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74" w:rsidRPr="00255B74" w:rsidRDefault="00255B74" w:rsidP="00255B74">
      <w:pPr>
        <w:keepNext/>
        <w:keepLines/>
        <w:spacing w:before="260" w:after="260" w:line="400" w:lineRule="exact"/>
        <w:ind w:firstLineChars="98" w:firstLine="236"/>
        <w:outlineLvl w:val="1"/>
        <w:rPr>
          <w:rFonts w:ascii="仿宋" w:eastAsia="仿宋" w:hAnsi="仿宋" w:cs="Times New Roman"/>
          <w:b/>
          <w:bCs/>
          <w:sz w:val="24"/>
          <w:szCs w:val="24"/>
        </w:rPr>
      </w:pPr>
      <w:r w:rsidRPr="00255B74">
        <w:rPr>
          <w:rFonts w:ascii="仿宋" w:eastAsia="仿宋" w:hAnsi="仿宋" w:cs="Times New Roman" w:hint="eastAsia"/>
          <w:b/>
          <w:bCs/>
          <w:sz w:val="24"/>
          <w:szCs w:val="24"/>
        </w:rPr>
        <w:t>一、 项目概述</w:t>
      </w:r>
    </w:p>
    <w:p w:rsidR="00255B74" w:rsidRPr="00255B74" w:rsidRDefault="00255B74" w:rsidP="00255B74">
      <w:pPr>
        <w:spacing w:after="160" w:line="400" w:lineRule="exact"/>
        <w:ind w:firstLineChars="200" w:firstLine="480"/>
        <w:rPr>
          <w:rFonts w:ascii="仿宋" w:eastAsia="仿宋" w:hAnsi="仿宋" w:cs="Times New Roman"/>
          <w:bCs/>
          <w:sz w:val="24"/>
          <w:szCs w:val="24"/>
        </w:rPr>
      </w:pPr>
      <w:bookmarkStart w:id="0" w:name="_Toc217446095"/>
      <w:r w:rsidRPr="00255B74">
        <w:rPr>
          <w:rFonts w:ascii="仿宋" w:eastAsia="仿宋" w:hAnsi="仿宋" w:cs="Times New Roman" w:hint="eastAsia"/>
          <w:bCs/>
          <w:sz w:val="24"/>
          <w:szCs w:val="24"/>
        </w:rPr>
        <w:t>本项目</w:t>
      </w:r>
      <w:r w:rsidRPr="00255B74">
        <w:rPr>
          <w:rFonts w:ascii="仿宋" w:eastAsia="仿宋" w:hAnsi="仿宋" w:cs="Times New Roman"/>
          <w:bCs/>
          <w:sz w:val="24"/>
          <w:szCs w:val="24"/>
        </w:rPr>
        <w:t>1</w:t>
      </w:r>
      <w:r w:rsidRPr="00255B74">
        <w:rPr>
          <w:rFonts w:ascii="仿宋" w:eastAsia="仿宋" w:hAnsi="仿宋" w:cs="Times New Roman" w:hint="eastAsia"/>
          <w:bCs/>
          <w:sz w:val="24"/>
          <w:szCs w:val="24"/>
        </w:rPr>
        <w:t>个包，不允许进口产品。具体内容如下：</w:t>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784"/>
        <w:gridCol w:w="1513"/>
        <w:gridCol w:w="708"/>
        <w:gridCol w:w="936"/>
        <w:gridCol w:w="1191"/>
        <w:gridCol w:w="1245"/>
        <w:gridCol w:w="1134"/>
        <w:gridCol w:w="1275"/>
        <w:gridCol w:w="993"/>
      </w:tblGrid>
      <w:tr w:rsidR="00255B74" w:rsidRPr="00255B74" w:rsidTr="00DE7A7D">
        <w:trPr>
          <w:jc w:val="center"/>
        </w:trPr>
        <w:tc>
          <w:tcPr>
            <w:tcW w:w="784" w:type="dxa"/>
            <w:vAlign w:val="center"/>
          </w:tcPr>
          <w:p w:rsidR="00255B74" w:rsidRPr="00255B74" w:rsidRDefault="00255B74" w:rsidP="00255B74">
            <w:pPr>
              <w:spacing w:after="160" w:line="400" w:lineRule="exact"/>
              <w:jc w:val="center"/>
              <w:rPr>
                <w:rFonts w:ascii="仿宋" w:eastAsia="仿宋" w:hAnsi="仿宋" w:cs="Times New Roman" w:hint="eastAsia"/>
                <w:bCs/>
                <w:sz w:val="24"/>
                <w:szCs w:val="24"/>
              </w:rPr>
            </w:pPr>
            <w:r w:rsidRPr="00255B74">
              <w:rPr>
                <w:rFonts w:ascii="仿宋" w:eastAsia="仿宋" w:hAnsi="仿宋" w:cs="Times New Roman" w:hint="eastAsia"/>
                <w:bCs/>
                <w:sz w:val="24"/>
                <w:szCs w:val="24"/>
              </w:rPr>
              <w:t>包号</w:t>
            </w:r>
          </w:p>
        </w:tc>
        <w:tc>
          <w:tcPr>
            <w:tcW w:w="784" w:type="dxa"/>
            <w:vAlign w:val="center"/>
          </w:tcPr>
          <w:p w:rsidR="00255B74" w:rsidRPr="00255B74" w:rsidRDefault="00255B74" w:rsidP="00255B74">
            <w:pPr>
              <w:spacing w:after="160" w:line="400" w:lineRule="exact"/>
              <w:jc w:val="center"/>
              <w:rPr>
                <w:rFonts w:ascii="仿宋" w:eastAsia="仿宋" w:hAnsi="仿宋" w:cs="Times New Roman"/>
                <w:bCs/>
                <w:sz w:val="24"/>
                <w:szCs w:val="24"/>
              </w:rPr>
            </w:pPr>
            <w:r w:rsidRPr="00255B74">
              <w:rPr>
                <w:rFonts w:ascii="仿宋" w:eastAsia="仿宋" w:hAnsi="仿宋" w:cs="Times New Roman" w:hint="eastAsia"/>
                <w:bCs/>
                <w:sz w:val="24"/>
                <w:szCs w:val="24"/>
              </w:rPr>
              <w:t>品目号</w:t>
            </w:r>
          </w:p>
        </w:tc>
        <w:tc>
          <w:tcPr>
            <w:tcW w:w="1513" w:type="dxa"/>
            <w:vAlign w:val="center"/>
          </w:tcPr>
          <w:p w:rsidR="00255B74" w:rsidRPr="00255B74" w:rsidRDefault="00255B74" w:rsidP="00255B74">
            <w:pPr>
              <w:spacing w:after="160" w:line="400" w:lineRule="exact"/>
              <w:jc w:val="center"/>
              <w:rPr>
                <w:rFonts w:ascii="仿宋" w:eastAsia="仿宋" w:hAnsi="仿宋" w:cs="Times New Roman"/>
                <w:bCs/>
                <w:sz w:val="24"/>
                <w:szCs w:val="24"/>
              </w:rPr>
            </w:pPr>
            <w:r w:rsidRPr="00255B74">
              <w:rPr>
                <w:rFonts w:ascii="仿宋" w:eastAsia="仿宋" w:hAnsi="仿宋" w:cs="Times New Roman" w:hint="eastAsia"/>
                <w:bCs/>
                <w:sz w:val="24"/>
                <w:szCs w:val="24"/>
              </w:rPr>
              <w:t>标的</w:t>
            </w:r>
            <w:r w:rsidRPr="00255B74">
              <w:rPr>
                <w:rFonts w:ascii="仿宋" w:eastAsia="仿宋" w:hAnsi="仿宋" w:cs="Times New Roman"/>
                <w:bCs/>
                <w:sz w:val="24"/>
                <w:szCs w:val="24"/>
              </w:rPr>
              <w:t>名称</w:t>
            </w:r>
          </w:p>
        </w:tc>
        <w:tc>
          <w:tcPr>
            <w:tcW w:w="708" w:type="dxa"/>
            <w:vAlign w:val="center"/>
          </w:tcPr>
          <w:p w:rsidR="00255B74" w:rsidRPr="00255B74" w:rsidRDefault="00255B74" w:rsidP="00255B74">
            <w:pPr>
              <w:spacing w:after="160" w:line="400" w:lineRule="exact"/>
              <w:jc w:val="center"/>
              <w:rPr>
                <w:rFonts w:ascii="仿宋" w:eastAsia="仿宋" w:hAnsi="仿宋" w:cs="Times New Roman"/>
                <w:bCs/>
                <w:sz w:val="24"/>
                <w:szCs w:val="24"/>
              </w:rPr>
            </w:pPr>
            <w:r w:rsidRPr="00255B74">
              <w:rPr>
                <w:rFonts w:ascii="仿宋" w:eastAsia="仿宋" w:hAnsi="仿宋" w:cs="Times New Roman" w:hint="eastAsia"/>
                <w:bCs/>
                <w:sz w:val="24"/>
                <w:szCs w:val="24"/>
              </w:rPr>
              <w:t>所属行业</w:t>
            </w:r>
          </w:p>
        </w:tc>
        <w:tc>
          <w:tcPr>
            <w:tcW w:w="936" w:type="dxa"/>
            <w:vAlign w:val="center"/>
          </w:tcPr>
          <w:p w:rsidR="00255B74" w:rsidRPr="00255B74" w:rsidRDefault="00255B74" w:rsidP="00255B74">
            <w:pPr>
              <w:spacing w:after="160" w:line="400" w:lineRule="exact"/>
              <w:jc w:val="center"/>
              <w:rPr>
                <w:rFonts w:ascii="仿宋" w:eastAsia="仿宋" w:hAnsi="仿宋" w:cs="Times New Roman"/>
                <w:bCs/>
                <w:sz w:val="24"/>
                <w:szCs w:val="24"/>
              </w:rPr>
            </w:pPr>
            <w:r w:rsidRPr="00255B74">
              <w:rPr>
                <w:rFonts w:ascii="仿宋" w:eastAsia="仿宋" w:hAnsi="仿宋" w:cs="Times New Roman" w:hint="eastAsia"/>
                <w:bCs/>
                <w:sz w:val="24"/>
                <w:szCs w:val="24"/>
              </w:rPr>
              <w:t>数量（套）</w:t>
            </w:r>
          </w:p>
        </w:tc>
        <w:tc>
          <w:tcPr>
            <w:tcW w:w="1191" w:type="dxa"/>
            <w:vAlign w:val="center"/>
          </w:tcPr>
          <w:p w:rsidR="00255B74" w:rsidRPr="00255B74" w:rsidRDefault="00255B74" w:rsidP="00255B74">
            <w:pPr>
              <w:spacing w:after="160" w:line="400" w:lineRule="exact"/>
              <w:jc w:val="center"/>
              <w:rPr>
                <w:rFonts w:ascii="仿宋" w:eastAsia="仿宋" w:hAnsi="仿宋" w:cs="Times New Roman"/>
                <w:bCs/>
                <w:sz w:val="24"/>
                <w:szCs w:val="24"/>
              </w:rPr>
            </w:pPr>
            <w:r w:rsidRPr="00255B74">
              <w:rPr>
                <w:rFonts w:ascii="仿宋" w:eastAsia="仿宋" w:hAnsi="仿宋" w:cs="Times New Roman" w:hint="eastAsia"/>
                <w:bCs/>
                <w:sz w:val="24"/>
                <w:szCs w:val="24"/>
              </w:rPr>
              <w:t>最高限价</w:t>
            </w:r>
          </w:p>
          <w:p w:rsidR="00255B74" w:rsidRPr="00255B74" w:rsidRDefault="00255B74" w:rsidP="00255B74">
            <w:pPr>
              <w:spacing w:after="160" w:line="400" w:lineRule="exact"/>
              <w:jc w:val="center"/>
              <w:rPr>
                <w:rFonts w:ascii="仿宋" w:eastAsia="仿宋" w:hAnsi="仿宋" w:cs="Times New Roman" w:hint="eastAsia"/>
                <w:bCs/>
                <w:sz w:val="24"/>
                <w:szCs w:val="24"/>
              </w:rPr>
            </w:pPr>
            <w:r w:rsidRPr="00255B74">
              <w:rPr>
                <w:rFonts w:ascii="仿宋" w:eastAsia="仿宋" w:hAnsi="仿宋" w:cs="Times New Roman" w:hint="eastAsia"/>
                <w:bCs/>
                <w:sz w:val="24"/>
                <w:szCs w:val="24"/>
              </w:rPr>
              <w:t>（万元）</w:t>
            </w:r>
          </w:p>
        </w:tc>
        <w:tc>
          <w:tcPr>
            <w:tcW w:w="1245" w:type="dxa"/>
            <w:vAlign w:val="center"/>
          </w:tcPr>
          <w:p w:rsidR="00255B74" w:rsidRPr="00255B74" w:rsidRDefault="00255B74" w:rsidP="00255B74">
            <w:pPr>
              <w:spacing w:after="160" w:line="400" w:lineRule="exact"/>
              <w:jc w:val="center"/>
              <w:rPr>
                <w:rFonts w:ascii="仿宋" w:eastAsia="仿宋" w:hAnsi="仿宋" w:cs="Times New Roman"/>
                <w:bCs/>
                <w:sz w:val="24"/>
                <w:szCs w:val="24"/>
              </w:rPr>
            </w:pPr>
            <w:r w:rsidRPr="00255B74">
              <w:rPr>
                <w:rFonts w:ascii="仿宋" w:eastAsia="仿宋" w:hAnsi="仿宋" w:cs="Times New Roman"/>
                <w:bCs/>
                <w:sz w:val="24"/>
                <w:szCs w:val="24"/>
              </w:rPr>
              <w:t>是否属于优先采购节能产品</w:t>
            </w:r>
          </w:p>
        </w:tc>
        <w:tc>
          <w:tcPr>
            <w:tcW w:w="1134" w:type="dxa"/>
            <w:vAlign w:val="center"/>
          </w:tcPr>
          <w:p w:rsidR="00255B74" w:rsidRPr="00255B74" w:rsidRDefault="00255B74" w:rsidP="00255B74">
            <w:pPr>
              <w:spacing w:after="160" w:line="400" w:lineRule="exact"/>
              <w:jc w:val="center"/>
              <w:rPr>
                <w:rFonts w:ascii="仿宋" w:eastAsia="仿宋" w:hAnsi="仿宋" w:cs="Times New Roman"/>
                <w:bCs/>
                <w:sz w:val="24"/>
                <w:szCs w:val="24"/>
              </w:rPr>
            </w:pPr>
            <w:r w:rsidRPr="00255B74">
              <w:rPr>
                <w:rFonts w:ascii="仿宋" w:eastAsia="仿宋" w:hAnsi="仿宋" w:cs="Times New Roman" w:hint="eastAsia"/>
                <w:bCs/>
                <w:sz w:val="24"/>
                <w:szCs w:val="24"/>
              </w:rPr>
              <w:t>是否属于强制采购节能产品</w:t>
            </w:r>
          </w:p>
        </w:tc>
        <w:tc>
          <w:tcPr>
            <w:tcW w:w="1275" w:type="dxa"/>
            <w:vAlign w:val="center"/>
          </w:tcPr>
          <w:p w:rsidR="00255B74" w:rsidRPr="00255B74" w:rsidRDefault="00255B74" w:rsidP="00255B74">
            <w:pPr>
              <w:spacing w:after="160" w:line="400" w:lineRule="exact"/>
              <w:jc w:val="center"/>
              <w:rPr>
                <w:rFonts w:ascii="仿宋" w:eastAsia="仿宋" w:hAnsi="仿宋" w:cs="Times New Roman"/>
                <w:bCs/>
                <w:sz w:val="24"/>
                <w:szCs w:val="24"/>
              </w:rPr>
            </w:pPr>
            <w:r w:rsidRPr="00255B74">
              <w:rPr>
                <w:rFonts w:ascii="仿宋" w:eastAsia="仿宋" w:hAnsi="仿宋" w:cs="Times New Roman" w:hint="eastAsia"/>
                <w:bCs/>
                <w:sz w:val="24"/>
                <w:szCs w:val="24"/>
              </w:rPr>
              <w:t>是否属于优先采购环境标志产品</w:t>
            </w:r>
          </w:p>
        </w:tc>
        <w:tc>
          <w:tcPr>
            <w:tcW w:w="993" w:type="dxa"/>
            <w:vAlign w:val="center"/>
          </w:tcPr>
          <w:p w:rsidR="00255B74" w:rsidRPr="00255B74" w:rsidRDefault="00255B74" w:rsidP="00255B74">
            <w:pPr>
              <w:spacing w:after="160" w:line="400" w:lineRule="exact"/>
              <w:jc w:val="center"/>
              <w:rPr>
                <w:rFonts w:ascii="仿宋" w:eastAsia="仿宋" w:hAnsi="仿宋" w:cs="Times New Roman" w:hint="eastAsia"/>
                <w:bCs/>
                <w:sz w:val="24"/>
                <w:szCs w:val="24"/>
              </w:rPr>
            </w:pPr>
            <w:r w:rsidRPr="00255B74">
              <w:rPr>
                <w:rFonts w:ascii="仿宋" w:eastAsia="仿宋" w:hAnsi="仿宋" w:cs="Times New Roman" w:hint="eastAsia"/>
                <w:bCs/>
                <w:sz w:val="24"/>
                <w:szCs w:val="24"/>
              </w:rPr>
              <w:t>是否用于科研</w:t>
            </w:r>
          </w:p>
        </w:tc>
      </w:tr>
      <w:tr w:rsidR="00255B74" w:rsidRPr="00255B74" w:rsidTr="00DE7A7D">
        <w:trPr>
          <w:jc w:val="center"/>
        </w:trPr>
        <w:tc>
          <w:tcPr>
            <w:tcW w:w="784" w:type="dxa"/>
            <w:vMerge w:val="restart"/>
            <w:vAlign w:val="center"/>
          </w:tcPr>
          <w:p w:rsidR="00255B74" w:rsidRPr="00255B74" w:rsidRDefault="00255B74" w:rsidP="00255B74">
            <w:pPr>
              <w:spacing w:after="160" w:line="400" w:lineRule="exact"/>
              <w:jc w:val="center"/>
              <w:rPr>
                <w:rFonts w:ascii="仿宋" w:eastAsia="仿宋" w:hAnsi="仿宋" w:cs="Times New Roman" w:hint="eastAsia"/>
                <w:bCs/>
                <w:sz w:val="24"/>
                <w:szCs w:val="24"/>
              </w:rPr>
            </w:pPr>
            <w:r w:rsidRPr="00255B74">
              <w:rPr>
                <w:rFonts w:ascii="仿宋" w:eastAsia="仿宋" w:hAnsi="仿宋" w:cs="Times New Roman" w:hint="eastAsia"/>
                <w:bCs/>
                <w:sz w:val="24"/>
                <w:szCs w:val="24"/>
              </w:rPr>
              <w:t>0</w:t>
            </w:r>
            <w:r w:rsidRPr="00255B74">
              <w:rPr>
                <w:rFonts w:ascii="仿宋" w:eastAsia="仿宋" w:hAnsi="仿宋" w:cs="Times New Roman"/>
                <w:bCs/>
                <w:sz w:val="24"/>
                <w:szCs w:val="24"/>
              </w:rPr>
              <w:t>1</w:t>
            </w:r>
          </w:p>
        </w:tc>
        <w:tc>
          <w:tcPr>
            <w:tcW w:w="784" w:type="dxa"/>
            <w:vAlign w:val="center"/>
          </w:tcPr>
          <w:p w:rsidR="00255B74" w:rsidRPr="00255B74" w:rsidRDefault="00255B74" w:rsidP="00255B74">
            <w:pPr>
              <w:spacing w:after="160" w:line="400" w:lineRule="exact"/>
              <w:jc w:val="center"/>
              <w:rPr>
                <w:rFonts w:ascii="仿宋" w:eastAsia="仿宋" w:hAnsi="仿宋" w:cs="Times New Roman"/>
                <w:bCs/>
                <w:sz w:val="24"/>
                <w:szCs w:val="24"/>
              </w:rPr>
            </w:pPr>
            <w:r w:rsidRPr="00255B74">
              <w:rPr>
                <w:rFonts w:ascii="仿宋" w:eastAsia="仿宋" w:hAnsi="仿宋" w:cs="Times New Roman" w:hint="eastAsia"/>
                <w:bCs/>
                <w:sz w:val="24"/>
                <w:szCs w:val="24"/>
              </w:rPr>
              <w:t>1-1</w:t>
            </w:r>
          </w:p>
        </w:tc>
        <w:tc>
          <w:tcPr>
            <w:tcW w:w="1513" w:type="dxa"/>
            <w:vAlign w:val="center"/>
          </w:tcPr>
          <w:p w:rsidR="00255B74" w:rsidRPr="00255B74" w:rsidRDefault="00255B74" w:rsidP="00255B74">
            <w:pPr>
              <w:spacing w:after="160" w:line="400" w:lineRule="exact"/>
              <w:jc w:val="center"/>
              <w:rPr>
                <w:rFonts w:ascii="仿宋" w:eastAsia="仿宋" w:hAnsi="仿宋" w:cs="Times New Roman"/>
                <w:bCs/>
                <w:sz w:val="24"/>
                <w:szCs w:val="24"/>
              </w:rPr>
            </w:pPr>
            <w:r w:rsidRPr="00255B74">
              <w:rPr>
                <w:rFonts w:ascii="仿宋" w:eastAsia="仿宋" w:hAnsi="仿宋" w:cs="宋体" w:hint="eastAsia"/>
                <w:sz w:val="24"/>
                <w:szCs w:val="24"/>
              </w:rPr>
              <w:t>气动物流传输系统</w:t>
            </w:r>
          </w:p>
        </w:tc>
        <w:tc>
          <w:tcPr>
            <w:tcW w:w="708" w:type="dxa"/>
            <w:vAlign w:val="center"/>
          </w:tcPr>
          <w:p w:rsidR="00255B74" w:rsidRPr="00255B74" w:rsidRDefault="00255B74" w:rsidP="00255B74">
            <w:pPr>
              <w:spacing w:after="160" w:line="400" w:lineRule="exact"/>
              <w:jc w:val="center"/>
              <w:rPr>
                <w:rFonts w:ascii="仿宋" w:eastAsia="仿宋" w:hAnsi="仿宋" w:cs="Times New Roman"/>
                <w:bCs/>
                <w:sz w:val="24"/>
                <w:szCs w:val="24"/>
              </w:rPr>
            </w:pPr>
            <w:r w:rsidRPr="00255B74">
              <w:rPr>
                <w:rFonts w:ascii="仿宋" w:eastAsia="仿宋" w:hAnsi="仿宋" w:cs="Times New Roman" w:hint="eastAsia"/>
                <w:bCs/>
                <w:sz w:val="24"/>
                <w:szCs w:val="24"/>
              </w:rPr>
              <w:t>工业</w:t>
            </w:r>
          </w:p>
        </w:tc>
        <w:tc>
          <w:tcPr>
            <w:tcW w:w="936" w:type="dxa"/>
            <w:vAlign w:val="center"/>
          </w:tcPr>
          <w:p w:rsidR="00255B74" w:rsidRPr="00255B74" w:rsidRDefault="00255B74" w:rsidP="00255B74">
            <w:pPr>
              <w:spacing w:after="160" w:line="400" w:lineRule="exact"/>
              <w:jc w:val="center"/>
              <w:rPr>
                <w:rFonts w:ascii="仿宋" w:eastAsia="仿宋" w:hAnsi="仿宋" w:cs="Times New Roman"/>
                <w:sz w:val="24"/>
                <w:szCs w:val="24"/>
              </w:rPr>
            </w:pPr>
            <w:r w:rsidRPr="00255B74">
              <w:rPr>
                <w:rFonts w:ascii="仿宋" w:eastAsia="仿宋" w:hAnsi="仿宋" w:cs="Times New Roman" w:hint="eastAsia"/>
                <w:sz w:val="24"/>
                <w:szCs w:val="24"/>
              </w:rPr>
              <w:t>1</w:t>
            </w:r>
          </w:p>
        </w:tc>
        <w:tc>
          <w:tcPr>
            <w:tcW w:w="1191" w:type="dxa"/>
            <w:vMerge w:val="restart"/>
            <w:vAlign w:val="center"/>
          </w:tcPr>
          <w:p w:rsidR="00255B74" w:rsidRPr="00255B74" w:rsidRDefault="00255B74" w:rsidP="00255B74">
            <w:pPr>
              <w:spacing w:after="160" w:line="400" w:lineRule="exact"/>
              <w:jc w:val="center"/>
              <w:rPr>
                <w:rFonts w:ascii="仿宋" w:eastAsia="仿宋" w:hAnsi="仿宋" w:cs="宋体" w:hint="eastAsia"/>
                <w:color w:val="000000"/>
                <w:sz w:val="24"/>
                <w:szCs w:val="24"/>
              </w:rPr>
            </w:pPr>
            <w:r w:rsidRPr="00255B74">
              <w:rPr>
                <w:rFonts w:ascii="仿宋" w:eastAsia="仿宋" w:hAnsi="仿宋" w:cs="宋体" w:hint="eastAsia"/>
                <w:color w:val="000000"/>
                <w:sz w:val="24"/>
                <w:szCs w:val="24"/>
              </w:rPr>
              <w:t>3</w:t>
            </w:r>
            <w:r w:rsidRPr="00255B74">
              <w:rPr>
                <w:rFonts w:ascii="仿宋" w:eastAsia="仿宋" w:hAnsi="仿宋" w:cs="宋体"/>
                <w:color w:val="000000"/>
                <w:sz w:val="24"/>
                <w:szCs w:val="24"/>
              </w:rPr>
              <w:t>000</w:t>
            </w:r>
          </w:p>
        </w:tc>
        <w:tc>
          <w:tcPr>
            <w:tcW w:w="1245" w:type="dxa"/>
            <w:tcBorders>
              <w:top w:val="single" w:sz="4" w:space="0" w:color="auto"/>
              <w:left w:val="single" w:sz="4" w:space="0" w:color="auto"/>
              <w:bottom w:val="single" w:sz="4" w:space="0" w:color="auto"/>
              <w:right w:val="single" w:sz="4" w:space="0" w:color="auto"/>
            </w:tcBorders>
            <w:vAlign w:val="center"/>
          </w:tcPr>
          <w:p w:rsidR="00255B74" w:rsidRPr="00255B74" w:rsidRDefault="00255B74" w:rsidP="00255B74">
            <w:pPr>
              <w:spacing w:after="160" w:line="400" w:lineRule="exact"/>
              <w:jc w:val="center"/>
              <w:rPr>
                <w:rFonts w:ascii="仿宋" w:eastAsia="仿宋" w:hAnsi="仿宋" w:cs="Times New Roman"/>
                <w:bCs/>
                <w:sz w:val="24"/>
                <w:szCs w:val="24"/>
              </w:rPr>
            </w:pPr>
            <w:r w:rsidRPr="00255B74">
              <w:rPr>
                <w:rFonts w:ascii="仿宋" w:eastAsia="仿宋" w:hAnsi="仿宋" w:cs="宋体" w:hint="eastAsia"/>
                <w:color w:val="000000"/>
                <w:sz w:val="24"/>
                <w:szCs w:val="24"/>
              </w:rPr>
              <w:t>否</w:t>
            </w:r>
          </w:p>
        </w:tc>
        <w:tc>
          <w:tcPr>
            <w:tcW w:w="1134" w:type="dxa"/>
            <w:tcBorders>
              <w:top w:val="single" w:sz="4" w:space="0" w:color="auto"/>
              <w:left w:val="single" w:sz="4" w:space="0" w:color="auto"/>
              <w:bottom w:val="single" w:sz="4" w:space="0" w:color="auto"/>
              <w:right w:val="single" w:sz="4" w:space="0" w:color="auto"/>
            </w:tcBorders>
            <w:vAlign w:val="center"/>
          </w:tcPr>
          <w:p w:rsidR="00255B74" w:rsidRPr="00255B74" w:rsidRDefault="00255B74" w:rsidP="00255B74">
            <w:pPr>
              <w:spacing w:after="160" w:line="400" w:lineRule="exact"/>
              <w:jc w:val="center"/>
              <w:rPr>
                <w:rFonts w:ascii="仿宋" w:eastAsia="仿宋" w:hAnsi="仿宋" w:cs="Times New Roman"/>
                <w:bCs/>
                <w:sz w:val="24"/>
                <w:szCs w:val="24"/>
              </w:rPr>
            </w:pPr>
            <w:r w:rsidRPr="00255B74">
              <w:rPr>
                <w:rFonts w:ascii="仿宋" w:eastAsia="仿宋" w:hAnsi="仿宋" w:cs="宋体" w:hint="eastAsia"/>
                <w:color w:val="000000"/>
                <w:sz w:val="24"/>
                <w:szCs w:val="24"/>
              </w:rPr>
              <w:t>否</w:t>
            </w:r>
          </w:p>
        </w:tc>
        <w:tc>
          <w:tcPr>
            <w:tcW w:w="1275" w:type="dxa"/>
            <w:tcBorders>
              <w:top w:val="single" w:sz="4" w:space="0" w:color="auto"/>
              <w:left w:val="single" w:sz="4" w:space="0" w:color="auto"/>
              <w:bottom w:val="single" w:sz="4" w:space="0" w:color="auto"/>
              <w:right w:val="single" w:sz="4" w:space="0" w:color="auto"/>
            </w:tcBorders>
            <w:vAlign w:val="center"/>
          </w:tcPr>
          <w:p w:rsidR="00255B74" w:rsidRPr="00255B74" w:rsidRDefault="00255B74" w:rsidP="00255B74">
            <w:pPr>
              <w:spacing w:after="160" w:line="400" w:lineRule="exact"/>
              <w:jc w:val="center"/>
              <w:rPr>
                <w:rFonts w:ascii="仿宋" w:eastAsia="仿宋" w:hAnsi="仿宋" w:cs="Times New Roman"/>
                <w:bCs/>
                <w:sz w:val="24"/>
                <w:szCs w:val="24"/>
              </w:rPr>
            </w:pPr>
            <w:r w:rsidRPr="00255B74">
              <w:rPr>
                <w:rFonts w:ascii="仿宋" w:eastAsia="仿宋" w:hAnsi="仿宋" w:cs="宋体" w:hint="eastAsia"/>
                <w:color w:val="000000"/>
                <w:sz w:val="24"/>
                <w:szCs w:val="24"/>
              </w:rPr>
              <w:t>否</w:t>
            </w:r>
          </w:p>
        </w:tc>
        <w:tc>
          <w:tcPr>
            <w:tcW w:w="993" w:type="dxa"/>
            <w:tcBorders>
              <w:top w:val="single" w:sz="4" w:space="0" w:color="auto"/>
              <w:left w:val="single" w:sz="4" w:space="0" w:color="auto"/>
              <w:bottom w:val="single" w:sz="4" w:space="0" w:color="auto"/>
              <w:right w:val="single" w:sz="4" w:space="0" w:color="auto"/>
            </w:tcBorders>
            <w:vAlign w:val="center"/>
          </w:tcPr>
          <w:p w:rsidR="00255B74" w:rsidRPr="00255B74" w:rsidRDefault="00255B74" w:rsidP="00255B74">
            <w:pPr>
              <w:spacing w:after="160" w:line="400" w:lineRule="exact"/>
              <w:jc w:val="center"/>
              <w:rPr>
                <w:rFonts w:ascii="仿宋" w:eastAsia="仿宋" w:hAnsi="仿宋" w:cs="宋体" w:hint="eastAsia"/>
                <w:color w:val="000000"/>
                <w:sz w:val="24"/>
                <w:szCs w:val="24"/>
              </w:rPr>
            </w:pPr>
            <w:r w:rsidRPr="00255B74">
              <w:rPr>
                <w:rFonts w:ascii="仿宋" w:eastAsia="仿宋" w:hAnsi="仿宋" w:cs="宋体" w:hint="eastAsia"/>
                <w:color w:val="000000"/>
                <w:sz w:val="24"/>
                <w:szCs w:val="24"/>
              </w:rPr>
              <w:t>否</w:t>
            </w:r>
          </w:p>
        </w:tc>
      </w:tr>
      <w:tr w:rsidR="00255B74" w:rsidRPr="00255B74" w:rsidTr="00DE7A7D">
        <w:trPr>
          <w:jc w:val="center"/>
        </w:trPr>
        <w:tc>
          <w:tcPr>
            <w:tcW w:w="784" w:type="dxa"/>
            <w:vMerge/>
            <w:vAlign w:val="center"/>
          </w:tcPr>
          <w:p w:rsidR="00255B74" w:rsidRPr="00255B74" w:rsidRDefault="00255B74" w:rsidP="00255B74">
            <w:pPr>
              <w:spacing w:after="160" w:line="400" w:lineRule="exact"/>
              <w:jc w:val="center"/>
              <w:rPr>
                <w:rFonts w:ascii="仿宋" w:eastAsia="仿宋" w:hAnsi="仿宋" w:cs="Times New Roman" w:hint="eastAsia"/>
                <w:bCs/>
                <w:sz w:val="24"/>
                <w:szCs w:val="24"/>
              </w:rPr>
            </w:pPr>
          </w:p>
        </w:tc>
        <w:tc>
          <w:tcPr>
            <w:tcW w:w="784" w:type="dxa"/>
            <w:vAlign w:val="center"/>
          </w:tcPr>
          <w:p w:rsidR="00255B74" w:rsidRPr="00255B74" w:rsidRDefault="00255B74" w:rsidP="00255B74">
            <w:pPr>
              <w:spacing w:after="160" w:line="400" w:lineRule="exact"/>
              <w:jc w:val="center"/>
              <w:rPr>
                <w:rFonts w:ascii="仿宋" w:eastAsia="仿宋" w:hAnsi="仿宋" w:cs="Times New Roman" w:hint="eastAsia"/>
                <w:bCs/>
                <w:sz w:val="24"/>
                <w:szCs w:val="24"/>
              </w:rPr>
            </w:pPr>
            <w:r w:rsidRPr="00255B74">
              <w:rPr>
                <w:rFonts w:ascii="仿宋" w:eastAsia="仿宋" w:hAnsi="仿宋" w:cs="Times New Roman"/>
                <w:bCs/>
                <w:sz w:val="24"/>
                <w:szCs w:val="24"/>
              </w:rPr>
              <w:t>1-2</w:t>
            </w:r>
          </w:p>
        </w:tc>
        <w:tc>
          <w:tcPr>
            <w:tcW w:w="1513" w:type="dxa"/>
            <w:vAlign w:val="center"/>
          </w:tcPr>
          <w:p w:rsidR="00255B74" w:rsidRPr="00255B74" w:rsidRDefault="00255B74" w:rsidP="00255B74">
            <w:pPr>
              <w:spacing w:after="160" w:line="400" w:lineRule="exact"/>
              <w:jc w:val="center"/>
              <w:rPr>
                <w:rFonts w:ascii="仿宋" w:eastAsia="仿宋" w:hAnsi="仿宋" w:cs="宋体" w:hint="eastAsia"/>
                <w:sz w:val="24"/>
                <w:szCs w:val="24"/>
              </w:rPr>
            </w:pPr>
            <w:r w:rsidRPr="00255B74">
              <w:rPr>
                <w:rFonts w:ascii="仿宋" w:eastAsia="仿宋" w:hAnsi="仿宋" w:cs="宋体" w:hint="eastAsia"/>
                <w:sz w:val="24"/>
                <w:szCs w:val="24"/>
              </w:rPr>
              <w:t>中型箱式物流传输系统</w:t>
            </w:r>
          </w:p>
        </w:tc>
        <w:tc>
          <w:tcPr>
            <w:tcW w:w="708" w:type="dxa"/>
            <w:vAlign w:val="center"/>
          </w:tcPr>
          <w:p w:rsidR="00255B74" w:rsidRPr="00255B74" w:rsidRDefault="00255B74" w:rsidP="00255B74">
            <w:pPr>
              <w:spacing w:after="160" w:line="400" w:lineRule="exact"/>
              <w:jc w:val="center"/>
              <w:rPr>
                <w:rFonts w:ascii="仿宋" w:eastAsia="仿宋" w:hAnsi="仿宋" w:cs="Times New Roman" w:hint="eastAsia"/>
                <w:bCs/>
                <w:sz w:val="24"/>
                <w:szCs w:val="24"/>
              </w:rPr>
            </w:pPr>
            <w:r w:rsidRPr="00255B74">
              <w:rPr>
                <w:rFonts w:ascii="仿宋" w:eastAsia="仿宋" w:hAnsi="仿宋" w:cs="Times New Roman" w:hint="eastAsia"/>
                <w:bCs/>
                <w:sz w:val="24"/>
                <w:szCs w:val="24"/>
              </w:rPr>
              <w:t>工业</w:t>
            </w:r>
          </w:p>
        </w:tc>
        <w:tc>
          <w:tcPr>
            <w:tcW w:w="936" w:type="dxa"/>
            <w:vAlign w:val="center"/>
          </w:tcPr>
          <w:p w:rsidR="00255B74" w:rsidRPr="00255B74" w:rsidRDefault="00255B74" w:rsidP="00255B74">
            <w:pPr>
              <w:spacing w:after="160" w:line="400" w:lineRule="exact"/>
              <w:jc w:val="center"/>
              <w:rPr>
                <w:rFonts w:ascii="仿宋" w:eastAsia="仿宋" w:hAnsi="仿宋" w:cs="Times New Roman" w:hint="eastAsia"/>
                <w:sz w:val="24"/>
                <w:szCs w:val="24"/>
              </w:rPr>
            </w:pPr>
            <w:r w:rsidRPr="00255B74">
              <w:rPr>
                <w:rFonts w:ascii="仿宋" w:eastAsia="仿宋" w:hAnsi="仿宋" w:cs="Times New Roman" w:hint="eastAsia"/>
                <w:sz w:val="24"/>
                <w:szCs w:val="24"/>
              </w:rPr>
              <w:t>1</w:t>
            </w:r>
          </w:p>
        </w:tc>
        <w:tc>
          <w:tcPr>
            <w:tcW w:w="1191" w:type="dxa"/>
            <w:vMerge/>
            <w:vAlign w:val="center"/>
          </w:tcPr>
          <w:p w:rsidR="00255B74" w:rsidRPr="00255B74" w:rsidRDefault="00255B74" w:rsidP="00255B74">
            <w:pPr>
              <w:spacing w:after="160" w:line="400" w:lineRule="exact"/>
              <w:jc w:val="center"/>
              <w:rPr>
                <w:rFonts w:ascii="仿宋" w:eastAsia="仿宋" w:hAnsi="仿宋" w:cs="宋体" w:hint="eastAsia"/>
                <w:color w:val="000000"/>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255B74" w:rsidRPr="00255B74" w:rsidRDefault="00255B74" w:rsidP="00255B74">
            <w:pPr>
              <w:spacing w:after="160" w:line="400" w:lineRule="exact"/>
              <w:jc w:val="center"/>
              <w:rPr>
                <w:rFonts w:ascii="仿宋" w:eastAsia="仿宋" w:hAnsi="仿宋" w:cs="宋体" w:hint="eastAsia"/>
                <w:color w:val="000000"/>
                <w:sz w:val="24"/>
                <w:szCs w:val="24"/>
              </w:rPr>
            </w:pPr>
            <w:r w:rsidRPr="00255B74">
              <w:rPr>
                <w:rFonts w:ascii="仿宋" w:eastAsia="仿宋" w:hAnsi="仿宋" w:cs="宋体" w:hint="eastAsia"/>
                <w:color w:val="000000"/>
                <w:sz w:val="24"/>
                <w:szCs w:val="24"/>
              </w:rPr>
              <w:t>否</w:t>
            </w:r>
          </w:p>
        </w:tc>
        <w:tc>
          <w:tcPr>
            <w:tcW w:w="1134" w:type="dxa"/>
            <w:tcBorders>
              <w:top w:val="single" w:sz="4" w:space="0" w:color="auto"/>
              <w:left w:val="single" w:sz="4" w:space="0" w:color="auto"/>
              <w:bottom w:val="single" w:sz="4" w:space="0" w:color="auto"/>
              <w:right w:val="single" w:sz="4" w:space="0" w:color="auto"/>
            </w:tcBorders>
            <w:vAlign w:val="center"/>
          </w:tcPr>
          <w:p w:rsidR="00255B74" w:rsidRPr="00255B74" w:rsidRDefault="00255B74" w:rsidP="00255B74">
            <w:pPr>
              <w:spacing w:after="160" w:line="400" w:lineRule="exact"/>
              <w:jc w:val="center"/>
              <w:rPr>
                <w:rFonts w:ascii="仿宋" w:eastAsia="仿宋" w:hAnsi="仿宋" w:cs="宋体" w:hint="eastAsia"/>
                <w:color w:val="000000"/>
                <w:sz w:val="24"/>
                <w:szCs w:val="24"/>
              </w:rPr>
            </w:pPr>
            <w:r w:rsidRPr="00255B74">
              <w:rPr>
                <w:rFonts w:ascii="仿宋" w:eastAsia="仿宋" w:hAnsi="仿宋" w:cs="宋体" w:hint="eastAsia"/>
                <w:color w:val="000000"/>
                <w:sz w:val="24"/>
                <w:szCs w:val="24"/>
              </w:rPr>
              <w:t>否</w:t>
            </w:r>
          </w:p>
        </w:tc>
        <w:tc>
          <w:tcPr>
            <w:tcW w:w="1275" w:type="dxa"/>
            <w:tcBorders>
              <w:top w:val="single" w:sz="4" w:space="0" w:color="auto"/>
              <w:left w:val="single" w:sz="4" w:space="0" w:color="auto"/>
              <w:bottom w:val="single" w:sz="4" w:space="0" w:color="auto"/>
              <w:right w:val="single" w:sz="4" w:space="0" w:color="auto"/>
            </w:tcBorders>
            <w:vAlign w:val="center"/>
          </w:tcPr>
          <w:p w:rsidR="00255B74" w:rsidRPr="00255B74" w:rsidRDefault="00255B74" w:rsidP="00255B74">
            <w:pPr>
              <w:spacing w:after="160" w:line="400" w:lineRule="exact"/>
              <w:jc w:val="center"/>
              <w:rPr>
                <w:rFonts w:ascii="仿宋" w:eastAsia="仿宋" w:hAnsi="仿宋" w:cs="宋体" w:hint="eastAsia"/>
                <w:color w:val="000000"/>
                <w:sz w:val="24"/>
                <w:szCs w:val="24"/>
              </w:rPr>
            </w:pPr>
            <w:r w:rsidRPr="00255B74">
              <w:rPr>
                <w:rFonts w:ascii="仿宋" w:eastAsia="仿宋" w:hAnsi="仿宋" w:cs="宋体" w:hint="eastAsia"/>
                <w:color w:val="000000"/>
                <w:sz w:val="24"/>
                <w:szCs w:val="24"/>
              </w:rPr>
              <w:t>否</w:t>
            </w:r>
          </w:p>
        </w:tc>
        <w:tc>
          <w:tcPr>
            <w:tcW w:w="993" w:type="dxa"/>
            <w:tcBorders>
              <w:top w:val="single" w:sz="4" w:space="0" w:color="auto"/>
              <w:left w:val="single" w:sz="4" w:space="0" w:color="auto"/>
              <w:bottom w:val="single" w:sz="4" w:space="0" w:color="auto"/>
              <w:right w:val="single" w:sz="4" w:space="0" w:color="auto"/>
            </w:tcBorders>
            <w:vAlign w:val="center"/>
          </w:tcPr>
          <w:p w:rsidR="00255B74" w:rsidRPr="00255B74" w:rsidRDefault="00255B74" w:rsidP="00255B74">
            <w:pPr>
              <w:spacing w:after="160" w:line="400" w:lineRule="exact"/>
              <w:jc w:val="center"/>
              <w:rPr>
                <w:rFonts w:ascii="仿宋" w:eastAsia="仿宋" w:hAnsi="仿宋" w:cs="宋体" w:hint="eastAsia"/>
                <w:color w:val="000000"/>
                <w:sz w:val="24"/>
                <w:szCs w:val="24"/>
              </w:rPr>
            </w:pPr>
            <w:r w:rsidRPr="00255B74">
              <w:rPr>
                <w:rFonts w:ascii="仿宋" w:eastAsia="仿宋" w:hAnsi="仿宋" w:cs="宋体" w:hint="eastAsia"/>
                <w:color w:val="000000"/>
                <w:sz w:val="24"/>
                <w:szCs w:val="24"/>
              </w:rPr>
              <w:t>否</w:t>
            </w:r>
          </w:p>
        </w:tc>
      </w:tr>
      <w:tr w:rsidR="00255B74" w:rsidRPr="00255B74" w:rsidTr="00DE7A7D">
        <w:trPr>
          <w:jc w:val="center"/>
        </w:trPr>
        <w:tc>
          <w:tcPr>
            <w:tcW w:w="784" w:type="dxa"/>
            <w:vMerge/>
            <w:vAlign w:val="center"/>
          </w:tcPr>
          <w:p w:rsidR="00255B74" w:rsidRPr="00255B74" w:rsidRDefault="00255B74" w:rsidP="00255B74">
            <w:pPr>
              <w:spacing w:after="160" w:line="400" w:lineRule="exact"/>
              <w:jc w:val="center"/>
              <w:rPr>
                <w:rFonts w:ascii="仿宋" w:eastAsia="仿宋" w:hAnsi="仿宋" w:cs="Times New Roman" w:hint="eastAsia"/>
                <w:bCs/>
                <w:sz w:val="24"/>
                <w:szCs w:val="24"/>
              </w:rPr>
            </w:pPr>
          </w:p>
        </w:tc>
        <w:tc>
          <w:tcPr>
            <w:tcW w:w="784" w:type="dxa"/>
            <w:vAlign w:val="center"/>
          </w:tcPr>
          <w:p w:rsidR="00255B74" w:rsidRPr="00255B74" w:rsidRDefault="00255B74" w:rsidP="00255B74">
            <w:pPr>
              <w:spacing w:after="160" w:line="400" w:lineRule="exact"/>
              <w:jc w:val="center"/>
              <w:rPr>
                <w:rFonts w:ascii="仿宋" w:eastAsia="仿宋" w:hAnsi="仿宋" w:cs="Times New Roman" w:hint="eastAsia"/>
                <w:bCs/>
                <w:sz w:val="24"/>
                <w:szCs w:val="24"/>
              </w:rPr>
            </w:pPr>
            <w:r w:rsidRPr="00255B74">
              <w:rPr>
                <w:rFonts w:ascii="仿宋" w:eastAsia="仿宋" w:hAnsi="仿宋" w:cs="Times New Roman" w:hint="eastAsia"/>
                <w:bCs/>
                <w:sz w:val="24"/>
                <w:szCs w:val="24"/>
              </w:rPr>
              <w:t>1</w:t>
            </w:r>
            <w:r w:rsidRPr="00255B74">
              <w:rPr>
                <w:rFonts w:ascii="仿宋" w:eastAsia="仿宋" w:hAnsi="仿宋" w:cs="Times New Roman"/>
                <w:bCs/>
                <w:sz w:val="24"/>
                <w:szCs w:val="24"/>
              </w:rPr>
              <w:t>-3</w:t>
            </w:r>
          </w:p>
        </w:tc>
        <w:tc>
          <w:tcPr>
            <w:tcW w:w="1513" w:type="dxa"/>
            <w:vAlign w:val="center"/>
          </w:tcPr>
          <w:p w:rsidR="00255B74" w:rsidRPr="00255B74" w:rsidRDefault="00255B74" w:rsidP="00255B74">
            <w:pPr>
              <w:spacing w:after="160" w:line="400" w:lineRule="exact"/>
              <w:jc w:val="center"/>
              <w:rPr>
                <w:rFonts w:ascii="仿宋" w:eastAsia="仿宋" w:hAnsi="仿宋" w:cs="宋体" w:hint="eastAsia"/>
                <w:sz w:val="24"/>
                <w:szCs w:val="24"/>
              </w:rPr>
            </w:pPr>
            <w:r w:rsidRPr="00255B74">
              <w:rPr>
                <w:rFonts w:ascii="仿宋" w:eastAsia="仿宋" w:hAnsi="仿宋" w:cs="宋体" w:hint="eastAsia"/>
                <w:sz w:val="24"/>
                <w:szCs w:val="24"/>
              </w:rPr>
              <w:t>污衣被服回收系统</w:t>
            </w:r>
          </w:p>
        </w:tc>
        <w:tc>
          <w:tcPr>
            <w:tcW w:w="708" w:type="dxa"/>
            <w:vAlign w:val="center"/>
          </w:tcPr>
          <w:p w:rsidR="00255B74" w:rsidRPr="00255B74" w:rsidRDefault="00255B74" w:rsidP="00255B74">
            <w:pPr>
              <w:spacing w:after="160" w:line="400" w:lineRule="exact"/>
              <w:jc w:val="center"/>
              <w:rPr>
                <w:rFonts w:ascii="仿宋" w:eastAsia="仿宋" w:hAnsi="仿宋" w:cs="Times New Roman" w:hint="eastAsia"/>
                <w:bCs/>
                <w:sz w:val="24"/>
                <w:szCs w:val="24"/>
              </w:rPr>
            </w:pPr>
            <w:r w:rsidRPr="00255B74">
              <w:rPr>
                <w:rFonts w:ascii="仿宋" w:eastAsia="仿宋" w:hAnsi="仿宋" w:cs="Times New Roman" w:hint="eastAsia"/>
                <w:bCs/>
                <w:sz w:val="24"/>
                <w:szCs w:val="24"/>
              </w:rPr>
              <w:t>工业</w:t>
            </w:r>
          </w:p>
        </w:tc>
        <w:tc>
          <w:tcPr>
            <w:tcW w:w="936" w:type="dxa"/>
            <w:vAlign w:val="center"/>
          </w:tcPr>
          <w:p w:rsidR="00255B74" w:rsidRPr="00255B74" w:rsidRDefault="00255B74" w:rsidP="00255B74">
            <w:pPr>
              <w:spacing w:after="160" w:line="400" w:lineRule="exact"/>
              <w:jc w:val="center"/>
              <w:rPr>
                <w:rFonts w:ascii="仿宋" w:eastAsia="仿宋" w:hAnsi="仿宋" w:cs="Times New Roman" w:hint="eastAsia"/>
                <w:sz w:val="24"/>
                <w:szCs w:val="24"/>
              </w:rPr>
            </w:pPr>
            <w:r w:rsidRPr="00255B74">
              <w:rPr>
                <w:rFonts w:ascii="仿宋" w:eastAsia="仿宋" w:hAnsi="仿宋" w:cs="Times New Roman" w:hint="eastAsia"/>
                <w:sz w:val="24"/>
                <w:szCs w:val="24"/>
              </w:rPr>
              <w:t>1</w:t>
            </w:r>
          </w:p>
        </w:tc>
        <w:tc>
          <w:tcPr>
            <w:tcW w:w="1191" w:type="dxa"/>
            <w:vMerge/>
            <w:vAlign w:val="center"/>
          </w:tcPr>
          <w:p w:rsidR="00255B74" w:rsidRPr="00255B74" w:rsidRDefault="00255B74" w:rsidP="00255B74">
            <w:pPr>
              <w:spacing w:after="160" w:line="400" w:lineRule="exact"/>
              <w:jc w:val="center"/>
              <w:rPr>
                <w:rFonts w:ascii="仿宋" w:eastAsia="仿宋" w:hAnsi="仿宋" w:cs="宋体" w:hint="eastAsia"/>
                <w:color w:val="000000"/>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255B74" w:rsidRPr="00255B74" w:rsidRDefault="00255B74" w:rsidP="00255B74">
            <w:pPr>
              <w:spacing w:after="160" w:line="400" w:lineRule="exact"/>
              <w:jc w:val="center"/>
              <w:rPr>
                <w:rFonts w:ascii="仿宋" w:eastAsia="仿宋" w:hAnsi="仿宋" w:cs="宋体" w:hint="eastAsia"/>
                <w:color w:val="000000"/>
                <w:sz w:val="24"/>
                <w:szCs w:val="24"/>
              </w:rPr>
            </w:pPr>
            <w:r w:rsidRPr="00255B74">
              <w:rPr>
                <w:rFonts w:ascii="仿宋" w:eastAsia="仿宋" w:hAnsi="仿宋" w:cs="宋体" w:hint="eastAsia"/>
                <w:color w:val="000000"/>
                <w:sz w:val="24"/>
                <w:szCs w:val="24"/>
              </w:rPr>
              <w:t>否</w:t>
            </w:r>
          </w:p>
        </w:tc>
        <w:tc>
          <w:tcPr>
            <w:tcW w:w="1134" w:type="dxa"/>
            <w:tcBorders>
              <w:top w:val="single" w:sz="4" w:space="0" w:color="auto"/>
              <w:left w:val="single" w:sz="4" w:space="0" w:color="auto"/>
              <w:bottom w:val="single" w:sz="4" w:space="0" w:color="auto"/>
              <w:right w:val="single" w:sz="4" w:space="0" w:color="auto"/>
            </w:tcBorders>
            <w:vAlign w:val="center"/>
          </w:tcPr>
          <w:p w:rsidR="00255B74" w:rsidRPr="00255B74" w:rsidRDefault="00255B74" w:rsidP="00255B74">
            <w:pPr>
              <w:spacing w:after="160" w:line="400" w:lineRule="exact"/>
              <w:jc w:val="center"/>
              <w:rPr>
                <w:rFonts w:ascii="仿宋" w:eastAsia="仿宋" w:hAnsi="仿宋" w:cs="宋体" w:hint="eastAsia"/>
                <w:color w:val="000000"/>
                <w:sz w:val="24"/>
                <w:szCs w:val="24"/>
              </w:rPr>
            </w:pPr>
            <w:r w:rsidRPr="00255B74">
              <w:rPr>
                <w:rFonts w:ascii="仿宋" w:eastAsia="仿宋" w:hAnsi="仿宋" w:cs="宋体" w:hint="eastAsia"/>
                <w:color w:val="000000"/>
                <w:sz w:val="24"/>
                <w:szCs w:val="24"/>
              </w:rPr>
              <w:t>否</w:t>
            </w:r>
          </w:p>
        </w:tc>
        <w:tc>
          <w:tcPr>
            <w:tcW w:w="1275" w:type="dxa"/>
            <w:tcBorders>
              <w:top w:val="single" w:sz="4" w:space="0" w:color="auto"/>
              <w:left w:val="single" w:sz="4" w:space="0" w:color="auto"/>
              <w:bottom w:val="single" w:sz="4" w:space="0" w:color="auto"/>
              <w:right w:val="single" w:sz="4" w:space="0" w:color="auto"/>
            </w:tcBorders>
            <w:vAlign w:val="center"/>
          </w:tcPr>
          <w:p w:rsidR="00255B74" w:rsidRPr="00255B74" w:rsidRDefault="00255B74" w:rsidP="00255B74">
            <w:pPr>
              <w:spacing w:after="160" w:line="400" w:lineRule="exact"/>
              <w:jc w:val="center"/>
              <w:rPr>
                <w:rFonts w:ascii="仿宋" w:eastAsia="仿宋" w:hAnsi="仿宋" w:cs="宋体" w:hint="eastAsia"/>
                <w:color w:val="000000"/>
                <w:sz w:val="24"/>
                <w:szCs w:val="24"/>
              </w:rPr>
            </w:pPr>
            <w:r w:rsidRPr="00255B74">
              <w:rPr>
                <w:rFonts w:ascii="仿宋" w:eastAsia="仿宋" w:hAnsi="仿宋" w:cs="宋体" w:hint="eastAsia"/>
                <w:color w:val="000000"/>
                <w:sz w:val="24"/>
                <w:szCs w:val="24"/>
              </w:rPr>
              <w:t>否</w:t>
            </w:r>
          </w:p>
        </w:tc>
        <w:tc>
          <w:tcPr>
            <w:tcW w:w="993" w:type="dxa"/>
            <w:tcBorders>
              <w:top w:val="single" w:sz="4" w:space="0" w:color="auto"/>
              <w:left w:val="single" w:sz="4" w:space="0" w:color="auto"/>
              <w:bottom w:val="single" w:sz="4" w:space="0" w:color="auto"/>
              <w:right w:val="single" w:sz="4" w:space="0" w:color="auto"/>
            </w:tcBorders>
            <w:vAlign w:val="center"/>
          </w:tcPr>
          <w:p w:rsidR="00255B74" w:rsidRPr="00255B74" w:rsidRDefault="00255B74" w:rsidP="00255B74">
            <w:pPr>
              <w:spacing w:after="160" w:line="400" w:lineRule="exact"/>
              <w:jc w:val="center"/>
              <w:rPr>
                <w:rFonts w:ascii="仿宋" w:eastAsia="仿宋" w:hAnsi="仿宋" w:cs="宋体" w:hint="eastAsia"/>
                <w:color w:val="000000"/>
                <w:sz w:val="24"/>
                <w:szCs w:val="24"/>
              </w:rPr>
            </w:pPr>
            <w:r w:rsidRPr="00255B74">
              <w:rPr>
                <w:rFonts w:ascii="仿宋" w:eastAsia="仿宋" w:hAnsi="仿宋" w:cs="宋体" w:hint="eastAsia"/>
                <w:color w:val="000000"/>
                <w:sz w:val="24"/>
                <w:szCs w:val="24"/>
              </w:rPr>
              <w:t>否</w:t>
            </w:r>
          </w:p>
        </w:tc>
      </w:tr>
    </w:tbl>
    <w:p w:rsidR="00255B74" w:rsidRPr="00255B74" w:rsidRDefault="00255B74" w:rsidP="00255B74">
      <w:pPr>
        <w:spacing w:after="160" w:line="400" w:lineRule="exact"/>
        <w:ind w:firstLineChars="200" w:firstLine="480"/>
        <w:rPr>
          <w:rFonts w:ascii="仿宋" w:eastAsia="仿宋" w:hAnsi="仿宋" w:cs="Times New Roman"/>
          <w:bCs/>
          <w:sz w:val="24"/>
          <w:szCs w:val="24"/>
        </w:rPr>
      </w:pPr>
    </w:p>
    <w:p w:rsidR="00255B74" w:rsidRPr="00255B74" w:rsidRDefault="00255B74" w:rsidP="00255B74">
      <w:pPr>
        <w:keepNext/>
        <w:keepLines/>
        <w:spacing w:before="260" w:after="260" w:line="400" w:lineRule="exact"/>
        <w:ind w:firstLineChars="98" w:firstLine="236"/>
        <w:outlineLvl w:val="1"/>
        <w:rPr>
          <w:rFonts w:ascii="仿宋" w:eastAsia="仿宋" w:hAnsi="仿宋" w:cs="Times New Roman"/>
          <w:b/>
          <w:bCs/>
          <w:sz w:val="24"/>
          <w:szCs w:val="24"/>
        </w:rPr>
      </w:pPr>
      <w:r w:rsidRPr="00255B74">
        <w:rPr>
          <w:rFonts w:ascii="仿宋" w:eastAsia="仿宋" w:hAnsi="仿宋" w:cs="Times New Roman" w:hint="eastAsia"/>
          <w:b/>
          <w:bCs/>
          <w:sz w:val="24"/>
          <w:szCs w:val="24"/>
        </w:rPr>
        <w:t>二、商务要求</w:t>
      </w:r>
    </w:p>
    <w:p w:rsidR="00255B74" w:rsidRPr="00255B74" w:rsidRDefault="00255B74" w:rsidP="00255B74">
      <w:pPr>
        <w:spacing w:line="360" w:lineRule="auto"/>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w:t>
      </w:r>
      <w:r w:rsidRPr="00255B74">
        <w:rPr>
          <w:rFonts w:ascii="仿宋" w:eastAsia="仿宋" w:hAnsi="仿宋" w:cs="等线" w:hint="eastAsia"/>
          <w:smallCaps/>
          <w:color w:val="000000"/>
          <w:sz w:val="24"/>
          <w:szCs w:val="24"/>
          <w:u w:color="000000"/>
          <w:lang w:val="de-DE"/>
        </w:rPr>
        <w:t>1.</w:t>
      </w:r>
      <w:r w:rsidRPr="00255B74">
        <w:rPr>
          <w:rFonts w:ascii="仿宋" w:eastAsia="仿宋" w:hAnsi="仿宋" w:cs="等线" w:hint="eastAsia"/>
          <w:smallCaps/>
          <w:color w:val="000000"/>
          <w:szCs w:val="21"/>
          <w:u w:color="000000"/>
          <w:lang w:val="de-DE"/>
        </w:rPr>
        <w:t xml:space="preserve"> </w:t>
      </w:r>
      <w:r w:rsidRPr="00255B74">
        <w:rPr>
          <w:rFonts w:ascii="仿宋" w:eastAsia="仿宋" w:hAnsi="仿宋" w:cs="等线" w:hint="eastAsia"/>
          <w:smallCaps/>
          <w:color w:val="000000"/>
          <w:sz w:val="24"/>
          <w:szCs w:val="24"/>
          <w:u w:color="000000"/>
          <w:lang w:val="de-DE"/>
        </w:rPr>
        <w:t>履约时间和地点</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hint="eastAsia"/>
          <w:smallCaps/>
          <w:color w:val="000000"/>
          <w:sz w:val="24"/>
          <w:szCs w:val="24"/>
          <w:u w:color="000000"/>
          <w:lang w:val="de-DE"/>
        </w:rPr>
        <w:t>1.1 履约时间：合同签订后90天内。</w:t>
      </w:r>
    </w:p>
    <w:p w:rsidR="00255B74" w:rsidRPr="00255B74" w:rsidRDefault="00255B74" w:rsidP="00255B74">
      <w:pPr>
        <w:spacing w:line="360" w:lineRule="auto"/>
        <w:ind w:left="540"/>
        <w:rPr>
          <w:rFonts w:ascii="仿宋" w:eastAsia="仿宋" w:hAnsi="仿宋" w:cs="等线"/>
          <w:smallCaps/>
          <w:color w:val="000000"/>
          <w:sz w:val="24"/>
          <w:szCs w:val="24"/>
          <w:u w:color="000000"/>
        </w:rPr>
      </w:pPr>
      <w:r w:rsidRPr="00255B74">
        <w:rPr>
          <w:rFonts w:ascii="仿宋" w:eastAsia="仿宋" w:hAnsi="仿宋" w:cs="等线" w:hint="eastAsia"/>
          <w:smallCaps/>
          <w:color w:val="000000"/>
          <w:sz w:val="24"/>
          <w:szCs w:val="24"/>
          <w:u w:color="000000"/>
          <w:lang w:val="de-DE"/>
        </w:rPr>
        <w:t>1.2 履约地点: 四川大学华西医院</w:t>
      </w:r>
      <w:r w:rsidRPr="00255B74">
        <w:rPr>
          <w:rFonts w:ascii="仿宋" w:eastAsia="仿宋" w:hAnsi="仿宋" w:cs="等线" w:hint="eastAsia"/>
          <w:smallCaps/>
          <w:color w:val="000000"/>
          <w:sz w:val="24"/>
          <w:szCs w:val="24"/>
          <w:u w:color="000000"/>
        </w:rPr>
        <w:t>锦江院区</w:t>
      </w:r>
    </w:p>
    <w:p w:rsidR="00255B74" w:rsidRPr="00255B74" w:rsidRDefault="00255B74" w:rsidP="00255B74">
      <w:pPr>
        <w:spacing w:line="360" w:lineRule="auto"/>
        <w:ind w:left="360" w:hanging="36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w:t>
      </w:r>
      <w:r w:rsidRPr="00255B74">
        <w:rPr>
          <w:rFonts w:ascii="仿宋" w:eastAsia="仿宋" w:hAnsi="仿宋" w:cs="等线" w:hint="eastAsia"/>
          <w:smallCaps/>
          <w:color w:val="000000"/>
          <w:sz w:val="24"/>
          <w:szCs w:val="24"/>
          <w:u w:color="000000"/>
          <w:lang w:val="de-DE"/>
        </w:rPr>
        <w:t>2．付款方法和条件：签订合同后支付合同总金额的</w:t>
      </w:r>
      <w:r w:rsidRPr="00255B74">
        <w:rPr>
          <w:rFonts w:ascii="仿宋" w:eastAsia="仿宋" w:hAnsi="仿宋" w:cs="等线" w:hint="eastAsia"/>
          <w:smallCaps/>
          <w:color w:val="000000"/>
          <w:sz w:val="24"/>
          <w:szCs w:val="24"/>
          <w:u w:color="000000"/>
        </w:rPr>
        <w:t>60</w:t>
      </w:r>
      <w:r w:rsidRPr="00255B74">
        <w:rPr>
          <w:rFonts w:ascii="仿宋" w:eastAsia="仿宋" w:hAnsi="仿宋" w:cs="等线" w:hint="eastAsia"/>
          <w:smallCaps/>
          <w:color w:val="000000"/>
          <w:sz w:val="24"/>
          <w:szCs w:val="24"/>
          <w:u w:color="000000"/>
          <w:lang w:val="de-DE"/>
        </w:rPr>
        <w:t>%，货物全部安装调试验收合格后支付合同总金额的</w:t>
      </w:r>
      <w:r w:rsidRPr="00255B74">
        <w:rPr>
          <w:rFonts w:ascii="仿宋" w:eastAsia="仿宋" w:hAnsi="仿宋" w:cs="等线" w:hint="eastAsia"/>
          <w:smallCaps/>
          <w:color w:val="000000"/>
          <w:sz w:val="24"/>
          <w:szCs w:val="24"/>
          <w:u w:color="000000"/>
        </w:rPr>
        <w:t>40</w:t>
      </w:r>
      <w:r w:rsidRPr="00255B74">
        <w:rPr>
          <w:rFonts w:ascii="仿宋" w:eastAsia="仿宋" w:hAnsi="仿宋" w:cs="等线" w:hint="eastAsia"/>
          <w:smallCaps/>
          <w:color w:val="000000"/>
          <w:sz w:val="24"/>
          <w:szCs w:val="24"/>
          <w:u w:color="000000"/>
          <w:lang w:val="de-DE"/>
        </w:rPr>
        <w:t>%。</w:t>
      </w:r>
    </w:p>
    <w:p w:rsidR="00255B74" w:rsidRPr="00255B74" w:rsidRDefault="00255B74" w:rsidP="00255B74">
      <w:pPr>
        <w:spacing w:line="360" w:lineRule="auto"/>
        <w:ind w:left="360" w:hanging="36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w:t>
      </w:r>
      <w:r w:rsidRPr="00255B74">
        <w:rPr>
          <w:rFonts w:ascii="仿宋" w:eastAsia="仿宋" w:hAnsi="仿宋" w:cs="等线" w:hint="eastAsia"/>
          <w:smallCaps/>
          <w:color w:val="000000"/>
          <w:sz w:val="24"/>
          <w:szCs w:val="24"/>
          <w:u w:color="000000"/>
          <w:lang w:val="de-DE"/>
        </w:rPr>
        <w:t>3．履约验收：</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3</w:t>
      </w:r>
      <w:r w:rsidRPr="00255B74">
        <w:rPr>
          <w:rFonts w:ascii="仿宋" w:eastAsia="仿宋" w:hAnsi="仿宋" w:cs="等线" w:hint="eastAsia"/>
          <w:smallCaps/>
          <w:color w:val="000000"/>
          <w:sz w:val="24"/>
          <w:szCs w:val="24"/>
          <w:u w:color="000000"/>
          <w:lang w:val="de-DE"/>
        </w:rPr>
        <w:t>.1验收主体：四川大学华西医院</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3</w:t>
      </w:r>
      <w:r w:rsidRPr="00255B74">
        <w:rPr>
          <w:rFonts w:ascii="仿宋" w:eastAsia="仿宋" w:hAnsi="仿宋" w:cs="等线" w:hint="eastAsia"/>
          <w:smallCaps/>
          <w:color w:val="000000"/>
          <w:sz w:val="24"/>
          <w:szCs w:val="24"/>
          <w:u w:color="000000"/>
          <w:lang w:val="de-DE"/>
        </w:rPr>
        <w:t>.2验收组织方式：采购人组织验收</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3</w:t>
      </w:r>
      <w:r w:rsidRPr="00255B74">
        <w:rPr>
          <w:rFonts w:ascii="仿宋" w:eastAsia="仿宋" w:hAnsi="仿宋" w:cs="等线" w:hint="eastAsia"/>
          <w:smallCaps/>
          <w:color w:val="000000"/>
          <w:sz w:val="24"/>
          <w:szCs w:val="24"/>
          <w:u w:color="000000"/>
          <w:lang w:val="de-DE"/>
        </w:rPr>
        <w:t>.3履约验收程序：一次性验收，验收时采购人、供应商双方皆应派员参加，验收合格后需双方签署验收单；</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3</w:t>
      </w:r>
      <w:r w:rsidRPr="00255B74">
        <w:rPr>
          <w:rFonts w:ascii="仿宋" w:eastAsia="仿宋" w:hAnsi="仿宋" w:cs="等线" w:hint="eastAsia"/>
          <w:smallCaps/>
          <w:color w:val="000000"/>
          <w:sz w:val="24"/>
          <w:szCs w:val="24"/>
          <w:u w:color="000000"/>
          <w:lang w:val="de-DE"/>
        </w:rPr>
        <w:t>.4验收标准及内容：以中标人投标文件技术参数及合同要求和相关行业标准进行验收。</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3</w:t>
      </w:r>
      <w:r w:rsidRPr="00255B74">
        <w:rPr>
          <w:rFonts w:ascii="仿宋" w:eastAsia="仿宋" w:hAnsi="仿宋" w:cs="等线" w:hint="eastAsia"/>
          <w:smallCaps/>
          <w:color w:val="000000"/>
          <w:sz w:val="24"/>
          <w:szCs w:val="24"/>
          <w:u w:color="000000"/>
          <w:lang w:val="de-DE"/>
        </w:rPr>
        <w:t>.5验收时间要求：中标人按照合同要求完成全部工作后，采购人在收到中</w:t>
      </w:r>
      <w:r w:rsidRPr="00255B74">
        <w:rPr>
          <w:rFonts w:ascii="仿宋" w:eastAsia="仿宋" w:hAnsi="仿宋" w:cs="等线" w:hint="eastAsia"/>
          <w:smallCaps/>
          <w:color w:val="000000"/>
          <w:sz w:val="24"/>
          <w:szCs w:val="24"/>
          <w:u w:color="000000"/>
          <w:lang w:val="de-DE"/>
        </w:rPr>
        <w:lastRenderedPageBreak/>
        <w:t>标人书面的验收申请材料后30日内组织履约验收工作。</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3</w:t>
      </w:r>
      <w:r w:rsidRPr="00255B74">
        <w:rPr>
          <w:rFonts w:ascii="仿宋" w:eastAsia="仿宋" w:hAnsi="仿宋" w:cs="等线" w:hint="eastAsia"/>
          <w:smallCaps/>
          <w:color w:val="000000"/>
          <w:sz w:val="24"/>
          <w:szCs w:val="24"/>
          <w:u w:color="000000"/>
          <w:lang w:val="de-DE"/>
        </w:rPr>
        <w:t>.6其他要求：验收不合格时，中标人应根据相关验收证明材料及时补足或更换，费用由中标人自行承担。</w:t>
      </w:r>
    </w:p>
    <w:p w:rsidR="00255B74" w:rsidRPr="00255B74" w:rsidRDefault="00255B74" w:rsidP="00255B74">
      <w:pPr>
        <w:spacing w:line="360" w:lineRule="auto"/>
        <w:rPr>
          <w:rFonts w:ascii="仿宋" w:eastAsia="仿宋" w:hAnsi="仿宋" w:cs="等线"/>
          <w:smallCaps/>
          <w:color w:val="000000"/>
          <w:sz w:val="24"/>
          <w:szCs w:val="24"/>
          <w:u w:color="000000"/>
          <w:lang w:val="de-DE"/>
        </w:rPr>
      </w:pPr>
      <w:r w:rsidRPr="00255B74">
        <w:rPr>
          <w:rFonts w:ascii="仿宋" w:eastAsia="仿宋" w:hAnsi="仿宋" w:cs="等线" w:hint="eastAsia"/>
          <w:smallCaps/>
          <w:color w:val="000000"/>
          <w:sz w:val="24"/>
          <w:szCs w:val="24"/>
          <w:u w:color="000000"/>
          <w:lang w:val="de-DE"/>
        </w:rPr>
        <w:t>4. 成果交付</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hint="eastAsia"/>
          <w:smallCaps/>
          <w:color w:val="000000"/>
          <w:sz w:val="24"/>
          <w:szCs w:val="24"/>
          <w:u w:color="000000"/>
          <w:lang w:val="de-DE"/>
        </w:rPr>
        <w:t>4.1 投标人在中标后应向采购人提供以下完整技术资料（中文）：</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hint="eastAsia"/>
          <w:smallCaps/>
          <w:color w:val="000000"/>
          <w:sz w:val="24"/>
          <w:szCs w:val="24"/>
          <w:u w:color="000000"/>
          <w:lang w:val="de-DE"/>
        </w:rPr>
        <w:t xml:space="preserve">  （1）产品验收标准</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hint="eastAsia"/>
          <w:smallCaps/>
          <w:color w:val="000000"/>
          <w:sz w:val="24"/>
          <w:szCs w:val="24"/>
          <w:u w:color="000000"/>
          <w:lang w:val="de-DE"/>
        </w:rPr>
        <w:t xml:space="preserve">  （2）技术说明书</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hint="eastAsia"/>
          <w:smallCaps/>
          <w:color w:val="000000"/>
          <w:sz w:val="24"/>
          <w:szCs w:val="24"/>
          <w:u w:color="000000"/>
          <w:lang w:val="de-DE"/>
        </w:rPr>
        <w:t xml:space="preserve">  （3）使用说明书</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hint="eastAsia"/>
          <w:smallCaps/>
          <w:color w:val="000000"/>
          <w:sz w:val="24"/>
          <w:szCs w:val="24"/>
          <w:u w:color="000000"/>
          <w:lang w:val="de-DE"/>
        </w:rPr>
        <w:t xml:space="preserve">  （4）操作手册</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hint="eastAsia"/>
          <w:smallCaps/>
          <w:color w:val="000000"/>
          <w:sz w:val="24"/>
          <w:szCs w:val="24"/>
          <w:u w:color="000000"/>
          <w:lang w:val="de-DE"/>
        </w:rPr>
        <w:t xml:space="preserve">  （5）安装配置及维护手册</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hint="eastAsia"/>
          <w:smallCaps/>
          <w:color w:val="000000"/>
          <w:sz w:val="24"/>
          <w:szCs w:val="24"/>
          <w:u w:color="000000"/>
          <w:lang w:val="de-DE"/>
        </w:rPr>
        <w:t>4.2 培训：投标人需派专业技术人员到采购人指定的地点对采购人的技术人员进行系统运行、配置、维护培训，对采购人的使用人员进行操作培训。系统安装调试后提供不少于6个工作日的常规应用培训；系统运行使用3个月内提供不少于4个工作日的高级应用培训。</w:t>
      </w:r>
    </w:p>
    <w:p w:rsidR="00255B74" w:rsidRPr="00255B74" w:rsidRDefault="00255B74" w:rsidP="00255B74">
      <w:pPr>
        <w:spacing w:line="360" w:lineRule="auto"/>
        <w:rPr>
          <w:rFonts w:ascii="仿宋" w:eastAsia="仿宋" w:hAnsi="仿宋" w:cs="等线"/>
          <w:smallCaps/>
          <w:color w:val="000000"/>
          <w:sz w:val="24"/>
          <w:szCs w:val="24"/>
          <w:u w:color="000000"/>
          <w:lang w:val="de-DE"/>
        </w:rPr>
      </w:pPr>
      <w:r w:rsidRPr="00255B74">
        <w:rPr>
          <w:rFonts w:ascii="仿宋" w:eastAsia="仿宋" w:hAnsi="仿宋" w:cs="等线" w:hint="eastAsia"/>
          <w:smallCaps/>
          <w:color w:val="000000"/>
          <w:sz w:val="24"/>
          <w:szCs w:val="24"/>
          <w:u w:color="000000"/>
          <w:lang w:val="de-DE"/>
        </w:rPr>
        <w:t>5、质量保证要求</w:t>
      </w:r>
      <w:bookmarkStart w:id="1" w:name="_GoBack"/>
      <w:bookmarkEnd w:id="1"/>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w:t>
      </w:r>
      <w:r w:rsidRPr="00255B74">
        <w:rPr>
          <w:rFonts w:ascii="仿宋" w:eastAsia="仿宋" w:hAnsi="仿宋" w:cs="等线" w:hint="eastAsia"/>
          <w:smallCaps/>
          <w:color w:val="000000"/>
          <w:sz w:val="24"/>
          <w:szCs w:val="24"/>
          <w:u w:color="000000"/>
          <w:lang w:val="de-DE"/>
        </w:rPr>
        <w:t>5.1 质保期：≥2年。质保期后每年</w:t>
      </w:r>
      <w:r w:rsidRPr="00255B74">
        <w:rPr>
          <w:rFonts w:ascii="仿宋" w:eastAsia="仿宋" w:hAnsi="仿宋" w:cs="等线"/>
          <w:smallCaps/>
          <w:color w:val="000000"/>
          <w:sz w:val="24"/>
          <w:szCs w:val="24"/>
          <w:u w:color="000000"/>
          <w:lang w:val="de-DE"/>
        </w:rPr>
        <w:t>保全费用不超过</w:t>
      </w:r>
      <w:r w:rsidRPr="00255B74">
        <w:rPr>
          <w:rFonts w:ascii="仿宋" w:eastAsia="仿宋" w:hAnsi="仿宋" w:cs="等线" w:hint="eastAsia"/>
          <w:smallCaps/>
          <w:color w:val="000000"/>
          <w:sz w:val="24"/>
          <w:szCs w:val="24"/>
          <w:u w:color="000000"/>
          <w:lang w:val="de-DE"/>
        </w:rPr>
        <w:t>成交价的5%。</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w:t>
      </w:r>
      <w:r w:rsidRPr="00255B74">
        <w:rPr>
          <w:rFonts w:ascii="仿宋" w:eastAsia="仿宋" w:hAnsi="仿宋" w:cs="等线" w:hint="eastAsia"/>
          <w:smallCaps/>
          <w:color w:val="000000"/>
          <w:sz w:val="24"/>
          <w:szCs w:val="24"/>
          <w:u w:color="000000"/>
          <w:lang w:val="de-DE"/>
        </w:rPr>
        <w:t>5.2 项目系统上线调试所涉及的一切相关费用，及质保期内的维护、维修、配件更换等相关费用，均包含在本项目总价中。</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hint="eastAsia"/>
          <w:smallCaps/>
          <w:color w:val="000000"/>
          <w:sz w:val="24"/>
          <w:szCs w:val="24"/>
          <w:u w:color="000000"/>
          <w:lang w:val="de-DE"/>
        </w:rPr>
        <w:t>5.3 质保为原厂质保服务。</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w:t>
      </w:r>
      <w:r w:rsidRPr="00255B74">
        <w:rPr>
          <w:rFonts w:ascii="仿宋" w:eastAsia="仿宋" w:hAnsi="仿宋" w:cs="等线" w:hint="eastAsia"/>
          <w:smallCaps/>
          <w:color w:val="000000"/>
          <w:sz w:val="24"/>
          <w:szCs w:val="24"/>
          <w:u w:color="000000"/>
          <w:lang w:val="de-DE"/>
        </w:rPr>
        <w:t>5.4 投标人负责货物相关必要的吊装、安装调试和招标文件规定的其它费用。</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w:t>
      </w:r>
      <w:r w:rsidRPr="00255B74">
        <w:rPr>
          <w:rFonts w:ascii="仿宋" w:eastAsia="仿宋" w:hAnsi="仿宋" w:cs="等线" w:hint="eastAsia"/>
          <w:smallCaps/>
          <w:color w:val="000000"/>
          <w:sz w:val="24"/>
          <w:szCs w:val="24"/>
          <w:u w:color="000000"/>
          <w:lang w:val="de-DE"/>
        </w:rPr>
        <w:t>5.5货物制造质量出现问题，投标人应负责三包 (包修、包换、包退)，费用由投标人负担,采购人有权到投标人生产场地检查货物质量和生产进度。</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w:t>
      </w:r>
      <w:r w:rsidRPr="00255B74">
        <w:rPr>
          <w:rFonts w:ascii="仿宋" w:eastAsia="仿宋" w:hAnsi="仿宋" w:cs="等线" w:hint="eastAsia"/>
          <w:smallCaps/>
          <w:color w:val="000000"/>
          <w:sz w:val="24"/>
          <w:szCs w:val="24"/>
          <w:u w:color="000000"/>
          <w:lang w:val="de-DE"/>
        </w:rPr>
        <w:t>5.6 投标人须提供全新的货物（含零部件、配件等），表面无划伤、无碰撞痕迹，且权属清楚，不得侵害他人的知识产权。</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hint="eastAsia"/>
          <w:smallCaps/>
          <w:color w:val="000000"/>
          <w:sz w:val="24"/>
          <w:szCs w:val="24"/>
          <w:u w:color="000000"/>
          <w:lang w:val="de-DE"/>
        </w:rPr>
        <w:t>5.7货物到现场后由于采购人保管不当造成的质量问题，供应商亦应负责修理，但费用由采购人负担。</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w:t>
      </w:r>
      <w:r w:rsidRPr="00255B74">
        <w:rPr>
          <w:rFonts w:ascii="仿宋" w:eastAsia="仿宋" w:hAnsi="仿宋" w:cs="等线" w:hint="eastAsia"/>
          <w:smallCaps/>
          <w:color w:val="000000"/>
          <w:sz w:val="24"/>
          <w:szCs w:val="24"/>
          <w:u w:color="000000"/>
          <w:lang w:val="de-DE"/>
        </w:rPr>
        <w:t>5.8 项目质量必须符合《建筑装饰工程施工验收规范》、《建筑安装工程施工验收规范》、《质量检验评定标准》的规定，工程质量“合格”。</w:t>
      </w:r>
    </w:p>
    <w:p w:rsidR="00255B74" w:rsidRPr="00255B74" w:rsidRDefault="00255B74" w:rsidP="00255B74">
      <w:pPr>
        <w:spacing w:line="360" w:lineRule="auto"/>
        <w:rPr>
          <w:rFonts w:ascii="仿宋" w:eastAsia="仿宋" w:hAnsi="仿宋" w:cs="等线"/>
          <w:smallCaps/>
          <w:color w:val="000000"/>
          <w:sz w:val="24"/>
          <w:szCs w:val="24"/>
          <w:u w:color="000000"/>
          <w:lang w:val="de-DE"/>
        </w:rPr>
      </w:pPr>
      <w:r w:rsidRPr="00255B74">
        <w:rPr>
          <w:rFonts w:ascii="仿宋" w:eastAsia="仿宋" w:hAnsi="仿宋" w:cs="等线" w:hint="eastAsia"/>
          <w:smallCaps/>
          <w:color w:val="000000"/>
          <w:sz w:val="24"/>
          <w:szCs w:val="24"/>
          <w:u w:color="000000"/>
          <w:lang w:val="de-DE"/>
        </w:rPr>
        <w:lastRenderedPageBreak/>
        <w:t>6、售后服务</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hint="eastAsia"/>
          <w:smallCaps/>
          <w:color w:val="000000"/>
          <w:sz w:val="24"/>
          <w:szCs w:val="24"/>
          <w:u w:color="000000"/>
          <w:lang w:val="de-DE"/>
        </w:rPr>
        <w:t>6.1设立 24 小时技术服务热线，负责解答用户在设备使用过程中遇到的问题，接到故障通知后，如无法远程解决故障，维修人员须到达现场解决问题（含节假日）。</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w:t>
      </w:r>
      <w:r w:rsidRPr="00255B74">
        <w:rPr>
          <w:rFonts w:ascii="仿宋" w:eastAsia="仿宋" w:hAnsi="仿宋" w:cs="等线" w:hint="eastAsia"/>
          <w:smallCaps/>
          <w:color w:val="000000"/>
          <w:sz w:val="24"/>
          <w:szCs w:val="24"/>
          <w:u w:color="000000"/>
          <w:lang w:val="de-DE"/>
        </w:rPr>
        <w:t>6.2质保期外：维修用零部件和消耗材料的供应，其价格不得高于本合同签订时的价格。如需扩充或改造系统设备时，投标人需提供相应的技术支持。</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hint="eastAsia"/>
          <w:smallCaps/>
          <w:color w:val="000000"/>
          <w:sz w:val="24"/>
          <w:szCs w:val="24"/>
          <w:u w:color="000000"/>
          <w:lang w:val="de-DE"/>
        </w:rPr>
        <w:t>6.3 投标人需确保不会因为备品备件等易损件的缺少而影响系统的使用。</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w:t>
      </w:r>
      <w:r w:rsidRPr="00255B74">
        <w:rPr>
          <w:rFonts w:ascii="仿宋" w:eastAsia="仿宋" w:hAnsi="仿宋" w:cs="等线" w:hint="eastAsia"/>
          <w:smallCaps/>
          <w:color w:val="000000"/>
          <w:sz w:val="24"/>
          <w:szCs w:val="24"/>
          <w:u w:color="000000"/>
          <w:lang w:val="de-DE"/>
        </w:rPr>
        <w:t>6.</w:t>
      </w:r>
      <w:r w:rsidRPr="00255B74">
        <w:rPr>
          <w:rFonts w:ascii="仿宋" w:eastAsia="仿宋" w:hAnsi="仿宋" w:cs="等线"/>
          <w:smallCaps/>
          <w:color w:val="000000"/>
          <w:sz w:val="24"/>
          <w:szCs w:val="24"/>
          <w:u w:color="000000"/>
          <w:lang w:val="de-DE"/>
        </w:rPr>
        <w:t>4</w:t>
      </w:r>
      <w:r w:rsidRPr="00255B74">
        <w:rPr>
          <w:rFonts w:ascii="仿宋" w:eastAsia="仿宋" w:hAnsi="仿宋" w:cs="等线" w:hint="eastAsia"/>
          <w:smallCaps/>
          <w:color w:val="000000"/>
          <w:sz w:val="24"/>
          <w:szCs w:val="24"/>
          <w:u w:color="000000"/>
          <w:lang w:val="de-DE"/>
        </w:rPr>
        <w:t>保证本项目中所供应的商品是符合国家技术规格和质量标准的合格产品。</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w:t>
      </w:r>
      <w:r w:rsidRPr="00255B74">
        <w:rPr>
          <w:rFonts w:ascii="仿宋" w:eastAsia="仿宋" w:hAnsi="仿宋" w:cs="等线" w:hint="eastAsia"/>
          <w:smallCaps/>
          <w:color w:val="000000"/>
          <w:sz w:val="24"/>
          <w:szCs w:val="24"/>
          <w:u w:color="000000"/>
          <w:lang w:val="de-DE"/>
        </w:rPr>
        <w:t>6.</w:t>
      </w:r>
      <w:r w:rsidRPr="00255B74">
        <w:rPr>
          <w:rFonts w:ascii="仿宋" w:eastAsia="仿宋" w:hAnsi="仿宋" w:cs="等线"/>
          <w:smallCaps/>
          <w:color w:val="000000"/>
          <w:sz w:val="24"/>
          <w:szCs w:val="24"/>
          <w:u w:color="000000"/>
          <w:lang w:val="de-DE"/>
        </w:rPr>
        <w:t>5</w:t>
      </w:r>
      <w:r w:rsidRPr="00255B74">
        <w:rPr>
          <w:rFonts w:ascii="仿宋" w:eastAsia="仿宋" w:hAnsi="仿宋" w:cs="等线" w:hint="eastAsia"/>
          <w:smallCaps/>
          <w:color w:val="000000"/>
          <w:sz w:val="24"/>
          <w:szCs w:val="24"/>
          <w:u w:color="000000"/>
          <w:lang w:val="de-DE"/>
        </w:rPr>
        <w:t>项目中软件部分（如涉及）自合同签订之日起采购人具有终身使用的权利，所涉及的费用包含在投标总价中。</w:t>
      </w:r>
    </w:p>
    <w:p w:rsidR="00255B74" w:rsidRPr="00255B74" w:rsidRDefault="00255B74" w:rsidP="00255B74">
      <w:pPr>
        <w:spacing w:line="360" w:lineRule="auto"/>
        <w:ind w:left="540"/>
        <w:rPr>
          <w:rFonts w:ascii="仿宋" w:eastAsia="仿宋" w:hAnsi="仿宋" w:cs="等线"/>
          <w:smallCaps/>
          <w:color w:val="000000"/>
          <w:sz w:val="24"/>
          <w:szCs w:val="24"/>
          <w:u w:color="000000"/>
          <w:lang w:val="de-DE"/>
        </w:rPr>
      </w:pPr>
      <w:r w:rsidRPr="00255B74">
        <w:rPr>
          <w:rFonts w:ascii="仿宋" w:eastAsia="仿宋" w:hAnsi="仿宋" w:cs="等线"/>
          <w:smallCaps/>
          <w:color w:val="000000"/>
          <w:sz w:val="24"/>
          <w:szCs w:val="24"/>
          <w:u w:color="000000"/>
          <w:lang w:val="de-DE"/>
        </w:rPr>
        <w:t>*6.6</w:t>
      </w:r>
      <w:r w:rsidRPr="00255B74">
        <w:rPr>
          <w:rFonts w:ascii="仿宋" w:eastAsia="仿宋" w:hAnsi="仿宋" w:cs="等线" w:hint="eastAsia"/>
          <w:smallCaps/>
          <w:color w:val="000000"/>
          <w:sz w:val="24"/>
          <w:szCs w:val="24"/>
          <w:u w:color="000000"/>
          <w:lang w:val="de-DE"/>
        </w:rPr>
        <w:t>物流系统在安装过程中所需的所有辅材（包括但不限于控制线缆、管道及弯管、其他设备安装辅料）、人工等均由投标人负责，费用包括在投标总价中。</w:t>
      </w:r>
    </w:p>
    <w:p w:rsidR="00255B74" w:rsidRPr="00255B74" w:rsidRDefault="00255B74" w:rsidP="00255B74">
      <w:pPr>
        <w:spacing w:line="360" w:lineRule="auto"/>
        <w:rPr>
          <w:rFonts w:ascii="仿宋" w:eastAsia="仿宋" w:hAnsi="仿宋" w:cs="宋体" w:hint="eastAsia"/>
          <w:color w:val="000000"/>
          <w:sz w:val="24"/>
          <w:szCs w:val="24"/>
        </w:rPr>
      </w:pPr>
      <w:r w:rsidRPr="00255B74">
        <w:rPr>
          <w:rFonts w:ascii="仿宋" w:eastAsia="仿宋" w:hAnsi="仿宋" w:cs="宋体" w:hint="eastAsia"/>
          <w:color w:val="000000"/>
          <w:sz w:val="24"/>
          <w:szCs w:val="24"/>
        </w:rPr>
        <w:t>*</w:t>
      </w:r>
      <w:r w:rsidRPr="00255B74">
        <w:rPr>
          <w:rFonts w:ascii="仿宋" w:eastAsia="仿宋" w:hAnsi="仿宋" w:cs="宋体"/>
          <w:color w:val="000000"/>
          <w:sz w:val="24"/>
          <w:szCs w:val="24"/>
        </w:rPr>
        <w:t>7</w:t>
      </w:r>
      <w:r w:rsidRPr="00255B74">
        <w:rPr>
          <w:rFonts w:ascii="仿宋" w:eastAsia="仿宋" w:hAnsi="仿宋" w:cs="宋体" w:hint="eastAsia"/>
          <w:color w:val="000000"/>
          <w:sz w:val="24"/>
          <w:szCs w:val="24"/>
        </w:rPr>
        <w:t>. 所投产品涉及商品包装和快递包装的，应严格按照《商品包装政府采购需求标准(试行)》、《快递包装政府采购需求标准(试行)》(财办库〔2020〕123 号)的要求进行产品及相关快递服务的包装。</w:t>
      </w:r>
    </w:p>
    <w:p w:rsidR="00255B74" w:rsidRPr="00255B74" w:rsidRDefault="00255B74" w:rsidP="00255B74">
      <w:pPr>
        <w:keepNext/>
        <w:keepLines/>
        <w:spacing w:before="260" w:after="260" w:line="400" w:lineRule="exact"/>
        <w:ind w:firstLineChars="98" w:firstLine="236"/>
        <w:outlineLvl w:val="1"/>
        <w:rPr>
          <w:rFonts w:ascii="仿宋" w:eastAsia="仿宋" w:hAnsi="仿宋" w:cs="宋体"/>
          <w:b/>
          <w:bCs/>
          <w:sz w:val="24"/>
          <w:szCs w:val="32"/>
        </w:rPr>
      </w:pPr>
      <w:r w:rsidRPr="00255B74">
        <w:rPr>
          <w:rFonts w:ascii="仿宋" w:eastAsia="仿宋" w:hAnsi="仿宋" w:cs="Times New Roman" w:hint="eastAsia"/>
          <w:b/>
          <w:bCs/>
          <w:sz w:val="24"/>
          <w:szCs w:val="24"/>
        </w:rPr>
        <w:t>三、技术、服务要求</w:t>
      </w:r>
      <w:bookmarkEnd w:id="0"/>
      <w:r w:rsidRPr="00255B74">
        <w:rPr>
          <w:rFonts w:ascii="仿宋" w:eastAsia="仿宋" w:hAnsi="仿宋" w:cs="Times New Roman" w:hint="eastAsia"/>
          <w:b/>
          <w:bCs/>
          <w:sz w:val="24"/>
          <w:szCs w:val="24"/>
        </w:rPr>
        <w:t>（</w:t>
      </w:r>
      <w:r w:rsidRPr="00255B74">
        <w:rPr>
          <w:rFonts w:ascii="仿宋" w:eastAsia="仿宋" w:hAnsi="仿宋" w:cs="宋体" w:hint="eastAsia"/>
          <w:b/>
          <w:bCs/>
          <w:sz w:val="24"/>
          <w:szCs w:val="32"/>
        </w:rPr>
        <w:t>单套设备技术要求）</w:t>
      </w:r>
    </w:p>
    <w:p w:rsidR="00255B74" w:rsidRPr="00255B74" w:rsidRDefault="00255B74" w:rsidP="00255B74">
      <w:pPr>
        <w:spacing w:after="100" w:afterAutospacing="1" w:line="360" w:lineRule="auto"/>
        <w:ind w:firstLineChars="201" w:firstLine="484"/>
        <w:jc w:val="left"/>
        <w:outlineLvl w:val="2"/>
        <w:rPr>
          <w:rFonts w:ascii="仿宋" w:eastAsia="仿宋" w:hAnsi="仿宋" w:cs="宋体"/>
          <w:b/>
          <w:bCs/>
          <w:color w:val="000000"/>
          <w:sz w:val="24"/>
          <w:szCs w:val="24"/>
        </w:rPr>
      </w:pPr>
      <w:r w:rsidRPr="00255B74">
        <w:rPr>
          <w:rFonts w:ascii="仿宋" w:eastAsia="仿宋" w:hAnsi="仿宋" w:cs="宋体" w:hint="eastAsia"/>
          <w:b/>
          <w:bCs/>
          <w:color w:val="000000"/>
          <w:sz w:val="24"/>
          <w:szCs w:val="24"/>
        </w:rPr>
        <w:t>1</w:t>
      </w:r>
      <w:r w:rsidRPr="00255B74">
        <w:rPr>
          <w:rFonts w:ascii="仿宋" w:eastAsia="仿宋" w:hAnsi="仿宋" w:cs="宋体"/>
          <w:b/>
          <w:bCs/>
          <w:color w:val="000000"/>
          <w:sz w:val="24"/>
          <w:szCs w:val="24"/>
        </w:rPr>
        <w:t xml:space="preserve">-1  </w:t>
      </w:r>
      <w:r w:rsidRPr="00255B74">
        <w:rPr>
          <w:rFonts w:ascii="仿宋" w:eastAsia="仿宋" w:hAnsi="仿宋" w:cs="宋体" w:hint="eastAsia"/>
          <w:b/>
          <w:bCs/>
          <w:sz w:val="24"/>
          <w:szCs w:val="24"/>
        </w:rPr>
        <w:t>气动物流传输系统</w:t>
      </w:r>
    </w:p>
    <w:p w:rsidR="00255B74" w:rsidRPr="00255B74" w:rsidRDefault="00255B74" w:rsidP="00255B74">
      <w:pPr>
        <w:keepNext/>
        <w:keepLines/>
        <w:spacing w:before="260" w:after="260" w:line="360" w:lineRule="auto"/>
        <w:ind w:left="284"/>
        <w:outlineLvl w:val="3"/>
        <w:rPr>
          <w:rFonts w:ascii="仿宋" w:eastAsia="仿宋" w:hAnsi="仿宋" w:cs="Times New Roman"/>
          <w:b/>
          <w:bCs/>
          <w:color w:val="000000"/>
          <w:sz w:val="24"/>
        </w:rPr>
      </w:pPr>
      <w:r w:rsidRPr="00255B74">
        <w:rPr>
          <w:rFonts w:ascii="仿宋" w:eastAsia="仿宋" w:hAnsi="仿宋" w:cs="宋体" w:hint="eastAsia"/>
          <w:b/>
          <w:bCs/>
          <w:color w:val="000000"/>
          <w:sz w:val="24"/>
          <w:szCs w:val="24"/>
        </w:rPr>
        <w:t>*（一）、</w:t>
      </w:r>
      <w:r w:rsidRPr="00255B74">
        <w:rPr>
          <w:rFonts w:ascii="仿宋" w:eastAsia="仿宋" w:hAnsi="仿宋" w:cs="Times New Roman" w:hint="eastAsia"/>
          <w:b/>
          <w:bCs/>
          <w:szCs w:val="21"/>
        </w:rPr>
        <w:t>站点分布表</w:t>
      </w:r>
    </w:p>
    <w:tbl>
      <w:tblPr>
        <w:tblW w:w="5000" w:type="pct"/>
        <w:jc w:val="center"/>
        <w:tblLook w:val="0000" w:firstRow="0" w:lastRow="0" w:firstColumn="0" w:lastColumn="0" w:noHBand="0" w:noVBand="0"/>
      </w:tblPr>
      <w:tblGrid>
        <w:gridCol w:w="656"/>
        <w:gridCol w:w="1500"/>
        <w:gridCol w:w="1477"/>
        <w:gridCol w:w="1578"/>
        <w:gridCol w:w="621"/>
        <w:gridCol w:w="445"/>
        <w:gridCol w:w="1452"/>
        <w:gridCol w:w="567"/>
      </w:tblGrid>
      <w:tr w:rsidR="00255B74" w:rsidRPr="00255B74" w:rsidTr="00DE7A7D">
        <w:trPr>
          <w:trHeight w:val="497"/>
          <w:jc w:val="center"/>
        </w:trPr>
        <w:tc>
          <w:tcPr>
            <w:tcW w:w="396" w:type="pct"/>
            <w:vMerge w:val="restar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Cs w:val="21"/>
              </w:rPr>
            </w:pPr>
            <w:r w:rsidRPr="00255B74">
              <w:rPr>
                <w:rFonts w:ascii="仿宋" w:eastAsia="仿宋" w:hAnsi="仿宋" w:cs="楷体" w:hint="eastAsia"/>
                <w:b/>
                <w:bCs/>
                <w:color w:val="000000"/>
                <w:kern w:val="0"/>
                <w:szCs w:val="21"/>
                <w:lang w:bidi="ar"/>
              </w:rPr>
              <w:t>楼层</w:t>
            </w:r>
          </w:p>
        </w:tc>
        <w:tc>
          <w:tcPr>
            <w:tcW w:w="904" w:type="pct"/>
            <w:vMerge w:val="restar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Cs w:val="21"/>
              </w:rPr>
            </w:pPr>
            <w:r w:rsidRPr="00255B74">
              <w:rPr>
                <w:rFonts w:ascii="仿宋" w:eastAsia="仿宋" w:hAnsi="仿宋" w:cs="楷体" w:hint="eastAsia"/>
                <w:b/>
                <w:bCs/>
                <w:color w:val="000000"/>
                <w:kern w:val="0"/>
                <w:szCs w:val="21"/>
                <w:lang w:bidi="ar"/>
              </w:rPr>
              <w:t>创伤急救中心</w:t>
            </w:r>
          </w:p>
        </w:tc>
        <w:tc>
          <w:tcPr>
            <w:tcW w:w="890" w:type="pct"/>
            <w:vMerge w:val="restar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Cs w:val="21"/>
              </w:rPr>
            </w:pPr>
            <w:r w:rsidRPr="00255B74">
              <w:rPr>
                <w:rFonts w:ascii="仿宋" w:eastAsia="仿宋" w:hAnsi="仿宋" w:cs="楷体" w:hint="eastAsia"/>
                <w:b/>
                <w:bCs/>
                <w:color w:val="000000"/>
                <w:kern w:val="0"/>
                <w:szCs w:val="21"/>
                <w:lang w:bidi="ar"/>
              </w:rPr>
              <w:t>神经疾病中心</w:t>
            </w:r>
          </w:p>
        </w:tc>
        <w:tc>
          <w:tcPr>
            <w:tcW w:w="950" w:type="pct"/>
            <w:vMerge w:val="restar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Cs w:val="21"/>
              </w:rPr>
            </w:pPr>
            <w:r w:rsidRPr="00255B74">
              <w:rPr>
                <w:rFonts w:ascii="仿宋" w:eastAsia="仿宋" w:hAnsi="仿宋" w:cs="楷体" w:hint="eastAsia"/>
                <w:b/>
                <w:bCs/>
                <w:color w:val="000000"/>
                <w:kern w:val="0"/>
                <w:szCs w:val="21"/>
                <w:lang w:bidi="ar"/>
              </w:rPr>
              <w:t>裙楼</w:t>
            </w:r>
          </w:p>
        </w:tc>
        <w:tc>
          <w:tcPr>
            <w:tcW w:w="374" w:type="pct"/>
            <w:vMerge w:val="restar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Cs w:val="21"/>
              </w:rPr>
            </w:pPr>
            <w:r w:rsidRPr="00255B74">
              <w:rPr>
                <w:rFonts w:ascii="仿宋" w:eastAsia="仿宋" w:hAnsi="仿宋" w:cs="楷体" w:hint="eastAsia"/>
                <w:b/>
                <w:bCs/>
                <w:color w:val="000000"/>
                <w:kern w:val="0"/>
                <w:szCs w:val="21"/>
                <w:lang w:bidi="ar"/>
              </w:rPr>
              <w:t>站点数量</w:t>
            </w:r>
          </w:p>
        </w:tc>
        <w:tc>
          <w:tcPr>
            <w:tcW w:w="268" w:type="pct"/>
            <w:vMerge w:val="restar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Cs w:val="21"/>
              </w:rPr>
            </w:pPr>
            <w:r w:rsidRPr="00255B74">
              <w:rPr>
                <w:rFonts w:ascii="仿宋" w:eastAsia="仿宋" w:hAnsi="仿宋" w:cs="楷体" w:hint="eastAsia"/>
                <w:b/>
                <w:bCs/>
                <w:color w:val="000000"/>
                <w:kern w:val="0"/>
                <w:szCs w:val="21"/>
                <w:lang w:bidi="ar"/>
              </w:rPr>
              <w:t>楼层</w:t>
            </w:r>
          </w:p>
        </w:tc>
        <w:tc>
          <w:tcPr>
            <w:tcW w:w="875" w:type="pct"/>
            <w:vMerge w:val="restar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Cs w:val="21"/>
              </w:rPr>
            </w:pPr>
            <w:r w:rsidRPr="00255B74">
              <w:rPr>
                <w:rFonts w:ascii="仿宋" w:eastAsia="仿宋" w:hAnsi="仿宋" w:cs="楷体" w:hint="eastAsia"/>
                <w:b/>
                <w:bCs/>
                <w:color w:val="000000"/>
                <w:kern w:val="0"/>
                <w:szCs w:val="21"/>
                <w:lang w:bidi="ar"/>
              </w:rPr>
              <w:t>感染楼</w:t>
            </w:r>
          </w:p>
        </w:tc>
        <w:tc>
          <w:tcPr>
            <w:tcW w:w="342" w:type="pct"/>
            <w:vMerge w:val="restar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Cs w:val="21"/>
              </w:rPr>
            </w:pPr>
            <w:r w:rsidRPr="00255B74">
              <w:rPr>
                <w:rFonts w:ascii="仿宋" w:eastAsia="仿宋" w:hAnsi="仿宋" w:cs="楷体" w:hint="eastAsia"/>
                <w:b/>
                <w:bCs/>
                <w:color w:val="000000"/>
                <w:kern w:val="0"/>
                <w:szCs w:val="21"/>
                <w:lang w:bidi="ar"/>
              </w:rPr>
              <w:t>站点数量</w:t>
            </w:r>
          </w:p>
        </w:tc>
      </w:tr>
      <w:tr w:rsidR="00255B74" w:rsidRPr="00255B74" w:rsidTr="00DE7A7D">
        <w:trPr>
          <w:trHeight w:val="497"/>
          <w:jc w:val="center"/>
        </w:trPr>
        <w:tc>
          <w:tcPr>
            <w:tcW w:w="396" w:type="pct"/>
            <w:vMerge/>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b/>
                <w:bCs/>
                <w:color w:val="000000"/>
                <w:szCs w:val="21"/>
              </w:rPr>
            </w:pPr>
          </w:p>
        </w:tc>
        <w:tc>
          <w:tcPr>
            <w:tcW w:w="904" w:type="pct"/>
            <w:vMerge/>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b/>
                <w:bCs/>
                <w:color w:val="000000"/>
                <w:szCs w:val="21"/>
              </w:rPr>
            </w:pPr>
          </w:p>
        </w:tc>
        <w:tc>
          <w:tcPr>
            <w:tcW w:w="890" w:type="pct"/>
            <w:vMerge/>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b/>
                <w:bCs/>
                <w:color w:val="000000"/>
                <w:szCs w:val="21"/>
              </w:rPr>
            </w:pPr>
          </w:p>
        </w:tc>
        <w:tc>
          <w:tcPr>
            <w:tcW w:w="950" w:type="pct"/>
            <w:vMerge/>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b/>
                <w:bCs/>
                <w:color w:val="000000"/>
                <w:szCs w:val="21"/>
              </w:rPr>
            </w:pPr>
          </w:p>
        </w:tc>
        <w:tc>
          <w:tcPr>
            <w:tcW w:w="374" w:type="pct"/>
            <w:vMerge/>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b/>
                <w:bCs/>
                <w:color w:val="000000"/>
                <w:szCs w:val="21"/>
              </w:rPr>
            </w:pPr>
          </w:p>
        </w:tc>
        <w:tc>
          <w:tcPr>
            <w:tcW w:w="268" w:type="pct"/>
            <w:vMerge/>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b/>
                <w:bCs/>
                <w:color w:val="000000"/>
                <w:szCs w:val="21"/>
              </w:rPr>
            </w:pPr>
          </w:p>
        </w:tc>
        <w:tc>
          <w:tcPr>
            <w:tcW w:w="875" w:type="pct"/>
            <w:vMerge/>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b/>
                <w:bCs/>
                <w:color w:val="000000"/>
                <w:szCs w:val="21"/>
              </w:rPr>
            </w:pPr>
          </w:p>
        </w:tc>
        <w:tc>
          <w:tcPr>
            <w:tcW w:w="342" w:type="pct"/>
            <w:vMerge/>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b/>
                <w:bCs/>
                <w:color w:val="000000"/>
                <w:szCs w:val="21"/>
              </w:rPr>
            </w:pPr>
          </w:p>
        </w:tc>
      </w:tr>
      <w:tr w:rsidR="00255B74" w:rsidRPr="00255B74" w:rsidTr="00DE7A7D">
        <w:trPr>
          <w:trHeight w:val="288"/>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11F</w:t>
            </w:r>
          </w:p>
        </w:tc>
        <w:tc>
          <w:tcPr>
            <w:tcW w:w="90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病区护士站+病区护士站</w:t>
            </w:r>
          </w:p>
        </w:tc>
        <w:tc>
          <w:tcPr>
            <w:tcW w:w="89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病区护士站+病区护士站</w:t>
            </w:r>
          </w:p>
        </w:tc>
        <w:tc>
          <w:tcPr>
            <w:tcW w:w="95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color w:val="000000"/>
                <w:sz w:val="18"/>
                <w:szCs w:val="18"/>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4</w:t>
            </w:r>
          </w:p>
        </w:tc>
        <w:tc>
          <w:tcPr>
            <w:tcW w:w="268"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color w:val="000000"/>
                <w:sz w:val="18"/>
                <w:szCs w:val="18"/>
              </w:rPr>
            </w:pPr>
          </w:p>
        </w:tc>
        <w:tc>
          <w:tcPr>
            <w:tcW w:w="875"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color w:val="000000"/>
                <w:sz w:val="18"/>
                <w:szCs w:val="18"/>
              </w:rPr>
            </w:pPr>
          </w:p>
        </w:tc>
        <w:tc>
          <w:tcPr>
            <w:tcW w:w="342"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b/>
                <w:bCs/>
                <w:color w:val="000000"/>
                <w:sz w:val="18"/>
                <w:szCs w:val="18"/>
              </w:rPr>
            </w:pPr>
          </w:p>
        </w:tc>
      </w:tr>
      <w:tr w:rsidR="00255B74" w:rsidRPr="00255B74" w:rsidTr="00DE7A7D">
        <w:trPr>
          <w:trHeight w:val="288"/>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lastRenderedPageBreak/>
              <w:t>10F</w:t>
            </w:r>
          </w:p>
        </w:tc>
        <w:tc>
          <w:tcPr>
            <w:tcW w:w="90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病区护士站+病区护士站</w:t>
            </w:r>
          </w:p>
        </w:tc>
        <w:tc>
          <w:tcPr>
            <w:tcW w:w="89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病区护士站+病区护士站</w:t>
            </w:r>
          </w:p>
        </w:tc>
        <w:tc>
          <w:tcPr>
            <w:tcW w:w="95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color w:val="000000"/>
                <w:sz w:val="18"/>
                <w:szCs w:val="18"/>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4</w:t>
            </w:r>
          </w:p>
        </w:tc>
        <w:tc>
          <w:tcPr>
            <w:tcW w:w="268"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color w:val="000000"/>
                <w:sz w:val="18"/>
                <w:szCs w:val="18"/>
              </w:rPr>
            </w:pPr>
          </w:p>
        </w:tc>
        <w:tc>
          <w:tcPr>
            <w:tcW w:w="875"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color w:val="000000"/>
                <w:sz w:val="18"/>
                <w:szCs w:val="18"/>
              </w:rPr>
            </w:pPr>
          </w:p>
        </w:tc>
        <w:tc>
          <w:tcPr>
            <w:tcW w:w="342"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b/>
                <w:bCs/>
                <w:color w:val="000000"/>
                <w:sz w:val="18"/>
                <w:szCs w:val="18"/>
              </w:rPr>
            </w:pPr>
          </w:p>
        </w:tc>
      </w:tr>
      <w:tr w:rsidR="00255B74" w:rsidRPr="00255B74" w:rsidTr="00DE7A7D">
        <w:trPr>
          <w:trHeight w:val="288"/>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9F</w:t>
            </w:r>
          </w:p>
        </w:tc>
        <w:tc>
          <w:tcPr>
            <w:tcW w:w="90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病区护士站+病区护士站</w:t>
            </w:r>
          </w:p>
        </w:tc>
        <w:tc>
          <w:tcPr>
            <w:tcW w:w="89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病区护士站+病区护士站</w:t>
            </w:r>
          </w:p>
        </w:tc>
        <w:tc>
          <w:tcPr>
            <w:tcW w:w="95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color w:val="000000"/>
                <w:sz w:val="18"/>
                <w:szCs w:val="18"/>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4</w:t>
            </w:r>
          </w:p>
        </w:tc>
        <w:tc>
          <w:tcPr>
            <w:tcW w:w="268"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color w:val="000000"/>
                <w:sz w:val="18"/>
                <w:szCs w:val="18"/>
              </w:rPr>
            </w:pPr>
          </w:p>
        </w:tc>
        <w:tc>
          <w:tcPr>
            <w:tcW w:w="875"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color w:val="000000"/>
                <w:sz w:val="18"/>
                <w:szCs w:val="18"/>
              </w:rPr>
            </w:pPr>
          </w:p>
        </w:tc>
        <w:tc>
          <w:tcPr>
            <w:tcW w:w="342"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b/>
                <w:bCs/>
                <w:color w:val="000000"/>
                <w:sz w:val="18"/>
                <w:szCs w:val="18"/>
              </w:rPr>
            </w:pPr>
          </w:p>
        </w:tc>
      </w:tr>
      <w:tr w:rsidR="00255B74" w:rsidRPr="00255B74" w:rsidTr="00DE7A7D">
        <w:trPr>
          <w:trHeight w:val="288"/>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8F</w:t>
            </w:r>
          </w:p>
        </w:tc>
        <w:tc>
          <w:tcPr>
            <w:tcW w:w="90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病区护士站+病区护士站</w:t>
            </w:r>
          </w:p>
        </w:tc>
        <w:tc>
          <w:tcPr>
            <w:tcW w:w="89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病区护士站+病区护士站</w:t>
            </w:r>
          </w:p>
        </w:tc>
        <w:tc>
          <w:tcPr>
            <w:tcW w:w="95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color w:val="000000"/>
                <w:sz w:val="18"/>
                <w:szCs w:val="18"/>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4</w:t>
            </w:r>
          </w:p>
        </w:tc>
        <w:tc>
          <w:tcPr>
            <w:tcW w:w="268"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8F</w:t>
            </w:r>
          </w:p>
        </w:tc>
        <w:tc>
          <w:tcPr>
            <w:tcW w:w="875"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实验室</w:t>
            </w:r>
          </w:p>
        </w:tc>
        <w:tc>
          <w:tcPr>
            <w:tcW w:w="342"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1</w:t>
            </w:r>
          </w:p>
        </w:tc>
      </w:tr>
      <w:tr w:rsidR="00255B74" w:rsidRPr="00255B74" w:rsidTr="00DE7A7D">
        <w:trPr>
          <w:trHeight w:val="288"/>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7F</w:t>
            </w:r>
          </w:p>
        </w:tc>
        <w:tc>
          <w:tcPr>
            <w:tcW w:w="90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创伤ICU+PICU</w:t>
            </w:r>
          </w:p>
        </w:tc>
        <w:tc>
          <w:tcPr>
            <w:tcW w:w="89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病区护士站+病区护士站</w:t>
            </w:r>
          </w:p>
        </w:tc>
        <w:tc>
          <w:tcPr>
            <w:tcW w:w="95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color w:val="000000"/>
                <w:sz w:val="18"/>
                <w:szCs w:val="18"/>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4</w:t>
            </w:r>
          </w:p>
        </w:tc>
        <w:tc>
          <w:tcPr>
            <w:tcW w:w="268"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7F</w:t>
            </w:r>
          </w:p>
        </w:tc>
        <w:tc>
          <w:tcPr>
            <w:tcW w:w="875"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病区护士站</w:t>
            </w:r>
          </w:p>
        </w:tc>
        <w:tc>
          <w:tcPr>
            <w:tcW w:w="342"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1</w:t>
            </w:r>
          </w:p>
        </w:tc>
      </w:tr>
      <w:tr w:rsidR="00255B74" w:rsidRPr="00255B74" w:rsidTr="00DE7A7D">
        <w:trPr>
          <w:trHeight w:val="288"/>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6F</w:t>
            </w:r>
          </w:p>
        </w:tc>
        <w:tc>
          <w:tcPr>
            <w:tcW w:w="90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病区护士站+手术室</w:t>
            </w:r>
          </w:p>
        </w:tc>
        <w:tc>
          <w:tcPr>
            <w:tcW w:w="89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神内ICU+神外ICU</w:t>
            </w:r>
          </w:p>
        </w:tc>
        <w:tc>
          <w:tcPr>
            <w:tcW w:w="95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color w:val="000000"/>
                <w:sz w:val="18"/>
                <w:szCs w:val="18"/>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4</w:t>
            </w:r>
          </w:p>
        </w:tc>
        <w:tc>
          <w:tcPr>
            <w:tcW w:w="268"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6F</w:t>
            </w:r>
          </w:p>
        </w:tc>
        <w:tc>
          <w:tcPr>
            <w:tcW w:w="875"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病区护士站</w:t>
            </w:r>
          </w:p>
        </w:tc>
        <w:tc>
          <w:tcPr>
            <w:tcW w:w="342"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1</w:t>
            </w:r>
          </w:p>
        </w:tc>
      </w:tr>
      <w:tr w:rsidR="00255B74" w:rsidRPr="00255B74" w:rsidTr="00DE7A7D">
        <w:trPr>
          <w:trHeight w:val="288"/>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5F</w:t>
            </w:r>
          </w:p>
        </w:tc>
        <w:tc>
          <w:tcPr>
            <w:tcW w:w="90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输血科1+2+检验科1+2+3+4+5</w:t>
            </w:r>
          </w:p>
        </w:tc>
        <w:tc>
          <w:tcPr>
            <w:tcW w:w="89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病理科</w:t>
            </w:r>
          </w:p>
        </w:tc>
        <w:tc>
          <w:tcPr>
            <w:tcW w:w="95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color w:val="000000"/>
                <w:sz w:val="18"/>
                <w:szCs w:val="18"/>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8</w:t>
            </w:r>
          </w:p>
        </w:tc>
        <w:tc>
          <w:tcPr>
            <w:tcW w:w="268"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5F</w:t>
            </w:r>
          </w:p>
        </w:tc>
        <w:tc>
          <w:tcPr>
            <w:tcW w:w="875"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病区护士站</w:t>
            </w:r>
          </w:p>
        </w:tc>
        <w:tc>
          <w:tcPr>
            <w:tcW w:w="342"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1</w:t>
            </w:r>
          </w:p>
        </w:tc>
      </w:tr>
      <w:tr w:rsidR="00255B74" w:rsidRPr="00255B74" w:rsidTr="00DE7A7D">
        <w:trPr>
          <w:trHeight w:val="288"/>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4F</w:t>
            </w:r>
          </w:p>
        </w:tc>
        <w:tc>
          <w:tcPr>
            <w:tcW w:w="90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中心手术室</w:t>
            </w:r>
          </w:p>
        </w:tc>
        <w:tc>
          <w:tcPr>
            <w:tcW w:w="89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中心手术室</w:t>
            </w:r>
          </w:p>
        </w:tc>
        <w:tc>
          <w:tcPr>
            <w:tcW w:w="95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color w:val="000000"/>
                <w:sz w:val="18"/>
                <w:szCs w:val="18"/>
                <w:lang w:bidi="ar"/>
              </w:rPr>
              <w:t>采血1</w:t>
            </w:r>
            <w:r w:rsidRPr="00255B74">
              <w:rPr>
                <w:rFonts w:ascii="仿宋" w:eastAsia="仿宋" w:hAnsi="仿宋" w:cs="等线"/>
                <w:color w:val="000000"/>
                <w:sz w:val="20"/>
                <w:szCs w:val="20"/>
                <w:lang w:bidi="ar"/>
              </w:rPr>
              <w:t>+2+</w:t>
            </w:r>
            <w:r w:rsidRPr="00255B74">
              <w:rPr>
                <w:rFonts w:ascii="仿宋" w:eastAsia="仿宋" w:hAnsi="仿宋" w:cs="楷体"/>
                <w:color w:val="000000"/>
                <w:sz w:val="20"/>
                <w:szCs w:val="20"/>
                <w:lang w:bidi="ar"/>
              </w:rPr>
              <w:t>收样1+2</w:t>
            </w:r>
          </w:p>
        </w:tc>
        <w:tc>
          <w:tcPr>
            <w:tcW w:w="37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6</w:t>
            </w:r>
          </w:p>
        </w:tc>
        <w:tc>
          <w:tcPr>
            <w:tcW w:w="268"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4F</w:t>
            </w:r>
          </w:p>
        </w:tc>
        <w:tc>
          <w:tcPr>
            <w:tcW w:w="875"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病区护士站</w:t>
            </w:r>
          </w:p>
        </w:tc>
        <w:tc>
          <w:tcPr>
            <w:tcW w:w="342"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1</w:t>
            </w:r>
          </w:p>
        </w:tc>
      </w:tr>
      <w:tr w:rsidR="00255B74" w:rsidRPr="00255B74" w:rsidTr="00DE7A7D">
        <w:trPr>
          <w:trHeight w:val="288"/>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3F</w:t>
            </w:r>
          </w:p>
        </w:tc>
        <w:tc>
          <w:tcPr>
            <w:tcW w:w="90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内镜中心+病理门诊收样</w:t>
            </w:r>
          </w:p>
        </w:tc>
        <w:tc>
          <w:tcPr>
            <w:tcW w:w="89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体检采血</w:t>
            </w:r>
          </w:p>
        </w:tc>
        <w:tc>
          <w:tcPr>
            <w:tcW w:w="95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采血1+2+收样1+2</w:t>
            </w:r>
          </w:p>
        </w:tc>
        <w:tc>
          <w:tcPr>
            <w:tcW w:w="37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7</w:t>
            </w:r>
          </w:p>
        </w:tc>
        <w:tc>
          <w:tcPr>
            <w:tcW w:w="268"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3F</w:t>
            </w:r>
          </w:p>
        </w:tc>
        <w:tc>
          <w:tcPr>
            <w:tcW w:w="875"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病区护士站</w:t>
            </w:r>
          </w:p>
        </w:tc>
        <w:tc>
          <w:tcPr>
            <w:tcW w:w="342"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1</w:t>
            </w:r>
          </w:p>
        </w:tc>
      </w:tr>
      <w:tr w:rsidR="00255B74" w:rsidRPr="00255B74" w:rsidTr="00DE7A7D">
        <w:trPr>
          <w:trHeight w:val="288"/>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2F</w:t>
            </w:r>
          </w:p>
        </w:tc>
        <w:tc>
          <w:tcPr>
            <w:tcW w:w="90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介入中心</w:t>
            </w:r>
          </w:p>
        </w:tc>
        <w:tc>
          <w:tcPr>
            <w:tcW w:w="89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体检采血</w:t>
            </w:r>
          </w:p>
        </w:tc>
        <w:tc>
          <w:tcPr>
            <w:tcW w:w="95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color w:val="000000"/>
                <w:sz w:val="18"/>
                <w:szCs w:val="18"/>
                <w:lang w:bidi="ar"/>
              </w:rPr>
              <w:t>留观</w:t>
            </w:r>
            <w:r w:rsidRPr="00255B74">
              <w:rPr>
                <w:rFonts w:ascii="仿宋" w:eastAsia="仿宋" w:hAnsi="仿宋" w:cs="等线"/>
                <w:color w:val="000000"/>
                <w:sz w:val="20"/>
                <w:szCs w:val="20"/>
                <w:lang w:bidi="ar"/>
              </w:rPr>
              <w:t>+</w:t>
            </w:r>
            <w:r w:rsidRPr="00255B74">
              <w:rPr>
                <w:rFonts w:ascii="仿宋" w:eastAsia="仿宋" w:hAnsi="仿宋" w:cs="楷体"/>
                <w:color w:val="000000"/>
                <w:sz w:val="20"/>
                <w:szCs w:val="20"/>
                <w:lang w:bidi="ar"/>
              </w:rPr>
              <w:t>住院药房</w:t>
            </w:r>
          </w:p>
        </w:tc>
        <w:tc>
          <w:tcPr>
            <w:tcW w:w="37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4</w:t>
            </w:r>
          </w:p>
        </w:tc>
        <w:tc>
          <w:tcPr>
            <w:tcW w:w="268"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2F</w:t>
            </w:r>
          </w:p>
        </w:tc>
        <w:tc>
          <w:tcPr>
            <w:tcW w:w="875"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ICU1+2+人工肝</w:t>
            </w:r>
          </w:p>
        </w:tc>
        <w:tc>
          <w:tcPr>
            <w:tcW w:w="342"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3</w:t>
            </w:r>
          </w:p>
        </w:tc>
      </w:tr>
      <w:tr w:rsidR="00255B74" w:rsidRPr="00255B74" w:rsidTr="00DE7A7D">
        <w:trPr>
          <w:trHeight w:val="288"/>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1F</w:t>
            </w:r>
          </w:p>
        </w:tc>
        <w:tc>
          <w:tcPr>
            <w:tcW w:w="90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b/>
                <w:bCs/>
                <w:color w:val="000000"/>
                <w:sz w:val="18"/>
                <w:szCs w:val="18"/>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center"/>
              <w:rPr>
                <w:rFonts w:ascii="仿宋" w:eastAsia="仿宋" w:hAnsi="仿宋" w:cs="楷体"/>
                <w:b/>
                <w:bCs/>
                <w:color w:val="000000"/>
                <w:sz w:val="18"/>
                <w:szCs w:val="18"/>
              </w:rPr>
            </w:pPr>
          </w:p>
        </w:tc>
        <w:tc>
          <w:tcPr>
            <w:tcW w:w="950"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中心供应+血透</w:t>
            </w:r>
          </w:p>
        </w:tc>
        <w:tc>
          <w:tcPr>
            <w:tcW w:w="37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1F</w:t>
            </w:r>
          </w:p>
        </w:tc>
        <w:tc>
          <w:tcPr>
            <w:tcW w:w="875"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 w:val="18"/>
                <w:szCs w:val="18"/>
              </w:rPr>
            </w:pPr>
            <w:r w:rsidRPr="00255B74">
              <w:rPr>
                <w:rFonts w:ascii="仿宋" w:eastAsia="仿宋" w:hAnsi="仿宋" w:cs="楷体" w:hint="eastAsia"/>
                <w:color w:val="000000"/>
                <w:kern w:val="0"/>
                <w:sz w:val="18"/>
                <w:szCs w:val="18"/>
                <w:lang w:bidi="ar"/>
              </w:rPr>
              <w:t>住院药房+采血</w:t>
            </w:r>
          </w:p>
        </w:tc>
        <w:tc>
          <w:tcPr>
            <w:tcW w:w="342"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 w:val="18"/>
                <w:szCs w:val="18"/>
              </w:rPr>
            </w:pPr>
            <w:r w:rsidRPr="00255B74">
              <w:rPr>
                <w:rFonts w:ascii="仿宋" w:eastAsia="仿宋" w:hAnsi="仿宋" w:cs="楷体" w:hint="eastAsia"/>
                <w:b/>
                <w:bCs/>
                <w:color w:val="000000"/>
                <w:kern w:val="0"/>
                <w:sz w:val="18"/>
                <w:szCs w:val="18"/>
                <w:lang w:bidi="ar"/>
              </w:rPr>
              <w:t>2</w:t>
            </w:r>
          </w:p>
        </w:tc>
      </w:tr>
      <w:tr w:rsidR="00255B74" w:rsidRPr="00255B74" w:rsidTr="00DE7A7D">
        <w:trPr>
          <w:trHeight w:val="312"/>
          <w:jc w:val="center"/>
        </w:trPr>
        <w:tc>
          <w:tcPr>
            <w:tcW w:w="1300" w:type="pct"/>
            <w:gridSpan w:val="2"/>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Cs w:val="21"/>
              </w:rPr>
            </w:pPr>
            <w:r w:rsidRPr="00255B74">
              <w:rPr>
                <w:rFonts w:ascii="仿宋" w:eastAsia="仿宋" w:hAnsi="仿宋" w:cs="楷体" w:hint="eastAsia"/>
                <w:b/>
                <w:bCs/>
                <w:color w:val="000000"/>
                <w:kern w:val="0"/>
                <w:szCs w:val="21"/>
                <w:lang w:bidi="ar"/>
              </w:rPr>
              <w:t>站点数量</w:t>
            </w:r>
          </w:p>
        </w:tc>
        <w:tc>
          <w:tcPr>
            <w:tcW w:w="1841" w:type="pct"/>
            <w:gridSpan w:val="2"/>
            <w:tcBorders>
              <w:top w:val="single" w:sz="4" w:space="0" w:color="000000"/>
              <w:left w:val="nil"/>
              <w:bottom w:val="single" w:sz="4" w:space="0" w:color="000000"/>
              <w:right w:val="nil"/>
            </w:tcBorders>
            <w:vAlign w:val="center"/>
          </w:tcPr>
          <w:p w:rsidR="00255B74" w:rsidRPr="00255B74" w:rsidRDefault="00255B74" w:rsidP="00255B74">
            <w:pPr>
              <w:spacing w:after="160" w:line="259" w:lineRule="auto"/>
              <w:jc w:val="center"/>
              <w:rPr>
                <w:rFonts w:ascii="仿宋" w:eastAsia="仿宋" w:hAnsi="仿宋" w:cs="楷体"/>
                <w:b/>
                <w:bCs/>
                <w:color w:val="000000"/>
                <w:szCs w:val="21"/>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Cs w:val="21"/>
              </w:rPr>
            </w:pPr>
            <w:r w:rsidRPr="00255B74">
              <w:rPr>
                <w:rFonts w:ascii="仿宋" w:eastAsia="仿宋" w:hAnsi="仿宋" w:cs="楷体" w:hint="eastAsia"/>
                <w:b/>
                <w:bCs/>
                <w:color w:val="000000"/>
                <w:kern w:val="0"/>
                <w:szCs w:val="21"/>
                <w:lang w:bidi="ar"/>
              </w:rPr>
              <w:t>51</w:t>
            </w:r>
          </w:p>
        </w:tc>
        <w:tc>
          <w:tcPr>
            <w:tcW w:w="1143" w:type="pct"/>
            <w:gridSpan w:val="2"/>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Cs w:val="21"/>
              </w:rPr>
            </w:pPr>
            <w:r w:rsidRPr="00255B74">
              <w:rPr>
                <w:rFonts w:ascii="仿宋" w:eastAsia="仿宋" w:hAnsi="仿宋" w:cs="楷体" w:hint="eastAsia"/>
                <w:b/>
                <w:bCs/>
                <w:color w:val="000000"/>
                <w:kern w:val="0"/>
                <w:szCs w:val="21"/>
                <w:lang w:bidi="ar"/>
              </w:rPr>
              <w:t>站点数量</w:t>
            </w:r>
          </w:p>
        </w:tc>
        <w:tc>
          <w:tcPr>
            <w:tcW w:w="342" w:type="pct"/>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Cs w:val="21"/>
              </w:rPr>
            </w:pPr>
            <w:r w:rsidRPr="00255B74">
              <w:rPr>
                <w:rFonts w:ascii="仿宋" w:eastAsia="仿宋" w:hAnsi="仿宋" w:cs="楷体" w:hint="eastAsia"/>
                <w:b/>
                <w:bCs/>
                <w:color w:val="000000"/>
                <w:kern w:val="0"/>
                <w:szCs w:val="21"/>
                <w:lang w:bidi="ar"/>
              </w:rPr>
              <w:t>11</w:t>
            </w:r>
          </w:p>
        </w:tc>
      </w:tr>
      <w:tr w:rsidR="00255B74" w:rsidRPr="00255B74" w:rsidTr="00DE7A7D">
        <w:trPr>
          <w:trHeight w:val="300"/>
          <w:jc w:val="center"/>
        </w:trPr>
        <w:tc>
          <w:tcPr>
            <w:tcW w:w="1300" w:type="pct"/>
            <w:gridSpan w:val="2"/>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楷体"/>
                <w:b/>
                <w:bCs/>
                <w:color w:val="000000"/>
                <w:szCs w:val="21"/>
              </w:rPr>
            </w:pPr>
            <w:r w:rsidRPr="00255B74">
              <w:rPr>
                <w:rFonts w:ascii="仿宋" w:eastAsia="仿宋" w:hAnsi="仿宋" w:cs="楷体" w:hint="eastAsia"/>
                <w:b/>
                <w:bCs/>
                <w:color w:val="000000"/>
                <w:kern w:val="0"/>
                <w:szCs w:val="21"/>
                <w:lang w:bidi="ar"/>
              </w:rPr>
              <w:t>总计</w:t>
            </w:r>
          </w:p>
        </w:tc>
        <w:tc>
          <w:tcPr>
            <w:tcW w:w="3700" w:type="pct"/>
            <w:gridSpan w:val="6"/>
            <w:tcBorders>
              <w:top w:val="single" w:sz="4" w:space="0" w:color="000000"/>
              <w:left w:val="single" w:sz="4" w:space="0" w:color="000000"/>
              <w:bottom w:val="single" w:sz="4" w:space="0" w:color="000000"/>
              <w:right w:val="nil"/>
            </w:tcBorders>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szCs w:val="21"/>
              </w:rPr>
            </w:pPr>
            <w:r w:rsidRPr="00255B74">
              <w:rPr>
                <w:rFonts w:ascii="仿宋" w:eastAsia="仿宋" w:hAnsi="仿宋" w:cs="楷体" w:hint="eastAsia"/>
                <w:color w:val="000000"/>
                <w:kern w:val="0"/>
                <w:szCs w:val="21"/>
                <w:lang w:bidi="ar"/>
              </w:rPr>
              <w:t>62</w:t>
            </w:r>
          </w:p>
        </w:tc>
      </w:tr>
    </w:tbl>
    <w:p w:rsidR="00255B74" w:rsidRPr="00255B74" w:rsidRDefault="00255B74" w:rsidP="00255B74">
      <w:pPr>
        <w:spacing w:after="160" w:line="259" w:lineRule="auto"/>
        <w:outlineLvl w:val="3"/>
        <w:rPr>
          <w:rFonts w:ascii="仿宋" w:eastAsia="仿宋" w:hAnsi="仿宋" w:cs="Times New Roman"/>
          <w:b/>
          <w:bCs/>
          <w:color w:val="000000"/>
          <w:sz w:val="24"/>
        </w:rPr>
      </w:pPr>
      <w:r w:rsidRPr="00255B74">
        <w:rPr>
          <w:rFonts w:ascii="仿宋" w:eastAsia="仿宋" w:hAnsi="仿宋" w:cs="Times New Roman" w:hint="eastAsia"/>
          <w:b/>
          <w:bCs/>
          <w:color w:val="000000"/>
          <w:sz w:val="24"/>
        </w:rPr>
        <w:t>（二）、技术参数及功能要求</w:t>
      </w:r>
    </w:p>
    <w:p w:rsidR="00255B74" w:rsidRPr="00255B74" w:rsidRDefault="00255B74" w:rsidP="00255B74">
      <w:pPr>
        <w:spacing w:after="160" w:line="259" w:lineRule="auto"/>
        <w:rPr>
          <w:rFonts w:ascii="仿宋" w:eastAsia="仿宋" w:hAnsi="仿宋" w:cs="Times New Roman"/>
          <w:b/>
          <w:bCs/>
          <w:sz w:val="24"/>
          <w:szCs w:val="24"/>
        </w:rPr>
      </w:pPr>
      <w:r w:rsidRPr="00255B74">
        <w:rPr>
          <w:rFonts w:ascii="仿宋" w:eastAsia="仿宋" w:hAnsi="仿宋" w:cs="Times New Roman" w:hint="eastAsia"/>
          <w:b/>
          <w:bCs/>
          <w:sz w:val="24"/>
          <w:szCs w:val="24"/>
        </w:rPr>
        <w:t>1、系统总体要求：</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1、工作原理，以风机为空气动力源，在密封的管网中传送物品。</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2、传输方式:单管/双向传输。</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3、连接方式:所采用的连接方式不允许出现单个工作站点故障影响其它站点的物资接收情况。（提供第三方的检测报告或产品说明书并加盖投标人公章（鲜章））。</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4、控制方式:计算机实时监控。</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5、系统收发站数: 62个工作站点。</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6、金属管道外径: 150-160mm(壁厚≥1.5 mm)。</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lastRenderedPageBreak/>
        <w:t>1.</w:t>
      </w:r>
      <w:r w:rsidRPr="00255B74">
        <w:rPr>
          <w:rFonts w:ascii="仿宋" w:eastAsia="仿宋" w:hAnsi="仿宋" w:cs="Times New Roman" w:hint="eastAsia"/>
          <w:sz w:val="24"/>
          <w:szCs w:val="24"/>
        </w:rPr>
        <w:t>7、最大载重量: ≥5 公斤</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8、满负荷最大传输距离:≥1500 米。</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9、系统需根据所传物资不同，具备传输瓶传输速度可调功能。最大传输速度≥5米/秒（提供第三方的检测报告或产品说明书并加盖投标人公章（鲜章））。</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10、启动及停止均有缓冲、无振动平稳接收。</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11、血液标本传送前后要求指标相同，气动物流传输速度需保证安全速度，能满足传输不同物品的要求，保证血液标本在传输时不会有任何物理、生物或化学性质的变化。</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12、系统应提供空瓶补充功能。医务人员将空瓶送入收发工作站，系统能根据其他站点医务人员需求将空瓶发送到相应的工作站。</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13、安装方式:</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13.1 管道室内外均可安装，在室外安装时配有防露、防冻、防水、伸缩装置及措施。</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13.2 管道可穿过楼板安装。</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14、安全、可靠性;管道及部件应为防火材料、系统有防火装置。传输管道材质采用金属管道，需提供实物图片佐证。</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15、系统具有故障恢复能力，传输中如发生断电，数据不会丢失，来电后能自动恢复，继续完成原定操作指令。</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16、每个收发工作站每天能够指派不低于 10个预设定事件包括:工作站开/关的时间，发送和接收的优先权，传输瓶转发的开/关，设定默认的传输瓶数量。</w:t>
      </w:r>
    </w:p>
    <w:p w:rsidR="00255B74" w:rsidRPr="00255B74" w:rsidRDefault="00255B74" w:rsidP="00255B74">
      <w:pPr>
        <w:spacing w:after="160" w:line="259" w:lineRule="auto"/>
        <w:rPr>
          <w:rFonts w:ascii="仿宋" w:eastAsia="仿宋" w:hAnsi="仿宋" w:cs="Times New Roman"/>
          <w:sz w:val="24"/>
          <w:szCs w:val="24"/>
        </w:rPr>
      </w:pPr>
      <w:r w:rsidRPr="00255B74">
        <w:rPr>
          <w:rFonts w:ascii="仿宋" w:eastAsia="仿宋" w:hAnsi="仿宋" w:cs="Times New Roman"/>
          <w:sz w:val="24"/>
          <w:szCs w:val="24"/>
        </w:rPr>
        <w:t>1.</w:t>
      </w:r>
      <w:r w:rsidRPr="00255B74">
        <w:rPr>
          <w:rFonts w:ascii="仿宋" w:eastAsia="仿宋" w:hAnsi="仿宋" w:cs="Times New Roman" w:hint="eastAsia"/>
          <w:sz w:val="24"/>
          <w:szCs w:val="24"/>
        </w:rPr>
        <w:t>17、工作站能够单独设置，站点功能可进行自定义设置或设置成只能传输到部分指定的工作站等。</w:t>
      </w:r>
    </w:p>
    <w:p w:rsidR="00255B74" w:rsidRPr="00255B74" w:rsidRDefault="00255B74" w:rsidP="00255B74">
      <w:pPr>
        <w:spacing w:after="160" w:line="259" w:lineRule="auto"/>
        <w:rPr>
          <w:rFonts w:ascii="仿宋" w:eastAsia="仿宋" w:hAnsi="仿宋" w:cs="Times New Roman"/>
          <w:b/>
          <w:bCs/>
          <w:color w:val="FF0000"/>
          <w:sz w:val="24"/>
          <w:szCs w:val="24"/>
        </w:rPr>
      </w:pPr>
      <w:r w:rsidRPr="00255B74">
        <w:rPr>
          <w:rFonts w:ascii="仿宋" w:eastAsia="仿宋" w:hAnsi="仿宋" w:cs="Times New Roman"/>
          <w:b/>
          <w:bCs/>
          <w:color w:val="000000"/>
          <w:sz w:val="24"/>
          <w:szCs w:val="24"/>
        </w:rPr>
        <w:t>2</w:t>
      </w:r>
      <w:r w:rsidRPr="00255B74">
        <w:rPr>
          <w:rFonts w:ascii="仿宋" w:eastAsia="仿宋" w:hAnsi="仿宋" w:cs="Times New Roman" w:hint="eastAsia"/>
          <w:b/>
          <w:bCs/>
          <w:color w:val="000000"/>
          <w:sz w:val="24"/>
          <w:szCs w:val="24"/>
        </w:rPr>
        <w:t>、控制系统及机房设备</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 中央计算机控制机</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1.1可动态显示系统流程图，显示整个系统工作状态；</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1.2.可监控及控制系统各主要部件;</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1.3 开机时可自动检测整个系统;</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lastRenderedPageBreak/>
        <w:t>2.</w:t>
      </w:r>
      <w:r w:rsidRPr="00255B74">
        <w:rPr>
          <w:rFonts w:ascii="仿宋" w:eastAsia="仿宋" w:hAnsi="仿宋" w:cs="Times New Roman" w:hint="eastAsia"/>
          <w:sz w:val="24"/>
          <w:szCs w:val="24"/>
        </w:rPr>
        <w:t>1.4 实时监控整个系统的运转状态;</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1.5 可记录所有收发记录，统计数据，分析系统传输量及各工作站点工作量；</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1.6 可显示区域及故障代码；</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1.7 若某收发站有故障，可关闭此站，不影响整个系统的运行;</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1.8 系统扩展无需增加控制器;</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1.9 监控中心可与局域网连接，也可实现远程监控、能提供远程诊断功能;</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1.10 CPU 配置 PIV及以上:</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1.11 内存配置≥1G;</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1.12 硬盘配置≥500G;</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1.13 光驱配置 DVD 刻录光驱;</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1.14 配置≥17英寸液晶显示器;</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1.15 操作系统Windows 7或以上；</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1.16 操作软件与本项目投标产品同品牌;</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1.17 控制传感器为光电传感器；</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1.18 系统可监测传输瓶传输状态:</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2 转换器</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2.1本项目采用转换器需支持最大至少五向转换。</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2.2 所有转换器必须具有阻止空气泄漏的性能。</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2.3 转换器可以水平或垂直安装。转换器应采用齿轮或皮带轮传动。</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2.4 供电要求:220V</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3 空气动力装置，预估用量为9套，以实际用量为准；</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3.1 空压机为整个系统提供动力。</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3.2 为保证风机给系统提供充足动力，风机功率≥7.5KW，送风量≥10m</w:t>
      </w:r>
      <w:r w:rsidRPr="00255B74">
        <w:rPr>
          <w:rFonts w:ascii="Calibri" w:eastAsia="仿宋" w:hAnsi="Calibri" w:cs="Calibri"/>
          <w:sz w:val="24"/>
          <w:szCs w:val="24"/>
        </w:rPr>
        <w:t>³</w:t>
      </w:r>
      <w:r w:rsidRPr="00255B74">
        <w:rPr>
          <w:rFonts w:ascii="仿宋" w:eastAsia="仿宋" w:hAnsi="仿宋" w:cs="Times New Roman" w:hint="eastAsia"/>
          <w:sz w:val="24"/>
          <w:szCs w:val="24"/>
        </w:rPr>
        <w:t>/分钟。</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lastRenderedPageBreak/>
        <w:t>2.</w:t>
      </w:r>
      <w:r w:rsidRPr="00255B74">
        <w:rPr>
          <w:rFonts w:ascii="仿宋" w:eastAsia="仿宋" w:hAnsi="仿宋" w:cs="Times New Roman" w:hint="eastAsia"/>
          <w:sz w:val="24"/>
          <w:szCs w:val="24"/>
        </w:rPr>
        <w:t>3.3 空压机能够允许同时或独立运作。</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2.</w:t>
      </w:r>
      <w:r w:rsidRPr="00255B74">
        <w:rPr>
          <w:rFonts w:ascii="仿宋" w:eastAsia="仿宋" w:hAnsi="仿宋" w:cs="Times New Roman" w:hint="eastAsia"/>
          <w:sz w:val="24"/>
          <w:szCs w:val="24"/>
        </w:rPr>
        <w:t>3.4 空压机的出口处需安装消声器以降低噪音。</w:t>
      </w:r>
    </w:p>
    <w:p w:rsidR="00255B74" w:rsidRPr="00255B74" w:rsidRDefault="00255B74" w:rsidP="00255B74">
      <w:pPr>
        <w:spacing w:after="240" w:line="276" w:lineRule="auto"/>
        <w:rPr>
          <w:rFonts w:ascii="仿宋" w:eastAsia="仿宋" w:hAnsi="仿宋" w:cs="Times New Roman"/>
          <w:b/>
          <w:bCs/>
          <w:color w:val="000000"/>
          <w:sz w:val="24"/>
          <w:szCs w:val="24"/>
        </w:rPr>
      </w:pPr>
      <w:r w:rsidRPr="00255B74">
        <w:rPr>
          <w:rFonts w:ascii="仿宋" w:eastAsia="仿宋" w:hAnsi="仿宋" w:cs="Times New Roman"/>
          <w:b/>
          <w:bCs/>
          <w:color w:val="000000"/>
          <w:sz w:val="24"/>
          <w:szCs w:val="24"/>
        </w:rPr>
        <w:t>3</w:t>
      </w:r>
      <w:r w:rsidRPr="00255B74">
        <w:rPr>
          <w:rFonts w:ascii="仿宋" w:eastAsia="仿宋" w:hAnsi="仿宋" w:cs="Times New Roman" w:hint="eastAsia"/>
          <w:b/>
          <w:bCs/>
          <w:color w:val="000000"/>
          <w:sz w:val="24"/>
          <w:szCs w:val="24"/>
        </w:rPr>
        <w:t>、收发站及相关设备</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w:t>
      </w:r>
      <w:r w:rsidRPr="00255B74">
        <w:rPr>
          <w:rFonts w:ascii="仿宋" w:eastAsia="仿宋" w:hAnsi="仿宋" w:cs="Times New Roman" w:hint="eastAsia"/>
          <w:sz w:val="24"/>
          <w:szCs w:val="24"/>
        </w:rPr>
        <w:t>1 标准工作站</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w:t>
      </w:r>
      <w:r w:rsidRPr="00255B74">
        <w:rPr>
          <w:rFonts w:ascii="仿宋" w:eastAsia="仿宋" w:hAnsi="仿宋" w:cs="Times New Roman" w:hint="eastAsia"/>
          <w:sz w:val="24"/>
          <w:szCs w:val="24"/>
        </w:rPr>
        <w:t>1.1 标准工作站外壳采用金属材质。</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w:t>
      </w:r>
      <w:r w:rsidRPr="00255B74">
        <w:rPr>
          <w:rFonts w:ascii="仿宋" w:eastAsia="仿宋" w:hAnsi="仿宋" w:cs="Times New Roman" w:hint="eastAsia"/>
          <w:sz w:val="24"/>
          <w:szCs w:val="24"/>
        </w:rPr>
        <w:t>1.2 类型:工作站的类型为可嵌入一体式工作站，传输瓶内置发送与接收。</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w:t>
      </w:r>
      <w:r w:rsidRPr="00255B74">
        <w:rPr>
          <w:rFonts w:ascii="仿宋" w:eastAsia="仿宋" w:hAnsi="仿宋" w:cs="Times New Roman"/>
          <w:sz w:val="24"/>
          <w:szCs w:val="24"/>
        </w:rPr>
        <w:t>3.</w:t>
      </w:r>
      <w:r w:rsidRPr="00255B74">
        <w:rPr>
          <w:rFonts w:ascii="仿宋" w:eastAsia="仿宋" w:hAnsi="仿宋" w:cs="Times New Roman" w:hint="eastAsia"/>
          <w:sz w:val="24"/>
          <w:szCs w:val="24"/>
        </w:rPr>
        <w:t>1.4系统工作站面板为触屏液晶显示面板(提供产品实物图片佐证)。</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w:t>
      </w:r>
      <w:r w:rsidRPr="00255B74">
        <w:rPr>
          <w:rFonts w:ascii="仿宋" w:eastAsia="仿宋" w:hAnsi="仿宋" w:cs="Times New Roman" w:hint="eastAsia"/>
          <w:sz w:val="24"/>
          <w:szCs w:val="24"/>
        </w:rPr>
        <w:t>1.5 每个工作站内部具有斜坡减速缓冲降噪装置，保证传输瓶可平稳到达站点。</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w:t>
      </w:r>
      <w:r w:rsidRPr="00255B74">
        <w:rPr>
          <w:rFonts w:ascii="仿宋" w:eastAsia="仿宋" w:hAnsi="仿宋" w:cs="Times New Roman" w:hint="eastAsia"/>
          <w:sz w:val="24"/>
          <w:szCs w:val="24"/>
        </w:rPr>
        <w:t>1.6 每个工作站配置储存架，可存放≥2个传输瓶(提供实物图片佐证)。</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w:t>
      </w:r>
      <w:r w:rsidRPr="00255B74">
        <w:rPr>
          <w:rFonts w:ascii="仿宋" w:eastAsia="仿宋" w:hAnsi="仿宋" w:cs="Times New Roman" w:hint="eastAsia"/>
          <w:sz w:val="24"/>
          <w:szCs w:val="24"/>
        </w:rPr>
        <w:t>1.7 每个工作站具有空瓶自返回功能，用于发送多余的空瓶。</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w:t>
      </w:r>
      <w:r w:rsidRPr="00255B74">
        <w:rPr>
          <w:rFonts w:ascii="仿宋" w:eastAsia="仿宋" w:hAnsi="仿宋" w:cs="Times New Roman" w:hint="eastAsia"/>
          <w:sz w:val="24"/>
          <w:szCs w:val="24"/>
        </w:rPr>
        <w:t>1.8 每个工作站具有呼叫空瓶功能，并在操作面板上有呼叫快捷键。</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w:t>
      </w:r>
      <w:r w:rsidRPr="00255B74">
        <w:rPr>
          <w:rFonts w:ascii="仿宋" w:eastAsia="仿宋" w:hAnsi="仿宋" w:cs="Times New Roman" w:hint="eastAsia"/>
          <w:sz w:val="24"/>
          <w:szCs w:val="24"/>
        </w:rPr>
        <w:t>1.9 系统具有空瓶自动回传功能(站点收到传输瓶后，传输瓶可自动返回始发站点，无需人工输入站点编号发送)。</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w:t>
      </w:r>
      <w:r w:rsidRPr="00255B74">
        <w:rPr>
          <w:rFonts w:ascii="仿宋" w:eastAsia="仿宋" w:hAnsi="仿宋" w:cs="Times New Roman" w:hint="eastAsia"/>
          <w:sz w:val="24"/>
          <w:szCs w:val="24"/>
        </w:rPr>
        <w:t>1.10 工作站可随时关闭或开启，过程中不影响整个系统的运行。</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w:t>
      </w:r>
      <w:r w:rsidRPr="00255B74">
        <w:rPr>
          <w:rFonts w:ascii="仿宋" w:eastAsia="仿宋" w:hAnsi="仿宋" w:cs="Times New Roman" w:hint="eastAsia"/>
          <w:sz w:val="24"/>
          <w:szCs w:val="24"/>
        </w:rPr>
        <w:t>2 检验科配置的收发工作站。</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3</w:t>
      </w:r>
      <w:r w:rsidRPr="00255B74">
        <w:rPr>
          <w:rFonts w:ascii="仿宋" w:eastAsia="仿宋" w:hAnsi="仿宋" w:cs="Times New Roman"/>
          <w:sz w:val="24"/>
          <w:szCs w:val="24"/>
        </w:rPr>
        <w:t>.2.1</w:t>
      </w:r>
      <w:r w:rsidRPr="00255B74">
        <w:rPr>
          <w:rFonts w:ascii="仿宋" w:eastAsia="仿宋" w:hAnsi="仿宋" w:cs="Times New Roman" w:hint="eastAsia"/>
          <w:sz w:val="24"/>
          <w:szCs w:val="24"/>
        </w:rPr>
        <w:t>根据传输量的要求，部分工作站应具备多发多收功能。（提供多发多收功能的第三方的检测报告或产品说明书并加盖投标人公章（鲜章））。</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w:t>
      </w:r>
      <w:r w:rsidRPr="00255B74">
        <w:rPr>
          <w:rFonts w:ascii="仿宋" w:eastAsia="仿宋" w:hAnsi="仿宋" w:cs="Times New Roman" w:hint="eastAsia"/>
          <w:sz w:val="24"/>
          <w:szCs w:val="24"/>
        </w:rPr>
        <w:t>2.</w:t>
      </w:r>
      <w:r w:rsidRPr="00255B74">
        <w:rPr>
          <w:rFonts w:ascii="仿宋" w:eastAsia="仿宋" w:hAnsi="仿宋" w:cs="Times New Roman"/>
          <w:sz w:val="24"/>
          <w:szCs w:val="24"/>
        </w:rPr>
        <w:t>2</w:t>
      </w:r>
      <w:r w:rsidRPr="00255B74">
        <w:rPr>
          <w:rFonts w:ascii="仿宋" w:eastAsia="仿宋" w:hAnsi="仿宋" w:cs="Times New Roman" w:hint="eastAsia"/>
          <w:sz w:val="24"/>
          <w:szCs w:val="24"/>
        </w:rPr>
        <w:t>检验科多发多</w:t>
      </w:r>
      <w:r w:rsidRPr="00255B74">
        <w:rPr>
          <w:rFonts w:ascii="仿宋" w:eastAsia="仿宋" w:hAnsi="仿宋" w:cs="Times New Roman"/>
          <w:sz w:val="24"/>
          <w:szCs w:val="24"/>
        </w:rPr>
        <w:t>收</w:t>
      </w:r>
      <w:r w:rsidRPr="00255B74">
        <w:rPr>
          <w:rFonts w:ascii="仿宋" w:eastAsia="仿宋" w:hAnsi="仿宋" w:cs="Times New Roman" w:hint="eastAsia"/>
          <w:sz w:val="24"/>
          <w:szCs w:val="24"/>
        </w:rPr>
        <w:t>工作站外壳采用金属材质。</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w:t>
      </w:r>
      <w:r w:rsidRPr="00255B74">
        <w:rPr>
          <w:rFonts w:ascii="仿宋" w:eastAsia="仿宋" w:hAnsi="仿宋" w:cs="Times New Roman" w:hint="eastAsia"/>
          <w:sz w:val="24"/>
          <w:szCs w:val="24"/>
        </w:rPr>
        <w:t>2.3 工作站内部配置存储架，可存放≥2个传输瓶</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w:t>
      </w:r>
      <w:r w:rsidRPr="00255B74">
        <w:rPr>
          <w:rFonts w:ascii="仿宋" w:eastAsia="仿宋" w:hAnsi="仿宋" w:cs="Times New Roman" w:hint="eastAsia"/>
          <w:sz w:val="24"/>
          <w:szCs w:val="24"/>
        </w:rPr>
        <w:t>2.4工作站内部有减速缓冲装置，保证传输瓶可平稳到达站点。</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w:t>
      </w:r>
      <w:r w:rsidRPr="00255B74">
        <w:rPr>
          <w:rFonts w:ascii="仿宋" w:eastAsia="仿宋" w:hAnsi="仿宋" w:cs="Times New Roman" w:hint="eastAsia"/>
          <w:sz w:val="24"/>
          <w:szCs w:val="24"/>
        </w:rPr>
        <w:t>2.5检验科多发多</w:t>
      </w:r>
      <w:r w:rsidRPr="00255B74">
        <w:rPr>
          <w:rFonts w:ascii="仿宋" w:eastAsia="仿宋" w:hAnsi="仿宋" w:cs="Times New Roman"/>
          <w:sz w:val="24"/>
          <w:szCs w:val="24"/>
        </w:rPr>
        <w:t>收</w:t>
      </w:r>
      <w:r w:rsidRPr="00255B74">
        <w:rPr>
          <w:rFonts w:ascii="仿宋" w:eastAsia="仿宋" w:hAnsi="仿宋" w:cs="Times New Roman" w:hint="eastAsia"/>
          <w:sz w:val="24"/>
          <w:szCs w:val="24"/>
        </w:rPr>
        <w:t>工作站点数量：2个</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w:t>
      </w:r>
      <w:r w:rsidRPr="00255B74">
        <w:rPr>
          <w:rFonts w:ascii="仿宋" w:eastAsia="仿宋" w:hAnsi="仿宋" w:cs="Times New Roman" w:hint="eastAsia"/>
          <w:sz w:val="24"/>
          <w:szCs w:val="24"/>
        </w:rPr>
        <w:t>3传输瓶</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w:t>
      </w:r>
      <w:r w:rsidRPr="00255B74">
        <w:rPr>
          <w:rFonts w:ascii="仿宋" w:eastAsia="仿宋" w:hAnsi="仿宋" w:cs="Times New Roman" w:hint="eastAsia"/>
          <w:sz w:val="24"/>
          <w:szCs w:val="24"/>
        </w:rPr>
        <w:t>3.1 用于装载需传送的物品，载重量 5kg 以上;</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lastRenderedPageBreak/>
        <w:t>3.</w:t>
      </w:r>
      <w:r w:rsidRPr="00255B74">
        <w:rPr>
          <w:rFonts w:ascii="仿宋" w:eastAsia="仿宋" w:hAnsi="仿宋" w:cs="Times New Roman" w:hint="eastAsia"/>
          <w:sz w:val="24"/>
          <w:szCs w:val="24"/>
        </w:rPr>
        <w:t>3.2 瓶体透明，保证传输瓶密封无泄漏。</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w:t>
      </w:r>
      <w:r w:rsidRPr="00255B74">
        <w:rPr>
          <w:rFonts w:ascii="仿宋" w:eastAsia="仿宋" w:hAnsi="仿宋" w:cs="Times New Roman" w:hint="eastAsia"/>
          <w:sz w:val="24"/>
          <w:szCs w:val="24"/>
        </w:rPr>
        <w:t>3.3 传输瓶采用抗菌材质（提供第三方材质检测报告）</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3.3</w:t>
      </w:r>
      <w:r w:rsidRPr="00255B74">
        <w:rPr>
          <w:rFonts w:ascii="仿宋" w:eastAsia="仿宋" w:hAnsi="仿宋" w:cs="Times New Roman" w:hint="eastAsia"/>
          <w:sz w:val="24"/>
          <w:szCs w:val="24"/>
        </w:rPr>
        <w:t>.4传输瓶数量:126个</w:t>
      </w:r>
    </w:p>
    <w:p w:rsidR="00255B74" w:rsidRPr="00255B74" w:rsidRDefault="00255B74" w:rsidP="00255B74">
      <w:pPr>
        <w:spacing w:after="240" w:line="276" w:lineRule="auto"/>
        <w:jc w:val="left"/>
        <w:rPr>
          <w:rFonts w:ascii="仿宋" w:eastAsia="仿宋" w:hAnsi="仿宋" w:cs="Times New Roman"/>
          <w:sz w:val="24"/>
          <w:szCs w:val="24"/>
        </w:rPr>
      </w:pPr>
      <w:r w:rsidRPr="00255B74">
        <w:rPr>
          <w:rFonts w:ascii="仿宋" w:eastAsia="仿宋" w:hAnsi="仿宋" w:cs="Times New Roman"/>
          <w:b/>
          <w:bCs/>
          <w:color w:val="000000"/>
          <w:sz w:val="24"/>
          <w:szCs w:val="24"/>
        </w:rPr>
        <w:t>4</w:t>
      </w:r>
      <w:r w:rsidRPr="00255B74">
        <w:rPr>
          <w:rFonts w:ascii="仿宋" w:eastAsia="仿宋" w:hAnsi="仿宋" w:cs="Times New Roman" w:hint="eastAsia"/>
          <w:b/>
          <w:bCs/>
          <w:color w:val="000000"/>
          <w:sz w:val="24"/>
          <w:szCs w:val="24"/>
        </w:rPr>
        <w:t>、控制线缆、钢管传输管道含弯管、设备安装辅料</w:t>
      </w:r>
    </w:p>
    <w:p w:rsidR="00255B74" w:rsidRPr="00255B74" w:rsidRDefault="00255B74" w:rsidP="00255B74">
      <w:pPr>
        <w:spacing w:after="240" w:line="276" w:lineRule="auto"/>
        <w:rPr>
          <w:rFonts w:ascii="仿宋" w:eastAsia="仿宋" w:hAnsi="仿宋" w:cs="Times New Roman"/>
          <w:b/>
          <w:bCs/>
          <w:color w:val="000000"/>
          <w:sz w:val="24"/>
          <w:szCs w:val="24"/>
        </w:rPr>
      </w:pPr>
      <w:r w:rsidRPr="00255B74">
        <w:rPr>
          <w:rFonts w:ascii="仿宋" w:eastAsia="仿宋" w:hAnsi="仿宋" w:cs="Times New Roman"/>
          <w:sz w:val="24"/>
          <w:szCs w:val="24"/>
        </w:rPr>
        <w:t>4.1</w:t>
      </w:r>
      <w:r w:rsidRPr="00255B74">
        <w:rPr>
          <w:rFonts w:ascii="仿宋" w:eastAsia="仿宋" w:hAnsi="仿宋" w:cs="Times New Roman" w:hint="eastAsia"/>
          <w:b/>
          <w:bCs/>
          <w:color w:val="000000"/>
          <w:sz w:val="24"/>
          <w:szCs w:val="24"/>
        </w:rPr>
        <w:t>控制线缆</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4.1.1适用于额定电压U0/U 450/750V及以下控制、监视回路及保护线路的连接线，防电磁波干扰。</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4</w:t>
      </w:r>
      <w:r w:rsidRPr="00255B74">
        <w:rPr>
          <w:rFonts w:ascii="仿宋" w:eastAsia="仿宋" w:hAnsi="仿宋" w:cs="Times New Roman"/>
          <w:sz w:val="24"/>
          <w:szCs w:val="24"/>
        </w:rPr>
        <w:t>.1.2</w:t>
      </w:r>
      <w:r w:rsidRPr="00255B74">
        <w:rPr>
          <w:rFonts w:ascii="仿宋" w:eastAsia="仿宋" w:hAnsi="仿宋" w:cs="Times New Roman" w:hint="eastAsia"/>
          <w:sz w:val="24"/>
          <w:szCs w:val="24"/>
        </w:rPr>
        <w:t>预估用量3250米，以实际用量为准。</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4</w:t>
      </w:r>
      <w:r w:rsidRPr="00255B74">
        <w:rPr>
          <w:rFonts w:ascii="仿宋" w:eastAsia="仿宋" w:hAnsi="仿宋" w:cs="Times New Roman" w:hint="eastAsia"/>
          <w:sz w:val="24"/>
          <w:szCs w:val="24"/>
        </w:rPr>
        <w:t>.</w:t>
      </w:r>
      <w:r w:rsidRPr="00255B74">
        <w:rPr>
          <w:rFonts w:ascii="仿宋" w:eastAsia="仿宋" w:hAnsi="仿宋" w:cs="Times New Roman"/>
          <w:sz w:val="24"/>
          <w:szCs w:val="24"/>
        </w:rPr>
        <w:t>2</w:t>
      </w:r>
      <w:r w:rsidRPr="00255B74">
        <w:rPr>
          <w:rFonts w:ascii="仿宋" w:eastAsia="仿宋" w:hAnsi="仿宋" w:cs="Times New Roman" w:hint="eastAsia"/>
          <w:sz w:val="24"/>
          <w:szCs w:val="24"/>
        </w:rPr>
        <w:t xml:space="preserve"> 管道及弯管</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w:t>
      </w:r>
      <w:r w:rsidRPr="00255B74">
        <w:rPr>
          <w:rFonts w:ascii="仿宋" w:eastAsia="仿宋" w:hAnsi="仿宋" w:cs="Times New Roman"/>
          <w:sz w:val="24"/>
          <w:szCs w:val="24"/>
        </w:rPr>
        <w:t>4</w:t>
      </w:r>
      <w:r w:rsidRPr="00255B74">
        <w:rPr>
          <w:rFonts w:ascii="仿宋" w:eastAsia="仿宋" w:hAnsi="仿宋" w:cs="Times New Roman" w:hint="eastAsia"/>
          <w:sz w:val="24"/>
          <w:szCs w:val="24"/>
        </w:rPr>
        <w:t>.</w:t>
      </w:r>
      <w:r w:rsidRPr="00255B74">
        <w:rPr>
          <w:rFonts w:ascii="仿宋" w:eastAsia="仿宋" w:hAnsi="仿宋" w:cs="Times New Roman"/>
          <w:sz w:val="24"/>
          <w:szCs w:val="24"/>
        </w:rPr>
        <w:t>2</w:t>
      </w:r>
      <w:r w:rsidRPr="00255B74">
        <w:rPr>
          <w:rFonts w:ascii="仿宋" w:eastAsia="仿宋" w:hAnsi="仿宋" w:cs="Times New Roman" w:hint="eastAsia"/>
          <w:sz w:val="24"/>
          <w:szCs w:val="24"/>
        </w:rPr>
        <w:t>.1 管道材质要求采用金属材质。具有耐磨性能，无静电，管道外径为150-160mm(壁厚≥1.5 mm)。</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4</w:t>
      </w:r>
      <w:r w:rsidRPr="00255B74">
        <w:rPr>
          <w:rFonts w:ascii="仿宋" w:eastAsia="仿宋" w:hAnsi="仿宋" w:cs="Times New Roman" w:hint="eastAsia"/>
          <w:sz w:val="24"/>
          <w:szCs w:val="24"/>
        </w:rPr>
        <w:t>.</w:t>
      </w:r>
      <w:r w:rsidRPr="00255B74">
        <w:rPr>
          <w:rFonts w:ascii="仿宋" w:eastAsia="仿宋" w:hAnsi="仿宋" w:cs="Times New Roman"/>
          <w:sz w:val="24"/>
          <w:szCs w:val="24"/>
        </w:rPr>
        <w:t>2</w:t>
      </w:r>
      <w:r w:rsidRPr="00255B74">
        <w:rPr>
          <w:rFonts w:ascii="仿宋" w:eastAsia="仿宋" w:hAnsi="仿宋" w:cs="Times New Roman" w:hint="eastAsia"/>
          <w:sz w:val="24"/>
          <w:szCs w:val="24"/>
        </w:rPr>
        <w:t>.2 弯管最大可能保证传输瓶平滑转弯，弯管转弯半径≥800mm。</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4</w:t>
      </w:r>
      <w:r w:rsidRPr="00255B74">
        <w:rPr>
          <w:rFonts w:ascii="仿宋" w:eastAsia="仿宋" w:hAnsi="仿宋" w:cs="Times New Roman"/>
          <w:sz w:val="24"/>
          <w:szCs w:val="24"/>
        </w:rPr>
        <w:t xml:space="preserve">.2.3 </w:t>
      </w:r>
      <w:r w:rsidRPr="00255B74">
        <w:rPr>
          <w:rFonts w:ascii="仿宋" w:eastAsia="仿宋" w:hAnsi="仿宋" w:cs="Times New Roman" w:hint="eastAsia"/>
          <w:sz w:val="24"/>
          <w:szCs w:val="24"/>
        </w:rPr>
        <w:t>预估用量3</w:t>
      </w:r>
      <w:r w:rsidRPr="00255B74">
        <w:rPr>
          <w:rFonts w:ascii="仿宋" w:eastAsia="仿宋" w:hAnsi="仿宋" w:cs="Times New Roman"/>
          <w:sz w:val="24"/>
          <w:szCs w:val="24"/>
        </w:rPr>
        <w:t>000米</w:t>
      </w:r>
      <w:r w:rsidRPr="00255B74">
        <w:rPr>
          <w:rFonts w:ascii="仿宋" w:eastAsia="仿宋" w:hAnsi="仿宋" w:cs="Times New Roman" w:hint="eastAsia"/>
          <w:sz w:val="24"/>
          <w:szCs w:val="24"/>
        </w:rPr>
        <w:t>，</w:t>
      </w:r>
      <w:r w:rsidRPr="00255B74">
        <w:rPr>
          <w:rFonts w:ascii="仿宋" w:eastAsia="仿宋" w:hAnsi="仿宋" w:cs="Times New Roman"/>
          <w:sz w:val="24"/>
          <w:szCs w:val="24"/>
        </w:rPr>
        <w:t>以</w:t>
      </w:r>
      <w:r w:rsidRPr="00255B74">
        <w:rPr>
          <w:rFonts w:ascii="仿宋" w:eastAsia="仿宋" w:hAnsi="仿宋" w:cs="Times New Roman" w:hint="eastAsia"/>
          <w:sz w:val="24"/>
          <w:szCs w:val="24"/>
        </w:rPr>
        <w:t>实际用量为准。</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4</w:t>
      </w:r>
      <w:r w:rsidRPr="00255B74">
        <w:rPr>
          <w:rFonts w:ascii="仿宋" w:eastAsia="仿宋" w:hAnsi="仿宋" w:cs="Times New Roman" w:hint="eastAsia"/>
          <w:sz w:val="24"/>
          <w:szCs w:val="24"/>
        </w:rPr>
        <w:t>.</w:t>
      </w:r>
      <w:r w:rsidRPr="00255B74">
        <w:rPr>
          <w:rFonts w:ascii="仿宋" w:eastAsia="仿宋" w:hAnsi="仿宋" w:cs="Times New Roman"/>
          <w:sz w:val="24"/>
          <w:szCs w:val="24"/>
        </w:rPr>
        <w:t>3</w:t>
      </w:r>
      <w:r w:rsidRPr="00255B74">
        <w:rPr>
          <w:rFonts w:ascii="仿宋" w:eastAsia="仿宋" w:hAnsi="仿宋" w:cs="Times New Roman" w:hint="eastAsia"/>
          <w:sz w:val="24"/>
          <w:szCs w:val="24"/>
        </w:rPr>
        <w:t xml:space="preserve"> </w:t>
      </w:r>
      <w:bookmarkStart w:id="2" w:name="_Hlk124935158"/>
      <w:r w:rsidRPr="00255B74">
        <w:rPr>
          <w:rFonts w:ascii="仿宋" w:eastAsia="仿宋" w:hAnsi="仿宋" w:cs="Times New Roman" w:hint="eastAsia"/>
          <w:sz w:val="24"/>
          <w:szCs w:val="24"/>
        </w:rPr>
        <w:t>设备安装辅料</w:t>
      </w:r>
      <w:bookmarkEnd w:id="2"/>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4</w:t>
      </w:r>
      <w:r w:rsidRPr="00255B74">
        <w:rPr>
          <w:rFonts w:ascii="仿宋" w:eastAsia="仿宋" w:hAnsi="仿宋" w:cs="Times New Roman" w:hint="eastAsia"/>
          <w:sz w:val="24"/>
          <w:szCs w:val="24"/>
        </w:rPr>
        <w:t>.</w:t>
      </w:r>
      <w:r w:rsidRPr="00255B74">
        <w:rPr>
          <w:rFonts w:ascii="仿宋" w:eastAsia="仿宋" w:hAnsi="仿宋" w:cs="Times New Roman"/>
          <w:sz w:val="24"/>
          <w:szCs w:val="24"/>
        </w:rPr>
        <w:t>3</w:t>
      </w:r>
      <w:r w:rsidRPr="00255B74">
        <w:rPr>
          <w:rFonts w:ascii="仿宋" w:eastAsia="仿宋" w:hAnsi="仿宋" w:cs="Times New Roman" w:hint="eastAsia"/>
          <w:sz w:val="24"/>
          <w:szCs w:val="24"/>
        </w:rPr>
        <w:t>.1 连接套管：为了保证管道的气密性以及建筑沉降落差，采用的连接方式不受建筑沉降等因素影响导致管道气密性受影响。</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4</w:t>
      </w:r>
      <w:r w:rsidRPr="00255B74">
        <w:rPr>
          <w:rFonts w:ascii="仿宋" w:eastAsia="仿宋" w:hAnsi="仿宋" w:cs="Times New Roman" w:hint="eastAsia"/>
          <w:sz w:val="24"/>
          <w:szCs w:val="24"/>
        </w:rPr>
        <w:t>.</w:t>
      </w:r>
      <w:r w:rsidRPr="00255B74">
        <w:rPr>
          <w:rFonts w:ascii="仿宋" w:eastAsia="仿宋" w:hAnsi="仿宋" w:cs="Times New Roman"/>
          <w:sz w:val="24"/>
          <w:szCs w:val="24"/>
        </w:rPr>
        <w:t>3</w:t>
      </w:r>
      <w:r w:rsidRPr="00255B74">
        <w:rPr>
          <w:rFonts w:ascii="仿宋" w:eastAsia="仿宋" w:hAnsi="仿宋" w:cs="Times New Roman" w:hint="eastAsia"/>
          <w:sz w:val="24"/>
          <w:szCs w:val="24"/>
        </w:rPr>
        <w:t>.2 在没有扩口的地方使用滑动套管或螺栓套管。</w:t>
      </w:r>
    </w:p>
    <w:p w:rsidR="00255B74" w:rsidRPr="00255B74" w:rsidRDefault="00255B74" w:rsidP="00255B74">
      <w:pPr>
        <w:spacing w:after="240" w:line="276" w:lineRule="auto"/>
        <w:rPr>
          <w:rFonts w:ascii="仿宋" w:eastAsia="仿宋" w:hAnsi="仿宋" w:cs="Times New Roman"/>
          <w:b/>
          <w:bCs/>
          <w:color w:val="000000"/>
          <w:sz w:val="24"/>
          <w:szCs w:val="24"/>
        </w:rPr>
      </w:pPr>
      <w:r w:rsidRPr="00255B74">
        <w:rPr>
          <w:rFonts w:ascii="仿宋" w:eastAsia="仿宋" w:hAnsi="仿宋" w:cs="Times New Roman"/>
          <w:b/>
          <w:bCs/>
          <w:color w:val="000000"/>
          <w:sz w:val="24"/>
          <w:szCs w:val="24"/>
        </w:rPr>
        <w:t>5</w:t>
      </w:r>
      <w:r w:rsidRPr="00255B74">
        <w:rPr>
          <w:rFonts w:ascii="仿宋" w:eastAsia="仿宋" w:hAnsi="仿宋" w:cs="Times New Roman" w:hint="eastAsia"/>
          <w:b/>
          <w:bCs/>
          <w:color w:val="000000"/>
          <w:sz w:val="24"/>
          <w:szCs w:val="24"/>
        </w:rPr>
        <w:t>、设计图纸与技术资料</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sz w:val="24"/>
          <w:szCs w:val="24"/>
        </w:rPr>
        <w:t>5</w:t>
      </w:r>
      <w:r w:rsidRPr="00255B74">
        <w:rPr>
          <w:rFonts w:ascii="仿宋" w:eastAsia="仿宋" w:hAnsi="仿宋" w:cs="Times New Roman" w:hint="eastAsia"/>
          <w:sz w:val="24"/>
          <w:szCs w:val="24"/>
        </w:rPr>
        <w:t>.1 中标人安装前必须完成相关深化设计工作，并经采购人或其委托的第三方项目设计单位审核通过。中</w:t>
      </w:r>
      <w:r w:rsidRPr="00255B74">
        <w:rPr>
          <w:rFonts w:ascii="仿宋" w:eastAsia="仿宋" w:hAnsi="仿宋" w:cs="Times New Roman"/>
          <w:sz w:val="24"/>
          <w:szCs w:val="24"/>
        </w:rPr>
        <w:t>标后</w:t>
      </w:r>
      <w:r w:rsidRPr="00255B74">
        <w:rPr>
          <w:rFonts w:ascii="仿宋" w:eastAsia="仿宋" w:hAnsi="仿宋" w:cs="Times New Roman" w:hint="eastAsia"/>
          <w:sz w:val="24"/>
          <w:szCs w:val="24"/>
        </w:rPr>
        <w:t>中标人提供本项目的详细设计图纸和技术资料，包括但不限于:</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（1）系统图、大样图(节点图)、原理图等;</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（2）各楼层平面布置设计图;</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（3）产品的技术参数印刷品;</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（4）上述技术文件要求包括图片、CAD、文档、蓝图、影像、光盘等形式的资料、证明文件(视频文件放入电子文档中)等；</w:t>
      </w:r>
    </w:p>
    <w:p w:rsidR="00255B74" w:rsidRPr="00255B74" w:rsidRDefault="00255B74" w:rsidP="00255B74">
      <w:pPr>
        <w:spacing w:after="100" w:afterAutospacing="1" w:line="360" w:lineRule="auto"/>
        <w:jc w:val="left"/>
        <w:rPr>
          <w:rFonts w:ascii="仿宋" w:eastAsia="仿宋" w:hAnsi="仿宋" w:cs="Times New Roman"/>
          <w:sz w:val="24"/>
          <w:szCs w:val="24"/>
        </w:rPr>
      </w:pPr>
      <w:r w:rsidRPr="00255B74">
        <w:rPr>
          <w:rFonts w:ascii="仿宋" w:eastAsia="仿宋" w:hAnsi="仿宋" w:cs="Times New Roman" w:hint="eastAsia"/>
          <w:sz w:val="24"/>
          <w:szCs w:val="24"/>
        </w:rPr>
        <w:lastRenderedPageBreak/>
        <w:t>（5）系统配置清册。</w:t>
      </w:r>
    </w:p>
    <w:p w:rsidR="00255B74" w:rsidRPr="00255B74" w:rsidRDefault="00255B74" w:rsidP="00255B74">
      <w:pPr>
        <w:spacing w:after="100" w:afterAutospacing="1" w:line="360" w:lineRule="auto"/>
        <w:jc w:val="left"/>
        <w:outlineLvl w:val="3"/>
        <w:rPr>
          <w:rFonts w:ascii="仿宋" w:eastAsia="仿宋" w:hAnsi="仿宋" w:cs="宋体"/>
          <w:b/>
          <w:bCs/>
          <w:color w:val="000000"/>
          <w:sz w:val="24"/>
          <w:szCs w:val="24"/>
        </w:rPr>
      </w:pPr>
      <w:r w:rsidRPr="00255B74">
        <w:rPr>
          <w:rFonts w:ascii="仿宋" w:eastAsia="仿宋" w:hAnsi="仿宋" w:cs="宋体" w:hint="eastAsia"/>
          <w:b/>
          <w:bCs/>
          <w:color w:val="000000"/>
          <w:sz w:val="24"/>
          <w:szCs w:val="24"/>
        </w:rPr>
        <w:t>（三）、配置要求</w:t>
      </w:r>
    </w:p>
    <w:tbl>
      <w:tblPr>
        <w:tblW w:w="8625" w:type="dxa"/>
        <w:jc w:val="center"/>
        <w:tblLook w:val="0000" w:firstRow="0" w:lastRow="0" w:firstColumn="0" w:lastColumn="0" w:noHBand="0" w:noVBand="0"/>
      </w:tblPr>
      <w:tblGrid>
        <w:gridCol w:w="780"/>
        <w:gridCol w:w="4535"/>
        <w:gridCol w:w="1645"/>
        <w:gridCol w:w="1665"/>
      </w:tblGrid>
      <w:tr w:rsidR="00255B74" w:rsidRPr="00255B74" w:rsidTr="00DE7A7D">
        <w:trPr>
          <w:trHeight w:val="285"/>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b/>
                <w:bCs/>
                <w:color w:val="000000"/>
                <w:sz w:val="24"/>
                <w:szCs w:val="24"/>
              </w:rPr>
            </w:pPr>
            <w:r w:rsidRPr="00255B74">
              <w:rPr>
                <w:rFonts w:ascii="仿宋" w:eastAsia="仿宋" w:hAnsi="仿宋" w:cs="宋体" w:hint="eastAsia"/>
                <w:b/>
                <w:bCs/>
                <w:color w:val="000000"/>
                <w:kern w:val="0"/>
                <w:sz w:val="24"/>
                <w:szCs w:val="24"/>
                <w:lang w:bidi="ar"/>
              </w:rPr>
              <w:t>序号</w:t>
            </w:r>
          </w:p>
        </w:tc>
        <w:tc>
          <w:tcPr>
            <w:tcW w:w="453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b/>
                <w:bCs/>
                <w:color w:val="000000"/>
                <w:sz w:val="24"/>
                <w:szCs w:val="24"/>
              </w:rPr>
            </w:pPr>
            <w:r w:rsidRPr="00255B74">
              <w:rPr>
                <w:rFonts w:ascii="仿宋" w:eastAsia="仿宋" w:hAnsi="仿宋" w:cs="宋体" w:hint="eastAsia"/>
                <w:b/>
                <w:bCs/>
                <w:color w:val="000000"/>
                <w:kern w:val="0"/>
                <w:sz w:val="24"/>
                <w:szCs w:val="24"/>
                <w:lang w:bidi="ar"/>
              </w:rPr>
              <w:t>名称</w:t>
            </w:r>
          </w:p>
        </w:tc>
        <w:tc>
          <w:tcPr>
            <w:tcW w:w="16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b/>
                <w:bCs/>
                <w:color w:val="000000"/>
                <w:sz w:val="24"/>
                <w:szCs w:val="24"/>
              </w:rPr>
            </w:pPr>
            <w:r w:rsidRPr="00255B74">
              <w:rPr>
                <w:rFonts w:ascii="仿宋" w:eastAsia="仿宋" w:hAnsi="仿宋" w:cs="宋体" w:hint="eastAsia"/>
                <w:b/>
                <w:bCs/>
                <w:color w:val="000000"/>
                <w:kern w:val="0"/>
                <w:sz w:val="24"/>
                <w:szCs w:val="24"/>
                <w:lang w:bidi="ar"/>
              </w:rPr>
              <w:t>单位</w:t>
            </w:r>
          </w:p>
        </w:tc>
        <w:tc>
          <w:tcPr>
            <w:tcW w:w="166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b/>
                <w:bCs/>
                <w:color w:val="000000"/>
                <w:sz w:val="24"/>
                <w:szCs w:val="24"/>
              </w:rPr>
            </w:pPr>
            <w:r w:rsidRPr="00255B74">
              <w:rPr>
                <w:rFonts w:ascii="仿宋" w:eastAsia="仿宋" w:hAnsi="仿宋" w:cs="宋体" w:hint="eastAsia"/>
                <w:b/>
                <w:bCs/>
                <w:color w:val="000000"/>
                <w:kern w:val="0"/>
                <w:sz w:val="24"/>
                <w:szCs w:val="24"/>
                <w:lang w:bidi="ar"/>
              </w:rPr>
              <w:t>数量</w:t>
            </w:r>
          </w:p>
        </w:tc>
      </w:tr>
      <w:tr w:rsidR="00255B74" w:rsidRPr="00255B74" w:rsidTr="00DE7A7D">
        <w:trPr>
          <w:trHeight w:val="392"/>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color w:val="000000"/>
                <w:sz w:val="20"/>
                <w:szCs w:val="20"/>
              </w:rPr>
            </w:pPr>
            <w:r w:rsidRPr="00255B74">
              <w:rPr>
                <w:rFonts w:ascii="仿宋" w:eastAsia="仿宋" w:hAnsi="仿宋" w:cs="宋体" w:hint="eastAsia"/>
                <w:color w:val="000000"/>
                <w:kern w:val="0"/>
                <w:sz w:val="20"/>
                <w:szCs w:val="20"/>
                <w:lang w:bidi="ar"/>
              </w:rPr>
              <w:t>1</w:t>
            </w:r>
          </w:p>
        </w:tc>
        <w:tc>
          <w:tcPr>
            <w:tcW w:w="453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hint="eastAsia"/>
                <w:color w:val="0D0D0D"/>
                <w:kern w:val="0"/>
                <w:szCs w:val="21"/>
                <w:lang w:bidi="ar"/>
              </w:rPr>
              <w:t>收发工作站</w:t>
            </w:r>
          </w:p>
        </w:tc>
        <w:tc>
          <w:tcPr>
            <w:tcW w:w="16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hint="eastAsia"/>
                <w:color w:val="000000"/>
                <w:kern w:val="0"/>
                <w:szCs w:val="21"/>
                <w:lang w:bidi="ar"/>
              </w:rPr>
              <w:t>套</w:t>
            </w:r>
          </w:p>
        </w:tc>
        <w:tc>
          <w:tcPr>
            <w:tcW w:w="166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color w:val="000000"/>
                <w:kern w:val="0"/>
                <w:szCs w:val="21"/>
                <w:lang w:bidi="ar"/>
              </w:rPr>
              <w:t>6</w:t>
            </w:r>
            <w:r w:rsidRPr="00255B74">
              <w:rPr>
                <w:rFonts w:ascii="仿宋" w:eastAsia="仿宋" w:hAnsi="仿宋" w:cs="仿宋" w:hint="eastAsia"/>
                <w:color w:val="000000"/>
                <w:kern w:val="0"/>
                <w:szCs w:val="21"/>
                <w:lang w:bidi="ar"/>
              </w:rPr>
              <w:t>2</w:t>
            </w:r>
          </w:p>
        </w:tc>
      </w:tr>
      <w:tr w:rsidR="00255B74" w:rsidRPr="00255B74" w:rsidTr="00DE7A7D">
        <w:trPr>
          <w:trHeight w:val="347"/>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color w:val="000000"/>
                <w:sz w:val="20"/>
                <w:szCs w:val="20"/>
              </w:rPr>
            </w:pPr>
            <w:r w:rsidRPr="00255B74">
              <w:rPr>
                <w:rFonts w:ascii="仿宋" w:eastAsia="仿宋" w:hAnsi="仿宋" w:cs="宋体" w:hint="eastAsia"/>
                <w:color w:val="000000"/>
                <w:kern w:val="0"/>
                <w:sz w:val="20"/>
                <w:szCs w:val="20"/>
                <w:lang w:bidi="ar"/>
              </w:rPr>
              <w:t>2</w:t>
            </w:r>
          </w:p>
        </w:tc>
        <w:tc>
          <w:tcPr>
            <w:tcW w:w="453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hint="eastAsia"/>
                <w:color w:val="0D0D0D"/>
                <w:kern w:val="0"/>
                <w:szCs w:val="21"/>
                <w:lang w:bidi="ar"/>
              </w:rPr>
              <w:t>智能传输瓶</w:t>
            </w:r>
          </w:p>
        </w:tc>
        <w:tc>
          <w:tcPr>
            <w:tcW w:w="16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hint="eastAsia"/>
                <w:color w:val="000000"/>
                <w:kern w:val="0"/>
                <w:szCs w:val="21"/>
                <w:lang w:bidi="ar"/>
              </w:rPr>
              <w:t>个</w:t>
            </w:r>
          </w:p>
        </w:tc>
        <w:tc>
          <w:tcPr>
            <w:tcW w:w="166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hint="eastAsia"/>
                <w:color w:val="000000"/>
                <w:kern w:val="0"/>
                <w:szCs w:val="21"/>
                <w:lang w:bidi="ar"/>
              </w:rPr>
              <w:t>126</w:t>
            </w:r>
          </w:p>
        </w:tc>
      </w:tr>
      <w:tr w:rsidR="00255B74" w:rsidRPr="00255B74" w:rsidTr="00DE7A7D">
        <w:trPr>
          <w:trHeight w:val="444"/>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color w:val="000000"/>
                <w:sz w:val="20"/>
                <w:szCs w:val="20"/>
              </w:rPr>
            </w:pPr>
            <w:r w:rsidRPr="00255B74">
              <w:rPr>
                <w:rFonts w:ascii="仿宋" w:eastAsia="仿宋" w:hAnsi="仿宋" w:cs="宋体" w:hint="eastAsia"/>
                <w:color w:val="000000"/>
                <w:kern w:val="0"/>
                <w:sz w:val="20"/>
                <w:szCs w:val="20"/>
                <w:lang w:bidi="ar"/>
              </w:rPr>
              <w:t>3</w:t>
            </w:r>
          </w:p>
        </w:tc>
        <w:tc>
          <w:tcPr>
            <w:tcW w:w="453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hint="eastAsia"/>
                <w:color w:val="000000"/>
                <w:kern w:val="0"/>
                <w:szCs w:val="21"/>
                <w:lang w:bidi="ar"/>
              </w:rPr>
              <w:t>空气动力装置</w:t>
            </w:r>
          </w:p>
        </w:tc>
        <w:tc>
          <w:tcPr>
            <w:tcW w:w="16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hint="eastAsia"/>
                <w:color w:val="000000"/>
                <w:kern w:val="0"/>
                <w:szCs w:val="21"/>
                <w:lang w:bidi="ar"/>
              </w:rPr>
              <w:t>批</w:t>
            </w:r>
          </w:p>
        </w:tc>
        <w:tc>
          <w:tcPr>
            <w:tcW w:w="166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hint="eastAsia"/>
                <w:color w:val="000000"/>
                <w:kern w:val="0"/>
                <w:szCs w:val="21"/>
                <w:lang w:bidi="ar"/>
              </w:rPr>
              <w:t>1</w:t>
            </w:r>
          </w:p>
        </w:tc>
      </w:tr>
      <w:tr w:rsidR="00255B74" w:rsidRPr="00255B74" w:rsidTr="00DE7A7D">
        <w:trPr>
          <w:trHeight w:val="472"/>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color w:val="000000"/>
                <w:sz w:val="20"/>
                <w:szCs w:val="20"/>
              </w:rPr>
            </w:pPr>
            <w:r w:rsidRPr="00255B74">
              <w:rPr>
                <w:rFonts w:ascii="仿宋" w:eastAsia="仿宋" w:hAnsi="仿宋" w:cs="宋体" w:hint="eastAsia"/>
                <w:color w:val="000000"/>
                <w:kern w:val="0"/>
                <w:sz w:val="20"/>
                <w:szCs w:val="20"/>
                <w:lang w:bidi="ar"/>
              </w:rPr>
              <w:t>4</w:t>
            </w:r>
          </w:p>
        </w:tc>
        <w:tc>
          <w:tcPr>
            <w:tcW w:w="453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hint="eastAsia"/>
                <w:color w:val="000000"/>
                <w:kern w:val="0"/>
                <w:szCs w:val="21"/>
                <w:lang w:bidi="ar"/>
              </w:rPr>
              <w:t>主控计算机</w:t>
            </w:r>
          </w:p>
        </w:tc>
        <w:tc>
          <w:tcPr>
            <w:tcW w:w="16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hint="eastAsia"/>
                <w:color w:val="000000"/>
                <w:kern w:val="0"/>
                <w:szCs w:val="21"/>
                <w:lang w:bidi="ar"/>
              </w:rPr>
              <w:t>套</w:t>
            </w:r>
          </w:p>
        </w:tc>
        <w:tc>
          <w:tcPr>
            <w:tcW w:w="166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hint="eastAsia"/>
                <w:color w:val="000000"/>
                <w:kern w:val="0"/>
                <w:szCs w:val="21"/>
                <w:lang w:bidi="ar"/>
              </w:rPr>
              <w:t>1</w:t>
            </w:r>
          </w:p>
        </w:tc>
      </w:tr>
      <w:tr w:rsidR="00255B74" w:rsidRPr="00255B74" w:rsidTr="00DE7A7D">
        <w:trPr>
          <w:trHeight w:val="440"/>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color w:val="000000"/>
                <w:sz w:val="20"/>
                <w:szCs w:val="20"/>
              </w:rPr>
            </w:pPr>
            <w:r w:rsidRPr="00255B74">
              <w:rPr>
                <w:rFonts w:ascii="仿宋" w:eastAsia="仿宋" w:hAnsi="仿宋" w:cs="宋体" w:hint="eastAsia"/>
                <w:color w:val="000000"/>
                <w:kern w:val="0"/>
                <w:sz w:val="20"/>
                <w:szCs w:val="20"/>
                <w:lang w:bidi="ar"/>
              </w:rPr>
              <w:t>5</w:t>
            </w:r>
          </w:p>
        </w:tc>
        <w:tc>
          <w:tcPr>
            <w:tcW w:w="453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hint="eastAsia"/>
                <w:color w:val="000000"/>
                <w:kern w:val="0"/>
                <w:szCs w:val="21"/>
                <w:lang w:bidi="ar"/>
              </w:rPr>
              <w:t>系统主控软件（含监控）</w:t>
            </w:r>
          </w:p>
        </w:tc>
        <w:tc>
          <w:tcPr>
            <w:tcW w:w="16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hint="eastAsia"/>
                <w:color w:val="000000"/>
                <w:kern w:val="0"/>
                <w:szCs w:val="21"/>
                <w:lang w:bidi="ar"/>
              </w:rPr>
              <w:t>套</w:t>
            </w:r>
          </w:p>
        </w:tc>
        <w:tc>
          <w:tcPr>
            <w:tcW w:w="166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hint="eastAsia"/>
                <w:color w:val="000000"/>
                <w:kern w:val="0"/>
                <w:szCs w:val="21"/>
                <w:lang w:bidi="ar"/>
              </w:rPr>
              <w:t>1</w:t>
            </w:r>
          </w:p>
        </w:tc>
      </w:tr>
      <w:tr w:rsidR="00255B74" w:rsidRPr="00255B74" w:rsidTr="00DE7A7D">
        <w:trPr>
          <w:trHeight w:val="470"/>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color w:val="000000"/>
                <w:sz w:val="20"/>
                <w:szCs w:val="20"/>
              </w:rPr>
            </w:pPr>
            <w:r w:rsidRPr="00255B74">
              <w:rPr>
                <w:rFonts w:ascii="仿宋" w:eastAsia="仿宋" w:hAnsi="仿宋" w:cs="宋体" w:hint="eastAsia"/>
                <w:color w:val="000000"/>
                <w:kern w:val="0"/>
                <w:sz w:val="20"/>
                <w:szCs w:val="20"/>
                <w:lang w:bidi="ar"/>
              </w:rPr>
              <w:t>6</w:t>
            </w:r>
          </w:p>
        </w:tc>
        <w:tc>
          <w:tcPr>
            <w:tcW w:w="453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hint="eastAsia"/>
                <w:color w:val="000000"/>
                <w:kern w:val="0"/>
                <w:szCs w:val="21"/>
                <w:lang w:bidi="ar"/>
              </w:rPr>
              <w:t>钢管传输管道含弯管、控制线缆、设备安装辅料</w:t>
            </w:r>
          </w:p>
        </w:tc>
        <w:tc>
          <w:tcPr>
            <w:tcW w:w="16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hint="eastAsia"/>
                <w:color w:val="000000"/>
                <w:kern w:val="0"/>
                <w:szCs w:val="21"/>
                <w:lang w:bidi="ar"/>
              </w:rPr>
              <w:t>批</w:t>
            </w:r>
          </w:p>
        </w:tc>
        <w:tc>
          <w:tcPr>
            <w:tcW w:w="166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Cs w:val="21"/>
              </w:rPr>
            </w:pPr>
            <w:r w:rsidRPr="00255B74">
              <w:rPr>
                <w:rFonts w:ascii="仿宋" w:eastAsia="仿宋" w:hAnsi="仿宋" w:cs="仿宋" w:hint="eastAsia"/>
                <w:color w:val="000000"/>
                <w:kern w:val="0"/>
                <w:szCs w:val="21"/>
                <w:lang w:bidi="ar"/>
              </w:rPr>
              <w:t>1</w:t>
            </w:r>
          </w:p>
        </w:tc>
      </w:tr>
    </w:tbl>
    <w:p w:rsidR="00255B74" w:rsidRPr="00255B74" w:rsidRDefault="00255B74" w:rsidP="00255B74">
      <w:pPr>
        <w:spacing w:after="100" w:afterAutospacing="1" w:line="360" w:lineRule="auto"/>
        <w:jc w:val="left"/>
        <w:rPr>
          <w:rFonts w:ascii="仿宋" w:eastAsia="仿宋" w:hAnsi="仿宋" w:cs="宋体" w:hint="eastAsia"/>
          <w:color w:val="000000"/>
          <w:sz w:val="24"/>
          <w:szCs w:val="24"/>
        </w:rPr>
      </w:pPr>
    </w:p>
    <w:p w:rsidR="00255B74" w:rsidRPr="00255B74" w:rsidRDefault="00255B74" w:rsidP="00255B74">
      <w:pPr>
        <w:spacing w:after="100" w:afterAutospacing="1" w:line="360" w:lineRule="auto"/>
        <w:jc w:val="left"/>
        <w:outlineLvl w:val="2"/>
        <w:rPr>
          <w:rFonts w:ascii="仿宋" w:eastAsia="仿宋" w:hAnsi="仿宋" w:cs="宋体"/>
          <w:b/>
          <w:bCs/>
          <w:sz w:val="24"/>
          <w:szCs w:val="24"/>
        </w:rPr>
      </w:pPr>
      <w:r w:rsidRPr="00255B74">
        <w:rPr>
          <w:rFonts w:ascii="仿宋" w:eastAsia="仿宋" w:hAnsi="仿宋" w:cs="宋体"/>
          <w:b/>
          <w:bCs/>
          <w:color w:val="000000"/>
          <w:sz w:val="24"/>
          <w:szCs w:val="24"/>
        </w:rPr>
        <w:t xml:space="preserve">1-2  </w:t>
      </w:r>
      <w:r w:rsidRPr="00255B74">
        <w:rPr>
          <w:rFonts w:ascii="仿宋" w:eastAsia="仿宋" w:hAnsi="仿宋" w:cs="Times New Roman" w:hint="eastAsia"/>
          <w:b/>
          <w:bCs/>
          <w:color w:val="000000"/>
          <w:sz w:val="24"/>
          <w:lang w:bidi="ar"/>
        </w:rPr>
        <w:t>中型箱式物流传输系统</w:t>
      </w:r>
    </w:p>
    <w:p w:rsidR="00255B74" w:rsidRPr="00255B74" w:rsidRDefault="00255B74" w:rsidP="00255B74">
      <w:pPr>
        <w:spacing w:after="100" w:afterAutospacing="1" w:line="360" w:lineRule="auto"/>
        <w:jc w:val="left"/>
        <w:outlineLvl w:val="3"/>
        <w:rPr>
          <w:rFonts w:ascii="仿宋" w:eastAsia="仿宋" w:hAnsi="仿宋" w:cs="宋体" w:hint="eastAsia"/>
          <w:color w:val="000000"/>
          <w:sz w:val="24"/>
          <w:szCs w:val="24"/>
        </w:rPr>
      </w:pPr>
      <w:r w:rsidRPr="00255B74">
        <w:rPr>
          <w:rFonts w:ascii="仿宋" w:eastAsia="仿宋" w:hAnsi="仿宋" w:cs="宋体" w:hint="eastAsia"/>
          <w:color w:val="000000"/>
          <w:sz w:val="24"/>
          <w:szCs w:val="24"/>
        </w:rPr>
        <w:t>*（一）、站点分布表：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877"/>
        <w:gridCol w:w="877"/>
        <w:gridCol w:w="878"/>
        <w:gridCol w:w="878"/>
        <w:gridCol w:w="883"/>
        <w:gridCol w:w="878"/>
        <w:gridCol w:w="846"/>
        <w:gridCol w:w="846"/>
        <w:gridCol w:w="844"/>
      </w:tblGrid>
      <w:tr w:rsidR="00255B74" w:rsidRPr="00255B74" w:rsidTr="00DE7A7D">
        <w:trPr>
          <w:trHeight w:val="384"/>
          <w:jc w:val="center"/>
        </w:trPr>
        <w:tc>
          <w:tcPr>
            <w:tcW w:w="177"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楼层</w:t>
            </w:r>
          </w:p>
        </w:tc>
        <w:tc>
          <w:tcPr>
            <w:tcW w:w="2713" w:type="pct"/>
            <w:gridSpan w:val="5"/>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住院综合楼</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1566" w:type="pct"/>
            <w:gridSpan w:val="3"/>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门急诊楼</w:t>
            </w:r>
          </w:p>
        </w:tc>
      </w:tr>
      <w:tr w:rsidR="00255B74" w:rsidRPr="00255B74" w:rsidTr="00DE7A7D">
        <w:trPr>
          <w:trHeight w:val="384"/>
          <w:jc w:val="center"/>
        </w:trPr>
        <w:tc>
          <w:tcPr>
            <w:tcW w:w="177" w:type="pct"/>
            <w:vAlign w:val="center"/>
          </w:tcPr>
          <w:p w:rsidR="00255B74" w:rsidRPr="00255B74" w:rsidRDefault="00255B74" w:rsidP="00255B74">
            <w:pPr>
              <w:spacing w:after="160" w:line="259" w:lineRule="auto"/>
              <w:jc w:val="center"/>
              <w:rPr>
                <w:rFonts w:ascii="仿宋" w:eastAsia="仿宋" w:hAnsi="仿宋" w:cs="Arial"/>
                <w:color w:val="000000"/>
                <w:sz w:val="18"/>
                <w:szCs w:val="18"/>
              </w:rPr>
            </w:pP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垂直分拣（LT1）</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垂直分拣（LT2）</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垂直分拣（LT3）</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垂直分拣（LT4）</w:t>
            </w:r>
          </w:p>
        </w:tc>
        <w:tc>
          <w:tcPr>
            <w:tcW w:w="544"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站点数量</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垂直分拣（LT5）</w:t>
            </w: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垂直分拣（LT6）</w:t>
            </w: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垂直分拣（LT7）</w:t>
            </w:r>
          </w:p>
        </w:tc>
        <w:tc>
          <w:tcPr>
            <w:tcW w:w="543"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站点数量</w:t>
            </w:r>
          </w:p>
        </w:tc>
      </w:tr>
      <w:tr w:rsidR="00255B74" w:rsidRPr="00255B74" w:rsidTr="00DE7A7D">
        <w:trPr>
          <w:trHeight w:val="384"/>
          <w:jc w:val="center"/>
        </w:trPr>
        <w:tc>
          <w:tcPr>
            <w:tcW w:w="177" w:type="pct"/>
            <w:vAlign w:val="center"/>
          </w:tcPr>
          <w:p w:rsidR="00255B74" w:rsidRPr="00255B74" w:rsidRDefault="00255B74" w:rsidP="00255B74">
            <w:pPr>
              <w:widowControl/>
              <w:spacing w:after="160" w:line="259" w:lineRule="auto"/>
              <w:jc w:val="center"/>
              <w:textAlignment w:val="center"/>
              <w:rPr>
                <w:rFonts w:ascii="仿宋" w:eastAsia="仿宋" w:hAnsi="仿宋" w:cs="Calibri"/>
                <w:color w:val="000000"/>
                <w:sz w:val="18"/>
                <w:szCs w:val="18"/>
              </w:rPr>
            </w:pPr>
            <w:r w:rsidRPr="00255B74">
              <w:rPr>
                <w:rFonts w:ascii="仿宋" w:eastAsia="仿宋" w:hAnsi="仿宋" w:cs="Calibri"/>
                <w:color w:val="000000"/>
                <w:kern w:val="0"/>
                <w:sz w:val="18"/>
                <w:szCs w:val="18"/>
                <w:lang w:bidi="ar"/>
              </w:rPr>
              <w:t>11F</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4"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4</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43"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r>
      <w:tr w:rsidR="00255B74" w:rsidRPr="00255B74" w:rsidTr="00DE7A7D">
        <w:trPr>
          <w:trHeight w:val="384"/>
          <w:jc w:val="center"/>
        </w:trPr>
        <w:tc>
          <w:tcPr>
            <w:tcW w:w="177" w:type="pct"/>
            <w:vAlign w:val="center"/>
          </w:tcPr>
          <w:p w:rsidR="00255B74" w:rsidRPr="00255B74" w:rsidRDefault="00255B74" w:rsidP="00255B74">
            <w:pPr>
              <w:widowControl/>
              <w:spacing w:after="160" w:line="259" w:lineRule="auto"/>
              <w:jc w:val="center"/>
              <w:textAlignment w:val="center"/>
              <w:rPr>
                <w:rFonts w:ascii="仿宋" w:eastAsia="仿宋" w:hAnsi="仿宋" w:cs="Calibri"/>
                <w:color w:val="000000"/>
                <w:sz w:val="18"/>
                <w:szCs w:val="18"/>
              </w:rPr>
            </w:pPr>
            <w:r w:rsidRPr="00255B74">
              <w:rPr>
                <w:rFonts w:ascii="仿宋" w:eastAsia="仿宋" w:hAnsi="仿宋" w:cs="Calibri"/>
                <w:color w:val="000000"/>
                <w:kern w:val="0"/>
                <w:sz w:val="18"/>
                <w:szCs w:val="18"/>
                <w:lang w:bidi="ar"/>
              </w:rPr>
              <w:t>10F</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4"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4</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43"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r>
      <w:tr w:rsidR="00255B74" w:rsidRPr="00255B74" w:rsidTr="00DE7A7D">
        <w:trPr>
          <w:trHeight w:val="384"/>
          <w:jc w:val="center"/>
        </w:trPr>
        <w:tc>
          <w:tcPr>
            <w:tcW w:w="177" w:type="pct"/>
            <w:vAlign w:val="center"/>
          </w:tcPr>
          <w:p w:rsidR="00255B74" w:rsidRPr="00255B74" w:rsidRDefault="00255B74" w:rsidP="00255B74">
            <w:pPr>
              <w:widowControl/>
              <w:spacing w:after="160" w:line="259" w:lineRule="auto"/>
              <w:jc w:val="center"/>
              <w:textAlignment w:val="center"/>
              <w:rPr>
                <w:rFonts w:ascii="仿宋" w:eastAsia="仿宋" w:hAnsi="仿宋" w:cs="Calibri"/>
                <w:color w:val="000000"/>
                <w:sz w:val="18"/>
                <w:szCs w:val="18"/>
              </w:rPr>
            </w:pPr>
            <w:r w:rsidRPr="00255B74">
              <w:rPr>
                <w:rFonts w:ascii="仿宋" w:eastAsia="仿宋" w:hAnsi="仿宋" w:cs="Calibri"/>
                <w:color w:val="000000"/>
                <w:kern w:val="0"/>
                <w:sz w:val="18"/>
                <w:szCs w:val="18"/>
                <w:lang w:bidi="ar"/>
              </w:rPr>
              <w:t>9F</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4"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4</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43"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r>
      <w:tr w:rsidR="00255B74" w:rsidRPr="00255B74" w:rsidTr="00DE7A7D">
        <w:trPr>
          <w:trHeight w:val="384"/>
          <w:jc w:val="center"/>
        </w:trPr>
        <w:tc>
          <w:tcPr>
            <w:tcW w:w="177" w:type="pct"/>
            <w:vAlign w:val="center"/>
          </w:tcPr>
          <w:p w:rsidR="00255B74" w:rsidRPr="00255B74" w:rsidRDefault="00255B74" w:rsidP="00255B74">
            <w:pPr>
              <w:widowControl/>
              <w:spacing w:after="160" w:line="259" w:lineRule="auto"/>
              <w:jc w:val="center"/>
              <w:textAlignment w:val="center"/>
              <w:rPr>
                <w:rFonts w:ascii="仿宋" w:eastAsia="仿宋" w:hAnsi="仿宋" w:cs="Calibri"/>
                <w:color w:val="000000"/>
                <w:sz w:val="18"/>
                <w:szCs w:val="18"/>
              </w:rPr>
            </w:pPr>
            <w:r w:rsidRPr="00255B74">
              <w:rPr>
                <w:rFonts w:ascii="仿宋" w:eastAsia="仿宋" w:hAnsi="仿宋" w:cs="Calibri"/>
                <w:color w:val="000000"/>
                <w:kern w:val="0"/>
                <w:sz w:val="18"/>
                <w:szCs w:val="18"/>
                <w:lang w:bidi="ar"/>
              </w:rPr>
              <w:t>8F</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4"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4</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43"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r>
      <w:tr w:rsidR="00255B74" w:rsidRPr="00255B74" w:rsidTr="00DE7A7D">
        <w:trPr>
          <w:trHeight w:val="384"/>
          <w:jc w:val="center"/>
        </w:trPr>
        <w:tc>
          <w:tcPr>
            <w:tcW w:w="177" w:type="pct"/>
            <w:vAlign w:val="center"/>
          </w:tcPr>
          <w:p w:rsidR="00255B74" w:rsidRPr="00255B74" w:rsidRDefault="00255B74" w:rsidP="00255B74">
            <w:pPr>
              <w:widowControl/>
              <w:spacing w:after="160" w:line="259" w:lineRule="auto"/>
              <w:jc w:val="center"/>
              <w:textAlignment w:val="center"/>
              <w:rPr>
                <w:rFonts w:ascii="仿宋" w:eastAsia="仿宋" w:hAnsi="仿宋" w:cs="Calibri"/>
                <w:color w:val="000000"/>
                <w:sz w:val="18"/>
                <w:szCs w:val="18"/>
              </w:rPr>
            </w:pPr>
            <w:r w:rsidRPr="00255B74">
              <w:rPr>
                <w:rFonts w:ascii="仿宋" w:eastAsia="仿宋" w:hAnsi="仿宋" w:cs="Calibri"/>
                <w:color w:val="000000"/>
                <w:kern w:val="0"/>
                <w:sz w:val="18"/>
                <w:szCs w:val="18"/>
                <w:lang w:bidi="ar"/>
              </w:rPr>
              <w:t>7F</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4"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4</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43"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r>
      <w:tr w:rsidR="00255B74" w:rsidRPr="00255B74" w:rsidTr="00DE7A7D">
        <w:trPr>
          <w:trHeight w:val="384"/>
          <w:jc w:val="center"/>
        </w:trPr>
        <w:tc>
          <w:tcPr>
            <w:tcW w:w="177" w:type="pct"/>
            <w:vAlign w:val="center"/>
          </w:tcPr>
          <w:p w:rsidR="00255B74" w:rsidRPr="00255B74" w:rsidRDefault="00255B74" w:rsidP="00255B74">
            <w:pPr>
              <w:widowControl/>
              <w:spacing w:after="160" w:line="259" w:lineRule="auto"/>
              <w:jc w:val="center"/>
              <w:textAlignment w:val="center"/>
              <w:rPr>
                <w:rFonts w:ascii="仿宋" w:eastAsia="仿宋" w:hAnsi="仿宋" w:cs="Calibri"/>
                <w:color w:val="000000"/>
                <w:sz w:val="18"/>
                <w:szCs w:val="18"/>
              </w:rPr>
            </w:pPr>
            <w:r w:rsidRPr="00255B74">
              <w:rPr>
                <w:rFonts w:ascii="仿宋" w:eastAsia="仿宋" w:hAnsi="仿宋" w:cs="Calibri"/>
                <w:color w:val="000000"/>
                <w:kern w:val="0"/>
                <w:sz w:val="18"/>
                <w:szCs w:val="18"/>
                <w:lang w:bidi="ar"/>
              </w:rPr>
              <w:t>6F</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护士站</w:t>
            </w:r>
          </w:p>
        </w:tc>
        <w:tc>
          <w:tcPr>
            <w:tcW w:w="544"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4</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43"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r>
      <w:tr w:rsidR="00255B74" w:rsidRPr="00255B74" w:rsidTr="00DE7A7D">
        <w:trPr>
          <w:trHeight w:val="384"/>
          <w:jc w:val="center"/>
        </w:trPr>
        <w:tc>
          <w:tcPr>
            <w:tcW w:w="177" w:type="pct"/>
            <w:vAlign w:val="center"/>
          </w:tcPr>
          <w:p w:rsidR="00255B74" w:rsidRPr="00255B74" w:rsidRDefault="00255B74" w:rsidP="00255B74">
            <w:pPr>
              <w:widowControl/>
              <w:spacing w:after="160" w:line="259" w:lineRule="auto"/>
              <w:jc w:val="center"/>
              <w:textAlignment w:val="center"/>
              <w:rPr>
                <w:rFonts w:ascii="仿宋" w:eastAsia="仿宋" w:hAnsi="仿宋" w:cs="Calibri"/>
                <w:color w:val="000000"/>
                <w:sz w:val="18"/>
                <w:szCs w:val="18"/>
              </w:rPr>
            </w:pPr>
            <w:r w:rsidRPr="00255B74">
              <w:rPr>
                <w:rFonts w:ascii="仿宋" w:eastAsia="仿宋" w:hAnsi="仿宋" w:cs="Calibri"/>
                <w:color w:val="000000"/>
                <w:kern w:val="0"/>
                <w:sz w:val="18"/>
                <w:szCs w:val="18"/>
                <w:lang w:bidi="ar"/>
              </w:rPr>
              <w:t>5F</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hint="eastAsia"/>
                <w:color w:val="000000"/>
                <w:kern w:val="0"/>
                <w:sz w:val="18"/>
                <w:szCs w:val="18"/>
                <w:lang w:bidi="ar"/>
              </w:rPr>
              <w:t>通过</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检验</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通过</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病理科</w:t>
            </w:r>
          </w:p>
        </w:tc>
        <w:tc>
          <w:tcPr>
            <w:tcW w:w="544"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2</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43"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r>
      <w:tr w:rsidR="00255B74" w:rsidRPr="00255B74" w:rsidTr="00DE7A7D">
        <w:trPr>
          <w:trHeight w:val="384"/>
          <w:jc w:val="center"/>
        </w:trPr>
        <w:tc>
          <w:tcPr>
            <w:tcW w:w="177" w:type="pct"/>
            <w:vAlign w:val="center"/>
          </w:tcPr>
          <w:p w:rsidR="00255B74" w:rsidRPr="00255B74" w:rsidRDefault="00255B74" w:rsidP="00255B74">
            <w:pPr>
              <w:widowControl/>
              <w:spacing w:after="160" w:line="259" w:lineRule="auto"/>
              <w:jc w:val="center"/>
              <w:textAlignment w:val="center"/>
              <w:rPr>
                <w:rFonts w:ascii="仿宋" w:eastAsia="仿宋" w:hAnsi="仿宋" w:cs="Calibri"/>
                <w:color w:val="000000"/>
                <w:sz w:val="18"/>
                <w:szCs w:val="18"/>
              </w:rPr>
            </w:pPr>
            <w:r w:rsidRPr="00255B74">
              <w:rPr>
                <w:rFonts w:ascii="仿宋" w:eastAsia="仿宋" w:hAnsi="仿宋" w:cs="Calibri"/>
                <w:color w:val="000000"/>
                <w:kern w:val="0"/>
                <w:sz w:val="18"/>
                <w:szCs w:val="18"/>
                <w:lang w:bidi="ar"/>
              </w:rPr>
              <w:lastRenderedPageBreak/>
              <w:t>4F</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手术室-1</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手术室-2</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手术室-3</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手术室-4</w:t>
            </w:r>
          </w:p>
        </w:tc>
        <w:tc>
          <w:tcPr>
            <w:tcW w:w="544"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4</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43"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r>
      <w:tr w:rsidR="00255B74" w:rsidRPr="00255B74" w:rsidTr="00DE7A7D">
        <w:trPr>
          <w:trHeight w:val="384"/>
          <w:jc w:val="center"/>
        </w:trPr>
        <w:tc>
          <w:tcPr>
            <w:tcW w:w="177" w:type="pct"/>
            <w:vAlign w:val="center"/>
          </w:tcPr>
          <w:p w:rsidR="00255B74" w:rsidRPr="00255B74" w:rsidRDefault="00255B74" w:rsidP="00255B74">
            <w:pPr>
              <w:widowControl/>
              <w:spacing w:after="160" w:line="259" w:lineRule="auto"/>
              <w:jc w:val="center"/>
              <w:textAlignment w:val="center"/>
              <w:rPr>
                <w:rFonts w:ascii="仿宋" w:eastAsia="仿宋" w:hAnsi="仿宋" w:cs="Calibri"/>
                <w:color w:val="000000"/>
                <w:sz w:val="18"/>
                <w:szCs w:val="18"/>
              </w:rPr>
            </w:pPr>
            <w:r w:rsidRPr="00255B74">
              <w:rPr>
                <w:rFonts w:ascii="仿宋" w:eastAsia="仿宋" w:hAnsi="仿宋" w:cs="Calibri"/>
                <w:color w:val="000000"/>
                <w:kern w:val="0"/>
                <w:sz w:val="18"/>
                <w:szCs w:val="18"/>
                <w:lang w:bidi="ar"/>
              </w:rPr>
              <w:t>3F</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内镜中心</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超声科</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神经功能</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体检中心</w:t>
            </w:r>
          </w:p>
        </w:tc>
        <w:tc>
          <w:tcPr>
            <w:tcW w:w="544"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4</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43"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r>
      <w:tr w:rsidR="00255B74" w:rsidRPr="00255B74" w:rsidTr="00DE7A7D">
        <w:trPr>
          <w:trHeight w:val="384"/>
          <w:jc w:val="center"/>
        </w:trPr>
        <w:tc>
          <w:tcPr>
            <w:tcW w:w="177" w:type="pct"/>
            <w:vAlign w:val="center"/>
          </w:tcPr>
          <w:p w:rsidR="00255B74" w:rsidRPr="00255B74" w:rsidRDefault="00255B74" w:rsidP="00255B74">
            <w:pPr>
              <w:widowControl/>
              <w:spacing w:after="160" w:line="259" w:lineRule="auto"/>
              <w:jc w:val="center"/>
              <w:textAlignment w:val="center"/>
              <w:rPr>
                <w:rFonts w:ascii="仿宋" w:eastAsia="仿宋" w:hAnsi="仿宋" w:cs="Calibri"/>
                <w:color w:val="000000"/>
                <w:sz w:val="18"/>
                <w:szCs w:val="18"/>
              </w:rPr>
            </w:pPr>
            <w:r w:rsidRPr="00255B74">
              <w:rPr>
                <w:rFonts w:ascii="仿宋" w:eastAsia="仿宋" w:hAnsi="仿宋" w:cs="Calibri"/>
                <w:color w:val="000000"/>
                <w:kern w:val="0"/>
                <w:sz w:val="18"/>
                <w:szCs w:val="18"/>
                <w:lang w:bidi="ar"/>
              </w:rPr>
              <w:t>2F</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介入中心</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放射一区</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放射二区</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44"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3</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药剂科</w:t>
            </w: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c>
          <w:tcPr>
            <w:tcW w:w="543"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1</w:t>
            </w:r>
          </w:p>
        </w:tc>
      </w:tr>
      <w:tr w:rsidR="00255B74" w:rsidRPr="00255B74" w:rsidTr="00DE7A7D">
        <w:trPr>
          <w:trHeight w:val="384"/>
          <w:jc w:val="center"/>
        </w:trPr>
        <w:tc>
          <w:tcPr>
            <w:tcW w:w="177" w:type="pct"/>
            <w:vAlign w:val="center"/>
          </w:tcPr>
          <w:p w:rsidR="00255B74" w:rsidRPr="00255B74" w:rsidRDefault="00255B74" w:rsidP="00255B74">
            <w:pPr>
              <w:widowControl/>
              <w:spacing w:after="160" w:line="259" w:lineRule="auto"/>
              <w:jc w:val="center"/>
              <w:textAlignment w:val="center"/>
              <w:rPr>
                <w:rFonts w:ascii="仿宋" w:eastAsia="仿宋" w:hAnsi="仿宋" w:cs="Calibri"/>
                <w:color w:val="000000"/>
                <w:sz w:val="18"/>
                <w:szCs w:val="18"/>
              </w:rPr>
            </w:pPr>
            <w:r w:rsidRPr="00255B74">
              <w:rPr>
                <w:rFonts w:ascii="仿宋" w:eastAsia="仿宋" w:hAnsi="仿宋" w:cs="Calibri"/>
                <w:color w:val="000000"/>
                <w:kern w:val="0"/>
                <w:sz w:val="18"/>
                <w:szCs w:val="18"/>
                <w:lang w:bidi="ar"/>
              </w:rPr>
              <w:t>1F</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通过</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中心供应</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物资库房</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食堂</w:t>
            </w:r>
          </w:p>
        </w:tc>
        <w:tc>
          <w:tcPr>
            <w:tcW w:w="544"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3</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药库</w:t>
            </w: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中心供应（污）</w:t>
            </w:r>
          </w:p>
        </w:tc>
        <w:tc>
          <w:tcPr>
            <w:tcW w:w="511"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静配中心</w:t>
            </w:r>
          </w:p>
        </w:tc>
        <w:tc>
          <w:tcPr>
            <w:tcW w:w="543"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3</w:t>
            </w:r>
          </w:p>
        </w:tc>
      </w:tr>
      <w:tr w:rsidR="00255B74" w:rsidRPr="00255B74" w:rsidTr="00DE7A7D">
        <w:trPr>
          <w:trHeight w:val="384"/>
          <w:jc w:val="center"/>
        </w:trPr>
        <w:tc>
          <w:tcPr>
            <w:tcW w:w="177" w:type="pct"/>
            <w:vAlign w:val="center"/>
          </w:tcPr>
          <w:p w:rsidR="00255B74" w:rsidRPr="00255B74" w:rsidRDefault="00255B74" w:rsidP="00255B74">
            <w:pPr>
              <w:widowControl/>
              <w:spacing w:after="160" w:line="259" w:lineRule="auto"/>
              <w:jc w:val="center"/>
              <w:textAlignment w:val="center"/>
              <w:rPr>
                <w:rFonts w:ascii="仿宋" w:eastAsia="仿宋" w:hAnsi="仿宋" w:cs="Calibri"/>
                <w:color w:val="000000"/>
                <w:sz w:val="18"/>
                <w:szCs w:val="18"/>
              </w:rPr>
            </w:pPr>
            <w:r w:rsidRPr="00255B74">
              <w:rPr>
                <w:rFonts w:ascii="仿宋" w:eastAsia="仿宋" w:hAnsi="仿宋" w:cs="Calibri"/>
                <w:color w:val="000000"/>
                <w:kern w:val="0"/>
                <w:sz w:val="18"/>
                <w:szCs w:val="18"/>
                <w:lang w:bidi="ar"/>
              </w:rPr>
              <w:t>B1F</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hint="eastAsia"/>
                <w:color w:val="000000"/>
                <w:kern w:val="0"/>
                <w:sz w:val="18"/>
                <w:szCs w:val="18"/>
                <w:lang w:bidi="ar"/>
              </w:rPr>
              <w:t>水平</w:t>
            </w:r>
            <w:r w:rsidRPr="00255B74">
              <w:rPr>
                <w:rFonts w:ascii="仿宋" w:eastAsia="仿宋" w:hAnsi="仿宋" w:cs="楷体"/>
                <w:color w:val="000000"/>
                <w:kern w:val="0"/>
                <w:sz w:val="18"/>
                <w:szCs w:val="18"/>
                <w:lang w:bidi="ar"/>
              </w:rPr>
              <w:t>中转</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hint="eastAsia"/>
                <w:color w:val="000000"/>
                <w:kern w:val="0"/>
                <w:sz w:val="18"/>
                <w:szCs w:val="18"/>
                <w:lang w:bidi="ar"/>
              </w:rPr>
              <w:t>水平</w:t>
            </w:r>
            <w:r w:rsidRPr="00255B74">
              <w:rPr>
                <w:rFonts w:ascii="仿宋" w:eastAsia="仿宋" w:hAnsi="仿宋" w:cs="楷体"/>
                <w:color w:val="000000"/>
                <w:kern w:val="0"/>
                <w:sz w:val="18"/>
                <w:szCs w:val="18"/>
                <w:lang w:bidi="ar"/>
              </w:rPr>
              <w:t>中转</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hint="eastAsia"/>
                <w:color w:val="000000"/>
                <w:kern w:val="0"/>
                <w:sz w:val="18"/>
                <w:szCs w:val="18"/>
                <w:lang w:bidi="ar"/>
              </w:rPr>
              <w:t>水平</w:t>
            </w:r>
            <w:r w:rsidRPr="00255B74">
              <w:rPr>
                <w:rFonts w:ascii="仿宋" w:eastAsia="仿宋" w:hAnsi="仿宋" w:cs="楷体"/>
                <w:color w:val="000000"/>
                <w:kern w:val="0"/>
                <w:sz w:val="18"/>
                <w:szCs w:val="18"/>
                <w:lang w:bidi="ar"/>
              </w:rPr>
              <w:t>中转</w:t>
            </w:r>
          </w:p>
        </w:tc>
        <w:tc>
          <w:tcPr>
            <w:tcW w:w="542"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hint="eastAsia"/>
                <w:color w:val="000000"/>
                <w:kern w:val="0"/>
                <w:sz w:val="18"/>
                <w:szCs w:val="18"/>
                <w:lang w:bidi="ar"/>
              </w:rPr>
              <w:t>水平</w:t>
            </w:r>
            <w:r w:rsidRPr="00255B74">
              <w:rPr>
                <w:rFonts w:ascii="仿宋" w:eastAsia="仿宋" w:hAnsi="仿宋" w:cs="楷体"/>
                <w:color w:val="000000"/>
                <w:kern w:val="0"/>
                <w:sz w:val="18"/>
                <w:szCs w:val="18"/>
                <w:lang w:bidi="ar"/>
              </w:rPr>
              <w:t>中转</w:t>
            </w:r>
          </w:p>
        </w:tc>
        <w:tc>
          <w:tcPr>
            <w:tcW w:w="544"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0</w:t>
            </w:r>
          </w:p>
        </w:tc>
        <w:tc>
          <w:tcPr>
            <w:tcW w:w="1565" w:type="pct"/>
            <w:gridSpan w:val="3"/>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hint="eastAsia"/>
                <w:color w:val="000000"/>
                <w:kern w:val="0"/>
                <w:sz w:val="18"/>
                <w:szCs w:val="18"/>
                <w:lang w:bidi="ar"/>
              </w:rPr>
              <w:t>水平</w:t>
            </w:r>
            <w:r w:rsidRPr="00255B74">
              <w:rPr>
                <w:rFonts w:ascii="仿宋" w:eastAsia="仿宋" w:hAnsi="仿宋" w:cs="楷体"/>
                <w:color w:val="000000"/>
                <w:kern w:val="0"/>
                <w:sz w:val="18"/>
                <w:szCs w:val="18"/>
                <w:lang w:bidi="ar"/>
              </w:rPr>
              <w:t>中转</w:t>
            </w:r>
          </w:p>
        </w:tc>
        <w:tc>
          <w:tcPr>
            <w:tcW w:w="543"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p>
        </w:tc>
      </w:tr>
      <w:tr w:rsidR="00255B74" w:rsidRPr="00255B74" w:rsidTr="00DE7A7D">
        <w:trPr>
          <w:trHeight w:val="384"/>
          <w:jc w:val="center"/>
        </w:trPr>
        <w:tc>
          <w:tcPr>
            <w:tcW w:w="177" w:type="pct"/>
            <w:vAlign w:val="center"/>
          </w:tcPr>
          <w:p w:rsidR="00255B74" w:rsidRPr="00255B74" w:rsidRDefault="00255B74" w:rsidP="00255B74">
            <w:pPr>
              <w:widowControl/>
              <w:spacing w:after="160" w:line="259" w:lineRule="auto"/>
              <w:jc w:val="center"/>
              <w:textAlignment w:val="center"/>
              <w:rPr>
                <w:rFonts w:ascii="仿宋" w:eastAsia="仿宋" w:hAnsi="仿宋" w:cs="Arial"/>
                <w:color w:val="000000"/>
                <w:sz w:val="18"/>
                <w:szCs w:val="18"/>
              </w:rPr>
            </w:pPr>
            <w:r w:rsidRPr="00255B74">
              <w:rPr>
                <w:rFonts w:ascii="仿宋" w:eastAsia="仿宋" w:hAnsi="仿宋" w:cs="Arial"/>
                <w:color w:val="000000"/>
                <w:kern w:val="0"/>
                <w:sz w:val="18"/>
                <w:szCs w:val="18"/>
                <w:lang w:bidi="ar"/>
              </w:rPr>
              <w:t>站点数</w:t>
            </w:r>
          </w:p>
        </w:tc>
        <w:tc>
          <w:tcPr>
            <w:tcW w:w="542" w:type="pct"/>
            <w:vAlign w:val="center"/>
          </w:tcPr>
          <w:p w:rsidR="00255B74" w:rsidRPr="00255B74" w:rsidRDefault="00255B74" w:rsidP="00255B74">
            <w:pPr>
              <w:spacing w:after="160" w:line="259" w:lineRule="auto"/>
              <w:jc w:val="center"/>
              <w:rPr>
                <w:rFonts w:ascii="仿宋" w:eastAsia="仿宋" w:hAnsi="仿宋" w:cs="楷体"/>
                <w:color w:val="000000"/>
                <w:kern w:val="0"/>
                <w:sz w:val="18"/>
                <w:szCs w:val="18"/>
                <w:lang w:bidi="ar"/>
              </w:rPr>
            </w:pPr>
          </w:p>
        </w:tc>
        <w:tc>
          <w:tcPr>
            <w:tcW w:w="542" w:type="pct"/>
            <w:vAlign w:val="center"/>
          </w:tcPr>
          <w:p w:rsidR="00255B74" w:rsidRPr="00255B74" w:rsidRDefault="00255B74" w:rsidP="00255B74">
            <w:pPr>
              <w:spacing w:after="160" w:line="259" w:lineRule="auto"/>
              <w:jc w:val="center"/>
              <w:rPr>
                <w:rFonts w:ascii="仿宋" w:eastAsia="仿宋" w:hAnsi="仿宋" w:cs="楷体"/>
                <w:color w:val="000000"/>
                <w:kern w:val="0"/>
                <w:sz w:val="18"/>
                <w:szCs w:val="18"/>
                <w:lang w:bidi="ar"/>
              </w:rPr>
            </w:pPr>
          </w:p>
        </w:tc>
        <w:tc>
          <w:tcPr>
            <w:tcW w:w="542" w:type="pct"/>
            <w:vAlign w:val="center"/>
          </w:tcPr>
          <w:p w:rsidR="00255B74" w:rsidRPr="00255B74" w:rsidRDefault="00255B74" w:rsidP="00255B74">
            <w:pPr>
              <w:spacing w:after="160" w:line="259" w:lineRule="auto"/>
              <w:jc w:val="center"/>
              <w:rPr>
                <w:rFonts w:ascii="仿宋" w:eastAsia="仿宋" w:hAnsi="仿宋" w:cs="楷体"/>
                <w:color w:val="000000"/>
                <w:kern w:val="0"/>
                <w:sz w:val="18"/>
                <w:szCs w:val="18"/>
                <w:lang w:bidi="ar"/>
              </w:rPr>
            </w:pPr>
          </w:p>
        </w:tc>
        <w:tc>
          <w:tcPr>
            <w:tcW w:w="542" w:type="pct"/>
            <w:vAlign w:val="center"/>
          </w:tcPr>
          <w:p w:rsidR="00255B74" w:rsidRPr="00255B74" w:rsidRDefault="00255B74" w:rsidP="00255B74">
            <w:pPr>
              <w:spacing w:after="160" w:line="259" w:lineRule="auto"/>
              <w:jc w:val="center"/>
              <w:rPr>
                <w:rFonts w:ascii="仿宋" w:eastAsia="仿宋" w:hAnsi="仿宋" w:cs="楷体"/>
                <w:color w:val="000000"/>
                <w:kern w:val="0"/>
                <w:sz w:val="18"/>
                <w:szCs w:val="18"/>
                <w:lang w:bidi="ar"/>
              </w:rPr>
            </w:pPr>
          </w:p>
        </w:tc>
        <w:tc>
          <w:tcPr>
            <w:tcW w:w="544"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40</w:t>
            </w:r>
          </w:p>
        </w:tc>
        <w:tc>
          <w:tcPr>
            <w:tcW w:w="542" w:type="pct"/>
            <w:vAlign w:val="center"/>
          </w:tcPr>
          <w:p w:rsidR="00255B74" w:rsidRPr="00255B74" w:rsidRDefault="00255B74" w:rsidP="00255B74">
            <w:pPr>
              <w:spacing w:after="160" w:line="259" w:lineRule="auto"/>
              <w:jc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spacing w:after="160" w:line="259" w:lineRule="auto"/>
              <w:jc w:val="center"/>
              <w:rPr>
                <w:rFonts w:ascii="仿宋" w:eastAsia="仿宋" w:hAnsi="仿宋" w:cs="楷体"/>
                <w:color w:val="000000"/>
                <w:kern w:val="0"/>
                <w:sz w:val="18"/>
                <w:szCs w:val="18"/>
                <w:lang w:bidi="ar"/>
              </w:rPr>
            </w:pPr>
          </w:p>
        </w:tc>
        <w:tc>
          <w:tcPr>
            <w:tcW w:w="511" w:type="pct"/>
            <w:vAlign w:val="center"/>
          </w:tcPr>
          <w:p w:rsidR="00255B74" w:rsidRPr="00255B74" w:rsidRDefault="00255B74" w:rsidP="00255B74">
            <w:pPr>
              <w:spacing w:after="160" w:line="259" w:lineRule="auto"/>
              <w:jc w:val="center"/>
              <w:rPr>
                <w:rFonts w:ascii="仿宋" w:eastAsia="仿宋" w:hAnsi="仿宋" w:cs="楷体"/>
                <w:color w:val="000000"/>
                <w:kern w:val="0"/>
                <w:sz w:val="18"/>
                <w:szCs w:val="18"/>
                <w:lang w:bidi="ar"/>
              </w:rPr>
            </w:pPr>
          </w:p>
        </w:tc>
        <w:tc>
          <w:tcPr>
            <w:tcW w:w="543" w:type="pct"/>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4</w:t>
            </w:r>
          </w:p>
        </w:tc>
      </w:tr>
      <w:tr w:rsidR="00255B74" w:rsidRPr="00255B74" w:rsidTr="00DE7A7D">
        <w:trPr>
          <w:trHeight w:val="384"/>
          <w:jc w:val="center"/>
        </w:trPr>
        <w:tc>
          <w:tcPr>
            <w:tcW w:w="177" w:type="pct"/>
            <w:vAlign w:val="center"/>
          </w:tcPr>
          <w:p w:rsidR="00255B74" w:rsidRPr="00255B74" w:rsidRDefault="00255B74" w:rsidP="00255B74">
            <w:pPr>
              <w:widowControl/>
              <w:spacing w:after="160" w:line="259" w:lineRule="auto"/>
              <w:jc w:val="center"/>
              <w:textAlignment w:val="center"/>
              <w:rPr>
                <w:rFonts w:ascii="仿宋" w:eastAsia="仿宋" w:hAnsi="仿宋" w:cs="Arial"/>
                <w:color w:val="000000"/>
                <w:sz w:val="18"/>
                <w:szCs w:val="18"/>
              </w:rPr>
            </w:pPr>
            <w:r w:rsidRPr="00255B74">
              <w:rPr>
                <w:rFonts w:ascii="仿宋" w:eastAsia="仿宋" w:hAnsi="仿宋" w:cs="Arial"/>
                <w:color w:val="000000"/>
                <w:kern w:val="0"/>
                <w:sz w:val="18"/>
                <w:szCs w:val="18"/>
                <w:lang w:bidi="ar"/>
              </w:rPr>
              <w:t>总计</w:t>
            </w:r>
          </w:p>
        </w:tc>
        <w:tc>
          <w:tcPr>
            <w:tcW w:w="4822" w:type="pct"/>
            <w:gridSpan w:val="9"/>
            <w:vAlign w:val="center"/>
          </w:tcPr>
          <w:p w:rsidR="00255B74" w:rsidRPr="00255B74" w:rsidRDefault="00255B74" w:rsidP="00255B74">
            <w:pPr>
              <w:widowControl/>
              <w:spacing w:after="160" w:line="259" w:lineRule="auto"/>
              <w:jc w:val="center"/>
              <w:textAlignment w:val="center"/>
              <w:rPr>
                <w:rFonts w:ascii="仿宋" w:eastAsia="仿宋" w:hAnsi="仿宋" w:cs="楷体"/>
                <w:color w:val="000000"/>
                <w:kern w:val="0"/>
                <w:sz w:val="18"/>
                <w:szCs w:val="18"/>
                <w:lang w:bidi="ar"/>
              </w:rPr>
            </w:pPr>
            <w:r w:rsidRPr="00255B74">
              <w:rPr>
                <w:rFonts w:ascii="仿宋" w:eastAsia="仿宋" w:hAnsi="仿宋" w:cs="楷体"/>
                <w:color w:val="000000"/>
                <w:kern w:val="0"/>
                <w:sz w:val="18"/>
                <w:szCs w:val="18"/>
                <w:lang w:bidi="ar"/>
              </w:rPr>
              <w:t>44</w:t>
            </w:r>
          </w:p>
        </w:tc>
      </w:tr>
    </w:tbl>
    <w:p w:rsidR="00255B74" w:rsidRPr="00255B74" w:rsidRDefault="00255B74" w:rsidP="00255B74">
      <w:pPr>
        <w:spacing w:after="100" w:afterAutospacing="1" w:line="360" w:lineRule="auto"/>
        <w:jc w:val="left"/>
        <w:outlineLvl w:val="3"/>
        <w:rPr>
          <w:rFonts w:ascii="仿宋" w:eastAsia="仿宋" w:hAnsi="仿宋" w:cs="宋体"/>
          <w:color w:val="000000"/>
          <w:sz w:val="24"/>
          <w:szCs w:val="24"/>
        </w:rPr>
      </w:pPr>
      <w:r w:rsidRPr="00255B74">
        <w:rPr>
          <w:rFonts w:ascii="仿宋" w:eastAsia="仿宋" w:hAnsi="仿宋" w:cs="宋体" w:hint="eastAsia"/>
          <w:color w:val="000000"/>
          <w:sz w:val="24"/>
          <w:szCs w:val="24"/>
        </w:rPr>
        <w:t>（二）、技术参数及功能要求</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系统构成</w:t>
      </w:r>
      <w:r w:rsidRPr="00255B74">
        <w:rPr>
          <w:rFonts w:ascii="仿宋" w:eastAsia="仿宋" w:hAnsi="仿宋" w:cs="宋体" w:hint="eastAsia"/>
          <w:color w:val="000000"/>
          <w:sz w:val="24"/>
          <w:szCs w:val="24"/>
        </w:rPr>
        <w:t>及功能</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.1 垂直输送分拣设备要求:</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功能:垂直输送设备设置在物流井道内，主要用于药品、</w:t>
      </w:r>
      <w:r w:rsidRPr="00255B74">
        <w:rPr>
          <w:rFonts w:ascii="仿宋" w:eastAsia="仿宋" w:hAnsi="仿宋" w:cs="宋体" w:hint="eastAsia"/>
          <w:color w:val="000000"/>
          <w:sz w:val="24"/>
          <w:szCs w:val="24"/>
        </w:rPr>
        <w:t>输</w:t>
      </w:r>
      <w:r w:rsidRPr="00255B74">
        <w:rPr>
          <w:rFonts w:ascii="仿宋" w:eastAsia="仿宋" w:hAnsi="仿宋" w:cs="宋体"/>
          <w:color w:val="000000"/>
          <w:sz w:val="24"/>
          <w:szCs w:val="24"/>
        </w:rPr>
        <w:t>液、消毒物资、被服，门诊标本、急诊药品和手术器械等物品装周转箱输送分拣到各个科室同时完成空周转箱的调度。</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操作要求:周转箱放置于出入口线体，系统识读周转箱条码或芯片后，设备自动将周转箱输送到目标楼层站点。</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.2 水平输送系统</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功能:水平输送设备设置在设备层地面或吊顶位置，用于水平运送周转箱的设备。</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周转箱在水平输送线体上，系统识读周转箱条码后，设备自动将周转箱输送分拣到指定的垂直提升设备。</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.3 信息和控制系统:</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(1)系统能自动识别载体上存储的信息</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lastRenderedPageBreak/>
        <w:t>(2)系统应具有在线自动分拣功能</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(3)系统应有发送遇忙可自动排队等候</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(4)系统应考虑容错性</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(5)系统能监控输送箱/车的实时运行情况，并且健全工作日志</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(6)系统应采用低功耗的控制方式降低设备能耗。</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.4 周转箱管理调度系统:</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系统周转箱应有自动和人工调度功能。</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.5 条码管理和追溯系统软件:</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.5.1系统要求被输送的物品除了对其输送过程实时跟踪监控外，系统还必须具备事后查询和全过程追溯功能。</w:t>
      </w:r>
    </w:p>
    <w:p w:rsidR="00255B74" w:rsidRPr="00255B74" w:rsidRDefault="00255B74" w:rsidP="00255B74">
      <w:pPr>
        <w:widowControl/>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w:t>
      </w:r>
      <w:r w:rsidRPr="00255B74">
        <w:rPr>
          <w:rFonts w:ascii="仿宋" w:eastAsia="仿宋" w:hAnsi="仿宋" w:cs="宋体" w:hint="eastAsia"/>
          <w:color w:val="000000"/>
          <w:sz w:val="24"/>
          <w:szCs w:val="24"/>
        </w:rPr>
        <w:t>1.5.</w:t>
      </w:r>
      <w:r w:rsidRPr="00255B74">
        <w:rPr>
          <w:rFonts w:ascii="仿宋" w:eastAsia="仿宋" w:hAnsi="仿宋" w:cs="宋体"/>
          <w:color w:val="000000"/>
          <w:sz w:val="24"/>
          <w:szCs w:val="24"/>
        </w:rPr>
        <w:t>2</w:t>
      </w:r>
      <w:r w:rsidRPr="00255B74">
        <w:rPr>
          <w:rFonts w:ascii="仿宋" w:eastAsia="仿宋" w:hAnsi="仿宋" w:cs="宋体" w:hint="eastAsia"/>
          <w:color w:val="000000"/>
          <w:sz w:val="24"/>
          <w:szCs w:val="24"/>
        </w:rPr>
        <w:t xml:space="preserve"> 系统应具备智能运输调节系统应具备周转箱误发召回功能，周转箱发送可能出现漏发、错发的情况，系统应能够支持在周转箱运送过程中，修改周转箱的目的地实现周转箱召回的功能。提供具有响应功能描述的软件测试报告。</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w:t>
      </w: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.5.3</w:t>
      </w:r>
      <w:r w:rsidRPr="00255B74">
        <w:rPr>
          <w:rFonts w:ascii="仿宋" w:eastAsia="仿宋" w:hAnsi="仿宋" w:cs="宋体" w:hint="eastAsia"/>
          <w:color w:val="000000"/>
          <w:sz w:val="24"/>
          <w:szCs w:val="24"/>
        </w:rPr>
        <w:t xml:space="preserve"> 系统应具备智能运输调节系统，应具备周转箱运送中目的地调整功能，周转箱发送后发现接收地点错误，可在周转箱运送过程中，修改周转箱的目的地为正确接收站，实现周转箱目的地的调整。提供具有响应功能描述的软件测试报告。</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 xml:space="preserve">.6 </w:t>
      </w:r>
      <w:r w:rsidRPr="00255B74">
        <w:rPr>
          <w:rFonts w:ascii="仿宋" w:eastAsia="仿宋" w:hAnsi="仿宋" w:cs="宋体" w:hint="eastAsia"/>
          <w:color w:val="000000"/>
          <w:sz w:val="24"/>
          <w:szCs w:val="24"/>
        </w:rPr>
        <w:t>视频</w:t>
      </w:r>
      <w:r w:rsidRPr="00255B74">
        <w:rPr>
          <w:rFonts w:ascii="仿宋" w:eastAsia="仿宋" w:hAnsi="仿宋" w:cs="宋体"/>
          <w:color w:val="000000"/>
          <w:sz w:val="24"/>
          <w:szCs w:val="24"/>
        </w:rPr>
        <w:t>监控系统:</w:t>
      </w:r>
    </w:p>
    <w:p w:rsidR="00255B74" w:rsidRPr="00255B74" w:rsidRDefault="00255B74" w:rsidP="00255B74">
      <w:pPr>
        <w:widowControl/>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.6.1</w:t>
      </w:r>
      <w:r w:rsidRPr="00255B74">
        <w:rPr>
          <w:rFonts w:ascii="仿宋" w:eastAsia="仿宋" w:hAnsi="仿宋" w:cs="宋体" w:hint="eastAsia"/>
          <w:color w:val="000000"/>
          <w:sz w:val="24"/>
          <w:szCs w:val="24"/>
        </w:rPr>
        <w:t xml:space="preserve"> 输送监控系统：在线显示设备的开机、关机、故障等，记录故障位置、发生时间等；</w:t>
      </w:r>
    </w:p>
    <w:p w:rsidR="00255B74" w:rsidRPr="00255B74" w:rsidRDefault="00255B74" w:rsidP="00255B74">
      <w:pPr>
        <w:widowControl/>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用图形方式模拟显示设备运行状况；从“电气输出→机械动作→电气检测”所有主要的机械动作都能实现闭环监控；设有电脑人机界面和声光报警系统对每个关键动作点的工作状况进行监控指示；设备状态实时反馈到中央控制PC上，同时能够提供报警信息以及一定的手动操作功能来处理发生问题的设备。</w:t>
      </w:r>
    </w:p>
    <w:p w:rsidR="00255B74" w:rsidRPr="00255B74" w:rsidRDefault="00255B74" w:rsidP="00255B74">
      <w:pPr>
        <w:widowControl/>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w:t>
      </w: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.6.2</w:t>
      </w:r>
      <w:r w:rsidRPr="00255B74">
        <w:rPr>
          <w:rFonts w:ascii="仿宋" w:eastAsia="仿宋" w:hAnsi="仿宋" w:cs="宋体" w:hint="eastAsia"/>
          <w:color w:val="000000"/>
          <w:sz w:val="24"/>
          <w:szCs w:val="24"/>
        </w:rPr>
        <w:t xml:space="preserve"> 应具备任务实时监控功能，可以显示周转箱的出发与到达位置，同时在整个运送过程中可以显示实时位置；周转箱到达工作站点签收后，系统自动更新状态。提供具有响应功能描述的软件测试报告。</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.7 其他辅助设备及其控制系统(周转箱)</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lastRenderedPageBreak/>
        <w:t>周转箱</w:t>
      </w:r>
      <w:r w:rsidRPr="00255B74">
        <w:rPr>
          <w:rFonts w:ascii="仿宋" w:eastAsia="仿宋" w:hAnsi="仿宋" w:cs="宋体" w:hint="eastAsia"/>
          <w:color w:val="000000"/>
          <w:sz w:val="24"/>
          <w:szCs w:val="24"/>
        </w:rPr>
        <w:t>需</w:t>
      </w:r>
      <w:r w:rsidRPr="00255B74">
        <w:rPr>
          <w:rFonts w:ascii="仿宋" w:eastAsia="仿宋" w:hAnsi="仿宋" w:cs="宋体"/>
          <w:color w:val="000000"/>
          <w:sz w:val="24"/>
          <w:szCs w:val="24"/>
        </w:rPr>
        <w:t>具备装载标本时不出现标本碰撒、装载大输液时不应出现破损和能装载大部</w:t>
      </w:r>
      <w:r w:rsidRPr="00255B74">
        <w:rPr>
          <w:rFonts w:ascii="仿宋" w:eastAsia="仿宋" w:hAnsi="仿宋" w:cs="宋体" w:hint="eastAsia"/>
          <w:color w:val="000000"/>
          <w:sz w:val="24"/>
          <w:szCs w:val="24"/>
        </w:rPr>
        <w:t>分手术器械。系统具有用户登陆、后台用户操作记录等功能。</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.8 工作站</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.8.1</w:t>
      </w:r>
      <w:r w:rsidRPr="00255B74">
        <w:rPr>
          <w:rFonts w:ascii="仿宋" w:eastAsia="仿宋" w:hAnsi="仿宋" w:cs="宋体" w:hint="eastAsia"/>
          <w:color w:val="000000"/>
          <w:sz w:val="24"/>
          <w:szCs w:val="24"/>
        </w:rPr>
        <w:t>功能：用于水平输送从垂直输送分拣设备进出的运载各类物资的周转箱，采用双向输送，可以实现收和发的双线运送，在出口具备视频监控功能。工作站点应有到货提醒功能。</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 xml:space="preserve">.8.2 </w:t>
      </w:r>
      <w:r w:rsidRPr="00255B74">
        <w:rPr>
          <w:rFonts w:ascii="仿宋" w:eastAsia="仿宋" w:hAnsi="仿宋" w:cs="宋体" w:hint="eastAsia"/>
          <w:color w:val="000000"/>
          <w:sz w:val="24"/>
          <w:szCs w:val="24"/>
        </w:rPr>
        <w:t>为保证病区康养环境噪音需要，工作站需采用超静音技术，噪音≤40分贝，周转箱平稳安静到站，到站无颠簸；采用条码识别等技术，高速自动识别目的地，避免传输差错。</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 xml:space="preserve">.8.3 </w:t>
      </w:r>
      <w:r w:rsidRPr="00255B74">
        <w:rPr>
          <w:rFonts w:ascii="仿宋" w:eastAsia="仿宋" w:hAnsi="仿宋" w:cs="宋体" w:hint="eastAsia"/>
          <w:color w:val="000000"/>
          <w:sz w:val="24"/>
          <w:szCs w:val="24"/>
        </w:rPr>
        <w:t>为提高发送效率，避免发送的差错，工作站具备扫码发送模式，箱体可通过芯片等预设默认位置，扫码后自动发送至该位置，无需手动选择目的地，也可根据需要人工手动选择目的地，将箱体发送至指定位置。</w:t>
      </w:r>
    </w:p>
    <w:p w:rsidR="00255B74" w:rsidRPr="00255B74" w:rsidRDefault="00255B74" w:rsidP="00255B74">
      <w:pPr>
        <w:widowControl/>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w:t>
      </w: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 xml:space="preserve">.8.4 </w:t>
      </w:r>
      <w:r w:rsidRPr="00255B74">
        <w:rPr>
          <w:rFonts w:ascii="仿宋" w:eastAsia="仿宋" w:hAnsi="仿宋" w:cs="宋体" w:hint="eastAsia"/>
          <w:color w:val="000000"/>
          <w:sz w:val="24"/>
          <w:szCs w:val="24"/>
        </w:rPr>
        <w:t>收发工作站应具有基本信息显示功能，可显示站点名称、医院文宣、医院配图等内容，显示绑定、查询、签收等基本功能模块。提供具有响应功能描述的软件测试报告。</w:t>
      </w:r>
    </w:p>
    <w:p w:rsidR="00255B74" w:rsidRPr="00255B74" w:rsidRDefault="00255B74" w:rsidP="00255B74">
      <w:pPr>
        <w:widowControl/>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w:t>
      </w: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 xml:space="preserve">.8.5 </w:t>
      </w:r>
      <w:r w:rsidRPr="00255B74">
        <w:rPr>
          <w:rFonts w:ascii="仿宋" w:eastAsia="仿宋" w:hAnsi="仿宋" w:cs="宋体" w:hint="eastAsia"/>
          <w:color w:val="000000"/>
          <w:sz w:val="24"/>
          <w:szCs w:val="24"/>
        </w:rPr>
        <w:t>收发工作站应具有周转箱查询功能，支持通过日期、目的地、箱号筛选周转箱信息。提供具有响应功能描述的软件测试报告。</w:t>
      </w:r>
    </w:p>
    <w:p w:rsidR="00255B74" w:rsidRPr="00255B74" w:rsidRDefault="00255B74" w:rsidP="00255B74">
      <w:pPr>
        <w:widowControl/>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w:t>
      </w: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 xml:space="preserve">.8.6 </w:t>
      </w:r>
      <w:r w:rsidRPr="00255B74">
        <w:rPr>
          <w:rFonts w:ascii="仿宋" w:eastAsia="仿宋" w:hAnsi="仿宋" w:cs="宋体" w:hint="eastAsia"/>
          <w:color w:val="000000"/>
          <w:sz w:val="24"/>
          <w:szCs w:val="24"/>
        </w:rPr>
        <w:t>收发工作站应具有周转箱到达通知功能，物流站点具备语音、短信提示功能，用于提醒操作人员载物箱到达、异常信息（站点满箱、超时、故障）。提供具有响应功能描述的软件测试报告。</w:t>
      </w:r>
    </w:p>
    <w:p w:rsidR="00255B74" w:rsidRPr="00255B74" w:rsidRDefault="00255B74" w:rsidP="00255B74">
      <w:pPr>
        <w:widowControl/>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w:t>
      </w: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 xml:space="preserve">.8.7 </w:t>
      </w:r>
      <w:r w:rsidRPr="00255B74">
        <w:rPr>
          <w:rFonts w:ascii="仿宋" w:eastAsia="仿宋" w:hAnsi="仿宋" w:cs="宋体" w:hint="eastAsia"/>
          <w:color w:val="000000"/>
          <w:sz w:val="24"/>
          <w:szCs w:val="24"/>
        </w:rPr>
        <w:t>收发工作站应具有电子化签收功能，可查看签收时间和签收科室，支持物品远程交接责任界定。提供具有响应功能描述的软件测试报告。</w:t>
      </w:r>
    </w:p>
    <w:p w:rsidR="00255B74" w:rsidRPr="00255B74" w:rsidRDefault="00255B74" w:rsidP="00255B74">
      <w:pPr>
        <w:widowControl/>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w:t>
      </w: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 xml:space="preserve">.8.8 </w:t>
      </w:r>
      <w:r w:rsidRPr="00255B74">
        <w:rPr>
          <w:rFonts w:ascii="仿宋" w:eastAsia="仿宋" w:hAnsi="仿宋" w:cs="宋体" w:hint="eastAsia"/>
          <w:color w:val="000000"/>
          <w:sz w:val="24"/>
          <w:szCs w:val="24"/>
        </w:rPr>
        <w:t>收发工作站应具有强制签收功能，发送时对于重要物品可以选择“手动签收”。提供具有响应功能描述的软件测试报告。</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w:t>
      </w:r>
      <w:r w:rsidRPr="00255B74">
        <w:rPr>
          <w:rFonts w:ascii="仿宋" w:eastAsia="仿宋" w:hAnsi="仿宋" w:cs="宋体" w:hint="eastAsia"/>
          <w:color w:val="000000"/>
          <w:sz w:val="24"/>
          <w:szCs w:val="24"/>
        </w:rPr>
        <w:t>技术</w:t>
      </w:r>
      <w:r w:rsidRPr="00255B74">
        <w:rPr>
          <w:rFonts w:ascii="仿宋" w:eastAsia="仿宋" w:hAnsi="仿宋" w:cs="宋体"/>
          <w:color w:val="000000"/>
          <w:sz w:val="24"/>
          <w:szCs w:val="24"/>
        </w:rPr>
        <w:t>参数</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.1</w:t>
      </w:r>
      <w:r w:rsidRPr="00255B74">
        <w:rPr>
          <w:rFonts w:ascii="仿宋" w:eastAsia="仿宋" w:hAnsi="仿宋" w:cs="宋体"/>
          <w:color w:val="000000"/>
          <w:sz w:val="24"/>
          <w:szCs w:val="24"/>
        </w:rPr>
        <w:tab/>
        <w:t>周转箱</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color w:val="000000"/>
          <w:sz w:val="24"/>
          <w:szCs w:val="24"/>
        </w:rPr>
        <w:t>2.1.1传输箱体箱体材质及数量:平均每个工作站标配≥</w:t>
      </w:r>
      <w:r w:rsidRPr="00255B74">
        <w:rPr>
          <w:rFonts w:ascii="仿宋" w:eastAsia="仿宋" w:hAnsi="仿宋" w:cs="宋体" w:hint="eastAsia"/>
          <w:color w:val="000000"/>
          <w:sz w:val="24"/>
          <w:szCs w:val="24"/>
        </w:rPr>
        <w:t>5</w:t>
      </w:r>
      <w:r w:rsidRPr="00255B74">
        <w:rPr>
          <w:rFonts w:ascii="仿宋" w:eastAsia="仿宋" w:hAnsi="仿宋" w:cs="宋体"/>
          <w:color w:val="000000"/>
          <w:sz w:val="24"/>
          <w:szCs w:val="24"/>
        </w:rPr>
        <w:t>个标准有效运载单元，</w:t>
      </w:r>
      <w:r w:rsidRPr="00255B74">
        <w:rPr>
          <w:rFonts w:ascii="仿宋" w:eastAsia="仿宋" w:hAnsi="仿宋" w:cs="宋体" w:hint="eastAsia"/>
          <w:color w:val="000000"/>
          <w:sz w:val="24"/>
          <w:szCs w:val="24"/>
        </w:rPr>
        <w:t>根据使用需求配置不同类型周转箱</w:t>
      </w:r>
      <w:r w:rsidRPr="00255B74">
        <w:rPr>
          <w:rFonts w:ascii="仿宋" w:eastAsia="仿宋" w:hAnsi="仿宋" w:cs="宋体"/>
          <w:color w:val="000000"/>
          <w:sz w:val="24"/>
          <w:szCs w:val="24"/>
        </w:rPr>
        <w:t>，所有周转箱箱体为抗冲击PP或ABS工程塑料材质，箱子</w:t>
      </w:r>
      <w:r w:rsidRPr="00255B74">
        <w:rPr>
          <w:rFonts w:ascii="仿宋" w:eastAsia="仿宋" w:hAnsi="仿宋" w:cs="宋体" w:hint="eastAsia"/>
          <w:color w:val="000000"/>
          <w:sz w:val="24"/>
          <w:szCs w:val="24"/>
        </w:rPr>
        <w:t>需</w:t>
      </w:r>
      <w:r w:rsidRPr="00255B74">
        <w:rPr>
          <w:rFonts w:ascii="仿宋" w:eastAsia="仿宋" w:hAnsi="仿宋" w:cs="宋体"/>
          <w:color w:val="000000"/>
          <w:sz w:val="24"/>
          <w:szCs w:val="24"/>
        </w:rPr>
        <w:t>带盖且同时具有叠箱功能。</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.1.2额定载重:≥50kg</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lastRenderedPageBreak/>
        <w:t>2</w:t>
      </w:r>
      <w:r w:rsidRPr="00255B74">
        <w:rPr>
          <w:rFonts w:ascii="仿宋" w:eastAsia="仿宋" w:hAnsi="仿宋" w:cs="宋体"/>
          <w:color w:val="000000"/>
          <w:sz w:val="24"/>
          <w:szCs w:val="24"/>
        </w:rPr>
        <w:t>.1.3周转箱需提供多种尺寸，以满足物资传送需求，且周转箱需能实现密封功能。</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.2</w:t>
      </w:r>
      <w:r w:rsidRPr="00255B74">
        <w:rPr>
          <w:rFonts w:ascii="仿宋" w:eastAsia="仿宋" w:hAnsi="仿宋" w:cs="宋体"/>
          <w:color w:val="000000"/>
          <w:sz w:val="24"/>
          <w:szCs w:val="24"/>
        </w:rPr>
        <w:tab/>
        <w:t>周转箱分拣方式:系统通过自动阅读周转箱上的条码或芯片完成输送、分拣分配和空箱调度功能，所有周转箱可根据实际操作人进行随机绑定并发送。</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.3</w:t>
      </w:r>
      <w:r w:rsidRPr="00255B74">
        <w:rPr>
          <w:rFonts w:ascii="仿宋" w:eastAsia="仿宋" w:hAnsi="仿宋" w:cs="宋体"/>
          <w:color w:val="000000"/>
          <w:sz w:val="24"/>
          <w:szCs w:val="24"/>
        </w:rPr>
        <w:tab/>
        <w:t>设备应适应的工作环境</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.3.1</w:t>
      </w:r>
      <w:r w:rsidRPr="00255B74">
        <w:rPr>
          <w:rFonts w:ascii="仿宋" w:eastAsia="仿宋" w:hAnsi="仿宋" w:cs="宋体" w:hint="eastAsia"/>
          <w:color w:val="000000"/>
          <w:sz w:val="24"/>
          <w:szCs w:val="24"/>
        </w:rPr>
        <w:t xml:space="preserve"> </w:t>
      </w:r>
      <w:r w:rsidRPr="00255B74">
        <w:rPr>
          <w:rFonts w:ascii="仿宋" w:eastAsia="仿宋" w:hAnsi="仿宋" w:cs="宋体"/>
          <w:color w:val="000000"/>
          <w:sz w:val="24"/>
          <w:szCs w:val="24"/>
        </w:rPr>
        <w:t>温度:-10℃~45℃;</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.3.2</w:t>
      </w:r>
      <w:r w:rsidRPr="00255B74">
        <w:rPr>
          <w:rFonts w:ascii="仿宋" w:eastAsia="仿宋" w:hAnsi="仿宋" w:cs="宋体" w:hint="eastAsia"/>
          <w:color w:val="000000"/>
          <w:sz w:val="24"/>
          <w:szCs w:val="24"/>
        </w:rPr>
        <w:t xml:space="preserve"> </w:t>
      </w:r>
      <w:r w:rsidRPr="00255B74">
        <w:rPr>
          <w:rFonts w:ascii="仿宋" w:eastAsia="仿宋" w:hAnsi="仿宋" w:cs="宋体"/>
          <w:color w:val="000000"/>
          <w:sz w:val="24"/>
          <w:szCs w:val="24"/>
        </w:rPr>
        <w:t>相对湿度:40%~98%(无凝露):</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.3.3</w:t>
      </w:r>
      <w:r w:rsidRPr="00255B74">
        <w:rPr>
          <w:rFonts w:ascii="仿宋" w:eastAsia="仿宋" w:hAnsi="仿宋" w:cs="宋体" w:hint="eastAsia"/>
          <w:color w:val="000000"/>
          <w:sz w:val="24"/>
          <w:szCs w:val="24"/>
        </w:rPr>
        <w:t xml:space="preserve"> </w:t>
      </w:r>
      <w:r w:rsidRPr="00255B74">
        <w:rPr>
          <w:rFonts w:ascii="仿宋" w:eastAsia="仿宋" w:hAnsi="仿宋" w:cs="宋体"/>
          <w:color w:val="000000"/>
          <w:sz w:val="24"/>
          <w:szCs w:val="24"/>
        </w:rPr>
        <w:t>湿度变化率:≤±10%/h。</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.4</w:t>
      </w:r>
      <w:r w:rsidRPr="00255B74">
        <w:rPr>
          <w:rFonts w:ascii="仿宋" w:eastAsia="仿宋" w:hAnsi="仿宋" w:cs="宋体"/>
          <w:color w:val="000000"/>
          <w:sz w:val="24"/>
          <w:szCs w:val="24"/>
        </w:rPr>
        <w:tab/>
        <w:t>设备应适应的供电状况</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.4.1</w:t>
      </w:r>
      <w:r w:rsidRPr="00255B74">
        <w:rPr>
          <w:rFonts w:ascii="仿宋" w:eastAsia="仿宋" w:hAnsi="仿宋" w:cs="宋体" w:hint="eastAsia"/>
          <w:color w:val="000000"/>
          <w:sz w:val="24"/>
          <w:szCs w:val="24"/>
        </w:rPr>
        <w:t xml:space="preserve"> </w:t>
      </w:r>
      <w:r w:rsidRPr="00255B74">
        <w:rPr>
          <w:rFonts w:ascii="仿宋" w:eastAsia="仿宋" w:hAnsi="仿宋" w:cs="宋体"/>
          <w:color w:val="000000"/>
          <w:sz w:val="24"/>
          <w:szCs w:val="24"/>
        </w:rPr>
        <w:t>三相 AC 380(1土10%)V:</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.4.2</w:t>
      </w:r>
      <w:r w:rsidRPr="00255B74">
        <w:rPr>
          <w:rFonts w:ascii="仿宋" w:eastAsia="仿宋" w:hAnsi="仿宋" w:cs="宋体" w:hint="eastAsia"/>
          <w:color w:val="000000"/>
          <w:sz w:val="24"/>
          <w:szCs w:val="24"/>
        </w:rPr>
        <w:t xml:space="preserve"> </w:t>
      </w:r>
      <w:r w:rsidRPr="00255B74">
        <w:rPr>
          <w:rFonts w:ascii="仿宋" w:eastAsia="仿宋" w:hAnsi="仿宋" w:cs="宋体"/>
          <w:color w:val="000000"/>
          <w:sz w:val="24"/>
          <w:szCs w:val="24"/>
        </w:rPr>
        <w:t>单相 AC 220(1土10%)V;</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.5</w:t>
      </w:r>
      <w:r w:rsidRPr="00255B74">
        <w:rPr>
          <w:rFonts w:ascii="仿宋" w:eastAsia="仿宋" w:hAnsi="仿宋" w:cs="宋体"/>
          <w:color w:val="000000"/>
          <w:sz w:val="24"/>
          <w:szCs w:val="24"/>
        </w:rPr>
        <w:tab/>
        <w:t>设备</w:t>
      </w:r>
      <w:r w:rsidRPr="00255B74">
        <w:rPr>
          <w:rFonts w:ascii="仿宋" w:eastAsia="仿宋" w:hAnsi="仿宋" w:cs="宋体" w:hint="eastAsia"/>
          <w:color w:val="000000"/>
          <w:sz w:val="24"/>
          <w:szCs w:val="24"/>
        </w:rPr>
        <w:t>实用性</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.5.</w:t>
      </w: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各设备之间的衔接应有缓冲环节，设备之间应效率匹配，以保证系统的总体生产能力和均衡生产。</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.6</w:t>
      </w:r>
      <w:r w:rsidRPr="00255B74">
        <w:rPr>
          <w:rFonts w:ascii="仿宋" w:eastAsia="仿宋" w:hAnsi="仿宋" w:cs="宋体"/>
          <w:color w:val="000000"/>
          <w:sz w:val="24"/>
          <w:szCs w:val="24"/>
        </w:rPr>
        <w:tab/>
        <w:t>设备的可靠性要求</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.6.1 机械部分平均连续无故障工作时间≥500h</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.6.2 电器部分平均连续无故障工作时间≥1000h;</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.6.3 系统使用寿命≥20年;</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.6.4 设备连续工作时间≥20h。</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.7 控制和信息系统要求。</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.7.1 控制系统</w:t>
      </w:r>
      <w:r w:rsidRPr="00255B74">
        <w:rPr>
          <w:rFonts w:ascii="仿宋" w:eastAsia="仿宋" w:hAnsi="仿宋" w:cs="宋体" w:hint="eastAsia"/>
          <w:color w:val="000000"/>
          <w:sz w:val="24"/>
          <w:szCs w:val="24"/>
        </w:rPr>
        <w:t>需</w:t>
      </w:r>
      <w:r w:rsidRPr="00255B74">
        <w:rPr>
          <w:rFonts w:ascii="仿宋" w:eastAsia="仿宋" w:hAnsi="仿宋" w:cs="宋体"/>
          <w:color w:val="000000"/>
          <w:sz w:val="24"/>
          <w:szCs w:val="24"/>
        </w:rPr>
        <w:t>能与医院信息系统对接</w:t>
      </w:r>
      <w:r w:rsidRPr="00255B74">
        <w:rPr>
          <w:rFonts w:ascii="仿宋" w:eastAsia="仿宋" w:hAnsi="仿宋" w:cs="宋体" w:hint="eastAsia"/>
          <w:color w:val="000000"/>
          <w:sz w:val="24"/>
          <w:szCs w:val="24"/>
        </w:rPr>
        <w:t>（对接信息中标后由采购人负责协调或提供）</w:t>
      </w:r>
      <w:r w:rsidRPr="00255B74">
        <w:rPr>
          <w:rFonts w:ascii="仿宋" w:eastAsia="仿宋" w:hAnsi="仿宋" w:cs="宋体"/>
          <w:color w:val="000000"/>
          <w:sz w:val="24"/>
          <w:szCs w:val="24"/>
        </w:rPr>
        <w:t>，并能根据医院信息系统下发的指令执行任务。</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.7.2 具有根据医院信息系统下发的指令执行并实时监控物流设备运行的软件系统。该软件系统需要具备以下功能:</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设备自动监测检查与故障定位显示功能</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lastRenderedPageBreak/>
        <w:t>2）</w:t>
      </w:r>
      <w:r w:rsidRPr="00255B74">
        <w:rPr>
          <w:rFonts w:ascii="仿宋" w:eastAsia="仿宋" w:hAnsi="仿宋" w:cs="宋体"/>
          <w:color w:val="000000"/>
          <w:sz w:val="24"/>
          <w:szCs w:val="24"/>
        </w:rPr>
        <w:t>具备设备故障或断电后在线数据的保护反重启后的续运行功能</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w:t>
      </w:r>
      <w:r w:rsidRPr="00255B74">
        <w:rPr>
          <w:rFonts w:ascii="仿宋" w:eastAsia="仿宋" w:hAnsi="仿宋" w:cs="宋体"/>
          <w:color w:val="000000"/>
          <w:sz w:val="24"/>
          <w:szCs w:val="24"/>
        </w:rPr>
        <w:t>对历史数据进行追湖访问的功能</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.7.3 控制软件具备管理调度系统(含空箱调度)等功能。</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w:t>
      </w:r>
      <w:r w:rsidRPr="00255B74">
        <w:rPr>
          <w:rFonts w:ascii="仿宋" w:eastAsia="仿宋" w:hAnsi="仿宋" w:cs="宋体"/>
          <w:color w:val="000000"/>
          <w:sz w:val="24"/>
          <w:szCs w:val="24"/>
        </w:rPr>
        <w:t>.7.4 控制软件可检测系统，实时监控整个系统运转状态，检测周转箱传输状态。</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w:t>
      </w:r>
      <w:r w:rsidRPr="00255B74">
        <w:rPr>
          <w:rFonts w:ascii="仿宋" w:eastAsia="仿宋" w:hAnsi="仿宋" w:cs="宋体"/>
          <w:color w:val="000000"/>
          <w:sz w:val="24"/>
          <w:szCs w:val="24"/>
        </w:rPr>
        <w:t>. 主要技术指标</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w:t>
      </w:r>
      <w:r w:rsidRPr="00255B74">
        <w:rPr>
          <w:rFonts w:ascii="仿宋" w:eastAsia="仿宋" w:hAnsi="仿宋" w:cs="宋体"/>
          <w:color w:val="000000"/>
          <w:sz w:val="24"/>
          <w:szCs w:val="24"/>
        </w:rPr>
        <w:t>.1 系统效率</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w:t>
      </w:r>
      <w:r w:rsidRPr="00255B74">
        <w:rPr>
          <w:rFonts w:ascii="仿宋" w:eastAsia="仿宋" w:hAnsi="仿宋" w:cs="宋体"/>
          <w:color w:val="000000"/>
          <w:sz w:val="24"/>
          <w:szCs w:val="24"/>
        </w:rPr>
        <w:t xml:space="preserve">.1.1 </w:t>
      </w:r>
      <w:r w:rsidRPr="00255B74">
        <w:rPr>
          <w:rFonts w:ascii="仿宋" w:eastAsia="仿宋" w:hAnsi="仿宋" w:cs="宋体" w:hint="eastAsia"/>
          <w:color w:val="000000"/>
          <w:sz w:val="24"/>
          <w:szCs w:val="24"/>
        </w:rPr>
        <w:t>往复式垂直分拣机单次提升量不低于四箱</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w:t>
      </w:r>
      <w:r w:rsidRPr="00255B74">
        <w:rPr>
          <w:rFonts w:ascii="仿宋" w:eastAsia="仿宋" w:hAnsi="仿宋" w:cs="宋体"/>
          <w:color w:val="000000"/>
          <w:sz w:val="24"/>
          <w:szCs w:val="24"/>
        </w:rPr>
        <w:t>.1.2 水平输送全线输送效率:≥1200 箱/小时</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w:t>
      </w:r>
      <w:r w:rsidRPr="00255B74">
        <w:rPr>
          <w:rFonts w:ascii="仿宋" w:eastAsia="仿宋" w:hAnsi="仿宋" w:cs="宋体"/>
          <w:color w:val="000000"/>
          <w:sz w:val="24"/>
          <w:szCs w:val="24"/>
        </w:rPr>
        <w:t>.2 垂直输送分拣设备:</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w:t>
      </w:r>
      <w:r w:rsidRPr="00255B74">
        <w:rPr>
          <w:rFonts w:ascii="仿宋" w:eastAsia="仿宋" w:hAnsi="仿宋" w:cs="宋体"/>
          <w:color w:val="000000"/>
          <w:sz w:val="24"/>
          <w:szCs w:val="24"/>
        </w:rPr>
        <w:t>.2.1</w:t>
      </w:r>
      <w:r w:rsidRPr="00255B74">
        <w:rPr>
          <w:rFonts w:ascii="仿宋" w:eastAsia="仿宋" w:hAnsi="仿宋" w:cs="宋体" w:hint="eastAsia"/>
          <w:color w:val="000000"/>
          <w:sz w:val="24"/>
          <w:szCs w:val="24"/>
        </w:rPr>
        <w:t>设备驱动为无刷伺服电机驱动多股钢绳的提升结构，配备限速装置、超速制动装置等安全保护装置。</w:t>
      </w:r>
      <w:r w:rsidRPr="00255B74">
        <w:rPr>
          <w:rFonts w:ascii="仿宋" w:eastAsia="仿宋" w:hAnsi="仿宋" w:cs="宋体"/>
          <w:color w:val="000000"/>
          <w:sz w:val="24"/>
          <w:szCs w:val="24"/>
        </w:rPr>
        <w:t>要求井道内输送设备为双层结构。所有井道间洞口净尺寸≤1600*1800</w:t>
      </w:r>
      <w:r w:rsidRPr="00255B74">
        <w:rPr>
          <w:rFonts w:ascii="仿宋" w:eastAsia="仿宋" w:hAnsi="仿宋" w:cs="宋体" w:hint="eastAsia"/>
          <w:color w:val="000000"/>
          <w:sz w:val="24"/>
          <w:szCs w:val="24"/>
        </w:rPr>
        <w:t>mm</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w:t>
      </w:r>
      <w:r w:rsidRPr="00255B74">
        <w:rPr>
          <w:rFonts w:ascii="仿宋" w:eastAsia="仿宋" w:hAnsi="仿宋" w:cs="宋体"/>
          <w:color w:val="000000"/>
          <w:sz w:val="24"/>
          <w:szCs w:val="24"/>
        </w:rPr>
        <w:t>.2.2 最大垂直提升速度≥</w:t>
      </w:r>
      <w:r w:rsidRPr="00255B74">
        <w:rPr>
          <w:rFonts w:ascii="仿宋" w:eastAsia="仿宋" w:hAnsi="仿宋" w:cs="宋体" w:hint="eastAsia"/>
          <w:color w:val="000000"/>
          <w:sz w:val="24"/>
          <w:szCs w:val="24"/>
        </w:rPr>
        <w:t>1.5</w:t>
      </w:r>
      <w:r w:rsidRPr="00255B74">
        <w:rPr>
          <w:rFonts w:ascii="仿宋" w:eastAsia="仿宋" w:hAnsi="仿宋" w:cs="宋体"/>
          <w:color w:val="000000"/>
          <w:sz w:val="24"/>
          <w:szCs w:val="24"/>
        </w:rPr>
        <w:t>m/s。</w:t>
      </w:r>
    </w:p>
    <w:p w:rsidR="00255B74" w:rsidRPr="00255B74" w:rsidRDefault="00255B74" w:rsidP="00255B74">
      <w:pPr>
        <w:spacing w:after="160" w:line="259" w:lineRule="auto"/>
        <w:jc w:val="left"/>
        <w:rPr>
          <w:rFonts w:ascii="仿宋" w:eastAsia="仿宋" w:hAnsi="仿宋" w:cs="宋体"/>
          <w:color w:val="000000"/>
          <w:sz w:val="24"/>
          <w:szCs w:val="24"/>
        </w:rPr>
      </w:pPr>
      <w:r w:rsidRPr="00255B74">
        <w:rPr>
          <w:rFonts w:ascii="仿宋" w:eastAsia="仿宋" w:hAnsi="仿宋" w:cs="宋体" w:hint="eastAsia"/>
          <w:color w:val="000000"/>
          <w:sz w:val="24"/>
          <w:szCs w:val="24"/>
        </w:rPr>
        <w:t>3.2.</w:t>
      </w:r>
      <w:r w:rsidRPr="00255B74">
        <w:rPr>
          <w:rFonts w:ascii="仿宋" w:eastAsia="仿宋" w:hAnsi="仿宋" w:cs="宋体"/>
          <w:color w:val="000000"/>
          <w:sz w:val="24"/>
          <w:szCs w:val="24"/>
        </w:rPr>
        <w:t>3防火隔离门:每个垂直竖井工作站的出入口处，均安装自动防火隔离门、保证车、箱出入能自动开启或关闭。</w:t>
      </w:r>
      <w:r w:rsidRPr="00255B74">
        <w:rPr>
          <w:rFonts w:ascii="仿宋" w:eastAsia="仿宋" w:hAnsi="仿宋" w:cs="宋体" w:hint="eastAsia"/>
          <w:color w:val="000000"/>
          <w:sz w:val="24"/>
          <w:szCs w:val="24"/>
        </w:rPr>
        <w:t>防火隔离门应达到国家甲级防火标准（需提供第三方机构出具的检测报告）</w:t>
      </w:r>
      <w:r w:rsidRPr="00255B74">
        <w:rPr>
          <w:rFonts w:ascii="仿宋" w:eastAsia="仿宋" w:hAnsi="仿宋" w:cs="宋体"/>
          <w:color w:val="000000"/>
          <w:sz w:val="24"/>
          <w:szCs w:val="24"/>
        </w:rPr>
        <w:t>。</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3.3</w:t>
      </w:r>
      <w:r w:rsidRPr="00255B74">
        <w:rPr>
          <w:rFonts w:ascii="仿宋" w:eastAsia="仿宋" w:hAnsi="仿宋" w:cs="宋体"/>
          <w:color w:val="000000"/>
          <w:sz w:val="24"/>
          <w:szCs w:val="24"/>
        </w:rPr>
        <w:t xml:space="preserve"> 水平输送分拣设备:</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w:t>
      </w:r>
      <w:r w:rsidRPr="00255B74">
        <w:rPr>
          <w:rFonts w:ascii="仿宋" w:eastAsia="仿宋" w:hAnsi="仿宋" w:cs="宋体"/>
          <w:color w:val="000000"/>
          <w:sz w:val="24"/>
          <w:szCs w:val="24"/>
        </w:rPr>
        <w:t>.3.1设备为</w:t>
      </w:r>
      <w:r w:rsidRPr="00255B74">
        <w:rPr>
          <w:rFonts w:ascii="仿宋" w:eastAsia="仿宋" w:hAnsi="仿宋" w:cs="宋体" w:hint="eastAsia"/>
          <w:color w:val="000000"/>
          <w:sz w:val="24"/>
          <w:szCs w:val="24"/>
        </w:rPr>
        <w:t>304不锈钢滚筒</w:t>
      </w:r>
      <w:r w:rsidRPr="00255B74">
        <w:rPr>
          <w:rFonts w:ascii="仿宋" w:eastAsia="仿宋" w:hAnsi="仿宋" w:cs="宋体"/>
          <w:color w:val="000000"/>
          <w:sz w:val="24"/>
          <w:szCs w:val="24"/>
        </w:rPr>
        <w:t>输送机为输送主体。</w:t>
      </w:r>
      <w:r w:rsidRPr="00255B74">
        <w:rPr>
          <w:rFonts w:ascii="仿宋" w:eastAsia="仿宋" w:hAnsi="仿宋" w:cs="宋体" w:hint="eastAsia"/>
          <w:color w:val="000000"/>
          <w:sz w:val="24"/>
          <w:szCs w:val="24"/>
        </w:rPr>
        <w:t>预估用量667米，以实际用量为准。</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3.3.</w:t>
      </w:r>
      <w:r w:rsidRPr="00255B74">
        <w:rPr>
          <w:rFonts w:ascii="仿宋" w:eastAsia="仿宋" w:hAnsi="仿宋" w:cs="宋体"/>
          <w:color w:val="000000"/>
          <w:sz w:val="24"/>
          <w:szCs w:val="24"/>
        </w:rPr>
        <w:t>2水平输送速度≥0.5m/s</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w:t>
      </w:r>
      <w:r w:rsidRPr="00255B74">
        <w:rPr>
          <w:rFonts w:ascii="仿宋" w:eastAsia="仿宋" w:hAnsi="仿宋" w:cs="宋体"/>
          <w:color w:val="000000"/>
          <w:sz w:val="24"/>
          <w:szCs w:val="24"/>
        </w:rPr>
        <w:t>.3.3 水平输送轨道全程采用双轨道输送，以确保输送效率，每层输送</w:t>
      </w:r>
      <w:r w:rsidRPr="00255B74">
        <w:rPr>
          <w:rFonts w:ascii="仿宋" w:eastAsia="仿宋" w:hAnsi="仿宋" w:cs="宋体" w:hint="eastAsia"/>
          <w:color w:val="000000"/>
          <w:sz w:val="24"/>
          <w:szCs w:val="24"/>
        </w:rPr>
        <w:t>轨道加箱子</w:t>
      </w:r>
      <w:r w:rsidRPr="00255B74">
        <w:rPr>
          <w:rFonts w:ascii="仿宋" w:eastAsia="仿宋" w:hAnsi="仿宋" w:cs="宋体"/>
          <w:color w:val="000000"/>
          <w:sz w:val="24"/>
          <w:szCs w:val="24"/>
        </w:rPr>
        <w:t>占高不得超过 700mm。</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w:t>
      </w:r>
      <w:r w:rsidRPr="00255B74">
        <w:rPr>
          <w:rFonts w:ascii="仿宋" w:eastAsia="仿宋" w:hAnsi="仿宋" w:cs="宋体"/>
          <w:color w:val="000000"/>
          <w:sz w:val="24"/>
          <w:szCs w:val="24"/>
        </w:rPr>
        <w:t>.3.4 本项目的</w:t>
      </w:r>
      <w:r w:rsidRPr="00255B74">
        <w:rPr>
          <w:rFonts w:ascii="仿宋" w:eastAsia="仿宋" w:hAnsi="仿宋" w:cs="宋体" w:hint="eastAsia"/>
          <w:color w:val="000000"/>
          <w:sz w:val="24"/>
          <w:szCs w:val="24"/>
        </w:rPr>
        <w:t>水平传输段</w:t>
      </w:r>
      <w:r w:rsidRPr="00255B74">
        <w:rPr>
          <w:rFonts w:ascii="仿宋" w:eastAsia="仿宋" w:hAnsi="仿宋" w:cs="宋体"/>
          <w:color w:val="000000"/>
          <w:sz w:val="24"/>
          <w:szCs w:val="24"/>
        </w:rPr>
        <w:t>输送机采用滚筒式传输，不采</w:t>
      </w:r>
      <w:r w:rsidRPr="00255B74">
        <w:rPr>
          <w:rFonts w:ascii="仿宋" w:eastAsia="仿宋" w:hAnsi="仿宋" w:cs="宋体" w:hint="eastAsia"/>
          <w:color w:val="000000"/>
          <w:sz w:val="24"/>
          <w:szCs w:val="24"/>
        </w:rPr>
        <w:t>用</w:t>
      </w:r>
      <w:r w:rsidRPr="00255B74">
        <w:rPr>
          <w:rFonts w:ascii="仿宋" w:eastAsia="仿宋" w:hAnsi="仿宋" w:cs="宋体"/>
          <w:color w:val="000000"/>
          <w:sz w:val="24"/>
          <w:szCs w:val="24"/>
        </w:rPr>
        <w:t xml:space="preserve">皮带式传输。 </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w:t>
      </w:r>
      <w:r w:rsidRPr="00255B74">
        <w:rPr>
          <w:rFonts w:ascii="仿宋" w:eastAsia="仿宋" w:hAnsi="仿宋" w:cs="宋体"/>
          <w:color w:val="000000"/>
          <w:sz w:val="24"/>
          <w:szCs w:val="24"/>
        </w:rPr>
        <w:t xml:space="preserve">.3.5 强弱电布线的线槽，无需在额外设置桥架或线槽。 为保证安全及安装便利性，输送线的铝合金机架两侧需预制出可供箱式输送线 </w:t>
      </w:r>
      <w:r w:rsidRPr="00255B74">
        <w:rPr>
          <w:rFonts w:ascii="仿宋" w:eastAsia="仿宋" w:hAnsi="仿宋" w:cs="宋体" w:hint="eastAsia"/>
          <w:color w:val="000000"/>
          <w:sz w:val="24"/>
          <w:szCs w:val="24"/>
        </w:rPr>
        <w:t>。</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3.3.</w:t>
      </w:r>
      <w:r w:rsidRPr="00255B74">
        <w:rPr>
          <w:rFonts w:ascii="仿宋" w:eastAsia="仿宋" w:hAnsi="仿宋" w:cs="宋体"/>
          <w:color w:val="000000"/>
          <w:sz w:val="24"/>
          <w:szCs w:val="24"/>
        </w:rPr>
        <w:t>6</w:t>
      </w:r>
      <w:r w:rsidRPr="00255B74">
        <w:rPr>
          <w:rFonts w:ascii="仿宋" w:eastAsia="仿宋" w:hAnsi="仿宋" w:cs="宋体" w:hint="eastAsia"/>
          <w:color w:val="000000"/>
          <w:sz w:val="24"/>
          <w:szCs w:val="24"/>
        </w:rPr>
        <w:t xml:space="preserve"> </w:t>
      </w:r>
      <w:r w:rsidRPr="00255B74">
        <w:rPr>
          <w:rFonts w:ascii="仿宋" w:eastAsia="仿宋" w:hAnsi="仿宋" w:cs="宋体"/>
          <w:color w:val="000000"/>
          <w:sz w:val="24"/>
          <w:szCs w:val="24"/>
        </w:rPr>
        <w:t>所有皮带输送线只用于输送线上下坡输送。每段最长不得超过3000mm。配有</w:t>
      </w:r>
      <w:r w:rsidRPr="00255B74">
        <w:rPr>
          <w:rFonts w:ascii="仿宋" w:eastAsia="仿宋" w:hAnsi="仿宋" w:cs="宋体" w:hint="eastAsia"/>
          <w:color w:val="000000"/>
          <w:sz w:val="24"/>
          <w:szCs w:val="24"/>
        </w:rPr>
        <w:t>皮</w:t>
      </w:r>
      <w:r w:rsidRPr="00255B74">
        <w:rPr>
          <w:rFonts w:ascii="仿宋" w:eastAsia="仿宋" w:hAnsi="仿宋" w:cs="宋体"/>
          <w:color w:val="000000"/>
          <w:sz w:val="24"/>
          <w:szCs w:val="24"/>
        </w:rPr>
        <w:t>带张紧结构单元,配有四角调偏结构单元,爬坡角度≤</w:t>
      </w:r>
      <w:r w:rsidRPr="00255B74">
        <w:rPr>
          <w:rFonts w:ascii="仿宋" w:eastAsia="仿宋" w:hAnsi="仿宋" w:cs="宋体" w:hint="eastAsia"/>
          <w:color w:val="000000"/>
          <w:sz w:val="24"/>
          <w:szCs w:val="24"/>
        </w:rPr>
        <w:t>15°，</w:t>
      </w:r>
      <w:r w:rsidRPr="00255B74">
        <w:rPr>
          <w:rFonts w:ascii="仿宋" w:eastAsia="仿宋" w:hAnsi="仿宋" w:cs="宋体"/>
          <w:color w:val="000000"/>
          <w:sz w:val="24"/>
          <w:szCs w:val="24"/>
        </w:rPr>
        <w:t>防滑带厚度</w:t>
      </w:r>
      <w:r w:rsidRPr="00255B74">
        <w:rPr>
          <w:rFonts w:ascii="仿宋" w:eastAsia="仿宋" w:hAnsi="仿宋" w:cs="宋体"/>
          <w:color w:val="000000"/>
          <w:sz w:val="24"/>
          <w:szCs w:val="24"/>
        </w:rPr>
        <w:lastRenderedPageBreak/>
        <w:t>≥2m</w:t>
      </w:r>
      <w:r w:rsidRPr="00255B74">
        <w:rPr>
          <w:rFonts w:ascii="仿宋" w:eastAsia="仿宋" w:hAnsi="仿宋" w:cs="宋体" w:hint="eastAsia"/>
          <w:color w:val="000000"/>
          <w:sz w:val="24"/>
          <w:szCs w:val="24"/>
        </w:rPr>
        <w:t>m，</w:t>
      </w:r>
      <w:r w:rsidRPr="00255B74">
        <w:rPr>
          <w:rFonts w:ascii="仿宋" w:eastAsia="仿宋" w:hAnsi="仿宋" w:cs="宋体"/>
          <w:color w:val="000000"/>
          <w:sz w:val="24"/>
          <w:szCs w:val="24"/>
        </w:rPr>
        <w:t>配有变频调速装置。</w:t>
      </w:r>
    </w:p>
    <w:p w:rsidR="00255B74" w:rsidRPr="00255B74" w:rsidRDefault="00255B74" w:rsidP="00255B74">
      <w:pPr>
        <w:spacing w:after="240" w:line="276" w:lineRule="auto"/>
        <w:jc w:val="left"/>
        <w:rPr>
          <w:rFonts w:ascii="仿宋" w:eastAsia="仿宋" w:hAnsi="仿宋" w:cs="宋体"/>
          <w:color w:val="000000"/>
          <w:sz w:val="24"/>
          <w:szCs w:val="24"/>
        </w:rPr>
      </w:pPr>
      <w:r w:rsidRPr="00255B74">
        <w:rPr>
          <w:rFonts w:ascii="仿宋" w:eastAsia="仿宋" w:hAnsi="仿宋" w:cs="宋体" w:hint="eastAsia"/>
          <w:color w:val="000000"/>
          <w:sz w:val="24"/>
          <w:szCs w:val="24"/>
        </w:rPr>
        <w:t>3.</w:t>
      </w:r>
      <w:r w:rsidRPr="00255B74">
        <w:rPr>
          <w:rFonts w:ascii="仿宋" w:eastAsia="仿宋" w:hAnsi="仿宋" w:cs="宋体"/>
          <w:color w:val="000000"/>
          <w:sz w:val="24"/>
          <w:szCs w:val="24"/>
        </w:rPr>
        <w:t>3</w:t>
      </w:r>
      <w:r w:rsidRPr="00255B74">
        <w:rPr>
          <w:rFonts w:ascii="仿宋" w:eastAsia="仿宋" w:hAnsi="仿宋" w:cs="宋体" w:hint="eastAsia"/>
          <w:color w:val="000000"/>
          <w:sz w:val="24"/>
          <w:szCs w:val="24"/>
        </w:rPr>
        <w:t>.</w:t>
      </w:r>
      <w:r w:rsidRPr="00255B74">
        <w:rPr>
          <w:rFonts w:ascii="仿宋" w:eastAsia="仿宋" w:hAnsi="仿宋" w:cs="宋体"/>
          <w:color w:val="000000"/>
          <w:sz w:val="24"/>
          <w:szCs w:val="24"/>
        </w:rPr>
        <w:t>7</w:t>
      </w:r>
      <w:r w:rsidRPr="00255B74">
        <w:rPr>
          <w:rFonts w:ascii="仿宋" w:eastAsia="仿宋" w:hAnsi="仿宋" w:cs="宋体" w:hint="eastAsia"/>
          <w:color w:val="000000"/>
          <w:sz w:val="24"/>
          <w:szCs w:val="24"/>
        </w:rPr>
        <w:t xml:space="preserve"> 防火门：水平传输线穿越防火分区需采取配置防火门等措施，水平传输线穿越防火分区时应设有断缝，确保防火门开闭自如。防火门与消防系统联动，一旦出现火警能够自动关闭防火门。防火门应符合国家甲级防火标准（需提供第三方机构出具的检测报告）。</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w:t>
      </w:r>
      <w:r w:rsidRPr="00255B74">
        <w:rPr>
          <w:rFonts w:ascii="仿宋" w:eastAsia="仿宋" w:hAnsi="仿宋" w:cs="宋体"/>
          <w:color w:val="000000"/>
          <w:sz w:val="24"/>
          <w:szCs w:val="24"/>
        </w:rPr>
        <w:t xml:space="preserve">.4 工作站点要求: </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w:t>
      </w:r>
      <w:r w:rsidRPr="00255B74">
        <w:rPr>
          <w:rFonts w:ascii="仿宋" w:eastAsia="仿宋" w:hAnsi="仿宋" w:cs="宋体"/>
          <w:color w:val="000000"/>
          <w:sz w:val="24"/>
          <w:szCs w:val="24"/>
        </w:rPr>
        <w:t>.4.1 工作站点</w:t>
      </w:r>
      <w:r w:rsidRPr="00255B74">
        <w:rPr>
          <w:rFonts w:ascii="仿宋" w:eastAsia="仿宋" w:hAnsi="仿宋" w:cs="宋体" w:hint="eastAsia"/>
          <w:color w:val="000000"/>
          <w:sz w:val="24"/>
          <w:szCs w:val="24"/>
        </w:rPr>
        <w:t>载物段采用金属材质，需提供站点外观实物图照片</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3.4.2 收发工作站可与护士站电脑或其他设施形成对接，护士站可通过声、光、电、电脑程序等设施实时了解物流系统运转情况，物资到达站点时可提醒工作人员收取物资。</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w:t>
      </w:r>
      <w:r w:rsidRPr="00255B74">
        <w:rPr>
          <w:rFonts w:ascii="仿宋" w:eastAsia="仿宋" w:hAnsi="仿宋" w:cs="宋体"/>
          <w:color w:val="000000"/>
          <w:sz w:val="24"/>
          <w:szCs w:val="24"/>
        </w:rPr>
        <w:t>.4.</w:t>
      </w:r>
      <w:r w:rsidRPr="00255B74">
        <w:rPr>
          <w:rFonts w:ascii="仿宋" w:eastAsia="仿宋" w:hAnsi="仿宋" w:cs="宋体" w:hint="eastAsia"/>
          <w:color w:val="000000"/>
          <w:sz w:val="24"/>
          <w:szCs w:val="24"/>
        </w:rPr>
        <w:t>3工作站具备点对点发送能力，可随时征用周转箱，科室可根据需求修改绑定周转箱。工作站配备与站点整体集成的触摸显示屏，尺寸不小于15英寸，</w:t>
      </w:r>
      <w:r w:rsidRPr="00255B74">
        <w:rPr>
          <w:rFonts w:ascii="仿宋" w:eastAsia="仿宋" w:hAnsi="仿宋" w:cs="宋体"/>
          <w:color w:val="000000"/>
          <w:sz w:val="24"/>
          <w:szCs w:val="24"/>
        </w:rPr>
        <w:t>需提供站点外观实物图照片。</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4、设计图纸与技术资料</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4.1 中标人安装前必须完成相关深化设计工作，并经采购人或其委托的第三方项目设计单位审核通过。中</w:t>
      </w:r>
      <w:r w:rsidRPr="00255B74">
        <w:rPr>
          <w:rFonts w:ascii="仿宋" w:eastAsia="仿宋" w:hAnsi="仿宋" w:cs="宋体"/>
          <w:color w:val="000000"/>
          <w:sz w:val="24"/>
          <w:szCs w:val="24"/>
        </w:rPr>
        <w:t>标后</w:t>
      </w:r>
      <w:r w:rsidRPr="00255B74">
        <w:rPr>
          <w:rFonts w:ascii="仿宋" w:eastAsia="仿宋" w:hAnsi="仿宋" w:cs="宋体" w:hint="eastAsia"/>
          <w:color w:val="000000"/>
          <w:sz w:val="24"/>
          <w:szCs w:val="24"/>
        </w:rPr>
        <w:t>中标人提供本项目的详细设计图纸和技术资料，包括但不限于:</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（1）系统图、大样图(节点图)、原理图等;</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（2）各楼层平面布置设计图;</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（3）产品的技术参数印刷品;</w:t>
      </w:r>
    </w:p>
    <w:p w:rsidR="00255B74" w:rsidRPr="00255B74" w:rsidRDefault="00255B74" w:rsidP="00255B74">
      <w:pPr>
        <w:spacing w:after="240" w:line="276" w:lineRule="auto"/>
        <w:rPr>
          <w:rFonts w:ascii="仿宋" w:eastAsia="仿宋" w:hAnsi="仿宋" w:cs="宋体"/>
          <w:color w:val="000000"/>
          <w:sz w:val="24"/>
          <w:szCs w:val="24"/>
        </w:rPr>
      </w:pPr>
      <w:r w:rsidRPr="00255B74">
        <w:rPr>
          <w:rFonts w:ascii="仿宋" w:eastAsia="仿宋" w:hAnsi="仿宋" w:cs="宋体" w:hint="eastAsia"/>
          <w:color w:val="000000"/>
          <w:sz w:val="24"/>
          <w:szCs w:val="24"/>
        </w:rPr>
        <w:t>（4）上述技术文件要求包括图片、CAD、文档、蓝图、影像、光盘等形式的资料、证明文件(视频文件放入电子文档中)等。</w:t>
      </w:r>
    </w:p>
    <w:p w:rsidR="00255B74" w:rsidRPr="00255B74" w:rsidRDefault="00255B74" w:rsidP="00255B74">
      <w:pPr>
        <w:spacing w:after="100" w:afterAutospacing="1" w:line="360" w:lineRule="auto"/>
        <w:jc w:val="left"/>
        <w:rPr>
          <w:rFonts w:ascii="仿宋" w:eastAsia="仿宋" w:hAnsi="仿宋" w:cs="宋体"/>
          <w:color w:val="000000"/>
          <w:sz w:val="24"/>
          <w:szCs w:val="24"/>
        </w:rPr>
      </w:pPr>
      <w:r w:rsidRPr="00255B74">
        <w:rPr>
          <w:rFonts w:ascii="仿宋" w:eastAsia="仿宋" w:hAnsi="仿宋" w:cs="宋体" w:hint="eastAsia"/>
          <w:color w:val="000000"/>
          <w:sz w:val="24"/>
          <w:szCs w:val="24"/>
        </w:rPr>
        <w:t>（5）系统配置清册。</w:t>
      </w:r>
    </w:p>
    <w:p w:rsidR="00255B74" w:rsidRPr="00255B74" w:rsidRDefault="00255B74" w:rsidP="00255B74">
      <w:pPr>
        <w:spacing w:after="100" w:afterAutospacing="1" w:line="360" w:lineRule="auto"/>
        <w:jc w:val="left"/>
        <w:outlineLvl w:val="3"/>
        <w:rPr>
          <w:rFonts w:ascii="仿宋" w:eastAsia="仿宋" w:hAnsi="仿宋" w:cs="Times New Roman"/>
          <w:sz w:val="24"/>
          <w:szCs w:val="24"/>
        </w:rPr>
      </w:pPr>
      <w:r w:rsidRPr="00255B74">
        <w:rPr>
          <w:rFonts w:ascii="仿宋" w:eastAsia="仿宋" w:hAnsi="仿宋" w:cs="Times New Roman" w:hint="eastAsia"/>
          <w:sz w:val="24"/>
          <w:szCs w:val="24"/>
        </w:rPr>
        <w:t>（三）、配置要求</w:t>
      </w:r>
    </w:p>
    <w:tbl>
      <w:tblPr>
        <w:tblW w:w="8267" w:type="dxa"/>
        <w:tblInd w:w="-34" w:type="dxa"/>
        <w:tblLook w:val="0000" w:firstRow="0" w:lastRow="0" w:firstColumn="0" w:lastColumn="0" w:noHBand="0" w:noVBand="0"/>
      </w:tblPr>
      <w:tblGrid>
        <w:gridCol w:w="709"/>
        <w:gridCol w:w="2767"/>
        <w:gridCol w:w="3076"/>
        <w:gridCol w:w="828"/>
        <w:gridCol w:w="887"/>
      </w:tblGrid>
      <w:tr w:rsidR="00255B74" w:rsidRPr="00255B74" w:rsidTr="00DE7A7D">
        <w:trPr>
          <w:trHeight w:val="649"/>
        </w:trPr>
        <w:tc>
          <w:tcPr>
            <w:tcW w:w="709"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b/>
                <w:bCs/>
                <w:color w:val="000000"/>
                <w:sz w:val="24"/>
                <w:szCs w:val="24"/>
              </w:rPr>
            </w:pPr>
            <w:r w:rsidRPr="00255B74">
              <w:rPr>
                <w:rFonts w:ascii="仿宋" w:eastAsia="仿宋" w:hAnsi="仿宋" w:cs="宋体" w:hint="eastAsia"/>
                <w:b/>
                <w:bCs/>
                <w:color w:val="000000"/>
                <w:kern w:val="0"/>
                <w:sz w:val="24"/>
                <w:szCs w:val="24"/>
                <w:lang w:bidi="ar"/>
              </w:rPr>
              <w:t>序号</w:t>
            </w:r>
          </w:p>
        </w:tc>
        <w:tc>
          <w:tcPr>
            <w:tcW w:w="2767"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b/>
                <w:bCs/>
                <w:color w:val="000000"/>
                <w:sz w:val="24"/>
                <w:szCs w:val="24"/>
              </w:rPr>
            </w:pPr>
            <w:r w:rsidRPr="00255B74">
              <w:rPr>
                <w:rFonts w:ascii="仿宋" w:eastAsia="仿宋" w:hAnsi="仿宋" w:cs="宋体" w:hint="eastAsia"/>
                <w:b/>
                <w:bCs/>
                <w:color w:val="000000"/>
                <w:kern w:val="0"/>
                <w:sz w:val="24"/>
                <w:szCs w:val="24"/>
                <w:lang w:bidi="ar"/>
              </w:rPr>
              <w:t>名称</w:t>
            </w:r>
          </w:p>
        </w:tc>
        <w:tc>
          <w:tcPr>
            <w:tcW w:w="307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b/>
                <w:bCs/>
                <w:color w:val="000000"/>
                <w:sz w:val="24"/>
                <w:szCs w:val="24"/>
              </w:rPr>
            </w:pPr>
            <w:r w:rsidRPr="00255B74">
              <w:rPr>
                <w:rFonts w:ascii="仿宋" w:eastAsia="仿宋" w:hAnsi="仿宋" w:cs="宋体" w:hint="eastAsia"/>
                <w:b/>
                <w:bCs/>
                <w:color w:val="000000"/>
                <w:kern w:val="0"/>
                <w:sz w:val="24"/>
                <w:szCs w:val="24"/>
                <w:lang w:bidi="ar"/>
              </w:rPr>
              <w:t>要求</w:t>
            </w:r>
          </w:p>
        </w:tc>
        <w:tc>
          <w:tcPr>
            <w:tcW w:w="828"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b/>
                <w:bCs/>
                <w:color w:val="000000"/>
                <w:sz w:val="24"/>
                <w:szCs w:val="24"/>
              </w:rPr>
            </w:pPr>
            <w:r w:rsidRPr="00255B74">
              <w:rPr>
                <w:rFonts w:ascii="仿宋" w:eastAsia="仿宋" w:hAnsi="仿宋" w:cs="宋体" w:hint="eastAsia"/>
                <w:b/>
                <w:bCs/>
                <w:color w:val="000000"/>
                <w:kern w:val="0"/>
                <w:sz w:val="24"/>
                <w:szCs w:val="24"/>
                <w:lang w:bidi="ar"/>
              </w:rPr>
              <w:t>单位</w:t>
            </w:r>
          </w:p>
        </w:tc>
        <w:tc>
          <w:tcPr>
            <w:tcW w:w="887"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b/>
                <w:bCs/>
                <w:color w:val="000000"/>
                <w:sz w:val="24"/>
                <w:szCs w:val="24"/>
              </w:rPr>
            </w:pPr>
            <w:r w:rsidRPr="00255B74">
              <w:rPr>
                <w:rFonts w:ascii="仿宋" w:eastAsia="仿宋" w:hAnsi="仿宋" w:cs="宋体" w:hint="eastAsia"/>
                <w:b/>
                <w:bCs/>
                <w:color w:val="000000"/>
                <w:kern w:val="0"/>
                <w:sz w:val="24"/>
                <w:szCs w:val="24"/>
                <w:lang w:bidi="ar"/>
              </w:rPr>
              <w:t>数量</w:t>
            </w:r>
          </w:p>
        </w:tc>
      </w:tr>
      <w:tr w:rsidR="00255B74" w:rsidRPr="00255B74" w:rsidTr="00DE7A7D">
        <w:trPr>
          <w:trHeight w:val="649"/>
        </w:trPr>
        <w:tc>
          <w:tcPr>
            <w:tcW w:w="709"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color w:val="000000"/>
                <w:sz w:val="20"/>
                <w:szCs w:val="20"/>
              </w:rPr>
            </w:pPr>
            <w:r w:rsidRPr="00255B74">
              <w:rPr>
                <w:rFonts w:ascii="仿宋" w:eastAsia="仿宋" w:hAnsi="仿宋" w:cs="宋体" w:hint="eastAsia"/>
                <w:color w:val="000000"/>
                <w:kern w:val="0"/>
                <w:sz w:val="20"/>
                <w:szCs w:val="20"/>
                <w:lang w:bidi="ar"/>
              </w:rPr>
              <w:lastRenderedPageBreak/>
              <w:t>1</w:t>
            </w:r>
          </w:p>
        </w:tc>
        <w:tc>
          <w:tcPr>
            <w:tcW w:w="2767" w:type="dxa"/>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往复式垂直分拣机1</w:t>
            </w:r>
          </w:p>
        </w:tc>
        <w:tc>
          <w:tcPr>
            <w:tcW w:w="307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双层4盒位设计、10层11个停靠位、效率：≥220箱/小时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1</w:t>
            </w:r>
          </w:p>
        </w:tc>
      </w:tr>
      <w:tr w:rsidR="00255B74" w:rsidRPr="00255B74" w:rsidTr="00DE7A7D">
        <w:trPr>
          <w:trHeight w:val="649"/>
        </w:trPr>
        <w:tc>
          <w:tcPr>
            <w:tcW w:w="709"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color w:val="000000"/>
                <w:sz w:val="20"/>
                <w:szCs w:val="20"/>
              </w:rPr>
            </w:pPr>
            <w:r w:rsidRPr="00255B74">
              <w:rPr>
                <w:rFonts w:ascii="仿宋" w:eastAsia="仿宋" w:hAnsi="仿宋" w:cs="宋体" w:hint="eastAsia"/>
                <w:color w:val="000000"/>
                <w:kern w:val="0"/>
                <w:sz w:val="20"/>
                <w:szCs w:val="20"/>
                <w:lang w:bidi="ar"/>
              </w:rPr>
              <w:t>2</w:t>
            </w:r>
          </w:p>
        </w:tc>
        <w:tc>
          <w:tcPr>
            <w:tcW w:w="2767" w:type="dxa"/>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往复式垂直分拣机2</w:t>
            </w:r>
          </w:p>
        </w:tc>
        <w:tc>
          <w:tcPr>
            <w:tcW w:w="307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双层4盒位设计、11层11个停靠位、效率：≥220箱/小时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1</w:t>
            </w:r>
          </w:p>
        </w:tc>
      </w:tr>
      <w:tr w:rsidR="00255B74" w:rsidRPr="00255B74" w:rsidTr="00DE7A7D">
        <w:trPr>
          <w:trHeight w:val="649"/>
        </w:trPr>
        <w:tc>
          <w:tcPr>
            <w:tcW w:w="709"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color w:val="000000"/>
                <w:sz w:val="20"/>
                <w:szCs w:val="20"/>
              </w:rPr>
            </w:pPr>
            <w:r w:rsidRPr="00255B74">
              <w:rPr>
                <w:rFonts w:ascii="仿宋" w:eastAsia="仿宋" w:hAnsi="仿宋" w:cs="宋体" w:hint="eastAsia"/>
                <w:color w:val="000000"/>
                <w:kern w:val="0"/>
                <w:sz w:val="20"/>
                <w:szCs w:val="20"/>
                <w:lang w:bidi="ar"/>
              </w:rPr>
              <w:t>3</w:t>
            </w:r>
          </w:p>
        </w:tc>
        <w:tc>
          <w:tcPr>
            <w:tcW w:w="2767" w:type="dxa"/>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往复式垂直分拣机3</w:t>
            </w:r>
          </w:p>
        </w:tc>
        <w:tc>
          <w:tcPr>
            <w:tcW w:w="307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双层4盒位设计、11层11个停靠位、效率：≥220箱/小时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1</w:t>
            </w:r>
          </w:p>
        </w:tc>
      </w:tr>
      <w:tr w:rsidR="00255B74" w:rsidRPr="00255B74" w:rsidTr="00DE7A7D">
        <w:trPr>
          <w:trHeight w:val="649"/>
        </w:trPr>
        <w:tc>
          <w:tcPr>
            <w:tcW w:w="709"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color w:val="000000"/>
                <w:sz w:val="20"/>
                <w:szCs w:val="20"/>
              </w:rPr>
            </w:pPr>
            <w:r w:rsidRPr="00255B74">
              <w:rPr>
                <w:rFonts w:ascii="仿宋" w:eastAsia="仿宋" w:hAnsi="仿宋" w:cs="宋体" w:hint="eastAsia"/>
                <w:color w:val="000000"/>
                <w:kern w:val="0"/>
                <w:sz w:val="20"/>
                <w:szCs w:val="20"/>
                <w:lang w:bidi="ar"/>
              </w:rPr>
              <w:t>4</w:t>
            </w:r>
          </w:p>
        </w:tc>
        <w:tc>
          <w:tcPr>
            <w:tcW w:w="2767" w:type="dxa"/>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往复式垂直分拣机4</w:t>
            </w:r>
          </w:p>
        </w:tc>
        <w:tc>
          <w:tcPr>
            <w:tcW w:w="307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双层4盒位设计、11层11个停靠位、效率：≥220箱/小时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1</w:t>
            </w:r>
          </w:p>
        </w:tc>
      </w:tr>
      <w:tr w:rsidR="00255B74" w:rsidRPr="00255B74" w:rsidTr="00DE7A7D">
        <w:trPr>
          <w:trHeight w:val="649"/>
        </w:trPr>
        <w:tc>
          <w:tcPr>
            <w:tcW w:w="709"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color w:val="000000"/>
                <w:sz w:val="20"/>
                <w:szCs w:val="20"/>
              </w:rPr>
            </w:pPr>
            <w:r w:rsidRPr="00255B74">
              <w:rPr>
                <w:rFonts w:ascii="仿宋" w:eastAsia="仿宋" w:hAnsi="仿宋" w:cs="宋体" w:hint="eastAsia"/>
                <w:color w:val="000000"/>
                <w:kern w:val="0"/>
                <w:sz w:val="20"/>
                <w:szCs w:val="20"/>
                <w:lang w:bidi="ar"/>
              </w:rPr>
              <w:t>5</w:t>
            </w:r>
          </w:p>
        </w:tc>
        <w:tc>
          <w:tcPr>
            <w:tcW w:w="2767" w:type="dxa"/>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往复式垂直分拣机5</w:t>
            </w:r>
          </w:p>
        </w:tc>
        <w:tc>
          <w:tcPr>
            <w:tcW w:w="307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双层4盒位设计、2层2个停靠位、效率：≥220箱/小时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1</w:t>
            </w:r>
          </w:p>
        </w:tc>
      </w:tr>
      <w:tr w:rsidR="00255B74" w:rsidRPr="00255B74" w:rsidTr="00DE7A7D">
        <w:trPr>
          <w:trHeight w:val="649"/>
        </w:trPr>
        <w:tc>
          <w:tcPr>
            <w:tcW w:w="709"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color w:val="000000"/>
                <w:sz w:val="20"/>
                <w:szCs w:val="20"/>
              </w:rPr>
            </w:pPr>
            <w:r w:rsidRPr="00255B74">
              <w:rPr>
                <w:rFonts w:ascii="仿宋" w:eastAsia="仿宋" w:hAnsi="仿宋" w:cs="宋体" w:hint="eastAsia"/>
                <w:color w:val="000000"/>
                <w:kern w:val="0"/>
                <w:sz w:val="20"/>
                <w:szCs w:val="20"/>
                <w:lang w:bidi="ar"/>
              </w:rPr>
              <w:t>6</w:t>
            </w:r>
          </w:p>
        </w:tc>
        <w:tc>
          <w:tcPr>
            <w:tcW w:w="2767" w:type="dxa"/>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往复式垂直分拣机6</w:t>
            </w:r>
          </w:p>
        </w:tc>
        <w:tc>
          <w:tcPr>
            <w:tcW w:w="307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双层4盒位设计、2层2个停靠位、效率：≥220箱/小时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1</w:t>
            </w:r>
          </w:p>
        </w:tc>
      </w:tr>
      <w:tr w:rsidR="00255B74" w:rsidRPr="00255B74" w:rsidTr="00DE7A7D">
        <w:trPr>
          <w:trHeight w:val="649"/>
        </w:trPr>
        <w:tc>
          <w:tcPr>
            <w:tcW w:w="709"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color w:val="000000"/>
                <w:sz w:val="20"/>
                <w:szCs w:val="20"/>
              </w:rPr>
            </w:pPr>
            <w:r w:rsidRPr="00255B74">
              <w:rPr>
                <w:rFonts w:ascii="仿宋" w:eastAsia="仿宋" w:hAnsi="仿宋" w:cs="宋体" w:hint="eastAsia"/>
                <w:color w:val="000000"/>
                <w:kern w:val="0"/>
                <w:sz w:val="20"/>
                <w:szCs w:val="20"/>
                <w:lang w:bidi="ar"/>
              </w:rPr>
              <w:t>7</w:t>
            </w:r>
          </w:p>
        </w:tc>
        <w:tc>
          <w:tcPr>
            <w:tcW w:w="2767" w:type="dxa"/>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双向滚筒输送线</w:t>
            </w:r>
          </w:p>
        </w:tc>
        <w:tc>
          <w:tcPr>
            <w:tcW w:w="307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尺寸：宽≤540mm，轴间距≤120mm，输送率＞1000件/小时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1</w:t>
            </w:r>
          </w:p>
        </w:tc>
      </w:tr>
      <w:tr w:rsidR="00255B74" w:rsidRPr="00255B74" w:rsidTr="00DE7A7D">
        <w:trPr>
          <w:trHeight w:val="625"/>
        </w:trPr>
        <w:tc>
          <w:tcPr>
            <w:tcW w:w="709"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color w:val="000000"/>
                <w:sz w:val="20"/>
                <w:szCs w:val="20"/>
              </w:rPr>
            </w:pPr>
            <w:r w:rsidRPr="00255B74">
              <w:rPr>
                <w:rFonts w:ascii="仿宋" w:eastAsia="仿宋" w:hAnsi="仿宋" w:cs="宋体" w:hint="eastAsia"/>
                <w:color w:val="000000"/>
                <w:kern w:val="0"/>
                <w:sz w:val="20"/>
                <w:szCs w:val="20"/>
                <w:lang w:bidi="ar"/>
              </w:rPr>
              <w:t>8</w:t>
            </w:r>
          </w:p>
        </w:tc>
        <w:tc>
          <w:tcPr>
            <w:tcW w:w="2767" w:type="dxa"/>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标准型静音工作站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color w:val="000000"/>
                <w:sz w:val="22"/>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44</w:t>
            </w:r>
          </w:p>
        </w:tc>
      </w:tr>
      <w:tr w:rsidR="00255B74" w:rsidRPr="00255B74" w:rsidTr="00DE7A7D">
        <w:trPr>
          <w:trHeight w:val="625"/>
        </w:trPr>
        <w:tc>
          <w:tcPr>
            <w:tcW w:w="709"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color w:val="000000"/>
                <w:sz w:val="20"/>
                <w:szCs w:val="20"/>
              </w:rPr>
            </w:pPr>
            <w:r w:rsidRPr="00255B74">
              <w:rPr>
                <w:rFonts w:ascii="仿宋" w:eastAsia="仿宋" w:hAnsi="仿宋" w:cs="宋体" w:hint="eastAsia"/>
                <w:color w:val="000000"/>
                <w:kern w:val="0"/>
                <w:sz w:val="20"/>
                <w:szCs w:val="20"/>
                <w:lang w:bidi="ar"/>
              </w:rPr>
              <w:t>9</w:t>
            </w:r>
          </w:p>
        </w:tc>
        <w:tc>
          <w:tcPr>
            <w:tcW w:w="2767" w:type="dxa"/>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物流周转箱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PP材质，容积≥50L</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172</w:t>
            </w:r>
          </w:p>
        </w:tc>
      </w:tr>
      <w:tr w:rsidR="00255B74" w:rsidRPr="00255B74" w:rsidTr="00DE7A7D">
        <w:trPr>
          <w:trHeight w:val="645"/>
        </w:trPr>
        <w:tc>
          <w:tcPr>
            <w:tcW w:w="709"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color w:val="000000"/>
                <w:sz w:val="20"/>
                <w:szCs w:val="20"/>
              </w:rPr>
            </w:pPr>
            <w:r w:rsidRPr="00255B74">
              <w:rPr>
                <w:rFonts w:ascii="仿宋" w:eastAsia="仿宋" w:hAnsi="仿宋" w:cs="宋体" w:hint="eastAsia"/>
                <w:color w:val="000000"/>
                <w:kern w:val="0"/>
                <w:sz w:val="20"/>
                <w:szCs w:val="20"/>
                <w:lang w:bidi="ar"/>
              </w:rPr>
              <w:t>10</w:t>
            </w:r>
          </w:p>
        </w:tc>
        <w:tc>
          <w:tcPr>
            <w:tcW w:w="2767" w:type="dxa"/>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医院物资管理系统软件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sz w:val="22"/>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4"/>
                <w:szCs w:val="24"/>
              </w:rPr>
            </w:pPr>
            <w:r w:rsidRPr="00255B74">
              <w:rPr>
                <w:rFonts w:ascii="仿宋" w:eastAsia="仿宋" w:hAnsi="仿宋" w:cs="仿宋" w:hint="eastAsia"/>
                <w:color w:val="000000"/>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4"/>
                <w:szCs w:val="24"/>
              </w:rPr>
            </w:pPr>
            <w:r w:rsidRPr="00255B74">
              <w:rPr>
                <w:rFonts w:ascii="仿宋" w:eastAsia="仿宋" w:hAnsi="仿宋" w:cs="仿宋" w:hint="eastAsia"/>
                <w:color w:val="000000"/>
                <w:kern w:val="0"/>
                <w:sz w:val="24"/>
                <w:szCs w:val="24"/>
                <w:lang w:bidi="ar"/>
              </w:rPr>
              <w:t>1</w:t>
            </w:r>
          </w:p>
        </w:tc>
      </w:tr>
    </w:tbl>
    <w:p w:rsidR="00255B74" w:rsidRPr="00255B74" w:rsidRDefault="00255B74" w:rsidP="00255B74">
      <w:pPr>
        <w:spacing w:after="100" w:afterAutospacing="1" w:line="360" w:lineRule="auto"/>
        <w:jc w:val="left"/>
        <w:rPr>
          <w:rFonts w:ascii="仿宋" w:eastAsia="仿宋" w:hAnsi="仿宋" w:cs="宋体"/>
          <w:color w:val="000000"/>
          <w:sz w:val="24"/>
          <w:szCs w:val="24"/>
        </w:rPr>
      </w:pPr>
    </w:p>
    <w:p w:rsidR="00255B74" w:rsidRPr="00255B74" w:rsidRDefault="00255B74" w:rsidP="00255B74">
      <w:pPr>
        <w:spacing w:after="100" w:afterAutospacing="1" w:line="360" w:lineRule="auto"/>
        <w:jc w:val="left"/>
        <w:outlineLvl w:val="2"/>
        <w:rPr>
          <w:rFonts w:ascii="仿宋" w:eastAsia="仿宋" w:hAnsi="仿宋" w:cs="宋体"/>
          <w:color w:val="000000"/>
          <w:sz w:val="24"/>
          <w:szCs w:val="24"/>
        </w:rPr>
      </w:pPr>
      <w:r w:rsidRPr="00255B74">
        <w:rPr>
          <w:rFonts w:ascii="仿宋" w:eastAsia="仿宋" w:hAnsi="仿宋" w:cs="宋体" w:hint="eastAsia"/>
          <w:color w:val="000000"/>
          <w:sz w:val="24"/>
          <w:szCs w:val="24"/>
        </w:rPr>
        <w:t>1</w:t>
      </w:r>
      <w:r w:rsidRPr="00255B74">
        <w:rPr>
          <w:rFonts w:ascii="仿宋" w:eastAsia="仿宋" w:hAnsi="仿宋" w:cs="宋体"/>
          <w:color w:val="000000"/>
          <w:sz w:val="24"/>
          <w:szCs w:val="24"/>
        </w:rPr>
        <w:t xml:space="preserve">-3 </w:t>
      </w:r>
      <w:r w:rsidRPr="00255B74">
        <w:rPr>
          <w:rFonts w:ascii="仿宋" w:eastAsia="仿宋" w:hAnsi="仿宋" w:cs="宋体" w:hint="eastAsia"/>
          <w:color w:val="000000"/>
          <w:sz w:val="24"/>
          <w:szCs w:val="24"/>
        </w:rPr>
        <w:t>污衣被服回收系统</w:t>
      </w:r>
    </w:p>
    <w:p w:rsidR="00255B74" w:rsidRPr="00255B74" w:rsidRDefault="00255B74" w:rsidP="00255B74">
      <w:pPr>
        <w:spacing w:after="100" w:afterAutospacing="1" w:line="360" w:lineRule="auto"/>
        <w:jc w:val="left"/>
        <w:outlineLvl w:val="3"/>
        <w:rPr>
          <w:rFonts w:ascii="仿宋" w:eastAsia="仿宋" w:hAnsi="仿宋" w:cs="宋体"/>
          <w:color w:val="000000"/>
          <w:sz w:val="24"/>
          <w:szCs w:val="24"/>
        </w:rPr>
      </w:pPr>
      <w:r w:rsidRPr="00255B74">
        <w:rPr>
          <w:rFonts w:ascii="仿宋" w:eastAsia="仿宋" w:hAnsi="仿宋" w:cs="宋体" w:hint="eastAsia"/>
          <w:color w:val="000000"/>
          <w:sz w:val="24"/>
          <w:szCs w:val="24"/>
        </w:rPr>
        <w:t>*（一）、站点分布表：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34"/>
        <w:gridCol w:w="1134"/>
        <w:gridCol w:w="1134"/>
        <w:gridCol w:w="1134"/>
        <w:gridCol w:w="1276"/>
        <w:gridCol w:w="737"/>
        <w:gridCol w:w="1106"/>
        <w:gridCol w:w="1134"/>
      </w:tblGrid>
      <w:tr w:rsidR="00255B74" w:rsidRPr="00255B74" w:rsidTr="00DE7A7D">
        <w:trPr>
          <w:trHeight w:val="564"/>
          <w:jc w:val="center"/>
        </w:trPr>
        <w:tc>
          <w:tcPr>
            <w:tcW w:w="9493" w:type="dxa"/>
            <w:gridSpan w:val="9"/>
            <w:shd w:val="clear" w:color="000000" w:fill="FFFFFF"/>
            <w:noWrap/>
            <w:vAlign w:val="center"/>
          </w:tcPr>
          <w:p w:rsidR="00255B74" w:rsidRPr="00255B74" w:rsidRDefault="00255B74" w:rsidP="00255B74">
            <w:pPr>
              <w:widowControl/>
              <w:spacing w:after="160" w:line="276" w:lineRule="auto"/>
              <w:jc w:val="center"/>
              <w:rPr>
                <w:rFonts w:ascii="仿宋" w:eastAsia="仿宋" w:hAnsi="仿宋" w:cs="宋体"/>
                <w:b/>
                <w:bCs/>
                <w:color w:val="000000"/>
                <w:kern w:val="0"/>
                <w:sz w:val="18"/>
                <w:szCs w:val="18"/>
                <w:u w:val="single"/>
              </w:rPr>
            </w:pPr>
            <w:r w:rsidRPr="00255B74">
              <w:rPr>
                <w:rFonts w:ascii="仿宋" w:eastAsia="仿宋" w:hAnsi="仿宋" w:cs="宋体" w:hint="eastAsia"/>
                <w:b/>
                <w:bCs/>
                <w:color w:val="000000"/>
                <w:kern w:val="0"/>
                <w:sz w:val="20"/>
                <w:szCs w:val="20"/>
                <w:u w:val="single"/>
              </w:rPr>
              <w:t>污衣被服站点列表</w:t>
            </w:r>
          </w:p>
        </w:tc>
      </w:tr>
      <w:tr w:rsidR="00255B74" w:rsidRPr="00255B74" w:rsidTr="00DE7A7D">
        <w:trPr>
          <w:trHeight w:val="384"/>
          <w:jc w:val="center"/>
        </w:trPr>
        <w:tc>
          <w:tcPr>
            <w:tcW w:w="70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5812" w:type="dxa"/>
            <w:gridSpan w:val="5"/>
            <w:shd w:val="clear" w:color="000000" w:fill="D8E4BC"/>
            <w:noWrap/>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p>
        </w:tc>
        <w:tc>
          <w:tcPr>
            <w:tcW w:w="737" w:type="dxa"/>
            <w:vMerge w:val="restart"/>
            <w:shd w:val="clear" w:color="000000" w:fill="D8E4BC"/>
            <w:noWrap/>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p>
        </w:tc>
        <w:tc>
          <w:tcPr>
            <w:tcW w:w="2240" w:type="dxa"/>
            <w:gridSpan w:val="2"/>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r>
      <w:tr w:rsidR="00255B74" w:rsidRPr="00255B74" w:rsidTr="00DE7A7D">
        <w:trPr>
          <w:trHeight w:val="384"/>
          <w:jc w:val="center"/>
        </w:trPr>
        <w:tc>
          <w:tcPr>
            <w:tcW w:w="70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2268" w:type="dxa"/>
            <w:gridSpan w:val="2"/>
            <w:shd w:val="clear" w:color="000000" w:fill="D8E4BC"/>
            <w:noWrap/>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创伤急救中心</w:t>
            </w:r>
          </w:p>
        </w:tc>
        <w:tc>
          <w:tcPr>
            <w:tcW w:w="2268" w:type="dxa"/>
            <w:gridSpan w:val="2"/>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神经疾病中心</w:t>
            </w:r>
          </w:p>
        </w:tc>
        <w:tc>
          <w:tcPr>
            <w:tcW w:w="1276"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门诊医技楼</w:t>
            </w:r>
          </w:p>
        </w:tc>
        <w:tc>
          <w:tcPr>
            <w:tcW w:w="737" w:type="dxa"/>
            <w:vMerge/>
            <w:shd w:val="clear" w:color="auto" w:fill="auto"/>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p>
        </w:tc>
        <w:tc>
          <w:tcPr>
            <w:tcW w:w="1106"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感染楼</w:t>
            </w:r>
          </w:p>
        </w:tc>
        <w:tc>
          <w:tcPr>
            <w:tcW w:w="113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结核楼</w:t>
            </w:r>
          </w:p>
        </w:tc>
      </w:tr>
      <w:tr w:rsidR="00255B74" w:rsidRPr="00255B74" w:rsidTr="00DE7A7D">
        <w:trPr>
          <w:trHeight w:val="384"/>
          <w:jc w:val="center"/>
        </w:trPr>
        <w:tc>
          <w:tcPr>
            <w:tcW w:w="70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楼层</w:t>
            </w:r>
          </w:p>
        </w:tc>
        <w:tc>
          <w:tcPr>
            <w:tcW w:w="1134" w:type="dxa"/>
            <w:shd w:val="clear" w:color="000000" w:fill="D8E4BC"/>
            <w:noWrap/>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站点1</w:t>
            </w:r>
          </w:p>
        </w:tc>
        <w:tc>
          <w:tcPr>
            <w:tcW w:w="113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站点2</w:t>
            </w:r>
          </w:p>
        </w:tc>
        <w:tc>
          <w:tcPr>
            <w:tcW w:w="113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站点3</w:t>
            </w:r>
          </w:p>
        </w:tc>
        <w:tc>
          <w:tcPr>
            <w:tcW w:w="113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站点4</w:t>
            </w:r>
          </w:p>
        </w:tc>
        <w:tc>
          <w:tcPr>
            <w:tcW w:w="1276"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站点5</w:t>
            </w:r>
          </w:p>
        </w:tc>
        <w:tc>
          <w:tcPr>
            <w:tcW w:w="737" w:type="dxa"/>
            <w:vMerge/>
            <w:shd w:val="clear" w:color="auto" w:fill="auto"/>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p>
        </w:tc>
        <w:tc>
          <w:tcPr>
            <w:tcW w:w="1106"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站点9</w:t>
            </w:r>
          </w:p>
        </w:tc>
        <w:tc>
          <w:tcPr>
            <w:tcW w:w="113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站点7</w:t>
            </w:r>
          </w:p>
        </w:tc>
      </w:tr>
      <w:tr w:rsidR="00255B74" w:rsidRPr="00255B74" w:rsidTr="00DE7A7D">
        <w:trPr>
          <w:trHeight w:val="801"/>
          <w:jc w:val="center"/>
        </w:trPr>
        <w:tc>
          <w:tcPr>
            <w:tcW w:w="70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lastRenderedPageBreak/>
              <w:t>13F</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活性碳过滤器  及屋顶排风机</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活性碳过滤器  及屋顶排风机</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活性碳过滤器  及屋顶排风机</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活性碳过滤器  及屋顶排风机</w:t>
            </w:r>
          </w:p>
        </w:tc>
        <w:tc>
          <w:tcPr>
            <w:tcW w:w="127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737" w:type="dxa"/>
            <w:shd w:val="clear" w:color="000000" w:fill="D9D9D9"/>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0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r>
      <w:tr w:rsidR="00255B74" w:rsidRPr="00255B74" w:rsidTr="00DE7A7D">
        <w:trPr>
          <w:trHeight w:val="801"/>
          <w:jc w:val="center"/>
        </w:trPr>
        <w:tc>
          <w:tcPr>
            <w:tcW w:w="70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12F</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27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737" w:type="dxa"/>
            <w:shd w:val="clear" w:color="000000" w:fill="D9D9D9"/>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0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r>
      <w:tr w:rsidR="00255B74" w:rsidRPr="00255B74" w:rsidTr="00DE7A7D">
        <w:trPr>
          <w:trHeight w:val="801"/>
          <w:jc w:val="center"/>
        </w:trPr>
        <w:tc>
          <w:tcPr>
            <w:tcW w:w="70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11F</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27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737" w:type="dxa"/>
            <w:shd w:val="clear" w:color="000000" w:fill="D9D9D9"/>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0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r>
      <w:tr w:rsidR="00255B74" w:rsidRPr="00255B74" w:rsidTr="00DE7A7D">
        <w:trPr>
          <w:trHeight w:val="801"/>
          <w:jc w:val="center"/>
        </w:trPr>
        <w:tc>
          <w:tcPr>
            <w:tcW w:w="70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10F</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27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737" w:type="dxa"/>
            <w:shd w:val="clear" w:color="000000" w:fill="D9D9D9"/>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0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r>
      <w:tr w:rsidR="00255B74" w:rsidRPr="00255B74" w:rsidTr="00DE7A7D">
        <w:trPr>
          <w:trHeight w:val="801"/>
          <w:jc w:val="center"/>
        </w:trPr>
        <w:tc>
          <w:tcPr>
            <w:tcW w:w="70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9F</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27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737" w:type="dxa"/>
            <w:shd w:val="clear" w:color="000000" w:fill="D9D9D9"/>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0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活性碳过滤器  及屋顶排风机</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r>
      <w:tr w:rsidR="00255B74" w:rsidRPr="00255B74" w:rsidTr="00DE7A7D">
        <w:trPr>
          <w:trHeight w:val="801"/>
          <w:jc w:val="center"/>
        </w:trPr>
        <w:tc>
          <w:tcPr>
            <w:tcW w:w="70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8F</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276" w:type="dxa"/>
            <w:shd w:val="clear" w:color="000000" w:fill="FFFFFF"/>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737" w:type="dxa"/>
            <w:shd w:val="clear" w:color="000000" w:fill="D9D9D9"/>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0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r>
      <w:tr w:rsidR="00255B74" w:rsidRPr="00255B74" w:rsidTr="00DE7A7D">
        <w:trPr>
          <w:trHeight w:val="801"/>
          <w:jc w:val="center"/>
        </w:trPr>
        <w:tc>
          <w:tcPr>
            <w:tcW w:w="70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7F</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27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737" w:type="dxa"/>
            <w:shd w:val="clear" w:color="000000" w:fill="D9D9D9"/>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0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r>
      <w:tr w:rsidR="00255B74" w:rsidRPr="00255B74" w:rsidTr="00DE7A7D">
        <w:trPr>
          <w:trHeight w:val="801"/>
          <w:jc w:val="center"/>
        </w:trPr>
        <w:tc>
          <w:tcPr>
            <w:tcW w:w="70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6F</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27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737" w:type="dxa"/>
            <w:shd w:val="clear" w:color="000000" w:fill="D9D9D9"/>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0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r>
      <w:tr w:rsidR="00255B74" w:rsidRPr="00255B74" w:rsidTr="00DE7A7D">
        <w:trPr>
          <w:trHeight w:val="801"/>
          <w:jc w:val="center"/>
        </w:trPr>
        <w:tc>
          <w:tcPr>
            <w:tcW w:w="70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5F</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27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活性碳过滤器  及屋顶排风机</w:t>
            </w:r>
          </w:p>
        </w:tc>
        <w:tc>
          <w:tcPr>
            <w:tcW w:w="737" w:type="dxa"/>
            <w:shd w:val="clear" w:color="000000" w:fill="D9D9D9"/>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0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r>
      <w:tr w:rsidR="00255B74" w:rsidRPr="00255B74" w:rsidTr="00DE7A7D">
        <w:trPr>
          <w:trHeight w:val="801"/>
          <w:jc w:val="center"/>
        </w:trPr>
        <w:tc>
          <w:tcPr>
            <w:tcW w:w="70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4F</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27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737" w:type="dxa"/>
            <w:shd w:val="clear" w:color="000000" w:fill="D9D9D9"/>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0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活性碳过滤器  及屋顶排风机</w:t>
            </w:r>
          </w:p>
        </w:tc>
      </w:tr>
      <w:tr w:rsidR="00255B74" w:rsidRPr="00255B74" w:rsidTr="00DE7A7D">
        <w:trPr>
          <w:trHeight w:val="801"/>
          <w:jc w:val="center"/>
        </w:trPr>
        <w:tc>
          <w:tcPr>
            <w:tcW w:w="70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3F</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27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737" w:type="dxa"/>
            <w:shd w:val="clear" w:color="000000" w:fill="D9D9D9"/>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0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r>
      <w:tr w:rsidR="00255B74" w:rsidRPr="00255B74" w:rsidTr="00DE7A7D">
        <w:trPr>
          <w:trHeight w:val="801"/>
          <w:jc w:val="center"/>
        </w:trPr>
        <w:tc>
          <w:tcPr>
            <w:tcW w:w="70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2F</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27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737" w:type="dxa"/>
            <w:shd w:val="clear" w:color="000000" w:fill="D9D9D9"/>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0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w:t>
            </w:r>
          </w:p>
        </w:tc>
      </w:tr>
      <w:tr w:rsidR="00255B74" w:rsidRPr="00255B74" w:rsidTr="00DE7A7D">
        <w:trPr>
          <w:trHeight w:val="399"/>
          <w:jc w:val="center"/>
        </w:trPr>
        <w:tc>
          <w:tcPr>
            <w:tcW w:w="704" w:type="dxa"/>
            <w:vMerge w:val="restart"/>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1F</w:t>
            </w:r>
          </w:p>
        </w:tc>
        <w:tc>
          <w:tcPr>
            <w:tcW w:w="1134" w:type="dxa"/>
            <w:shd w:val="clear" w:color="000000" w:fill="C5D9F1"/>
            <w:noWrap/>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排放阀室(吊顶)</w:t>
            </w:r>
          </w:p>
        </w:tc>
        <w:tc>
          <w:tcPr>
            <w:tcW w:w="1134" w:type="dxa"/>
            <w:shd w:val="clear" w:color="000000" w:fill="C5D9F1"/>
            <w:noWrap/>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排放阀室(吊顶)</w:t>
            </w:r>
          </w:p>
        </w:tc>
        <w:tc>
          <w:tcPr>
            <w:tcW w:w="1134" w:type="dxa"/>
            <w:shd w:val="clear" w:color="000000" w:fill="C5D9F1"/>
            <w:noWrap/>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排放阀室(吊顶)</w:t>
            </w:r>
          </w:p>
        </w:tc>
        <w:tc>
          <w:tcPr>
            <w:tcW w:w="1134" w:type="dxa"/>
            <w:shd w:val="clear" w:color="000000" w:fill="C5D9F1"/>
            <w:noWrap/>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排放阀室(吊顶)</w:t>
            </w:r>
          </w:p>
        </w:tc>
        <w:tc>
          <w:tcPr>
            <w:tcW w:w="1276" w:type="dxa"/>
            <w:shd w:val="clear" w:color="000000" w:fill="C5D9F1"/>
            <w:noWrap/>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排放阀室（吊顶)</w:t>
            </w:r>
          </w:p>
        </w:tc>
        <w:tc>
          <w:tcPr>
            <w:tcW w:w="737" w:type="dxa"/>
            <w:shd w:val="clear" w:color="000000" w:fill="D9D9D9"/>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06" w:type="dxa"/>
            <w:vMerge w:val="restart"/>
            <w:shd w:val="clear" w:color="000000" w:fill="C5D9F1"/>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排放阀室</w:t>
            </w:r>
          </w:p>
        </w:tc>
        <w:tc>
          <w:tcPr>
            <w:tcW w:w="1134" w:type="dxa"/>
            <w:vMerge w:val="restart"/>
            <w:shd w:val="clear" w:color="000000" w:fill="C5D9F1"/>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排放阀室</w:t>
            </w:r>
          </w:p>
        </w:tc>
      </w:tr>
      <w:tr w:rsidR="00255B74" w:rsidRPr="00255B74" w:rsidTr="00DE7A7D">
        <w:trPr>
          <w:trHeight w:val="399"/>
          <w:jc w:val="center"/>
        </w:trPr>
        <w:tc>
          <w:tcPr>
            <w:tcW w:w="704" w:type="dxa"/>
            <w:vMerge/>
            <w:shd w:val="clear" w:color="auto" w:fill="auto"/>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p>
        </w:tc>
        <w:tc>
          <w:tcPr>
            <w:tcW w:w="5812" w:type="dxa"/>
            <w:gridSpan w:val="5"/>
            <w:shd w:val="clear" w:color="000000" w:fill="FFFFFF"/>
            <w:noWrap/>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污衣输送管道</w:t>
            </w:r>
          </w:p>
        </w:tc>
        <w:tc>
          <w:tcPr>
            <w:tcW w:w="737" w:type="dxa"/>
            <w:shd w:val="clear" w:color="000000" w:fill="D9D9D9"/>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06" w:type="dxa"/>
            <w:vMerge/>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p>
        </w:tc>
        <w:tc>
          <w:tcPr>
            <w:tcW w:w="1134" w:type="dxa"/>
            <w:vMerge/>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p>
        </w:tc>
      </w:tr>
      <w:tr w:rsidR="00255B74" w:rsidRPr="00255B74" w:rsidTr="00DE7A7D">
        <w:trPr>
          <w:trHeight w:val="801"/>
          <w:jc w:val="center"/>
        </w:trPr>
        <w:tc>
          <w:tcPr>
            <w:tcW w:w="70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lastRenderedPageBreak/>
              <w:t>-1F</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FF0000"/>
                <w:kern w:val="0"/>
                <w:sz w:val="18"/>
                <w:szCs w:val="18"/>
              </w:rPr>
            </w:pPr>
            <w:r w:rsidRPr="00255B74">
              <w:rPr>
                <w:rFonts w:ascii="仿宋" w:eastAsia="仿宋" w:hAnsi="仿宋" w:cs="宋体" w:hint="eastAsia"/>
                <w:color w:val="FF0000"/>
                <w:kern w:val="0"/>
                <w:sz w:val="18"/>
                <w:szCs w:val="18"/>
              </w:rPr>
              <w:t xml:space="preserve">　</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FF0000"/>
                <w:kern w:val="0"/>
                <w:sz w:val="18"/>
                <w:szCs w:val="18"/>
              </w:rPr>
            </w:pPr>
            <w:r w:rsidRPr="00255B74">
              <w:rPr>
                <w:rFonts w:ascii="仿宋" w:eastAsia="仿宋" w:hAnsi="仿宋" w:cs="宋体" w:hint="eastAsia"/>
                <w:color w:val="FF0000"/>
                <w:kern w:val="0"/>
                <w:sz w:val="18"/>
                <w:szCs w:val="18"/>
              </w:rPr>
              <w:t xml:space="preserve">　</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FF0000"/>
                <w:kern w:val="0"/>
                <w:sz w:val="18"/>
                <w:szCs w:val="18"/>
              </w:rPr>
            </w:pPr>
            <w:r w:rsidRPr="00255B74">
              <w:rPr>
                <w:rFonts w:ascii="仿宋" w:eastAsia="仿宋" w:hAnsi="仿宋" w:cs="宋体" w:hint="eastAsia"/>
                <w:color w:val="FF0000"/>
                <w:kern w:val="0"/>
                <w:sz w:val="18"/>
                <w:szCs w:val="18"/>
              </w:rPr>
              <w:t xml:space="preserve">　</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FF0000"/>
                <w:kern w:val="0"/>
                <w:sz w:val="18"/>
                <w:szCs w:val="18"/>
              </w:rPr>
            </w:pPr>
            <w:r w:rsidRPr="00255B74">
              <w:rPr>
                <w:rFonts w:ascii="仿宋" w:eastAsia="仿宋" w:hAnsi="仿宋" w:cs="宋体" w:hint="eastAsia"/>
                <w:color w:val="FF0000"/>
                <w:kern w:val="0"/>
                <w:sz w:val="18"/>
                <w:szCs w:val="18"/>
              </w:rPr>
              <w:t xml:space="preserve">　</w:t>
            </w:r>
          </w:p>
        </w:tc>
        <w:tc>
          <w:tcPr>
            <w:tcW w:w="127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FF0000"/>
                <w:kern w:val="0"/>
                <w:sz w:val="18"/>
                <w:szCs w:val="18"/>
              </w:rPr>
            </w:pPr>
            <w:r w:rsidRPr="00255B74">
              <w:rPr>
                <w:rFonts w:ascii="仿宋" w:eastAsia="仿宋" w:hAnsi="仿宋" w:cs="宋体" w:hint="eastAsia"/>
                <w:color w:val="FF0000"/>
                <w:kern w:val="0"/>
                <w:sz w:val="18"/>
                <w:szCs w:val="18"/>
              </w:rPr>
              <w:t xml:space="preserve">　</w:t>
            </w:r>
          </w:p>
        </w:tc>
        <w:tc>
          <w:tcPr>
            <w:tcW w:w="737" w:type="dxa"/>
            <w:shd w:val="clear" w:color="000000" w:fill="FFFFFF"/>
            <w:noWrap/>
            <w:vAlign w:val="center"/>
          </w:tcPr>
          <w:p w:rsidR="00255B74" w:rsidRPr="00255B74" w:rsidRDefault="00255B74" w:rsidP="00255B74">
            <w:pPr>
              <w:widowControl/>
              <w:spacing w:after="160" w:line="276" w:lineRule="auto"/>
              <w:jc w:val="left"/>
              <w:rPr>
                <w:rFonts w:ascii="仿宋" w:eastAsia="仿宋" w:hAnsi="仿宋" w:cs="宋体"/>
                <w:kern w:val="0"/>
                <w:sz w:val="18"/>
                <w:szCs w:val="18"/>
              </w:rPr>
            </w:pPr>
            <w:r w:rsidRPr="00255B74">
              <w:rPr>
                <w:rFonts w:ascii="仿宋" w:eastAsia="仿宋" w:hAnsi="仿宋" w:cs="宋体" w:hint="eastAsia"/>
                <w:kern w:val="0"/>
                <w:sz w:val="18"/>
                <w:szCs w:val="18"/>
              </w:rPr>
              <w:t xml:space="preserve">　</w:t>
            </w:r>
          </w:p>
        </w:tc>
        <w:tc>
          <w:tcPr>
            <w:tcW w:w="1106" w:type="dxa"/>
            <w:shd w:val="clear" w:color="000000" w:fill="4BACC6"/>
            <w:vAlign w:val="center"/>
          </w:tcPr>
          <w:p w:rsidR="00255B74" w:rsidRPr="00255B74" w:rsidRDefault="00255B74" w:rsidP="00255B74">
            <w:pPr>
              <w:widowControl/>
              <w:spacing w:after="160" w:line="276" w:lineRule="auto"/>
              <w:jc w:val="center"/>
              <w:rPr>
                <w:rFonts w:ascii="仿宋" w:eastAsia="仿宋" w:hAnsi="仿宋" w:cs="宋体"/>
                <w:kern w:val="0"/>
                <w:sz w:val="18"/>
                <w:szCs w:val="18"/>
              </w:rPr>
            </w:pPr>
            <w:r w:rsidRPr="00255B74">
              <w:rPr>
                <w:rFonts w:ascii="仿宋" w:eastAsia="仿宋" w:hAnsi="仿宋" w:cs="宋体" w:hint="eastAsia"/>
                <w:kern w:val="0"/>
                <w:sz w:val="18"/>
                <w:szCs w:val="18"/>
              </w:rPr>
              <w:t>污衣收集站2</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r>
      <w:tr w:rsidR="00255B74" w:rsidRPr="00255B74" w:rsidTr="00DE7A7D">
        <w:trPr>
          <w:trHeight w:val="585"/>
          <w:jc w:val="center"/>
        </w:trPr>
        <w:tc>
          <w:tcPr>
            <w:tcW w:w="704" w:type="dxa"/>
            <w:shd w:val="clear" w:color="000000" w:fill="D8E4BC"/>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-2F</w:t>
            </w:r>
          </w:p>
        </w:tc>
        <w:tc>
          <w:tcPr>
            <w:tcW w:w="1134" w:type="dxa"/>
            <w:shd w:val="clear" w:color="000000" w:fill="4BACC6"/>
            <w:vAlign w:val="center"/>
          </w:tcPr>
          <w:p w:rsidR="00255B74" w:rsidRPr="00255B74" w:rsidRDefault="00255B74" w:rsidP="00255B74">
            <w:pPr>
              <w:widowControl/>
              <w:spacing w:after="160" w:line="276" w:lineRule="auto"/>
              <w:jc w:val="center"/>
              <w:rPr>
                <w:rFonts w:ascii="仿宋" w:eastAsia="仿宋" w:hAnsi="仿宋" w:cs="宋体"/>
                <w:color w:val="FF0000"/>
                <w:kern w:val="0"/>
                <w:sz w:val="18"/>
                <w:szCs w:val="18"/>
              </w:rPr>
            </w:pPr>
            <w:r w:rsidRPr="00255B74">
              <w:rPr>
                <w:rFonts w:ascii="仿宋" w:eastAsia="仿宋" w:hAnsi="仿宋" w:cs="宋体" w:hint="eastAsia"/>
                <w:kern w:val="0"/>
                <w:sz w:val="18"/>
                <w:szCs w:val="18"/>
              </w:rPr>
              <w:t>污衣收集站1</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FF0000"/>
                <w:kern w:val="0"/>
                <w:sz w:val="18"/>
                <w:szCs w:val="18"/>
              </w:rPr>
            </w:pPr>
            <w:r w:rsidRPr="00255B74">
              <w:rPr>
                <w:rFonts w:ascii="仿宋" w:eastAsia="仿宋" w:hAnsi="仿宋" w:cs="宋体" w:hint="eastAsia"/>
                <w:color w:val="FF0000"/>
                <w:kern w:val="0"/>
                <w:sz w:val="18"/>
                <w:szCs w:val="18"/>
              </w:rPr>
              <w:t xml:space="preserve">　</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FF0000"/>
                <w:kern w:val="0"/>
                <w:sz w:val="18"/>
                <w:szCs w:val="18"/>
              </w:rPr>
            </w:pPr>
            <w:r w:rsidRPr="00255B74">
              <w:rPr>
                <w:rFonts w:ascii="仿宋" w:eastAsia="仿宋" w:hAnsi="仿宋" w:cs="宋体" w:hint="eastAsia"/>
                <w:color w:val="FF0000"/>
                <w:kern w:val="0"/>
                <w:sz w:val="18"/>
                <w:szCs w:val="18"/>
              </w:rPr>
              <w:t xml:space="preserve">　</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FF0000"/>
                <w:kern w:val="0"/>
                <w:sz w:val="18"/>
                <w:szCs w:val="18"/>
              </w:rPr>
            </w:pPr>
            <w:r w:rsidRPr="00255B74">
              <w:rPr>
                <w:rFonts w:ascii="仿宋" w:eastAsia="仿宋" w:hAnsi="仿宋" w:cs="宋体" w:hint="eastAsia"/>
                <w:color w:val="FF0000"/>
                <w:kern w:val="0"/>
                <w:sz w:val="18"/>
                <w:szCs w:val="18"/>
              </w:rPr>
              <w:t xml:space="preserve">　</w:t>
            </w:r>
          </w:p>
        </w:tc>
        <w:tc>
          <w:tcPr>
            <w:tcW w:w="127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FF0000"/>
                <w:kern w:val="0"/>
                <w:sz w:val="18"/>
                <w:szCs w:val="18"/>
              </w:rPr>
            </w:pPr>
            <w:r w:rsidRPr="00255B74">
              <w:rPr>
                <w:rFonts w:ascii="仿宋" w:eastAsia="仿宋" w:hAnsi="仿宋" w:cs="宋体" w:hint="eastAsia"/>
                <w:color w:val="FF0000"/>
                <w:kern w:val="0"/>
                <w:sz w:val="18"/>
                <w:szCs w:val="18"/>
              </w:rPr>
              <w:t xml:space="preserve">　</w:t>
            </w:r>
          </w:p>
        </w:tc>
        <w:tc>
          <w:tcPr>
            <w:tcW w:w="737" w:type="dxa"/>
            <w:shd w:val="clear" w:color="000000" w:fill="FFFFFF"/>
            <w:noWrap/>
            <w:vAlign w:val="center"/>
          </w:tcPr>
          <w:p w:rsidR="00255B74" w:rsidRPr="00255B74" w:rsidRDefault="00255B74" w:rsidP="00255B74">
            <w:pPr>
              <w:widowControl/>
              <w:spacing w:after="160" w:line="276" w:lineRule="auto"/>
              <w:jc w:val="left"/>
              <w:rPr>
                <w:rFonts w:ascii="仿宋" w:eastAsia="仿宋" w:hAnsi="仿宋" w:cs="宋体"/>
                <w:color w:val="FF0000"/>
                <w:kern w:val="0"/>
                <w:sz w:val="18"/>
                <w:szCs w:val="18"/>
              </w:rPr>
            </w:pPr>
            <w:r w:rsidRPr="00255B74">
              <w:rPr>
                <w:rFonts w:ascii="仿宋" w:eastAsia="仿宋" w:hAnsi="仿宋" w:cs="宋体" w:hint="eastAsia"/>
                <w:color w:val="FF0000"/>
                <w:kern w:val="0"/>
                <w:sz w:val="18"/>
                <w:szCs w:val="18"/>
              </w:rPr>
              <w:t xml:space="preserve">　</w:t>
            </w:r>
          </w:p>
        </w:tc>
        <w:tc>
          <w:tcPr>
            <w:tcW w:w="1106"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FF0000"/>
                <w:kern w:val="0"/>
                <w:sz w:val="18"/>
                <w:szCs w:val="18"/>
              </w:rPr>
            </w:pPr>
            <w:r w:rsidRPr="00255B74">
              <w:rPr>
                <w:rFonts w:ascii="仿宋" w:eastAsia="仿宋" w:hAnsi="仿宋" w:cs="宋体" w:hint="eastAsia"/>
                <w:color w:val="FF0000"/>
                <w:kern w:val="0"/>
                <w:sz w:val="18"/>
                <w:szCs w:val="18"/>
              </w:rPr>
              <w:t xml:space="preserve">　</w:t>
            </w:r>
          </w:p>
        </w:tc>
        <w:tc>
          <w:tcPr>
            <w:tcW w:w="1134" w:type="dxa"/>
            <w:shd w:val="clear" w:color="000000" w:fill="FFFFFF"/>
            <w:vAlign w:val="center"/>
          </w:tcPr>
          <w:p w:rsidR="00255B74" w:rsidRPr="00255B74" w:rsidRDefault="00255B74" w:rsidP="00255B74">
            <w:pPr>
              <w:widowControl/>
              <w:spacing w:after="160" w:line="276" w:lineRule="auto"/>
              <w:jc w:val="center"/>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r>
      <w:tr w:rsidR="00255B74" w:rsidRPr="00255B74" w:rsidTr="00DE7A7D">
        <w:trPr>
          <w:trHeight w:val="516"/>
          <w:jc w:val="center"/>
        </w:trPr>
        <w:tc>
          <w:tcPr>
            <w:tcW w:w="7253" w:type="dxa"/>
            <w:gridSpan w:val="7"/>
            <w:shd w:val="clear" w:color="000000" w:fill="FFFFFF"/>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图例：  ●  污衣被服站点    </w:t>
            </w:r>
          </w:p>
        </w:tc>
        <w:tc>
          <w:tcPr>
            <w:tcW w:w="1106" w:type="dxa"/>
            <w:shd w:val="clear" w:color="000000" w:fill="FFFFFF"/>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34" w:type="dxa"/>
            <w:shd w:val="clear" w:color="000000" w:fill="FFFFFF"/>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r>
      <w:tr w:rsidR="00255B74" w:rsidRPr="00255B74" w:rsidTr="00DE7A7D">
        <w:trPr>
          <w:trHeight w:val="516"/>
          <w:jc w:val="center"/>
        </w:trPr>
        <w:tc>
          <w:tcPr>
            <w:tcW w:w="1838" w:type="dxa"/>
            <w:gridSpan w:val="2"/>
            <w:shd w:val="clear" w:color="000000" w:fill="FFFFFF"/>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污衣被服站点：</w:t>
            </w:r>
            <w:r w:rsidRPr="00255B74">
              <w:rPr>
                <w:rFonts w:ascii="仿宋" w:eastAsia="仿宋" w:hAnsi="仿宋" w:cs="宋体"/>
                <w:color w:val="000000"/>
                <w:kern w:val="0"/>
                <w:sz w:val="18"/>
                <w:szCs w:val="18"/>
              </w:rPr>
              <w:t>56</w:t>
            </w:r>
            <w:r w:rsidRPr="00255B74">
              <w:rPr>
                <w:rFonts w:ascii="仿宋" w:eastAsia="仿宋" w:hAnsi="仿宋" w:cs="宋体" w:hint="eastAsia"/>
                <w:color w:val="000000"/>
                <w:kern w:val="0"/>
                <w:sz w:val="18"/>
                <w:szCs w:val="18"/>
              </w:rPr>
              <w:t>组</w:t>
            </w:r>
          </w:p>
        </w:tc>
        <w:tc>
          <w:tcPr>
            <w:tcW w:w="1134" w:type="dxa"/>
            <w:shd w:val="clear" w:color="000000" w:fill="FFFFFF"/>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34" w:type="dxa"/>
            <w:shd w:val="clear" w:color="000000" w:fill="FFFFFF"/>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34" w:type="dxa"/>
            <w:shd w:val="clear" w:color="000000" w:fill="FFFFFF"/>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276" w:type="dxa"/>
            <w:shd w:val="clear" w:color="000000" w:fill="FFFFFF"/>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737" w:type="dxa"/>
            <w:shd w:val="clear" w:color="000000" w:fill="FFFFFF"/>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06" w:type="dxa"/>
            <w:shd w:val="clear" w:color="000000" w:fill="FFFFFF"/>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c>
          <w:tcPr>
            <w:tcW w:w="1134" w:type="dxa"/>
            <w:shd w:val="clear" w:color="000000" w:fill="FFFFFF"/>
            <w:noWrap/>
            <w:vAlign w:val="center"/>
          </w:tcPr>
          <w:p w:rsidR="00255B74" w:rsidRPr="00255B74" w:rsidRDefault="00255B74" w:rsidP="00255B74">
            <w:pPr>
              <w:widowControl/>
              <w:spacing w:after="160" w:line="276" w:lineRule="auto"/>
              <w:jc w:val="left"/>
              <w:rPr>
                <w:rFonts w:ascii="仿宋" w:eastAsia="仿宋" w:hAnsi="仿宋" w:cs="宋体"/>
                <w:color w:val="000000"/>
                <w:kern w:val="0"/>
                <w:sz w:val="18"/>
                <w:szCs w:val="18"/>
              </w:rPr>
            </w:pPr>
            <w:r w:rsidRPr="00255B74">
              <w:rPr>
                <w:rFonts w:ascii="仿宋" w:eastAsia="仿宋" w:hAnsi="仿宋" w:cs="宋体" w:hint="eastAsia"/>
                <w:color w:val="000000"/>
                <w:kern w:val="0"/>
                <w:sz w:val="18"/>
                <w:szCs w:val="18"/>
              </w:rPr>
              <w:t xml:space="preserve">　</w:t>
            </w:r>
          </w:p>
        </w:tc>
      </w:tr>
    </w:tbl>
    <w:p w:rsidR="00255B74" w:rsidRPr="00255B74" w:rsidRDefault="00255B74" w:rsidP="00255B74">
      <w:pPr>
        <w:spacing w:after="100" w:afterAutospacing="1" w:line="360" w:lineRule="auto"/>
        <w:jc w:val="left"/>
        <w:outlineLvl w:val="3"/>
        <w:rPr>
          <w:rFonts w:ascii="仿宋" w:eastAsia="仿宋" w:hAnsi="仿宋" w:cs="宋体"/>
          <w:color w:val="000000"/>
          <w:sz w:val="24"/>
          <w:szCs w:val="24"/>
        </w:rPr>
      </w:pPr>
      <w:r w:rsidRPr="00255B74">
        <w:rPr>
          <w:rFonts w:ascii="仿宋" w:eastAsia="仿宋" w:hAnsi="仿宋" w:cs="宋体" w:hint="eastAsia"/>
          <w:color w:val="000000"/>
          <w:sz w:val="24"/>
          <w:szCs w:val="24"/>
        </w:rPr>
        <w:t>（二）、技术参数及功能要求</w:t>
      </w:r>
    </w:p>
    <w:p w:rsidR="00255B74" w:rsidRPr="00255B74" w:rsidRDefault="00255B74" w:rsidP="00255B74">
      <w:pPr>
        <w:spacing w:after="240" w:line="276" w:lineRule="auto"/>
        <w:rPr>
          <w:rFonts w:ascii="仿宋" w:eastAsia="仿宋" w:hAnsi="仿宋" w:cs="Times New Roman"/>
          <w:b/>
          <w:bCs/>
          <w:sz w:val="24"/>
          <w:szCs w:val="24"/>
        </w:rPr>
      </w:pPr>
      <w:r w:rsidRPr="00255B74">
        <w:rPr>
          <w:rFonts w:ascii="仿宋" w:eastAsia="仿宋" w:hAnsi="仿宋" w:cs="Times New Roman" w:hint="eastAsia"/>
          <w:b/>
          <w:bCs/>
          <w:sz w:val="24"/>
          <w:szCs w:val="24"/>
        </w:rPr>
        <w:t>1、污衣被服水平管道</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1.1、水平管道要求采用 304 不锈钢材质，管壁厚度≥4毫米，设计使用寿命不低于 25 年，管道直径 500</w:t>
      </w:r>
      <w:r w:rsidRPr="00255B74">
        <w:rPr>
          <w:rFonts w:ascii="仿宋" w:eastAsia="仿宋" w:hAnsi="仿宋" w:cs="Times New Roman" w:hint="eastAsia"/>
          <w:sz w:val="24"/>
          <w:szCs w:val="21"/>
        </w:rPr>
        <w:t>±</w:t>
      </w:r>
      <w:r w:rsidRPr="00255B74">
        <w:rPr>
          <w:rFonts w:ascii="仿宋" w:eastAsia="仿宋" w:hAnsi="仿宋" w:cs="Times New Roman" w:hint="eastAsia"/>
          <w:sz w:val="24"/>
          <w:szCs w:val="24"/>
        </w:rPr>
        <w:t>10毫米;预估用量570米，以实际用量为准。</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1.2、根据实际情况选用不同类型的安全附件，使用焊接或法兰连接，以确保管道不会脱离固定物。弯头、三通壁厚≥6 毫米，连接处应光滑无毛刺，避免损坏传输物品。</w:t>
      </w:r>
    </w:p>
    <w:p w:rsidR="00255B74" w:rsidRPr="00255B74" w:rsidRDefault="00255B74" w:rsidP="00255B74">
      <w:pPr>
        <w:spacing w:after="240" w:line="276" w:lineRule="auto"/>
        <w:rPr>
          <w:rFonts w:ascii="仿宋" w:eastAsia="仿宋" w:hAnsi="仿宋" w:cs="Times New Roman"/>
          <w:b/>
          <w:bCs/>
          <w:sz w:val="24"/>
          <w:szCs w:val="24"/>
        </w:rPr>
      </w:pPr>
      <w:r w:rsidRPr="00255B74">
        <w:rPr>
          <w:rFonts w:ascii="仿宋" w:eastAsia="仿宋" w:hAnsi="仿宋" w:cs="Times New Roman" w:hint="eastAsia"/>
          <w:b/>
          <w:bCs/>
          <w:sz w:val="24"/>
          <w:szCs w:val="24"/>
        </w:rPr>
        <w:t>2、污衣被服竖直管道</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2.1、竖直管道要求采用 304 不锈钢材质,管壁厚度≥2 毫米,设计使用寿命不低于 25 年,管道直径 500毫米;</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2.2、含污衣投放口接驳口</w:t>
      </w:r>
      <w:r w:rsidRPr="00255B74">
        <w:rPr>
          <w:rFonts w:ascii="仿宋" w:eastAsia="仿宋" w:hAnsi="仿宋" w:cs="Times New Roman" w:hint="eastAsia"/>
          <w:sz w:val="24"/>
          <w:szCs w:val="21"/>
        </w:rPr>
        <w:t>。</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2.3 具备竖管消防烟感及喷淋装置。竖管内发生火灾系统可立即停止运行。</w:t>
      </w:r>
    </w:p>
    <w:p w:rsidR="00255B74" w:rsidRPr="00255B74" w:rsidRDefault="00255B74" w:rsidP="00255B74">
      <w:pPr>
        <w:spacing w:after="240" w:line="276" w:lineRule="auto"/>
        <w:rPr>
          <w:rFonts w:ascii="仿宋" w:eastAsia="仿宋" w:hAnsi="仿宋" w:cs="Times New Roman"/>
          <w:b/>
          <w:bCs/>
          <w:sz w:val="24"/>
          <w:szCs w:val="24"/>
        </w:rPr>
      </w:pPr>
      <w:r w:rsidRPr="00255B74">
        <w:rPr>
          <w:rFonts w:ascii="仿宋" w:eastAsia="仿宋" w:hAnsi="仿宋" w:cs="Times New Roman" w:hint="eastAsia"/>
          <w:b/>
          <w:bCs/>
          <w:sz w:val="24"/>
          <w:szCs w:val="24"/>
        </w:rPr>
        <w:t>3、污衣暂存装置</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304 不锈钢材质，内壁抛光，含进风口、储存管、检修口、卡箍、管道软接等。</w:t>
      </w:r>
    </w:p>
    <w:p w:rsidR="00255B74" w:rsidRPr="00255B74" w:rsidRDefault="00255B74" w:rsidP="00255B74">
      <w:pPr>
        <w:spacing w:after="240" w:line="276" w:lineRule="auto"/>
        <w:rPr>
          <w:rFonts w:ascii="仿宋" w:eastAsia="仿宋" w:hAnsi="仿宋" w:cs="Times New Roman"/>
          <w:b/>
          <w:bCs/>
          <w:sz w:val="24"/>
          <w:szCs w:val="24"/>
        </w:rPr>
      </w:pPr>
      <w:r w:rsidRPr="00255B74">
        <w:rPr>
          <w:rFonts w:ascii="仿宋" w:eastAsia="仿宋" w:hAnsi="仿宋" w:cs="Times New Roman" w:hint="eastAsia"/>
          <w:b/>
          <w:bCs/>
          <w:sz w:val="24"/>
          <w:szCs w:val="24"/>
        </w:rPr>
        <w:t>4、投物门(口)</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4.1、投物门材质厚度≥1.5 毫米，304 不锈钢板制作;</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4.2、投物门防火要求，所使用的投物门需获得 “甲级钢质隔热防火门检测报告”（需提供第三方机构出具的检测报告）；</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4.3、门上安装电锁、机械锁(有通用钥匙)、闭门器、不锈钢把手，开门方式为侧开；</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lastRenderedPageBreak/>
        <w:t>4.4、室内污衣投放口具备集中供电功能，紧急状态/系统故障可以断电，禁止开启。</w:t>
      </w:r>
    </w:p>
    <w:p w:rsidR="00255B74" w:rsidRPr="00255B74" w:rsidRDefault="00255B74" w:rsidP="00255B74">
      <w:pPr>
        <w:spacing w:after="240" w:line="276" w:lineRule="auto"/>
        <w:rPr>
          <w:rFonts w:ascii="仿宋" w:eastAsia="仿宋" w:hAnsi="仿宋" w:cs="Times New Roman"/>
          <w:b/>
          <w:bCs/>
          <w:sz w:val="24"/>
          <w:szCs w:val="24"/>
        </w:rPr>
      </w:pPr>
      <w:r w:rsidRPr="00255B74">
        <w:rPr>
          <w:rFonts w:ascii="仿宋" w:eastAsia="仿宋" w:hAnsi="仿宋" w:cs="Times New Roman" w:hint="eastAsia"/>
          <w:b/>
          <w:bCs/>
          <w:sz w:val="24"/>
          <w:szCs w:val="24"/>
        </w:rPr>
        <w:t>5、动力机组</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b/>
          <w:bCs/>
          <w:sz w:val="24"/>
          <w:szCs w:val="24"/>
        </w:rPr>
        <w:t>★</w:t>
      </w:r>
      <w:r w:rsidRPr="00255B74">
        <w:rPr>
          <w:rFonts w:ascii="仿宋" w:eastAsia="仿宋" w:hAnsi="仿宋" w:cs="Times New Roman" w:hint="eastAsia"/>
          <w:sz w:val="24"/>
          <w:szCs w:val="24"/>
        </w:rPr>
        <w:t>5.1 须采用整体装配出厂的离心式风机，碳钢叶轮。蜗壳应设检修门，可清除蜗壳内杂物。应设可拆洗的入口筛网保护。应随机附有减震器。电机自冷却应能满足低至15Hz的变频运行，数量≥3台，互为备用。单台风机功率不大于75 kw。</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5.2、入口和出口设有降噪罩和消声器。</w:t>
      </w:r>
    </w:p>
    <w:p w:rsidR="00255B74" w:rsidRPr="00255B74" w:rsidRDefault="00255B74" w:rsidP="00255B74">
      <w:pPr>
        <w:spacing w:after="240" w:line="276" w:lineRule="auto"/>
        <w:rPr>
          <w:rFonts w:ascii="仿宋" w:eastAsia="仿宋" w:hAnsi="仿宋" w:cs="Times New Roman"/>
          <w:b/>
          <w:bCs/>
          <w:sz w:val="24"/>
          <w:szCs w:val="24"/>
        </w:rPr>
      </w:pPr>
      <w:r w:rsidRPr="00255B74">
        <w:rPr>
          <w:rFonts w:ascii="仿宋" w:eastAsia="仿宋" w:hAnsi="仿宋" w:cs="Times New Roman" w:hint="eastAsia"/>
          <w:b/>
          <w:bCs/>
          <w:sz w:val="24"/>
          <w:szCs w:val="24"/>
        </w:rPr>
        <w:t>6、污衣被服收集器</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6.1、须适合小推车装卸脏被服;须确保衣被完整不破损;</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6.2、满足被服日处理量≥ 15 立方米;</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6.3、材质要求:304 不锈钢、污衣水平感应器，管道接驳口;</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6.4、污衣收集器控制柜:整机，内置 PLC 和 总线通讯模块。</w:t>
      </w:r>
    </w:p>
    <w:p w:rsidR="00255B74" w:rsidRPr="00255B74" w:rsidRDefault="00255B74" w:rsidP="00255B74">
      <w:pPr>
        <w:spacing w:after="240" w:line="276" w:lineRule="auto"/>
        <w:rPr>
          <w:rFonts w:ascii="仿宋" w:eastAsia="仿宋" w:hAnsi="仿宋" w:cs="Times New Roman"/>
          <w:b/>
          <w:bCs/>
          <w:sz w:val="24"/>
          <w:szCs w:val="24"/>
        </w:rPr>
      </w:pPr>
      <w:r w:rsidRPr="00255B74">
        <w:rPr>
          <w:rFonts w:ascii="仿宋" w:eastAsia="仿宋" w:hAnsi="仿宋" w:cs="Times New Roman" w:hint="eastAsia"/>
          <w:b/>
          <w:bCs/>
          <w:sz w:val="24"/>
          <w:szCs w:val="24"/>
        </w:rPr>
        <w:t>7、系统内所有动作元件须由收集站自行提供动力、并自行配置系统正常工作所需液压控制系统、气流调节系统、电力控制系统。</w:t>
      </w:r>
    </w:p>
    <w:p w:rsidR="00255B74" w:rsidRPr="00255B74" w:rsidRDefault="00255B74" w:rsidP="00255B74">
      <w:pPr>
        <w:spacing w:after="240" w:line="276" w:lineRule="auto"/>
        <w:rPr>
          <w:rFonts w:ascii="仿宋" w:eastAsia="仿宋" w:hAnsi="仿宋" w:cs="Times New Roman"/>
          <w:b/>
          <w:bCs/>
          <w:sz w:val="24"/>
          <w:szCs w:val="24"/>
        </w:rPr>
      </w:pPr>
      <w:r w:rsidRPr="00255B74">
        <w:rPr>
          <w:rFonts w:ascii="仿宋" w:eastAsia="仿宋" w:hAnsi="仿宋" w:cs="Times New Roman" w:hint="eastAsia"/>
          <w:b/>
          <w:bCs/>
          <w:sz w:val="24"/>
          <w:szCs w:val="24"/>
        </w:rPr>
        <w:t>8、控制系统设备及软件</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8.1、自控系统由中央控制单元、现场控制机、传感检测器件、系统控制柜、系统软件等部分组成，确保实现系统的参数化，实现系统的智能化运行。能自动、实施采集所有机电设备的运行状态、事故状态、过程控制参数等隐性数据，并能按预先设定的监控要求对机电设备进行自动控制。自动化控制系统为PLC控制系统，各站之间使用PROFIBUS DP或LONWROKS通讯协议，PLC与工控机使用以太网通讯。能够实现污衣输送收集在自动程序控制下完成;</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8.2、自动控制设备应具备手动/自动转换功能，并在控制柜上设置手动/自动转换开关，手动/自动转换开关状态应在现场设备上指示并在中央控制单元和现场控制机上显示，控制程序能够识别、显示和报警。设备置于手动操作时，该设备的远程自动操作功能即失效(保护设备和人员安全的功能除外);</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8.3、系统需具备 PC 端远程控制、同时控制系统应具备闭环控制技术，最大限度的节省系统能耗。</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8.4、投标人需负责提供系统的接口用于今后系统的扩展，接口不得有指定性。</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lastRenderedPageBreak/>
        <w:t>8.5、控制、监测范围:</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(1)主机启停、状态、故障报警</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(2)压力显示与控制</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(3)收集状态的监测与显示</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(4)电动阀开关与调节</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(5)竖管内被服量监测</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8.6、具有系统登陆和系统操作等方面的安全权限管理功能;</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8.7、具有数据查询，包括:运行状态查询和用户资料查询，可查询某时段的数据:包括故障记录、系统运行记录。</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8.8、系统应提供设备监控功能，同时系统应具有兼容性、可扩展;</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8.9、监控对象和监控要求污衣站要求通过本监控系统能实现站内所有机电设备在无需借助外部检测手段，满足环控要求的情况下的全自动化控制与管理，达到如下要求:</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(1)对所有机电设备、管网及用户进行远程监视和控制</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(2)对所有站内设备进行自动开、关机控制</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(3)能够自动监测堵塞，自动发现堵塞点，自动排除一般堵塞情况。</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(4)监控机组的运行工况和运行效率，对所控机组进行系统群控和自动编组控制，实现系统的无级平滑控制和节能控制</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(5)其他:可按采购人要求实现相应的作息时间表自动控制和其他优化运行控制要求等。</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(6)支持报警及运行记录 EXCEL 导出功能。</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8.10、监控计算机配置不低于:工业级计算机。液晶显示屏，8G DDR4 500G 容量，操作系统 WIN 10 64bits 或更高。</w:t>
      </w:r>
    </w:p>
    <w:p w:rsidR="00255B74" w:rsidRPr="00255B74" w:rsidRDefault="00255B74" w:rsidP="00255B74">
      <w:pPr>
        <w:spacing w:after="240" w:line="276" w:lineRule="auto"/>
        <w:rPr>
          <w:rFonts w:ascii="仿宋" w:eastAsia="仿宋" w:hAnsi="仿宋" w:cs="Times New Roman"/>
          <w:b/>
          <w:bCs/>
          <w:sz w:val="24"/>
          <w:szCs w:val="24"/>
        </w:rPr>
      </w:pPr>
      <w:r w:rsidRPr="00255B74">
        <w:rPr>
          <w:rFonts w:ascii="仿宋" w:eastAsia="仿宋" w:hAnsi="仿宋" w:cs="Times New Roman" w:hint="eastAsia"/>
          <w:b/>
          <w:bCs/>
          <w:sz w:val="24"/>
          <w:szCs w:val="24"/>
        </w:rPr>
        <w:t>9、阀门系统</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须设置主控制阀、止回阀、室内(外)进气阀、室内(外)排放阀等阀门组件，并配置相应的控制组件和消音装置。污衣被排放阀须采用 304 不锈钢材质。</w:t>
      </w:r>
    </w:p>
    <w:p w:rsidR="00255B74" w:rsidRPr="00255B74" w:rsidRDefault="00255B74" w:rsidP="00255B74">
      <w:pPr>
        <w:spacing w:after="240" w:line="276" w:lineRule="auto"/>
        <w:rPr>
          <w:rFonts w:ascii="仿宋" w:eastAsia="仿宋" w:hAnsi="仿宋" w:cs="Times New Roman"/>
          <w:b/>
          <w:bCs/>
          <w:sz w:val="24"/>
          <w:szCs w:val="24"/>
        </w:rPr>
      </w:pPr>
      <w:r w:rsidRPr="00255B74">
        <w:rPr>
          <w:rFonts w:ascii="仿宋" w:eastAsia="仿宋" w:hAnsi="仿宋" w:cs="Times New Roman" w:hint="eastAsia"/>
          <w:b/>
          <w:bCs/>
          <w:sz w:val="24"/>
          <w:szCs w:val="24"/>
        </w:rPr>
        <w:lastRenderedPageBreak/>
        <w:t>10、过滤系统活性炭除臭系统:</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10</w:t>
      </w:r>
      <w:r w:rsidRPr="00255B74">
        <w:rPr>
          <w:rFonts w:ascii="仿宋" w:eastAsia="仿宋" w:hAnsi="仿宋" w:cs="Times New Roman"/>
          <w:sz w:val="24"/>
          <w:szCs w:val="24"/>
        </w:rPr>
        <w:t>.</w:t>
      </w:r>
      <w:r w:rsidRPr="00255B74">
        <w:rPr>
          <w:rFonts w:ascii="仿宋" w:eastAsia="仿宋" w:hAnsi="仿宋" w:cs="Times New Roman" w:hint="eastAsia"/>
          <w:sz w:val="24"/>
          <w:szCs w:val="24"/>
        </w:rPr>
        <w:t>1、不锈钢板;</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10.2、≥6m</w:t>
      </w:r>
      <w:r w:rsidRPr="00255B74">
        <w:rPr>
          <w:rFonts w:ascii="Calibri" w:eastAsia="仿宋" w:hAnsi="Calibri" w:cs="Calibri"/>
          <w:sz w:val="24"/>
          <w:szCs w:val="24"/>
        </w:rPr>
        <w:t>³</w:t>
      </w:r>
      <w:r w:rsidRPr="00255B74">
        <w:rPr>
          <w:rFonts w:ascii="仿宋" w:eastAsia="仿宋" w:hAnsi="仿宋" w:cs="Times New Roman" w:hint="eastAsia"/>
          <w:sz w:val="24"/>
          <w:szCs w:val="24"/>
        </w:rPr>
        <w:t>/S;</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10.3、≤8000Pa;</w:t>
      </w:r>
    </w:p>
    <w:p w:rsidR="00255B74" w:rsidRPr="00255B74" w:rsidRDefault="00255B74" w:rsidP="00255B74">
      <w:pPr>
        <w:spacing w:after="240" w:line="276" w:lineRule="auto"/>
        <w:rPr>
          <w:rFonts w:ascii="仿宋" w:eastAsia="仿宋" w:hAnsi="仿宋" w:cs="Times New Roman"/>
          <w:b/>
          <w:bCs/>
          <w:sz w:val="24"/>
          <w:szCs w:val="24"/>
        </w:rPr>
      </w:pPr>
      <w:r w:rsidRPr="00255B74">
        <w:rPr>
          <w:rFonts w:ascii="仿宋" w:eastAsia="仿宋" w:hAnsi="仿宋" w:cs="Times New Roman" w:hint="eastAsia"/>
          <w:b/>
          <w:bCs/>
          <w:sz w:val="24"/>
          <w:szCs w:val="24"/>
        </w:rPr>
        <w:t>11、设计图纸与技术资料</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11.1 中标人安装前必须完成相关深化设计工作，并经采购人或其委托的第三方项目设计单位审核通过。中</w:t>
      </w:r>
      <w:r w:rsidRPr="00255B74">
        <w:rPr>
          <w:rFonts w:ascii="仿宋" w:eastAsia="仿宋" w:hAnsi="仿宋" w:cs="Times New Roman"/>
          <w:sz w:val="24"/>
          <w:szCs w:val="24"/>
        </w:rPr>
        <w:t>标后</w:t>
      </w:r>
      <w:r w:rsidRPr="00255B74">
        <w:rPr>
          <w:rFonts w:ascii="仿宋" w:eastAsia="仿宋" w:hAnsi="仿宋" w:cs="Times New Roman" w:hint="eastAsia"/>
          <w:sz w:val="24"/>
          <w:szCs w:val="24"/>
        </w:rPr>
        <w:t>中标人提供本项目的详细设计图纸和技术资料，包括但不限于:</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（1）系统图、大样图(节点图)、原理图等;</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（2）各楼层平面布置设计图;</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（3）产品的技术参数印刷品;</w:t>
      </w:r>
    </w:p>
    <w:p w:rsidR="00255B74" w:rsidRPr="00255B74" w:rsidRDefault="00255B74" w:rsidP="00255B74">
      <w:pPr>
        <w:spacing w:after="240" w:line="276" w:lineRule="auto"/>
        <w:rPr>
          <w:rFonts w:ascii="仿宋" w:eastAsia="仿宋" w:hAnsi="仿宋" w:cs="Times New Roman"/>
          <w:sz w:val="24"/>
          <w:szCs w:val="24"/>
        </w:rPr>
      </w:pPr>
      <w:r w:rsidRPr="00255B74">
        <w:rPr>
          <w:rFonts w:ascii="仿宋" w:eastAsia="仿宋" w:hAnsi="仿宋" w:cs="Times New Roman" w:hint="eastAsia"/>
          <w:sz w:val="24"/>
          <w:szCs w:val="24"/>
        </w:rPr>
        <w:t>（4）上述技术文件要求包括图片、CAD、文档、蓝图、影像、光盘等形式的资料、证明文件(视频文件放入电子文档中)等。</w:t>
      </w:r>
    </w:p>
    <w:p w:rsidR="00255B74" w:rsidRPr="00255B74" w:rsidRDefault="00255B74" w:rsidP="00255B74">
      <w:pPr>
        <w:spacing w:after="100" w:afterAutospacing="1" w:line="360" w:lineRule="auto"/>
        <w:jc w:val="left"/>
        <w:rPr>
          <w:rFonts w:ascii="仿宋" w:eastAsia="仿宋" w:hAnsi="仿宋" w:cs="Times New Roman"/>
          <w:sz w:val="24"/>
          <w:szCs w:val="24"/>
        </w:rPr>
      </w:pPr>
      <w:r w:rsidRPr="00255B74">
        <w:rPr>
          <w:rFonts w:ascii="仿宋" w:eastAsia="仿宋" w:hAnsi="仿宋" w:cs="Times New Roman" w:hint="eastAsia"/>
          <w:sz w:val="24"/>
          <w:szCs w:val="24"/>
        </w:rPr>
        <w:t>（5）系统配置清册。</w:t>
      </w:r>
    </w:p>
    <w:p w:rsidR="00255B74" w:rsidRPr="00255B74" w:rsidRDefault="00255B74" w:rsidP="00255B74">
      <w:pPr>
        <w:spacing w:after="100" w:afterAutospacing="1" w:line="360" w:lineRule="auto"/>
        <w:jc w:val="left"/>
        <w:outlineLvl w:val="3"/>
        <w:rPr>
          <w:rFonts w:ascii="仿宋" w:eastAsia="仿宋" w:hAnsi="仿宋" w:cs="Times New Roman"/>
          <w:sz w:val="24"/>
          <w:szCs w:val="24"/>
        </w:rPr>
      </w:pPr>
      <w:r w:rsidRPr="00255B74">
        <w:rPr>
          <w:rFonts w:ascii="仿宋" w:eastAsia="仿宋" w:hAnsi="仿宋" w:cs="Times New Roman" w:hint="eastAsia"/>
          <w:sz w:val="24"/>
          <w:szCs w:val="24"/>
        </w:rPr>
        <w:t>（三）、配置要求</w:t>
      </w:r>
    </w:p>
    <w:tbl>
      <w:tblPr>
        <w:tblW w:w="9450" w:type="dxa"/>
        <w:jc w:val="center"/>
        <w:tblLook w:val="0000" w:firstRow="0" w:lastRow="0" w:firstColumn="0" w:lastColumn="0" w:noHBand="0" w:noVBand="0"/>
      </w:tblPr>
      <w:tblGrid>
        <w:gridCol w:w="714"/>
        <w:gridCol w:w="1626"/>
        <w:gridCol w:w="5385"/>
        <w:gridCol w:w="780"/>
        <w:gridCol w:w="945"/>
      </w:tblGrid>
      <w:tr w:rsidR="00255B74" w:rsidRPr="00255B74" w:rsidTr="00DE7A7D">
        <w:trPr>
          <w:trHeight w:val="285"/>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b/>
                <w:bCs/>
                <w:color w:val="000000"/>
                <w:sz w:val="24"/>
                <w:szCs w:val="24"/>
              </w:rPr>
            </w:pPr>
            <w:r w:rsidRPr="00255B74">
              <w:rPr>
                <w:rFonts w:ascii="仿宋" w:eastAsia="仿宋" w:hAnsi="仿宋" w:cs="宋体" w:hint="eastAsia"/>
                <w:b/>
                <w:bCs/>
                <w:color w:val="000000"/>
                <w:kern w:val="0"/>
                <w:sz w:val="24"/>
                <w:szCs w:val="24"/>
                <w:lang w:bidi="ar"/>
              </w:rPr>
              <w:t>序号</w:t>
            </w:r>
          </w:p>
        </w:tc>
        <w:tc>
          <w:tcPr>
            <w:tcW w:w="162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b/>
                <w:bCs/>
                <w:color w:val="000000"/>
                <w:sz w:val="24"/>
                <w:szCs w:val="24"/>
              </w:rPr>
            </w:pPr>
            <w:r w:rsidRPr="00255B74">
              <w:rPr>
                <w:rFonts w:ascii="仿宋" w:eastAsia="仿宋" w:hAnsi="仿宋" w:cs="宋体" w:hint="eastAsia"/>
                <w:b/>
                <w:bCs/>
                <w:color w:val="000000"/>
                <w:kern w:val="0"/>
                <w:sz w:val="24"/>
                <w:szCs w:val="24"/>
                <w:lang w:bidi="ar"/>
              </w:rPr>
              <w:t>名称</w:t>
            </w:r>
          </w:p>
        </w:tc>
        <w:tc>
          <w:tcPr>
            <w:tcW w:w="538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b/>
                <w:bCs/>
                <w:color w:val="000000"/>
                <w:sz w:val="24"/>
                <w:szCs w:val="24"/>
              </w:rPr>
            </w:pPr>
            <w:r w:rsidRPr="00255B74">
              <w:rPr>
                <w:rFonts w:ascii="仿宋" w:eastAsia="仿宋" w:hAnsi="仿宋" w:cs="宋体" w:hint="eastAsia"/>
                <w:b/>
                <w:bCs/>
                <w:color w:val="000000"/>
                <w:kern w:val="0"/>
                <w:sz w:val="24"/>
                <w:szCs w:val="24"/>
                <w:lang w:bidi="ar"/>
              </w:rPr>
              <w:t>要求</w:t>
            </w:r>
          </w:p>
        </w:tc>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b/>
                <w:bCs/>
                <w:color w:val="000000"/>
                <w:sz w:val="24"/>
                <w:szCs w:val="24"/>
              </w:rPr>
            </w:pPr>
            <w:r w:rsidRPr="00255B74">
              <w:rPr>
                <w:rFonts w:ascii="仿宋" w:eastAsia="仿宋" w:hAnsi="仿宋" w:cs="宋体" w:hint="eastAsia"/>
                <w:b/>
                <w:bCs/>
                <w:color w:val="000000"/>
                <w:kern w:val="0"/>
                <w:sz w:val="24"/>
                <w:szCs w:val="24"/>
                <w:lang w:bidi="ar"/>
              </w:rPr>
              <w:t>单位</w:t>
            </w:r>
          </w:p>
        </w:tc>
        <w:tc>
          <w:tcPr>
            <w:tcW w:w="9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宋体"/>
                <w:b/>
                <w:bCs/>
                <w:color w:val="000000"/>
                <w:sz w:val="24"/>
                <w:szCs w:val="24"/>
              </w:rPr>
            </w:pPr>
            <w:r w:rsidRPr="00255B74">
              <w:rPr>
                <w:rFonts w:ascii="仿宋" w:eastAsia="仿宋" w:hAnsi="仿宋" w:cs="宋体" w:hint="eastAsia"/>
                <w:b/>
                <w:bCs/>
                <w:color w:val="000000"/>
                <w:kern w:val="0"/>
                <w:sz w:val="24"/>
                <w:szCs w:val="24"/>
                <w:lang w:bidi="ar"/>
              </w:rPr>
              <w:t>数量</w:t>
            </w:r>
          </w:p>
        </w:tc>
      </w:tr>
      <w:tr w:rsidR="00255B74" w:rsidRPr="00255B74" w:rsidTr="00DE7A7D">
        <w:trPr>
          <w:trHeight w:val="270"/>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1</w:t>
            </w:r>
          </w:p>
        </w:tc>
        <w:tc>
          <w:tcPr>
            <w:tcW w:w="162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动力风机组</w:t>
            </w:r>
          </w:p>
        </w:tc>
        <w:tc>
          <w:tcPr>
            <w:tcW w:w="538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spacing w:after="160" w:line="259" w:lineRule="auto"/>
              <w:jc w:val="left"/>
              <w:rPr>
                <w:rFonts w:ascii="仿宋" w:eastAsia="仿宋" w:hAnsi="仿宋" w:cs="仿宋"/>
                <w:color w:val="000000"/>
                <w:sz w:val="22"/>
              </w:rPr>
            </w:pPr>
            <w:r w:rsidRPr="00255B74">
              <w:rPr>
                <w:rFonts w:ascii="仿宋" w:eastAsia="仿宋" w:hAnsi="仿宋" w:cs="仿宋" w:hint="eastAsia"/>
                <w:color w:val="000000"/>
                <w:sz w:val="22"/>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套</w:t>
            </w:r>
          </w:p>
        </w:tc>
        <w:tc>
          <w:tcPr>
            <w:tcW w:w="9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5</w:t>
            </w:r>
          </w:p>
        </w:tc>
      </w:tr>
      <w:tr w:rsidR="00255B74" w:rsidRPr="00255B74" w:rsidTr="00DE7A7D">
        <w:trPr>
          <w:trHeight w:val="1890"/>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2</w:t>
            </w:r>
          </w:p>
        </w:tc>
        <w:tc>
          <w:tcPr>
            <w:tcW w:w="162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空气压缩机组</w:t>
            </w:r>
          </w:p>
        </w:tc>
        <w:tc>
          <w:tcPr>
            <w:tcW w:w="538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 xml:space="preserve">1、空气压缩机组包括空压机、干燥机、冷却器、储气罐等。  </w:t>
            </w:r>
            <w:r w:rsidRPr="00255B74">
              <w:rPr>
                <w:rFonts w:ascii="仿宋" w:eastAsia="仿宋" w:hAnsi="仿宋" w:cs="仿宋" w:hint="eastAsia"/>
                <w:color w:val="000000"/>
                <w:kern w:val="0"/>
                <w:sz w:val="22"/>
                <w:lang w:bidi="ar"/>
              </w:rPr>
              <w:br/>
              <w:t>2、空压机的功率为不低于7.5kW，转速为不低于1500r/min，输出空气为不低于24L/s，工作输出压力不低于0.8MPa,最大输出压力1.0Mpa。空气冷却器功率不低于0.4kW，储气罐容量≥1m</w:t>
            </w:r>
            <w:r w:rsidRPr="00255B74">
              <w:rPr>
                <w:rFonts w:ascii="Calibri" w:eastAsia="仿宋" w:hAnsi="Calibri" w:cs="Calibri"/>
                <w:color w:val="000000"/>
                <w:kern w:val="0"/>
                <w:sz w:val="22"/>
                <w:lang w:bidi="ar"/>
              </w:rPr>
              <w:t>³</w:t>
            </w:r>
            <w:r w:rsidRPr="00255B74">
              <w:rPr>
                <w:rFonts w:ascii="仿宋" w:eastAsia="仿宋" w:hAnsi="仿宋" w:cs="仿宋" w:hint="eastAsia"/>
                <w:color w:val="000000"/>
                <w:kern w:val="0"/>
                <w:sz w:val="22"/>
                <w:lang w:bidi="ar"/>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套</w:t>
            </w:r>
          </w:p>
        </w:tc>
        <w:tc>
          <w:tcPr>
            <w:tcW w:w="9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2</w:t>
            </w:r>
          </w:p>
        </w:tc>
      </w:tr>
      <w:tr w:rsidR="00255B74" w:rsidRPr="00255B74" w:rsidTr="00DE7A7D">
        <w:trPr>
          <w:trHeight w:val="1080"/>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3</w:t>
            </w:r>
          </w:p>
        </w:tc>
        <w:tc>
          <w:tcPr>
            <w:tcW w:w="162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除尘除臭室</w:t>
            </w:r>
          </w:p>
        </w:tc>
        <w:tc>
          <w:tcPr>
            <w:tcW w:w="538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除尘除臭室为混凝土结构，处理气量≥7.5 m</w:t>
            </w:r>
            <w:r w:rsidRPr="00255B74">
              <w:rPr>
                <w:rFonts w:ascii="Calibri" w:eastAsia="仿宋" w:hAnsi="Calibri" w:cs="Calibri"/>
                <w:color w:val="000000"/>
                <w:kern w:val="0"/>
                <w:sz w:val="22"/>
                <w:lang w:bidi="ar"/>
              </w:rPr>
              <w:t>³</w:t>
            </w:r>
            <w:r w:rsidRPr="00255B74">
              <w:rPr>
                <w:rFonts w:ascii="仿宋" w:eastAsia="仿宋" w:hAnsi="仿宋" w:cs="仿宋" w:hint="eastAsia"/>
                <w:color w:val="000000"/>
                <w:kern w:val="0"/>
                <w:sz w:val="22"/>
                <w:lang w:bidi="ar"/>
              </w:rPr>
              <w:t xml:space="preserve">/s，有耐酸碱腐蚀性能，耐最大相对湿度100%，框架材质采用不锈钢，安装在中央收集站风机后面。                                           </w:t>
            </w:r>
          </w:p>
        </w:tc>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套</w:t>
            </w:r>
          </w:p>
        </w:tc>
        <w:tc>
          <w:tcPr>
            <w:tcW w:w="9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2</w:t>
            </w:r>
          </w:p>
        </w:tc>
      </w:tr>
      <w:tr w:rsidR="00255B74" w:rsidRPr="00255B74" w:rsidTr="00DE7A7D">
        <w:trPr>
          <w:trHeight w:val="600"/>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4</w:t>
            </w:r>
          </w:p>
        </w:tc>
        <w:tc>
          <w:tcPr>
            <w:tcW w:w="162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被服分离器系统</w:t>
            </w:r>
          </w:p>
        </w:tc>
        <w:tc>
          <w:tcPr>
            <w:tcW w:w="538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采用不锈钢碳钢材质，容积≥3.8m</w:t>
            </w:r>
            <w:r w:rsidRPr="00255B74">
              <w:rPr>
                <w:rFonts w:ascii="Calibri" w:eastAsia="仿宋" w:hAnsi="Calibri" w:cs="Calibri"/>
                <w:color w:val="000000"/>
                <w:kern w:val="0"/>
                <w:sz w:val="22"/>
                <w:lang w:bidi="ar"/>
              </w:rPr>
              <w:t>³</w:t>
            </w:r>
            <w:r w:rsidRPr="00255B74">
              <w:rPr>
                <w:rFonts w:ascii="仿宋" w:eastAsia="仿宋" w:hAnsi="仿宋" w:cs="仿宋" w:hint="eastAsia"/>
                <w:color w:val="000000"/>
                <w:kern w:val="0"/>
                <w:sz w:val="22"/>
                <w:lang w:bidi="ar"/>
              </w:rPr>
              <w:t xml:space="preserve">，输入电压为220VAC~380VAC，大门驱动方式采用气动。                                                                   </w:t>
            </w:r>
          </w:p>
        </w:tc>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套</w:t>
            </w:r>
          </w:p>
        </w:tc>
        <w:tc>
          <w:tcPr>
            <w:tcW w:w="9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2</w:t>
            </w:r>
          </w:p>
        </w:tc>
      </w:tr>
      <w:tr w:rsidR="00255B74" w:rsidRPr="00255B74" w:rsidTr="00DE7A7D">
        <w:trPr>
          <w:trHeight w:val="540"/>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lastRenderedPageBreak/>
              <w:t>5</w:t>
            </w:r>
          </w:p>
        </w:tc>
        <w:tc>
          <w:tcPr>
            <w:tcW w:w="162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基站流量管理系统</w:t>
            </w:r>
          </w:p>
        </w:tc>
        <w:tc>
          <w:tcPr>
            <w:tcW w:w="538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包含站内工作用空气流量控制、监测设备和装置</w:t>
            </w:r>
          </w:p>
        </w:tc>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套</w:t>
            </w:r>
          </w:p>
        </w:tc>
        <w:tc>
          <w:tcPr>
            <w:tcW w:w="9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2</w:t>
            </w:r>
          </w:p>
        </w:tc>
      </w:tr>
      <w:tr w:rsidR="00255B74" w:rsidRPr="00255B74" w:rsidTr="00DE7A7D">
        <w:trPr>
          <w:trHeight w:val="810"/>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color w:val="000000"/>
                <w:kern w:val="0"/>
                <w:sz w:val="22"/>
                <w:lang w:bidi="ar"/>
              </w:rPr>
              <w:t>6</w:t>
            </w:r>
          </w:p>
        </w:tc>
        <w:tc>
          <w:tcPr>
            <w:tcW w:w="162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软件与智能化系统</w:t>
            </w:r>
          </w:p>
        </w:tc>
        <w:tc>
          <w:tcPr>
            <w:tcW w:w="538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控制系统通讯是基于Profinet光纤通讯的、开放式的通讯协议，可以接入采购人相关整体智慧医院管理系统。（中标后由采购人提供或协调相关对接信息）</w:t>
            </w:r>
          </w:p>
        </w:tc>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套</w:t>
            </w:r>
          </w:p>
        </w:tc>
        <w:tc>
          <w:tcPr>
            <w:tcW w:w="9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1</w:t>
            </w:r>
          </w:p>
        </w:tc>
      </w:tr>
      <w:tr w:rsidR="00255B74" w:rsidRPr="00255B74" w:rsidTr="00DE7A7D">
        <w:trPr>
          <w:trHeight w:val="810"/>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color w:val="000000"/>
                <w:kern w:val="0"/>
                <w:sz w:val="22"/>
                <w:lang w:bidi="ar"/>
              </w:rPr>
              <w:t>7</w:t>
            </w:r>
          </w:p>
        </w:tc>
        <w:tc>
          <w:tcPr>
            <w:tcW w:w="162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衣被竖井与投放系统</w:t>
            </w:r>
          </w:p>
        </w:tc>
        <w:tc>
          <w:tcPr>
            <w:tcW w:w="538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管道直径DN500,采用304不锈钢材质，管道壁厚T≥2mm。</w:t>
            </w:r>
          </w:p>
        </w:tc>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套</w:t>
            </w:r>
          </w:p>
        </w:tc>
        <w:tc>
          <w:tcPr>
            <w:tcW w:w="9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56</w:t>
            </w:r>
          </w:p>
        </w:tc>
      </w:tr>
      <w:tr w:rsidR="00255B74" w:rsidRPr="00255B74" w:rsidTr="00DE7A7D">
        <w:trPr>
          <w:trHeight w:val="1620"/>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color w:val="000000"/>
                <w:kern w:val="0"/>
                <w:sz w:val="22"/>
                <w:lang w:bidi="ar"/>
              </w:rPr>
              <w:t>8</w:t>
            </w:r>
          </w:p>
        </w:tc>
        <w:tc>
          <w:tcPr>
            <w:tcW w:w="162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阀室系统</w:t>
            </w:r>
          </w:p>
        </w:tc>
        <w:tc>
          <w:tcPr>
            <w:tcW w:w="538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1、竖槽底部的阀室，占地面积4平方米及以上；</w:t>
            </w:r>
            <w:r w:rsidRPr="00255B74">
              <w:rPr>
                <w:rFonts w:ascii="仿宋" w:eastAsia="仿宋" w:hAnsi="仿宋" w:cs="仿宋" w:hint="eastAsia"/>
                <w:color w:val="000000"/>
                <w:kern w:val="0"/>
                <w:sz w:val="22"/>
                <w:lang w:bidi="ar"/>
              </w:rPr>
              <w:br/>
              <w:t>2、包含进气阀、排放阀、消音器、储存节、靴脚三通等主要设备和附属设备，除进气阀是Q235材质外，主要设备均为不锈钢材质；</w:t>
            </w:r>
            <w:r w:rsidRPr="00255B74">
              <w:rPr>
                <w:rFonts w:ascii="仿宋" w:eastAsia="仿宋" w:hAnsi="仿宋" w:cs="仿宋" w:hint="eastAsia"/>
                <w:color w:val="000000"/>
                <w:kern w:val="0"/>
                <w:sz w:val="22"/>
                <w:lang w:bidi="ar"/>
              </w:rPr>
              <w:br/>
              <w:t>3、包含阀室内控制组件，系基站控制系统在阀室的响应装置。</w:t>
            </w:r>
          </w:p>
        </w:tc>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套</w:t>
            </w:r>
          </w:p>
        </w:tc>
        <w:tc>
          <w:tcPr>
            <w:tcW w:w="9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7</w:t>
            </w:r>
          </w:p>
        </w:tc>
      </w:tr>
      <w:tr w:rsidR="00255B74" w:rsidRPr="00255B74" w:rsidTr="00DE7A7D">
        <w:trPr>
          <w:trHeight w:val="810"/>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color w:val="000000"/>
                <w:kern w:val="0"/>
                <w:sz w:val="22"/>
                <w:lang w:bidi="ar"/>
              </w:rPr>
              <w:t>9</w:t>
            </w:r>
          </w:p>
        </w:tc>
        <w:tc>
          <w:tcPr>
            <w:tcW w:w="162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竖井清洁与消防感应</w:t>
            </w:r>
          </w:p>
        </w:tc>
        <w:tc>
          <w:tcPr>
            <w:tcW w:w="538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 xml:space="preserve">包含天台风机、消防喷淋头、全自动清洁系统、自动加药水箱、除臭过滤器及耗材等设备。                         </w:t>
            </w:r>
          </w:p>
        </w:tc>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套</w:t>
            </w:r>
          </w:p>
        </w:tc>
        <w:tc>
          <w:tcPr>
            <w:tcW w:w="9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7</w:t>
            </w:r>
          </w:p>
        </w:tc>
      </w:tr>
      <w:tr w:rsidR="00255B74" w:rsidRPr="00255B74" w:rsidTr="00DE7A7D">
        <w:trPr>
          <w:trHeight w:val="270"/>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color w:val="000000"/>
                <w:kern w:val="0"/>
                <w:sz w:val="22"/>
                <w:lang w:bidi="ar"/>
              </w:rPr>
              <w:t>10</w:t>
            </w:r>
          </w:p>
        </w:tc>
        <w:tc>
          <w:tcPr>
            <w:tcW w:w="1626"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衣被输送管道</w:t>
            </w:r>
          </w:p>
        </w:tc>
        <w:tc>
          <w:tcPr>
            <w:tcW w:w="538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left"/>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304不锈钢材质，4mm壁厚，管道直径 500</w:t>
            </w:r>
            <w:r w:rsidRPr="00255B74">
              <w:rPr>
                <w:rFonts w:ascii="仿宋" w:eastAsia="仿宋" w:hAnsi="仿宋" w:cs="Times New Roman" w:hint="eastAsia"/>
                <w:szCs w:val="21"/>
              </w:rPr>
              <w:t>±</w:t>
            </w:r>
            <w:r w:rsidRPr="00255B74">
              <w:rPr>
                <w:rFonts w:ascii="仿宋" w:eastAsia="仿宋" w:hAnsi="仿宋" w:cs="仿宋" w:hint="eastAsia"/>
                <w:color w:val="000000"/>
                <w:kern w:val="0"/>
                <w:sz w:val="22"/>
                <w:lang w:bidi="ar"/>
              </w:rPr>
              <w:t>10毫米</w:t>
            </w:r>
          </w:p>
        </w:tc>
        <w:tc>
          <w:tcPr>
            <w:tcW w:w="780"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批</w:t>
            </w:r>
          </w:p>
        </w:tc>
        <w:tc>
          <w:tcPr>
            <w:tcW w:w="945" w:type="dxa"/>
            <w:tcBorders>
              <w:top w:val="single" w:sz="4" w:space="0" w:color="000000"/>
              <w:left w:val="single" w:sz="4" w:space="0" w:color="000000"/>
              <w:bottom w:val="single" w:sz="4" w:space="0" w:color="000000"/>
              <w:right w:val="single" w:sz="4" w:space="0" w:color="000000"/>
            </w:tcBorders>
            <w:vAlign w:val="center"/>
          </w:tcPr>
          <w:p w:rsidR="00255B74" w:rsidRPr="00255B74" w:rsidRDefault="00255B74" w:rsidP="00255B74">
            <w:pPr>
              <w:widowControl/>
              <w:spacing w:after="160" w:line="259" w:lineRule="auto"/>
              <w:jc w:val="center"/>
              <w:textAlignment w:val="center"/>
              <w:rPr>
                <w:rFonts w:ascii="仿宋" w:eastAsia="仿宋" w:hAnsi="仿宋" w:cs="仿宋"/>
                <w:color w:val="000000"/>
                <w:sz w:val="22"/>
              </w:rPr>
            </w:pPr>
            <w:r w:rsidRPr="00255B74">
              <w:rPr>
                <w:rFonts w:ascii="仿宋" w:eastAsia="仿宋" w:hAnsi="仿宋" w:cs="仿宋" w:hint="eastAsia"/>
                <w:color w:val="000000"/>
                <w:kern w:val="0"/>
                <w:sz w:val="22"/>
                <w:lang w:bidi="ar"/>
              </w:rPr>
              <w:t>1</w:t>
            </w:r>
          </w:p>
        </w:tc>
      </w:tr>
    </w:tbl>
    <w:p w:rsidR="00255B74" w:rsidRPr="00255B74" w:rsidRDefault="00255B74" w:rsidP="00255B74">
      <w:pPr>
        <w:spacing w:after="100" w:afterAutospacing="1" w:line="360" w:lineRule="auto"/>
        <w:jc w:val="left"/>
        <w:rPr>
          <w:rFonts w:ascii="仿宋" w:eastAsia="仿宋" w:hAnsi="仿宋" w:cs="Times New Roman" w:hint="eastAsia"/>
          <w:szCs w:val="21"/>
        </w:rPr>
      </w:pPr>
    </w:p>
    <w:p w:rsidR="00255B74" w:rsidRPr="00255B74" w:rsidRDefault="00255B74" w:rsidP="00255B74">
      <w:pPr>
        <w:spacing w:after="100" w:afterAutospacing="1" w:line="360" w:lineRule="auto"/>
        <w:ind w:left="662"/>
        <w:jc w:val="left"/>
        <w:rPr>
          <w:rFonts w:ascii="仿宋" w:eastAsia="仿宋" w:hAnsi="仿宋" w:cs="宋体" w:hint="eastAsia"/>
          <w:color w:val="000000"/>
          <w:sz w:val="24"/>
          <w:szCs w:val="24"/>
        </w:rPr>
        <w:sectPr w:rsidR="00255B74" w:rsidRPr="00255B74">
          <w:pgSz w:w="11906" w:h="16838"/>
          <w:pgMar w:top="1440" w:right="1800" w:bottom="1440" w:left="1800" w:header="851" w:footer="992" w:gutter="0"/>
          <w:cols w:space="720"/>
          <w:docGrid w:type="lines" w:linePitch="312"/>
        </w:sectPr>
      </w:pPr>
    </w:p>
    <w:p w:rsidR="00127CBD" w:rsidRPr="00255B74" w:rsidRDefault="00127CBD">
      <w:pPr>
        <w:rPr>
          <w:rFonts w:hint="eastAsia"/>
        </w:rPr>
      </w:pPr>
    </w:p>
    <w:sectPr w:rsidR="00127CBD" w:rsidRPr="00255B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B74" w:rsidRDefault="00255B74" w:rsidP="00255B74">
      <w:r>
        <w:separator/>
      </w:r>
    </w:p>
  </w:endnote>
  <w:endnote w:type="continuationSeparator" w:id="0">
    <w:p w:rsidR="00255B74" w:rsidRDefault="00255B74" w:rsidP="0025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Eʩ">
    <w:altName w:val="微软雅黑"/>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B74" w:rsidRDefault="00255B74" w:rsidP="00255B74">
      <w:r>
        <w:separator/>
      </w:r>
    </w:p>
  </w:footnote>
  <w:footnote w:type="continuationSeparator" w:id="0">
    <w:p w:rsidR="00255B74" w:rsidRDefault="00255B74" w:rsidP="00255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D319D8"/>
    <w:multiLevelType w:val="singleLevel"/>
    <w:tmpl w:val="B8D319D8"/>
    <w:lvl w:ilvl="0">
      <w:start w:val="8"/>
      <w:numFmt w:val="chineseCounting"/>
      <w:suff w:val="nothing"/>
      <w:lvlText w:val="%1、"/>
      <w:lvlJc w:val="left"/>
      <w:rPr>
        <w:rFonts w:hint="eastAsia"/>
      </w:rPr>
    </w:lvl>
  </w:abstractNum>
  <w:abstractNum w:abstractNumId="1" w15:restartNumberingAfterBreak="0">
    <w:nsid w:val="33435D5D"/>
    <w:multiLevelType w:val="multilevel"/>
    <w:tmpl w:val="33435D5D"/>
    <w:lvl w:ilvl="0">
      <w:start w:val="1"/>
      <w:numFmt w:val="decimal"/>
      <w:lvlText w:val="%1."/>
      <w:lvlJc w:val="left"/>
      <w:pPr>
        <w:ind w:left="662" w:hanging="420"/>
      </w:pPr>
    </w:lvl>
    <w:lvl w:ilvl="1">
      <w:start w:val="1"/>
      <w:numFmt w:val="lowerLetter"/>
      <w:lvlText w:val="%2)"/>
      <w:lvlJc w:val="left"/>
      <w:pPr>
        <w:ind w:left="1082" w:hanging="420"/>
      </w:pPr>
    </w:lvl>
    <w:lvl w:ilvl="2">
      <w:start w:val="1"/>
      <w:numFmt w:val="lowerRoman"/>
      <w:lvlText w:val="%3."/>
      <w:lvlJc w:val="right"/>
      <w:pPr>
        <w:ind w:left="1502" w:hanging="420"/>
      </w:pPr>
    </w:lvl>
    <w:lvl w:ilvl="3">
      <w:start w:val="1"/>
      <w:numFmt w:val="decimal"/>
      <w:lvlText w:val="%4."/>
      <w:lvlJc w:val="left"/>
      <w:pPr>
        <w:ind w:left="1922" w:hanging="420"/>
      </w:pPr>
    </w:lvl>
    <w:lvl w:ilvl="4">
      <w:start w:val="1"/>
      <w:numFmt w:val="lowerLetter"/>
      <w:lvlText w:val="%5)"/>
      <w:lvlJc w:val="left"/>
      <w:pPr>
        <w:ind w:left="2342" w:hanging="420"/>
      </w:pPr>
    </w:lvl>
    <w:lvl w:ilvl="5">
      <w:start w:val="1"/>
      <w:numFmt w:val="lowerRoman"/>
      <w:lvlText w:val="%6."/>
      <w:lvlJc w:val="right"/>
      <w:pPr>
        <w:ind w:left="2762" w:hanging="420"/>
      </w:pPr>
    </w:lvl>
    <w:lvl w:ilvl="6">
      <w:start w:val="1"/>
      <w:numFmt w:val="decimal"/>
      <w:lvlText w:val="%7."/>
      <w:lvlJc w:val="left"/>
      <w:pPr>
        <w:ind w:left="3182" w:hanging="420"/>
      </w:pPr>
    </w:lvl>
    <w:lvl w:ilvl="7">
      <w:start w:val="1"/>
      <w:numFmt w:val="lowerLetter"/>
      <w:lvlText w:val="%8)"/>
      <w:lvlJc w:val="left"/>
      <w:pPr>
        <w:ind w:left="3602" w:hanging="420"/>
      </w:pPr>
    </w:lvl>
    <w:lvl w:ilvl="8">
      <w:start w:val="1"/>
      <w:numFmt w:val="lowerRoman"/>
      <w:lvlText w:val="%9."/>
      <w:lvlJc w:val="right"/>
      <w:pPr>
        <w:ind w:left="4022" w:hanging="420"/>
      </w:pPr>
    </w:lvl>
  </w:abstractNum>
  <w:abstractNum w:abstractNumId="2" w15:restartNumberingAfterBreak="0">
    <w:nsid w:val="4BC4514D"/>
    <w:multiLevelType w:val="multilevel"/>
    <w:tmpl w:val="4BC4514D"/>
    <w:lvl w:ilvl="0">
      <w:start w:val="1"/>
      <w:numFmt w:val="japaneseCounting"/>
      <w:lvlText w:val="（%1）"/>
      <w:lvlJc w:val="left"/>
      <w:pPr>
        <w:ind w:left="1247" w:hanging="765"/>
      </w:pPr>
      <w:rPr>
        <w:rFonts w:hint="default"/>
        <w:b/>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587D89C6"/>
    <w:multiLevelType w:val="singleLevel"/>
    <w:tmpl w:val="587D89C6"/>
    <w:lvl w:ilvl="0">
      <w:start w:val="1"/>
      <w:numFmt w:val="decimal"/>
      <w:suff w:val="nothing"/>
      <w:lvlText w:val="%1、"/>
      <w:lvlJc w:val="left"/>
    </w:lvl>
  </w:abstractNum>
  <w:abstractNum w:abstractNumId="4" w15:restartNumberingAfterBreak="0">
    <w:nsid w:val="58807131"/>
    <w:multiLevelType w:val="singleLevel"/>
    <w:tmpl w:val="58807131"/>
    <w:lvl w:ilvl="0">
      <w:start w:val="1"/>
      <w:numFmt w:val="decimal"/>
      <w:suff w:val="nothing"/>
      <w:lvlText w:val="%1、"/>
      <w:lvlJc w:val="left"/>
    </w:lvl>
  </w:abstractNum>
  <w:abstractNum w:abstractNumId="5" w15:restartNumberingAfterBreak="0">
    <w:nsid w:val="59C07086"/>
    <w:multiLevelType w:val="singleLevel"/>
    <w:tmpl w:val="59C07086"/>
    <w:lvl w:ilvl="0">
      <w:start w:val="1"/>
      <w:numFmt w:val="decimal"/>
      <w:suff w:val="nothing"/>
      <w:lvlText w:val="%1、"/>
      <w:lvlJc w:val="left"/>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5B"/>
    <w:rsid w:val="00127CBD"/>
    <w:rsid w:val="00255B74"/>
    <w:rsid w:val="00C47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DBA7E35-B0C7-471E-838C-5BEEB963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255B7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55B74"/>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255B74"/>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55B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55B74"/>
    <w:rPr>
      <w:sz w:val="18"/>
      <w:szCs w:val="18"/>
    </w:rPr>
  </w:style>
  <w:style w:type="paragraph" w:styleId="a4">
    <w:name w:val="footer"/>
    <w:basedOn w:val="a"/>
    <w:link w:val="Char0"/>
    <w:uiPriority w:val="99"/>
    <w:unhideWhenUsed/>
    <w:qFormat/>
    <w:rsid w:val="00255B74"/>
    <w:pPr>
      <w:tabs>
        <w:tab w:val="center" w:pos="4153"/>
        <w:tab w:val="right" w:pos="8306"/>
      </w:tabs>
      <w:snapToGrid w:val="0"/>
      <w:jc w:val="left"/>
    </w:pPr>
    <w:rPr>
      <w:sz w:val="18"/>
      <w:szCs w:val="18"/>
    </w:rPr>
  </w:style>
  <w:style w:type="character" w:customStyle="1" w:styleId="Char0">
    <w:name w:val="页脚 Char"/>
    <w:basedOn w:val="a0"/>
    <w:link w:val="a4"/>
    <w:uiPriority w:val="99"/>
    <w:rsid w:val="00255B74"/>
    <w:rPr>
      <w:sz w:val="18"/>
      <w:szCs w:val="18"/>
    </w:rPr>
  </w:style>
  <w:style w:type="character" w:customStyle="1" w:styleId="1Char">
    <w:name w:val="标题 1 Char"/>
    <w:basedOn w:val="a0"/>
    <w:uiPriority w:val="9"/>
    <w:rsid w:val="00255B74"/>
    <w:rPr>
      <w:b/>
      <w:bCs/>
      <w:kern w:val="44"/>
      <w:sz w:val="44"/>
      <w:szCs w:val="44"/>
    </w:rPr>
  </w:style>
  <w:style w:type="character" w:customStyle="1" w:styleId="2Char">
    <w:name w:val="标题 2 Char"/>
    <w:basedOn w:val="a0"/>
    <w:link w:val="2"/>
    <w:rsid w:val="00255B74"/>
    <w:rPr>
      <w:rFonts w:ascii="Arial" w:eastAsia="黑体" w:hAnsi="Arial" w:cs="Times New Roman"/>
      <w:b/>
      <w:bCs/>
      <w:sz w:val="32"/>
      <w:szCs w:val="32"/>
    </w:rPr>
  </w:style>
  <w:style w:type="character" w:customStyle="1" w:styleId="3Char">
    <w:name w:val="标题 3 Char"/>
    <w:basedOn w:val="a0"/>
    <w:link w:val="3"/>
    <w:rsid w:val="00255B74"/>
    <w:rPr>
      <w:rFonts w:ascii="Times New Roman" w:eastAsia="宋体" w:hAnsi="Times New Roman" w:cs="Times New Roman"/>
      <w:b/>
      <w:bCs/>
      <w:sz w:val="32"/>
      <w:szCs w:val="32"/>
    </w:rPr>
  </w:style>
  <w:style w:type="numbering" w:customStyle="1" w:styleId="11">
    <w:name w:val="无列表1"/>
    <w:next w:val="a2"/>
    <w:uiPriority w:val="99"/>
    <w:semiHidden/>
    <w:unhideWhenUsed/>
    <w:rsid w:val="00255B74"/>
  </w:style>
  <w:style w:type="character" w:customStyle="1" w:styleId="10">
    <w:name w:val="标题 1 字符"/>
    <w:link w:val="1"/>
    <w:qFormat/>
    <w:rsid w:val="00255B74"/>
    <w:rPr>
      <w:rFonts w:ascii="Times New Roman" w:eastAsia="宋体" w:hAnsi="Times New Roman" w:cs="Times New Roman"/>
      <w:b/>
      <w:bCs/>
      <w:kern w:val="44"/>
      <w:sz w:val="44"/>
      <w:szCs w:val="44"/>
    </w:rPr>
  </w:style>
  <w:style w:type="paragraph" w:styleId="7">
    <w:name w:val="toc 7"/>
    <w:basedOn w:val="a"/>
    <w:next w:val="a"/>
    <w:qFormat/>
    <w:rsid w:val="00255B74"/>
    <w:pPr>
      <w:spacing w:after="160" w:line="259" w:lineRule="auto"/>
      <w:ind w:leftChars="1200" w:left="2520"/>
    </w:pPr>
    <w:rPr>
      <w:rFonts w:ascii="Times New Roman" w:eastAsia="宋体" w:hAnsi="Times New Roman" w:cs="Times New Roman"/>
      <w:szCs w:val="24"/>
    </w:rPr>
  </w:style>
  <w:style w:type="paragraph" w:styleId="a5">
    <w:name w:val="Normal Indent"/>
    <w:basedOn w:val="a"/>
    <w:qFormat/>
    <w:rsid w:val="00255B74"/>
    <w:pPr>
      <w:spacing w:after="160" w:line="259" w:lineRule="auto"/>
      <w:ind w:firstLineChars="200" w:firstLine="200"/>
    </w:pPr>
    <w:rPr>
      <w:rFonts w:ascii="Times New Roman" w:eastAsia="宋体" w:hAnsi="Times New Roman" w:cs="Times New Roman"/>
      <w:szCs w:val="24"/>
    </w:rPr>
  </w:style>
  <w:style w:type="paragraph" w:styleId="a6">
    <w:name w:val="Document Map"/>
    <w:basedOn w:val="a"/>
    <w:link w:val="a7"/>
    <w:qFormat/>
    <w:rsid w:val="00255B74"/>
    <w:pPr>
      <w:spacing w:after="160" w:line="259" w:lineRule="auto"/>
    </w:pPr>
    <w:rPr>
      <w:rFonts w:ascii="宋体" w:eastAsia="宋体" w:hAnsi="Times New Roman" w:cs="Times New Roman"/>
      <w:sz w:val="18"/>
      <w:szCs w:val="18"/>
    </w:rPr>
  </w:style>
  <w:style w:type="character" w:customStyle="1" w:styleId="Char1">
    <w:name w:val="文档结构图 Char"/>
    <w:basedOn w:val="a0"/>
    <w:uiPriority w:val="99"/>
    <w:semiHidden/>
    <w:rsid w:val="00255B74"/>
    <w:rPr>
      <w:rFonts w:ascii="Microsoft YaHei UI" w:eastAsia="Microsoft YaHei UI"/>
      <w:sz w:val="18"/>
      <w:szCs w:val="18"/>
    </w:rPr>
  </w:style>
  <w:style w:type="character" w:customStyle="1" w:styleId="a7">
    <w:name w:val="文档结构图 字符"/>
    <w:link w:val="a6"/>
    <w:qFormat/>
    <w:rsid w:val="00255B74"/>
    <w:rPr>
      <w:rFonts w:ascii="宋体" w:eastAsia="宋体" w:hAnsi="Times New Roman" w:cs="Times New Roman"/>
      <w:sz w:val="18"/>
      <w:szCs w:val="18"/>
    </w:rPr>
  </w:style>
  <w:style w:type="paragraph" w:styleId="a8">
    <w:name w:val="annotation text"/>
    <w:basedOn w:val="a"/>
    <w:link w:val="a9"/>
    <w:uiPriority w:val="99"/>
    <w:qFormat/>
    <w:rsid w:val="00255B74"/>
    <w:pPr>
      <w:spacing w:after="160" w:line="259" w:lineRule="auto"/>
      <w:jc w:val="left"/>
    </w:pPr>
    <w:rPr>
      <w:rFonts w:ascii="Times New Roman" w:eastAsia="宋体" w:hAnsi="Times New Roman" w:cs="Times New Roman"/>
      <w:szCs w:val="24"/>
    </w:rPr>
  </w:style>
  <w:style w:type="character" w:customStyle="1" w:styleId="Char2">
    <w:name w:val="批注文字 Char"/>
    <w:basedOn w:val="a0"/>
    <w:uiPriority w:val="99"/>
    <w:semiHidden/>
    <w:rsid w:val="00255B74"/>
  </w:style>
  <w:style w:type="character" w:customStyle="1" w:styleId="a9">
    <w:name w:val="批注文字 字符"/>
    <w:link w:val="a8"/>
    <w:uiPriority w:val="99"/>
    <w:qFormat/>
    <w:rsid w:val="00255B74"/>
    <w:rPr>
      <w:rFonts w:ascii="Times New Roman" w:eastAsia="宋体" w:hAnsi="Times New Roman" w:cs="Times New Roman"/>
      <w:szCs w:val="24"/>
    </w:rPr>
  </w:style>
  <w:style w:type="paragraph" w:styleId="aa">
    <w:name w:val="Body Text Indent"/>
    <w:basedOn w:val="a"/>
    <w:link w:val="Char3"/>
    <w:qFormat/>
    <w:rsid w:val="00255B74"/>
    <w:pPr>
      <w:spacing w:after="160" w:line="259" w:lineRule="auto"/>
      <w:ind w:firstLine="630"/>
    </w:pPr>
    <w:rPr>
      <w:rFonts w:ascii="Times New Roman" w:eastAsia="宋体" w:hAnsi="Times New Roman" w:cs="Times New Roman"/>
      <w:sz w:val="32"/>
      <w:szCs w:val="20"/>
    </w:rPr>
  </w:style>
  <w:style w:type="character" w:customStyle="1" w:styleId="Char3">
    <w:name w:val="正文文本缩进 Char"/>
    <w:basedOn w:val="a0"/>
    <w:link w:val="aa"/>
    <w:rsid w:val="00255B74"/>
    <w:rPr>
      <w:rFonts w:ascii="Times New Roman" w:eastAsia="宋体" w:hAnsi="Times New Roman" w:cs="Times New Roman"/>
      <w:sz w:val="32"/>
      <w:szCs w:val="20"/>
    </w:rPr>
  </w:style>
  <w:style w:type="paragraph" w:styleId="5">
    <w:name w:val="toc 5"/>
    <w:basedOn w:val="a"/>
    <w:next w:val="a"/>
    <w:qFormat/>
    <w:rsid w:val="00255B74"/>
    <w:pPr>
      <w:spacing w:after="160" w:line="259" w:lineRule="auto"/>
      <w:ind w:leftChars="800" w:left="1680"/>
    </w:pPr>
    <w:rPr>
      <w:rFonts w:ascii="Times New Roman" w:eastAsia="宋体" w:hAnsi="Times New Roman" w:cs="Times New Roman"/>
      <w:szCs w:val="24"/>
    </w:rPr>
  </w:style>
  <w:style w:type="paragraph" w:styleId="30">
    <w:name w:val="toc 3"/>
    <w:basedOn w:val="a"/>
    <w:next w:val="a"/>
    <w:qFormat/>
    <w:rsid w:val="00255B74"/>
    <w:pPr>
      <w:spacing w:after="160" w:line="259" w:lineRule="auto"/>
      <w:ind w:leftChars="400" w:left="840"/>
    </w:pPr>
    <w:rPr>
      <w:rFonts w:ascii="Times New Roman" w:eastAsia="宋体" w:hAnsi="Times New Roman" w:cs="Times New Roman"/>
      <w:szCs w:val="24"/>
    </w:rPr>
  </w:style>
  <w:style w:type="paragraph" w:styleId="8">
    <w:name w:val="toc 8"/>
    <w:basedOn w:val="a"/>
    <w:next w:val="a"/>
    <w:qFormat/>
    <w:rsid w:val="00255B74"/>
    <w:pPr>
      <w:spacing w:after="160" w:line="259" w:lineRule="auto"/>
      <w:ind w:leftChars="1400" w:left="2940"/>
    </w:pPr>
    <w:rPr>
      <w:rFonts w:ascii="Times New Roman" w:eastAsia="宋体" w:hAnsi="Times New Roman" w:cs="Times New Roman"/>
      <w:szCs w:val="24"/>
    </w:rPr>
  </w:style>
  <w:style w:type="paragraph" w:styleId="ab">
    <w:name w:val="Balloon Text"/>
    <w:basedOn w:val="a"/>
    <w:link w:val="ac"/>
    <w:qFormat/>
    <w:rsid w:val="00255B74"/>
    <w:pPr>
      <w:spacing w:after="160" w:line="259" w:lineRule="auto"/>
    </w:pPr>
    <w:rPr>
      <w:rFonts w:ascii="Times New Roman" w:eastAsia="宋体" w:hAnsi="Times New Roman" w:cs="Times New Roman"/>
      <w:sz w:val="18"/>
      <w:szCs w:val="18"/>
    </w:rPr>
  </w:style>
  <w:style w:type="character" w:customStyle="1" w:styleId="Char4">
    <w:name w:val="批注框文本 Char"/>
    <w:basedOn w:val="a0"/>
    <w:uiPriority w:val="99"/>
    <w:semiHidden/>
    <w:rsid w:val="00255B74"/>
    <w:rPr>
      <w:sz w:val="18"/>
      <w:szCs w:val="18"/>
    </w:rPr>
  </w:style>
  <w:style w:type="character" w:customStyle="1" w:styleId="ac">
    <w:name w:val="批注框文本 字符"/>
    <w:link w:val="ab"/>
    <w:qFormat/>
    <w:rsid w:val="00255B74"/>
    <w:rPr>
      <w:rFonts w:ascii="Times New Roman" w:eastAsia="宋体" w:hAnsi="Times New Roman" w:cs="Times New Roman"/>
      <w:sz w:val="18"/>
      <w:szCs w:val="18"/>
    </w:rPr>
  </w:style>
  <w:style w:type="character" w:customStyle="1" w:styleId="ad">
    <w:name w:val="页脚 字符"/>
    <w:uiPriority w:val="99"/>
    <w:rsid w:val="00255B74"/>
    <w:rPr>
      <w:kern w:val="2"/>
      <w:sz w:val="18"/>
    </w:rPr>
  </w:style>
  <w:style w:type="character" w:customStyle="1" w:styleId="ae">
    <w:name w:val="页眉 字符"/>
    <w:uiPriority w:val="99"/>
    <w:rsid w:val="00255B74"/>
    <w:rPr>
      <w:kern w:val="2"/>
      <w:sz w:val="18"/>
    </w:rPr>
  </w:style>
  <w:style w:type="paragraph" w:styleId="12">
    <w:name w:val="toc 1"/>
    <w:basedOn w:val="a"/>
    <w:next w:val="a"/>
    <w:uiPriority w:val="39"/>
    <w:qFormat/>
    <w:rsid w:val="00255B74"/>
    <w:pPr>
      <w:spacing w:after="160" w:line="259" w:lineRule="auto"/>
    </w:pPr>
    <w:rPr>
      <w:rFonts w:ascii="Times New Roman" w:eastAsia="宋体" w:hAnsi="Times New Roman" w:cs="Times New Roman"/>
      <w:szCs w:val="24"/>
    </w:rPr>
  </w:style>
  <w:style w:type="paragraph" w:styleId="4">
    <w:name w:val="toc 4"/>
    <w:basedOn w:val="a"/>
    <w:next w:val="a"/>
    <w:qFormat/>
    <w:rsid w:val="00255B74"/>
    <w:pPr>
      <w:spacing w:after="160" w:line="259" w:lineRule="auto"/>
      <w:ind w:leftChars="600" w:left="1260"/>
    </w:pPr>
    <w:rPr>
      <w:rFonts w:ascii="Times New Roman" w:eastAsia="宋体" w:hAnsi="Times New Roman" w:cs="Times New Roman"/>
      <w:szCs w:val="24"/>
    </w:rPr>
  </w:style>
  <w:style w:type="paragraph" w:styleId="6">
    <w:name w:val="toc 6"/>
    <w:basedOn w:val="a"/>
    <w:next w:val="a"/>
    <w:qFormat/>
    <w:rsid w:val="00255B74"/>
    <w:pPr>
      <w:spacing w:after="160" w:line="259" w:lineRule="auto"/>
      <w:ind w:leftChars="1000" w:left="2100"/>
    </w:pPr>
    <w:rPr>
      <w:rFonts w:ascii="Times New Roman" w:eastAsia="宋体" w:hAnsi="Times New Roman" w:cs="Times New Roman"/>
      <w:szCs w:val="24"/>
    </w:rPr>
  </w:style>
  <w:style w:type="paragraph" w:styleId="20">
    <w:name w:val="toc 2"/>
    <w:basedOn w:val="a"/>
    <w:next w:val="a"/>
    <w:qFormat/>
    <w:rsid w:val="00255B74"/>
    <w:pPr>
      <w:spacing w:after="160" w:line="259" w:lineRule="auto"/>
      <w:ind w:leftChars="200" w:left="420"/>
    </w:pPr>
    <w:rPr>
      <w:rFonts w:ascii="Times New Roman" w:eastAsia="宋体" w:hAnsi="Times New Roman" w:cs="Times New Roman"/>
      <w:szCs w:val="24"/>
    </w:rPr>
  </w:style>
  <w:style w:type="paragraph" w:styleId="9">
    <w:name w:val="toc 9"/>
    <w:basedOn w:val="a"/>
    <w:next w:val="a"/>
    <w:qFormat/>
    <w:rsid w:val="00255B74"/>
    <w:pPr>
      <w:spacing w:after="160" w:line="259" w:lineRule="auto"/>
      <w:ind w:leftChars="1600" w:left="3360"/>
    </w:pPr>
    <w:rPr>
      <w:rFonts w:ascii="Times New Roman" w:eastAsia="宋体" w:hAnsi="Times New Roman" w:cs="Times New Roman"/>
      <w:szCs w:val="24"/>
    </w:rPr>
  </w:style>
  <w:style w:type="paragraph" w:styleId="af">
    <w:name w:val="Normal (Web)"/>
    <w:basedOn w:val="a"/>
    <w:uiPriority w:val="99"/>
    <w:qFormat/>
    <w:rsid w:val="00255B74"/>
    <w:pPr>
      <w:widowControl/>
      <w:spacing w:before="100" w:beforeAutospacing="1" w:after="100" w:afterAutospacing="1" w:line="259" w:lineRule="auto"/>
      <w:jc w:val="left"/>
    </w:pPr>
    <w:rPr>
      <w:rFonts w:ascii="宋体" w:eastAsia="宋体" w:hAnsi="Times New Roman" w:cs="Times New Roman"/>
      <w:kern w:val="0"/>
      <w:sz w:val="18"/>
      <w:szCs w:val="18"/>
    </w:rPr>
  </w:style>
  <w:style w:type="paragraph" w:styleId="af0">
    <w:name w:val="annotation subject"/>
    <w:basedOn w:val="a8"/>
    <w:next w:val="a8"/>
    <w:link w:val="af1"/>
    <w:uiPriority w:val="99"/>
    <w:qFormat/>
    <w:rsid w:val="00255B74"/>
    <w:rPr>
      <w:b/>
      <w:bCs/>
    </w:rPr>
  </w:style>
  <w:style w:type="character" w:customStyle="1" w:styleId="Char5">
    <w:name w:val="批注主题 Char"/>
    <w:basedOn w:val="Char2"/>
    <w:uiPriority w:val="99"/>
    <w:semiHidden/>
    <w:rsid w:val="00255B74"/>
    <w:rPr>
      <w:b/>
      <w:bCs/>
    </w:rPr>
  </w:style>
  <w:style w:type="character" w:customStyle="1" w:styleId="af1">
    <w:name w:val="批注主题 字符"/>
    <w:link w:val="af0"/>
    <w:uiPriority w:val="99"/>
    <w:qFormat/>
    <w:rsid w:val="00255B74"/>
    <w:rPr>
      <w:rFonts w:ascii="Times New Roman" w:eastAsia="宋体" w:hAnsi="Times New Roman" w:cs="Times New Roman"/>
      <w:b/>
      <w:bCs/>
      <w:szCs w:val="24"/>
    </w:rPr>
  </w:style>
  <w:style w:type="table" w:styleId="af2">
    <w:name w:val="Table Grid"/>
    <w:basedOn w:val="a1"/>
    <w:rsid w:val="00255B7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255B74"/>
    <w:rPr>
      <w:b/>
      <w:bCs/>
    </w:rPr>
  </w:style>
  <w:style w:type="character" w:styleId="af4">
    <w:name w:val="page number"/>
    <w:qFormat/>
    <w:rsid w:val="00255B74"/>
  </w:style>
  <w:style w:type="character" w:styleId="af5">
    <w:name w:val="FollowedHyperlink"/>
    <w:unhideWhenUsed/>
    <w:rsid w:val="00255B74"/>
    <w:rPr>
      <w:color w:val="954F72"/>
      <w:u w:val="single"/>
    </w:rPr>
  </w:style>
  <w:style w:type="character" w:styleId="af6">
    <w:name w:val="Hyperlink"/>
    <w:uiPriority w:val="99"/>
    <w:unhideWhenUsed/>
    <w:rsid w:val="00255B74"/>
    <w:rPr>
      <w:color w:val="0563C1"/>
      <w:u w:val="single"/>
    </w:rPr>
  </w:style>
  <w:style w:type="character" w:styleId="af7">
    <w:name w:val="annotation reference"/>
    <w:uiPriority w:val="99"/>
    <w:qFormat/>
    <w:rsid w:val="00255B74"/>
    <w:rPr>
      <w:sz w:val="21"/>
      <w:szCs w:val="21"/>
    </w:rPr>
  </w:style>
  <w:style w:type="character" w:customStyle="1" w:styleId="font91">
    <w:name w:val="font91"/>
    <w:qFormat/>
    <w:rsid w:val="00255B74"/>
    <w:rPr>
      <w:rFonts w:ascii="宋体" w:eastAsia="宋体" w:hAnsi="宋体" w:cs="宋体" w:hint="eastAsia"/>
      <w:color w:val="FF0000"/>
      <w:sz w:val="21"/>
      <w:szCs w:val="21"/>
      <w:u w:val="single"/>
    </w:rPr>
  </w:style>
  <w:style w:type="character" w:customStyle="1" w:styleId="font101">
    <w:name w:val="font101"/>
    <w:qFormat/>
    <w:rsid w:val="00255B74"/>
    <w:rPr>
      <w:rFonts w:ascii="宋体" w:eastAsia="宋体" w:hAnsi="宋体" w:cs="宋体" w:hint="eastAsia"/>
      <w:color w:val="000000"/>
      <w:sz w:val="21"/>
      <w:szCs w:val="21"/>
      <w:u w:val="single"/>
    </w:rPr>
  </w:style>
  <w:style w:type="character" w:customStyle="1" w:styleId="font111">
    <w:name w:val="font111"/>
    <w:qFormat/>
    <w:rsid w:val="00255B74"/>
    <w:rPr>
      <w:rFonts w:ascii="Eʩ" w:eastAsia="Eʩ" w:hAnsi="Eʩ" w:cs="Eʩ" w:hint="default"/>
      <w:color w:val="000000"/>
      <w:sz w:val="21"/>
      <w:szCs w:val="21"/>
      <w:u w:val="single"/>
    </w:rPr>
  </w:style>
  <w:style w:type="character" w:customStyle="1" w:styleId="font31">
    <w:name w:val="font31"/>
    <w:qFormat/>
    <w:rsid w:val="00255B74"/>
    <w:rPr>
      <w:rFonts w:ascii="宋体" w:eastAsia="宋体" w:hAnsi="宋体" w:cs="宋体" w:hint="eastAsia"/>
      <w:color w:val="000000"/>
      <w:sz w:val="21"/>
      <w:szCs w:val="21"/>
      <w:u w:val="none"/>
    </w:rPr>
  </w:style>
  <w:style w:type="paragraph" w:customStyle="1" w:styleId="13">
    <w:name w:val="正文1"/>
    <w:qFormat/>
    <w:rsid w:val="00255B74"/>
    <w:pPr>
      <w:widowControl w:val="0"/>
      <w:adjustRightInd w:val="0"/>
      <w:spacing w:after="160" w:line="312" w:lineRule="atLeast"/>
      <w:jc w:val="both"/>
      <w:textAlignment w:val="baseline"/>
    </w:pPr>
    <w:rPr>
      <w:rFonts w:ascii="宋体" w:eastAsia="宋体" w:hAnsi="Times New Roman" w:cs="Times New Roman"/>
      <w:kern w:val="0"/>
      <w:sz w:val="34"/>
    </w:rPr>
  </w:style>
  <w:style w:type="paragraph" w:customStyle="1" w:styleId="21">
    <w:name w:val="样式 首行缩进:  2 字符"/>
    <w:basedOn w:val="a"/>
    <w:qFormat/>
    <w:rsid w:val="00255B74"/>
    <w:pPr>
      <w:spacing w:after="160" w:line="400" w:lineRule="exact"/>
      <w:ind w:firstLineChars="200" w:firstLine="200"/>
    </w:pPr>
    <w:rPr>
      <w:rFonts w:ascii="Times New Roman" w:eastAsia="宋体" w:hAnsi="Times New Roman" w:cs="宋体"/>
      <w:sz w:val="24"/>
      <w:szCs w:val="24"/>
    </w:rPr>
  </w:style>
  <w:style w:type="paragraph" w:customStyle="1" w:styleId="af8">
    <w:name w:val="样式"/>
    <w:qFormat/>
    <w:rsid w:val="00255B74"/>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9">
    <w:name w:val="正文首行缩进两字符"/>
    <w:basedOn w:val="a"/>
    <w:qFormat/>
    <w:rsid w:val="00255B74"/>
    <w:pPr>
      <w:spacing w:after="160" w:line="360" w:lineRule="auto"/>
      <w:ind w:firstLineChars="200" w:firstLine="200"/>
    </w:pPr>
    <w:rPr>
      <w:rFonts w:ascii="Times New Roman" w:eastAsia="宋体" w:hAnsi="Times New Roman" w:cs="Times New Roman"/>
      <w:szCs w:val="24"/>
    </w:rPr>
  </w:style>
  <w:style w:type="character" w:customStyle="1" w:styleId="Char10">
    <w:name w:val="批注文字 Char1"/>
    <w:qFormat/>
    <w:rsid w:val="00255B74"/>
    <w:rPr>
      <w:rFonts w:ascii="Times New Roman" w:eastAsia="宋体" w:hAnsi="Times New Roman" w:cs="Times New Roman"/>
      <w:szCs w:val="24"/>
    </w:rPr>
  </w:style>
  <w:style w:type="paragraph" w:styleId="afa">
    <w:name w:val="List Paragraph"/>
    <w:basedOn w:val="a"/>
    <w:uiPriority w:val="34"/>
    <w:qFormat/>
    <w:rsid w:val="00255B74"/>
    <w:pPr>
      <w:spacing w:after="160" w:line="259" w:lineRule="auto"/>
      <w:ind w:firstLineChars="200" w:firstLine="420"/>
    </w:pPr>
    <w:rPr>
      <w:rFonts w:ascii="Times New Roman" w:eastAsia="宋体" w:hAnsi="Times New Roman" w:cs="Times New Roman"/>
      <w:szCs w:val="24"/>
    </w:rPr>
  </w:style>
  <w:style w:type="paragraph" w:customStyle="1" w:styleId="afb">
    <w:name w:val="封面标准名称"/>
    <w:uiPriority w:val="99"/>
    <w:rsid w:val="00255B74"/>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fc">
    <w:name w:val="Revision"/>
    <w:uiPriority w:val="99"/>
    <w:unhideWhenUsed/>
    <w:rsid w:val="00255B74"/>
    <w:rPr>
      <w:rFonts w:ascii="Times New Roman" w:eastAsia="宋体" w:hAnsi="Times New Roman" w:cs="Times New Roman"/>
      <w:szCs w:val="24"/>
    </w:rPr>
  </w:style>
  <w:style w:type="character" w:customStyle="1" w:styleId="cf01">
    <w:name w:val="cf01"/>
    <w:rsid w:val="00255B74"/>
    <w:rPr>
      <w:rFonts w:ascii="Microsoft YaHei UI" w:eastAsia="Microsoft YaHei UI" w:hAnsi="Microsoft YaHei UI" w:hint="eastAsia"/>
      <w:sz w:val="18"/>
      <w:szCs w:val="18"/>
    </w:rPr>
  </w:style>
  <w:style w:type="paragraph" w:customStyle="1" w:styleId="pf0">
    <w:name w:val="pf0"/>
    <w:basedOn w:val="a"/>
    <w:rsid w:val="00255B74"/>
    <w:pPr>
      <w:widowControl/>
      <w:spacing w:before="100" w:beforeAutospacing="1" w:after="100" w:afterAutospacing="1"/>
      <w:jc w:val="left"/>
    </w:pPr>
    <w:rPr>
      <w:rFonts w:ascii="宋体" w:eastAsia="宋体" w:hAnsi="宋体" w:cs="宋体"/>
      <w:kern w:val="0"/>
      <w:sz w:val="24"/>
      <w:szCs w:val="24"/>
    </w:rPr>
  </w:style>
  <w:style w:type="character" w:customStyle="1" w:styleId="font51">
    <w:name w:val="font51"/>
    <w:qFormat/>
    <w:rsid w:val="00255B74"/>
    <w:rPr>
      <w:rFonts w:ascii="楷体" w:eastAsia="楷体" w:hAnsi="楷体" w:cs="楷体" w:hint="eastAsia"/>
      <w:color w:val="000000"/>
      <w:sz w:val="21"/>
      <w:szCs w:val="21"/>
      <w:u w:val="none"/>
    </w:rPr>
  </w:style>
  <w:style w:type="character" w:customStyle="1" w:styleId="font11">
    <w:name w:val="font11"/>
    <w:qFormat/>
    <w:rsid w:val="00255B74"/>
    <w:rPr>
      <w:rFonts w:ascii="等线" w:eastAsia="等线" w:hAnsi="等线" w:cs="等线"/>
      <w:color w:val="000000"/>
      <w:sz w:val="22"/>
      <w:szCs w:val="22"/>
      <w:u w:val="none"/>
    </w:rPr>
  </w:style>
  <w:style w:type="character" w:customStyle="1" w:styleId="font41">
    <w:name w:val="font41"/>
    <w:qFormat/>
    <w:rsid w:val="00255B74"/>
    <w:rPr>
      <w:rFonts w:ascii="楷体" w:eastAsia="楷体" w:hAnsi="楷体" w:cs="楷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1987</Words>
  <Characters>11329</Characters>
  <Application>Microsoft Office Word</Application>
  <DocSecurity>0</DocSecurity>
  <Lines>94</Lines>
  <Paragraphs>26</Paragraphs>
  <ScaleCrop>false</ScaleCrop>
  <Company/>
  <LinksUpToDate>false</LinksUpToDate>
  <CharactersWithSpaces>13290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王东岳</dc:creator>
  <cp:keywords/>
  <dc:description/>
  <cp:lastModifiedBy>王东岳</cp:lastModifiedBy>
  <cp:revision>2</cp:revision>
  <dcterms:created xsi:type="dcterms:W3CDTF">2023-02-15T09:16:00Z</dcterms:created>
  <dcterms:modified xsi:type="dcterms:W3CDTF">2023-02-15T09:17:00Z</dcterms:modified>
</cp:coreProperties>
</file>