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440" w:lineRule="exact"/>
        <w:jc w:val="center"/>
        <w:rPr>
          <w:rFonts w:hint="eastAsia" w:ascii="宋体" w:hAnsi="宋体" w:cs="宋体"/>
          <w:color w:val="000000" w:themeColor="text1"/>
          <w:sz w:val="36"/>
          <w:szCs w:val="36"/>
          <w:highlight w:val="none"/>
          <w:u w:val="none"/>
          <w14:textFill>
            <w14:solidFill>
              <w14:schemeClr w14:val="tx1"/>
            </w14:solidFill>
          </w14:textFill>
        </w:rPr>
      </w:pPr>
      <w:bookmarkStart w:id="0" w:name="_Toc389065122"/>
      <w:bookmarkStart w:id="1" w:name="_Toc498006632"/>
      <w:bookmarkStart w:id="18" w:name="_GoBack"/>
      <w:r>
        <w:rPr>
          <w:rFonts w:hint="eastAsia" w:ascii="宋体" w:hAnsi="宋体" w:cs="宋体"/>
          <w:color w:val="000000" w:themeColor="text1"/>
          <w:sz w:val="36"/>
          <w:szCs w:val="36"/>
          <w:highlight w:val="none"/>
          <w:u w:val="none"/>
          <w14:textFill>
            <w14:solidFill>
              <w14:schemeClr w14:val="tx1"/>
            </w14:solidFill>
          </w14:textFill>
        </w:rPr>
        <w:t>淮国土（浦）挂2018第24号地块地勘工程项目</w:t>
      </w:r>
    </w:p>
    <w:p>
      <w:pPr>
        <w:pStyle w:val="3"/>
        <w:adjustRightInd w:val="0"/>
        <w:snapToGrid w:val="0"/>
        <w:spacing w:before="0" w:after="0" w:line="440" w:lineRule="exact"/>
        <w:jc w:val="center"/>
        <w:rPr>
          <w:rFonts w:hint="eastAsia" w:ascii="宋体" w:hAnsi="宋体" w:eastAsia="黑体" w:cs="宋体"/>
          <w:sz w:val="36"/>
          <w:szCs w:val="36"/>
          <w:highlight w:val="none"/>
          <w:u w:val="none"/>
          <w:lang w:val="en-US" w:eastAsia="zh-CN"/>
        </w:rPr>
      </w:pPr>
      <w:r>
        <w:rPr>
          <w:rFonts w:hint="eastAsia" w:ascii="宋体" w:hAnsi="宋体" w:cs="宋体"/>
          <w:color w:val="000000" w:themeColor="text1"/>
          <w:sz w:val="36"/>
          <w:szCs w:val="36"/>
          <w:highlight w:val="none"/>
          <w:u w:val="none"/>
          <w:lang w:val="en-US" w:eastAsia="zh-CN"/>
          <w14:textFill>
            <w14:solidFill>
              <w14:schemeClr w14:val="tx1"/>
            </w14:solidFill>
          </w14:textFill>
        </w:rPr>
        <w:t>招标公告</w:t>
      </w:r>
    </w:p>
    <w:bookmarkEnd w:id="18"/>
    <w:p>
      <w:pPr>
        <w:pStyle w:val="3"/>
        <w:adjustRightInd w:val="0"/>
        <w:snapToGrid w:val="0"/>
        <w:spacing w:before="0" w:after="0" w:line="440" w:lineRule="exact"/>
        <w:rPr>
          <w:rFonts w:ascii="宋体" w:hAnsi="宋体" w:eastAsia="宋体" w:cs="宋体"/>
          <w:sz w:val="24"/>
          <w:szCs w:val="24"/>
          <w:highlight w:val="none"/>
        </w:rPr>
      </w:pPr>
      <w:r>
        <w:rPr>
          <w:rFonts w:hint="eastAsia" w:ascii="宋体" w:hAnsi="宋体" w:eastAsia="宋体" w:cs="宋体"/>
          <w:sz w:val="24"/>
          <w:szCs w:val="24"/>
          <w:highlight w:val="none"/>
        </w:rPr>
        <w:t>1. 招标条件</w:t>
      </w:r>
      <w:bookmarkEnd w:id="0"/>
      <w:bookmarkEnd w:id="1"/>
    </w:p>
    <w:p>
      <w:pPr>
        <w:spacing w:line="360" w:lineRule="auto"/>
        <w:ind w:firstLine="487" w:firstLineChars="203"/>
        <w:rPr>
          <w:rFonts w:ascii="宋体" w:hAnsi="宋体" w:cs="宋体"/>
          <w:color w:val="000000" w:themeColor="text1"/>
          <w:sz w:val="24"/>
          <w:highlight w:val="none"/>
          <w14:textFill>
            <w14:solidFill>
              <w14:schemeClr w14:val="tx1"/>
            </w14:solidFill>
          </w14:textFill>
        </w:rPr>
      </w:pPr>
      <w:bookmarkStart w:id="2" w:name="_Toc498006633"/>
      <w:bookmarkStart w:id="3" w:name="_Toc389065123"/>
      <w:r>
        <w:rPr>
          <w:rFonts w:hint="eastAsia" w:ascii="宋体" w:hAnsi="宋体" w:cs="宋体"/>
          <w:color w:val="000000" w:themeColor="text1"/>
          <w:sz w:val="24"/>
          <w:highlight w:val="none"/>
          <w:u w:val="single"/>
          <w14:textFill>
            <w14:solidFill>
              <w14:schemeClr w14:val="tx1"/>
            </w14:solidFill>
          </w14:textFill>
        </w:rPr>
        <w:t>淮安市领翔置业有限公司</w:t>
      </w:r>
      <w:r>
        <w:rPr>
          <w:rFonts w:hint="eastAsia" w:ascii="宋体" w:hAnsi="宋体" w:cs="宋体"/>
          <w:color w:val="000000" w:themeColor="text1"/>
          <w:sz w:val="24"/>
          <w:highlight w:val="none"/>
          <w14:textFill>
            <w14:solidFill>
              <w14:schemeClr w14:val="tx1"/>
            </w14:solidFill>
          </w14:textFill>
        </w:rPr>
        <w:t>拟对</w:t>
      </w:r>
      <w:r>
        <w:rPr>
          <w:rFonts w:hint="eastAsia" w:ascii="宋体" w:hAnsi="宋体" w:cs="宋体"/>
          <w:color w:val="000000" w:themeColor="text1"/>
          <w:sz w:val="24"/>
          <w:highlight w:val="none"/>
          <w:u w:val="single"/>
          <w14:textFill>
            <w14:solidFill>
              <w14:schemeClr w14:val="tx1"/>
            </w14:solidFill>
          </w14:textFill>
        </w:rPr>
        <w:t>淮国土（浦）挂2018第24号地块地勘工程项目</w:t>
      </w:r>
      <w:r>
        <w:rPr>
          <w:rFonts w:hint="eastAsia" w:ascii="宋体" w:hAnsi="宋体" w:cs="宋体"/>
          <w:color w:val="000000" w:themeColor="text1"/>
          <w:sz w:val="24"/>
          <w:highlight w:val="none"/>
          <w14:textFill>
            <w14:solidFill>
              <w14:schemeClr w14:val="tx1"/>
            </w14:solidFill>
          </w14:textFill>
        </w:rPr>
        <w:t>进行公开招标，选择本项目勘察单位，</w:t>
      </w:r>
      <w:r>
        <w:rPr>
          <w:rFonts w:hint="eastAsia" w:ascii="宋体" w:hAnsi="宋体" w:cs="宋体"/>
          <w:color w:val="000000" w:themeColor="text1"/>
          <w:sz w:val="24"/>
          <w:highlight w:val="none"/>
          <w:u w:val="single"/>
          <w:lang w:eastAsia="zh-CN"/>
          <w14:textFill>
            <w14:solidFill>
              <w14:schemeClr w14:val="tx1"/>
            </w14:solidFill>
          </w14:textFill>
        </w:rPr>
        <w:t>江苏中衡工程项目管理咨询有限公司</w:t>
      </w:r>
      <w:r>
        <w:rPr>
          <w:rFonts w:hint="eastAsia" w:ascii="宋体" w:hAnsi="宋体" w:cs="宋体"/>
          <w:color w:val="000000" w:themeColor="text1"/>
          <w:sz w:val="24"/>
          <w:highlight w:val="none"/>
          <w14:textFill>
            <w14:solidFill>
              <w14:schemeClr w14:val="tx1"/>
            </w14:solidFill>
          </w14:textFill>
        </w:rPr>
        <w:t>受招标人委托，负责本项目的招标事宜。</w:t>
      </w:r>
    </w:p>
    <w:p>
      <w:pPr>
        <w:pStyle w:val="3"/>
        <w:adjustRightInd w:val="0"/>
        <w:snapToGrid w:val="0"/>
        <w:spacing w:before="0" w:after="0" w:line="440" w:lineRule="exact"/>
        <w:rPr>
          <w:rFonts w:ascii="宋体" w:hAnsi="宋体" w:eastAsia="宋体" w:cs="宋体"/>
          <w:sz w:val="24"/>
          <w:szCs w:val="24"/>
          <w:highlight w:val="none"/>
        </w:rPr>
      </w:pPr>
      <w:r>
        <w:rPr>
          <w:rFonts w:hint="eastAsia" w:ascii="宋体" w:hAnsi="宋体" w:eastAsia="宋体" w:cs="宋体"/>
          <w:sz w:val="24"/>
          <w:szCs w:val="24"/>
          <w:highlight w:val="none"/>
        </w:rPr>
        <w:t>2. 项目概况与</w:t>
      </w:r>
      <w:bookmarkEnd w:id="2"/>
      <w:bookmarkEnd w:id="3"/>
      <w:r>
        <w:rPr>
          <w:rFonts w:hint="eastAsia" w:ascii="宋体" w:hAnsi="宋体" w:eastAsia="宋体" w:cs="宋体"/>
          <w:sz w:val="24"/>
          <w:szCs w:val="24"/>
          <w:highlight w:val="none"/>
        </w:rPr>
        <w:t>招标范围</w:t>
      </w:r>
    </w:p>
    <w:p>
      <w:pPr>
        <w:adjustRightInd w:val="0"/>
        <w:snapToGrid w:val="0"/>
        <w:spacing w:line="440" w:lineRule="exact"/>
        <w:outlineLvl w:val="2"/>
        <w:rPr>
          <w:rFonts w:ascii="宋体" w:hAnsi="宋体" w:cs="宋体"/>
          <w:b/>
          <w:sz w:val="24"/>
          <w:highlight w:val="none"/>
        </w:rPr>
      </w:pPr>
      <w:r>
        <w:rPr>
          <w:rFonts w:hint="eastAsia" w:ascii="宋体" w:hAnsi="宋体" w:cs="宋体"/>
          <w:b/>
          <w:sz w:val="24"/>
          <w:highlight w:val="none"/>
        </w:rPr>
        <w:t>2.1</w:t>
      </w:r>
      <w:r>
        <w:rPr>
          <w:rFonts w:ascii="宋体" w:hAnsi="宋体" w:cs="宋体"/>
          <w:b/>
          <w:sz w:val="24"/>
          <w:highlight w:val="none"/>
        </w:rPr>
        <w:t xml:space="preserve"> </w:t>
      </w:r>
      <w:r>
        <w:rPr>
          <w:rFonts w:hint="eastAsia" w:ascii="宋体" w:hAnsi="宋体" w:cs="宋体"/>
          <w:b/>
          <w:sz w:val="24"/>
          <w:highlight w:val="none"/>
        </w:rPr>
        <w:t>项目概况</w:t>
      </w:r>
    </w:p>
    <w:p>
      <w:pPr>
        <w:widowControl/>
        <w:shd w:val="clear" w:color="auto" w:fill="FFFFFF"/>
        <w:spacing w:line="460" w:lineRule="exact"/>
        <w:ind w:firstLine="479"/>
        <w:textAlignment w:val="baseline"/>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（1）项目地点：</w:t>
      </w:r>
      <w:r>
        <w:rPr>
          <w:rFonts w:hint="eastAsia" w:ascii="宋体" w:hAnsi="宋体" w:cs="宋体"/>
          <w:color w:val="000000" w:themeColor="text1"/>
          <w:sz w:val="24"/>
          <w:highlight w:val="none"/>
          <w:u w:val="single"/>
          <w:lang w:val="zh-CN"/>
          <w14:textFill>
            <w14:solidFill>
              <w14:schemeClr w14:val="tx1"/>
            </w14:solidFill>
          </w14:textFill>
        </w:rPr>
        <w:t>位于淮安市淮海西路北侧、学院路东侧</w:t>
      </w:r>
      <w:r>
        <w:rPr>
          <w:rFonts w:hint="eastAsia" w:ascii="宋体" w:hAnsi="宋体" w:cs="宋体"/>
          <w:color w:val="000000" w:themeColor="text1"/>
          <w:sz w:val="24"/>
          <w:highlight w:val="none"/>
          <w:u w:val="single"/>
          <w14:textFill>
            <w14:solidFill>
              <w14:schemeClr w14:val="tx1"/>
            </w14:solidFill>
          </w14:textFill>
        </w:rPr>
        <w:t>；</w:t>
      </w:r>
    </w:p>
    <w:p>
      <w:pPr>
        <w:widowControl/>
        <w:shd w:val="clear" w:color="auto" w:fill="FFFFFF"/>
        <w:spacing w:line="460" w:lineRule="exact"/>
        <w:ind w:firstLine="479"/>
        <w:textAlignment w:val="baseline"/>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（2）项目名称：</w:t>
      </w:r>
      <w:r>
        <w:rPr>
          <w:rFonts w:hint="eastAsia" w:ascii="宋体" w:hAnsi="宋体" w:cs="宋体"/>
          <w:color w:val="000000" w:themeColor="text1"/>
          <w:sz w:val="24"/>
          <w:highlight w:val="none"/>
          <w:u w:val="single"/>
          <w14:textFill>
            <w14:solidFill>
              <w14:schemeClr w14:val="tx1"/>
            </w14:solidFill>
          </w14:textFill>
        </w:rPr>
        <w:t>淮国土（浦）挂2018第24号地块地勘工程</w:t>
      </w:r>
      <w:r>
        <w:rPr>
          <w:rFonts w:hint="eastAsia" w:ascii="宋体" w:hAnsi="宋体" w:cs="宋体"/>
          <w:kern w:val="0"/>
          <w:sz w:val="24"/>
          <w:highlight w:val="none"/>
          <w:u w:val="single"/>
          <w:shd w:val="clear" w:color="auto" w:fill="FFFFFF"/>
        </w:rPr>
        <w:t>；</w:t>
      </w:r>
    </w:p>
    <w:p>
      <w:pPr>
        <w:widowControl/>
        <w:shd w:val="clear" w:color="auto" w:fill="FFFFFF"/>
        <w:spacing w:line="460" w:lineRule="exact"/>
        <w:ind w:firstLine="479"/>
        <w:textAlignment w:val="baseline"/>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（3）工期：</w:t>
      </w:r>
      <w:r>
        <w:rPr>
          <w:rFonts w:hint="eastAsia" w:ascii="宋体" w:hAnsi="宋体" w:cs="宋体"/>
          <w:color w:val="000000" w:themeColor="text1"/>
          <w:sz w:val="24"/>
          <w:highlight w:val="none"/>
          <w:u w:val="single"/>
          <w14:textFill>
            <w14:solidFill>
              <w14:schemeClr w14:val="tx1"/>
            </w14:solidFill>
          </w14:textFill>
        </w:rPr>
        <w:t>20日历天；</w:t>
      </w:r>
    </w:p>
    <w:p>
      <w:pPr>
        <w:widowControl/>
        <w:shd w:val="clear" w:color="auto" w:fill="FFFFFF"/>
        <w:spacing w:line="460" w:lineRule="exact"/>
        <w:ind w:firstLine="479"/>
        <w:textAlignment w:val="baseline"/>
        <w:rPr>
          <w:rFonts w:ascii="宋体" w:hAnsi="宋体" w:cs="Arial"/>
          <w:bCs/>
          <w:kern w:val="0"/>
          <w:sz w:val="24"/>
          <w:highlight w:val="none"/>
        </w:rPr>
      </w:pPr>
      <w:r>
        <w:rPr>
          <w:rFonts w:hint="eastAsia" w:ascii="宋体" w:hAnsi="宋体" w:cs="宋体"/>
          <w:kern w:val="0"/>
          <w:sz w:val="24"/>
          <w:highlight w:val="none"/>
          <w:shd w:val="clear" w:color="auto" w:fill="FFFFFF"/>
        </w:rPr>
        <w:t>（4）控制价：</w:t>
      </w:r>
      <w:r>
        <w:rPr>
          <w:rFonts w:hint="eastAsia" w:ascii="宋体" w:hAnsi="宋体" w:cs="宋体"/>
          <w:color w:val="000000" w:themeColor="text1"/>
          <w:sz w:val="24"/>
          <w:highlight w:val="none"/>
          <w:u w:val="single"/>
          <w14:textFill>
            <w14:solidFill>
              <w14:schemeClr w14:val="tx1"/>
            </w14:solidFill>
          </w14:textFill>
        </w:rPr>
        <w:t>416085.33元；</w:t>
      </w:r>
    </w:p>
    <w:p>
      <w:pPr>
        <w:adjustRightInd w:val="0"/>
        <w:snapToGrid w:val="0"/>
        <w:spacing w:line="440" w:lineRule="exact"/>
        <w:outlineLvl w:val="2"/>
        <w:rPr>
          <w:rFonts w:ascii="宋体" w:hAnsi="宋体" w:cs="宋体"/>
          <w:b/>
          <w:sz w:val="24"/>
          <w:highlight w:val="none"/>
        </w:rPr>
      </w:pPr>
      <w:r>
        <w:rPr>
          <w:rFonts w:hint="eastAsia" w:ascii="宋体" w:hAnsi="宋体" w:cs="宋体"/>
          <w:b/>
          <w:sz w:val="24"/>
          <w:highlight w:val="none"/>
        </w:rPr>
        <w:t>2.2</w:t>
      </w:r>
      <w:r>
        <w:rPr>
          <w:rFonts w:ascii="宋体" w:hAnsi="宋体" w:cs="宋体"/>
          <w:b/>
          <w:sz w:val="24"/>
          <w:highlight w:val="none"/>
        </w:rPr>
        <w:t xml:space="preserve"> </w:t>
      </w:r>
      <w:r>
        <w:rPr>
          <w:rFonts w:hint="eastAsia" w:ascii="宋体" w:hAnsi="宋体" w:cs="宋体"/>
          <w:b/>
          <w:sz w:val="24"/>
          <w:highlight w:val="none"/>
        </w:rPr>
        <w:t>招标范围</w:t>
      </w:r>
    </w:p>
    <w:p>
      <w:pPr>
        <w:spacing w:line="460" w:lineRule="exact"/>
        <w:ind w:firstLine="480" w:firstLineChars="200"/>
        <w:jc w:val="left"/>
        <w:rPr>
          <w:rFonts w:ascii="宋体" w:hAnsi="宋体"/>
          <w:sz w:val="24"/>
          <w:highlight w:val="none"/>
        </w:rPr>
      </w:pPr>
      <w:bookmarkStart w:id="4" w:name="_Toc389065124"/>
      <w:bookmarkStart w:id="5" w:name="_Toc498006634"/>
      <w:r>
        <w:rPr>
          <w:rFonts w:hint="eastAsia" w:ascii="宋体" w:hAnsi="宋体"/>
          <w:sz w:val="24"/>
          <w:highlight w:val="none"/>
        </w:rPr>
        <w:t>淮国土（浦）挂2018第24号地块地勘工程规划用地范围内地质详勘，出具地质勘察报告，满足施工图设计要求，并按要求完成相关备案等手续。</w:t>
      </w:r>
    </w:p>
    <w:p>
      <w:pPr>
        <w:pStyle w:val="3"/>
        <w:adjustRightInd w:val="0"/>
        <w:snapToGrid w:val="0"/>
        <w:spacing w:before="0" w:after="0" w:line="440" w:lineRule="exact"/>
        <w:rPr>
          <w:rFonts w:ascii="宋体" w:hAnsi="宋体" w:eastAsia="宋体" w:cs="宋体"/>
          <w:sz w:val="24"/>
          <w:szCs w:val="24"/>
          <w:highlight w:val="none"/>
        </w:rPr>
      </w:pPr>
      <w:r>
        <w:rPr>
          <w:rFonts w:hint="eastAsia" w:ascii="宋体" w:hAnsi="宋体" w:eastAsia="宋体" w:cs="宋体"/>
          <w:sz w:val="24"/>
          <w:szCs w:val="24"/>
          <w:highlight w:val="none"/>
        </w:rPr>
        <w:t>3. 投标人资格要求</w:t>
      </w:r>
      <w:bookmarkEnd w:id="4"/>
      <w:bookmarkEnd w:id="5"/>
    </w:p>
    <w:p>
      <w:pPr>
        <w:spacing w:line="460" w:lineRule="exact"/>
        <w:ind w:firstLine="480" w:firstLineChars="200"/>
        <w:jc w:val="left"/>
        <w:rPr>
          <w:rFonts w:ascii="宋体" w:hAnsi="宋体" w:cs="宋体"/>
          <w:sz w:val="24"/>
          <w:highlight w:val="none"/>
        </w:rPr>
      </w:pPr>
      <w:r>
        <w:rPr>
          <w:rFonts w:hint="eastAsia" w:ascii="宋体" w:hAnsi="宋体"/>
          <w:sz w:val="24"/>
          <w:highlight w:val="none"/>
        </w:rPr>
        <w:t>1、</w:t>
      </w:r>
      <w:r>
        <w:rPr>
          <w:rFonts w:hint="eastAsia" w:ascii="宋体" w:hAnsi="宋体" w:cs="宋体"/>
          <w:sz w:val="24"/>
          <w:highlight w:val="none"/>
        </w:rPr>
        <w:t>投标人具有独立订立合同的能力；</w:t>
      </w:r>
    </w:p>
    <w:p>
      <w:pPr>
        <w:spacing w:line="460" w:lineRule="exact"/>
        <w:ind w:firstLine="480" w:firstLineChars="200"/>
        <w:jc w:val="left"/>
        <w:rPr>
          <w:rFonts w:ascii="宋体" w:hAnsi="宋体"/>
          <w:sz w:val="24"/>
          <w:highlight w:val="none"/>
        </w:rPr>
      </w:pPr>
      <w:r>
        <w:rPr>
          <w:rFonts w:hint="eastAsia" w:ascii="宋体" w:hAnsi="宋体"/>
          <w:sz w:val="24"/>
          <w:highlight w:val="none"/>
        </w:rPr>
        <w:t>2、投标人具有工程勘察综合甲级资质或工程勘察专业甲级资质</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3、拟派项目负责人须具有注册岩土工程师，并具备中级及以上工程师资格；</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4、拟派项目负责人自 2020 年 1 月 1 日（含）以来（时间以合同签订时间或中标通知书发出时间为准），承担过单项合同总建筑面积在110000平方米及以上房屋建筑项目地质勘察项目业绩。（提供地质勘察合同、中标通知书扫描件并加盖公章，证明资料必须反映出投标人名称和所勘察工程建筑面积等要素）；</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5、委托代理人及拟任项目负责人必须是本单位签订劳动合同的正式员工，提供委托代理人及拟任项目负责人的劳动合同及2022年1月1日以来连续6个月及以上在本单位缴纳养老保险清单（含缴费明细）；</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6、投标人不得存在以下任一情况（投标文件中提供承诺函）：</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（1）为招标人不具有独立法人资格的附属机构（单位）；</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（2）为本招标项目的监理人、代建人、项目管理人，以及为本招标项目提供招标代理、设计服务的；</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（3）与本招标项目的监理人、代建人、招标代理机构同为一个法定代表人的，或者相互控股、参股的；</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（4）与招标人存在利害关系可能影响招标公正性的；</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（5）单位负责人为同一人或者存在控股、管理关系的不同单位；</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（6）处于被责令停业、财产被接管、冻结和破产状态，以及投标资格被取消或者被暂停且在暂停期内；</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（7）因拖欠工人工资或者因发生质量安全事故被有关部门限制在招标项目所在地承接工程的；</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（8）不符合法律、法规规定的其他条件。</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7、本工程不接受联合体报名。</w:t>
      </w:r>
    </w:p>
    <w:p>
      <w:pPr>
        <w:pStyle w:val="3"/>
        <w:adjustRightInd w:val="0"/>
        <w:snapToGrid w:val="0"/>
        <w:spacing w:before="0" w:after="0" w:line="440" w:lineRule="exact"/>
        <w:rPr>
          <w:rFonts w:ascii="宋体" w:hAnsi="宋体" w:eastAsia="宋体" w:cs="宋体"/>
          <w:sz w:val="24"/>
          <w:szCs w:val="24"/>
          <w:highlight w:val="none"/>
        </w:rPr>
      </w:pPr>
      <w:bookmarkStart w:id="6" w:name="_Toc389065125"/>
      <w:bookmarkStart w:id="7" w:name="_Toc498006635"/>
      <w:r>
        <w:rPr>
          <w:rFonts w:hint="eastAsia" w:ascii="宋体" w:hAnsi="宋体" w:eastAsia="宋体" w:cs="宋体"/>
          <w:sz w:val="24"/>
          <w:szCs w:val="24"/>
          <w:highlight w:val="none"/>
        </w:rPr>
        <w:t xml:space="preserve">4. </w:t>
      </w:r>
      <w:bookmarkEnd w:id="6"/>
      <w:bookmarkStart w:id="8" w:name="_Toc389065126"/>
      <w:r>
        <w:rPr>
          <w:rFonts w:hint="eastAsia" w:ascii="宋体" w:hAnsi="宋体" w:eastAsia="宋体" w:cs="宋体"/>
          <w:sz w:val="24"/>
          <w:szCs w:val="24"/>
          <w:highlight w:val="none"/>
        </w:rPr>
        <w:t>招标文件的获取</w:t>
      </w:r>
      <w:bookmarkEnd w:id="7"/>
      <w:bookmarkEnd w:id="8"/>
    </w:p>
    <w:p>
      <w:pPr>
        <w:adjustRightInd w:val="0"/>
        <w:snapToGrid w:val="0"/>
        <w:spacing w:line="440" w:lineRule="exact"/>
        <w:rPr>
          <w:rFonts w:ascii="宋体" w:hAnsi="宋体" w:cs="宋体"/>
          <w:b/>
          <w:sz w:val="24"/>
          <w:highlight w:val="none"/>
        </w:rPr>
      </w:pPr>
      <w:r>
        <w:rPr>
          <w:rFonts w:hint="eastAsia" w:ascii="宋体" w:hAnsi="宋体" w:cs="宋体"/>
          <w:b/>
          <w:sz w:val="24"/>
          <w:highlight w:val="none"/>
        </w:rPr>
        <w:t>4.1</w:t>
      </w:r>
      <w:r>
        <w:rPr>
          <w:rFonts w:ascii="宋体" w:hAnsi="宋体" w:cs="宋体"/>
          <w:b/>
          <w:sz w:val="24"/>
          <w:highlight w:val="none"/>
        </w:rPr>
        <w:t xml:space="preserve"> </w:t>
      </w:r>
      <w:r>
        <w:rPr>
          <w:rFonts w:hint="eastAsia" w:ascii="宋体" w:hAnsi="宋体" w:cs="宋体"/>
          <w:b/>
          <w:sz w:val="24"/>
          <w:highlight w:val="none"/>
        </w:rPr>
        <w:t>招标文件获取时间：</w:t>
      </w:r>
    </w:p>
    <w:p>
      <w:pPr>
        <w:adjustRightInd w:val="0"/>
        <w:snapToGrid w:val="0"/>
        <w:spacing w:line="440" w:lineRule="exact"/>
        <w:ind w:firstLine="480" w:firstLineChars="200"/>
        <w:rPr>
          <w:rFonts w:ascii="宋体" w:hAnsi="宋体" w:cs="宋体"/>
          <w:sz w:val="24"/>
          <w:highlight w:val="none"/>
          <w:u w:val="single"/>
        </w:rPr>
      </w:pPr>
      <w:r>
        <w:rPr>
          <w:rFonts w:hint="eastAsia" w:ascii="宋体" w:hAnsi="宋体" w:cs="宋体"/>
          <w:sz w:val="24"/>
          <w:highlight w:val="none"/>
          <w:u w:val="single"/>
        </w:rPr>
        <w:t>2023年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15</w:t>
      </w:r>
      <w:r>
        <w:rPr>
          <w:rFonts w:hint="eastAsia" w:ascii="宋体" w:hAnsi="宋体" w:cs="宋体"/>
          <w:sz w:val="24"/>
          <w:highlight w:val="none"/>
          <w:u w:val="single"/>
        </w:rPr>
        <w:t>日至 2023年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22日</w:t>
      </w:r>
      <w:r>
        <w:rPr>
          <w:rFonts w:hint="eastAsia" w:ascii="宋体" w:hAnsi="宋体" w:cs="宋体"/>
          <w:sz w:val="24"/>
          <w:highlight w:val="none"/>
          <w:u w:val="single"/>
        </w:rPr>
        <w:t xml:space="preserve">17 时 30 分； </w:t>
      </w:r>
    </w:p>
    <w:p>
      <w:pPr>
        <w:adjustRightInd w:val="0"/>
        <w:snapToGrid w:val="0"/>
        <w:spacing w:line="440" w:lineRule="exact"/>
        <w:outlineLvl w:val="2"/>
        <w:rPr>
          <w:rFonts w:ascii="宋体" w:hAnsi="宋体" w:cs="宋体"/>
          <w:b/>
          <w:sz w:val="24"/>
          <w:highlight w:val="none"/>
        </w:rPr>
      </w:pPr>
      <w:r>
        <w:rPr>
          <w:rFonts w:hint="eastAsia" w:ascii="宋体" w:hAnsi="宋体" w:cs="宋体"/>
          <w:b/>
          <w:sz w:val="24"/>
          <w:highlight w:val="none"/>
        </w:rPr>
        <w:t>4.2</w:t>
      </w:r>
      <w:r>
        <w:rPr>
          <w:rFonts w:ascii="宋体" w:hAnsi="宋体" w:cs="宋体"/>
          <w:b/>
          <w:sz w:val="24"/>
          <w:highlight w:val="none"/>
        </w:rPr>
        <w:t xml:space="preserve"> </w:t>
      </w:r>
      <w:r>
        <w:rPr>
          <w:rFonts w:hint="eastAsia" w:ascii="宋体" w:hAnsi="宋体" w:cs="宋体"/>
          <w:b/>
          <w:sz w:val="24"/>
          <w:highlight w:val="none"/>
        </w:rPr>
        <w:t>招标文件获取方式</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请于2023年</w:t>
      </w:r>
      <w:r>
        <w:rPr>
          <w:rFonts w:hint="eastAsia" w:ascii="宋体" w:hAnsi="宋体" w:cs="宋体"/>
          <w:sz w:val="24"/>
          <w:highlight w:val="none"/>
          <w:lang w:val="en-US" w:eastAsia="zh-CN"/>
        </w:rPr>
        <w:t>2月15</w:t>
      </w:r>
      <w:r>
        <w:rPr>
          <w:rFonts w:hint="eastAsia" w:ascii="宋体" w:hAnsi="宋体" w:cs="宋体"/>
          <w:sz w:val="24"/>
          <w:highlight w:val="none"/>
        </w:rPr>
        <w:t>日至2023年</w:t>
      </w:r>
      <w:r>
        <w:rPr>
          <w:rFonts w:hint="eastAsia" w:ascii="宋体" w:hAnsi="宋体" w:cs="宋体"/>
          <w:sz w:val="24"/>
          <w:highlight w:val="none"/>
          <w:lang w:val="en-US" w:eastAsia="zh-CN"/>
        </w:rPr>
        <w:t>2</w:t>
      </w:r>
      <w:r>
        <w:rPr>
          <w:rFonts w:hint="eastAsia" w:ascii="宋体" w:hAnsi="宋体" w:cs="宋体"/>
          <w:sz w:val="24"/>
          <w:highlight w:val="none"/>
        </w:rPr>
        <w:t>月</w:t>
      </w:r>
      <w:r>
        <w:rPr>
          <w:rFonts w:hint="eastAsia" w:ascii="宋体" w:hAnsi="宋体" w:cs="宋体"/>
          <w:sz w:val="24"/>
          <w:highlight w:val="none"/>
          <w:lang w:val="en-US" w:eastAsia="zh-CN"/>
        </w:rPr>
        <w:t>22日</w:t>
      </w:r>
      <w:r>
        <w:rPr>
          <w:rFonts w:hint="eastAsia" w:ascii="宋体" w:hAnsi="宋体" w:cs="宋体"/>
          <w:sz w:val="24"/>
          <w:highlight w:val="none"/>
        </w:rPr>
        <w:t>下午17时30分前到：</w:t>
      </w:r>
      <w:r>
        <w:rPr>
          <w:rFonts w:hint="eastAsia" w:ascii="宋体" w:hAnsi="宋体" w:cs="宋体"/>
          <w:sz w:val="24"/>
          <w:highlight w:val="none"/>
          <w:lang w:eastAsia="zh-CN"/>
        </w:rPr>
        <w:t>江苏中衡工程项目管理咨询有限公司</w:t>
      </w:r>
      <w:r>
        <w:rPr>
          <w:rFonts w:hint="eastAsia" w:ascii="宋体" w:hAnsi="宋体" w:cs="宋体"/>
          <w:sz w:val="24"/>
          <w:highlight w:val="none"/>
        </w:rPr>
        <w:t>报名并领取招标文件及相关资料。</w:t>
      </w:r>
    </w:p>
    <w:p>
      <w:pPr>
        <w:adjustRightInd w:val="0"/>
        <w:snapToGrid w:val="0"/>
        <w:spacing w:line="440" w:lineRule="exact"/>
        <w:ind w:firstLine="480" w:firstLineChars="200"/>
        <w:rPr>
          <w:rFonts w:ascii="宋体" w:hAnsi="宋体" w:cs="宋体"/>
          <w:bCs/>
          <w:sz w:val="24"/>
          <w:highlight w:val="none"/>
        </w:rPr>
      </w:pPr>
      <w:r>
        <w:rPr>
          <w:rFonts w:hint="eastAsia" w:ascii="宋体" w:hAnsi="宋体" w:cs="宋体"/>
          <w:sz w:val="24"/>
          <w:highlight w:val="none"/>
        </w:rPr>
        <w:t>报名时须提供以下资料：授权委托人报名时需携带本人身份证复印件加盖单位公章、单位介绍信（或授权委托书）原件、本人2022年1月1日以来</w:t>
      </w:r>
      <w:r>
        <w:rPr>
          <w:rFonts w:hint="eastAsia" w:ascii="宋体" w:hAnsi="宋体" w:cs="宋体"/>
          <w:bCs/>
          <w:sz w:val="24"/>
          <w:highlight w:val="none"/>
        </w:rPr>
        <w:t>连续6个月在本单位缴纳养老保险证明（原件及加盖单位公章的复印件）。</w:t>
      </w:r>
    </w:p>
    <w:p>
      <w:pPr>
        <w:pStyle w:val="3"/>
        <w:adjustRightInd w:val="0"/>
        <w:snapToGrid w:val="0"/>
        <w:spacing w:before="0" w:after="0" w:line="440" w:lineRule="exact"/>
        <w:rPr>
          <w:rFonts w:ascii="宋体" w:hAnsi="宋体" w:eastAsia="宋体" w:cs="宋体"/>
          <w:sz w:val="24"/>
          <w:szCs w:val="24"/>
          <w:highlight w:val="none"/>
        </w:rPr>
      </w:pPr>
      <w:bookmarkStart w:id="9" w:name="_Toc389065127"/>
      <w:bookmarkStart w:id="10" w:name="_Toc498006636"/>
      <w:r>
        <w:rPr>
          <w:rFonts w:hint="eastAsia" w:ascii="宋体" w:hAnsi="宋体" w:eastAsia="宋体" w:cs="宋体"/>
          <w:sz w:val="24"/>
          <w:szCs w:val="24"/>
          <w:highlight w:val="none"/>
        </w:rPr>
        <w:t xml:space="preserve">5. </w:t>
      </w:r>
      <w:bookmarkEnd w:id="9"/>
      <w:r>
        <w:rPr>
          <w:rFonts w:hint="eastAsia" w:ascii="宋体" w:hAnsi="宋体" w:eastAsia="宋体" w:cs="宋体"/>
          <w:sz w:val="24"/>
          <w:szCs w:val="24"/>
          <w:highlight w:val="none"/>
        </w:rPr>
        <w:t>投标文件递交截止时间</w:t>
      </w:r>
      <w:bookmarkEnd w:id="10"/>
      <w:r>
        <w:rPr>
          <w:rFonts w:hint="eastAsia" w:ascii="宋体" w:hAnsi="宋体" w:eastAsia="宋体" w:cs="宋体"/>
          <w:sz w:val="24"/>
          <w:szCs w:val="24"/>
          <w:highlight w:val="none"/>
        </w:rPr>
        <w:t>及地点</w:t>
      </w:r>
    </w:p>
    <w:p>
      <w:pPr>
        <w:adjustRightInd w:val="0"/>
        <w:snapToGrid w:val="0"/>
        <w:spacing w:line="440" w:lineRule="exact"/>
        <w:ind w:firstLine="480" w:firstLineChars="200"/>
        <w:rPr>
          <w:rFonts w:ascii="宋体" w:hAnsi="宋体" w:cs="宋体"/>
          <w:sz w:val="24"/>
          <w:highlight w:val="none"/>
        </w:rPr>
      </w:pPr>
      <w:bookmarkStart w:id="11" w:name="_Toc389065128"/>
      <w:r>
        <w:rPr>
          <w:rFonts w:hint="eastAsia" w:ascii="宋体" w:hAnsi="宋体" w:cs="宋体"/>
          <w:sz w:val="24"/>
          <w:highlight w:val="none"/>
        </w:rPr>
        <w:t>5.1投标文件递交截止时间：投标文件递交截止时间为：2023年</w:t>
      </w:r>
      <w:r>
        <w:rPr>
          <w:rFonts w:hint="eastAsia" w:ascii="宋体" w:hAnsi="宋体" w:cs="宋体"/>
          <w:sz w:val="24"/>
          <w:highlight w:val="none"/>
          <w:lang w:val="en-US" w:eastAsia="zh-CN"/>
        </w:rPr>
        <w:t>2</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日14时30分，递交地点为：</w:t>
      </w:r>
      <w:r>
        <w:rPr>
          <w:rFonts w:hint="eastAsia" w:ascii="宋体" w:hAnsi="宋体" w:cs="宋体"/>
          <w:sz w:val="24"/>
          <w:highlight w:val="none"/>
          <w:lang w:eastAsia="zh-CN"/>
        </w:rPr>
        <w:t>淮安市清江浦区保华旺苑2号楼一单元4楼</w:t>
      </w:r>
      <w:r>
        <w:rPr>
          <w:rFonts w:hint="eastAsia" w:ascii="宋体" w:hAnsi="宋体" w:cs="宋体"/>
          <w:sz w:val="24"/>
          <w:highlight w:val="none"/>
        </w:rPr>
        <w:t>。法定代表人或授权委托人需携带单位介绍信或授权委托书（</w:t>
      </w:r>
      <w:r>
        <w:rPr>
          <w:rFonts w:hint="eastAsia" w:ascii="宋体" w:hAnsi="宋体" w:cs="宋体"/>
          <w:sz w:val="24"/>
          <w:highlight w:val="none"/>
          <w:lang w:eastAsia="zh-CN"/>
        </w:rPr>
        <w:t>原件</w:t>
      </w:r>
      <w:r>
        <w:rPr>
          <w:rFonts w:hint="eastAsia" w:ascii="宋体" w:hAnsi="宋体" w:cs="宋体"/>
          <w:sz w:val="24"/>
          <w:highlight w:val="none"/>
        </w:rPr>
        <w:t>加盖单位公章）、身份证、投标保证金缴纳依据、养老保险缴纳证明。按时出席开标会，否则其投标文件不予接收。</w:t>
      </w:r>
    </w:p>
    <w:p>
      <w:pPr>
        <w:adjustRightInd w:val="0"/>
        <w:snapToGrid w:val="0"/>
        <w:spacing w:line="440" w:lineRule="exact"/>
        <w:outlineLvl w:val="2"/>
        <w:rPr>
          <w:rFonts w:ascii="宋体" w:hAnsi="宋体" w:cs="宋体"/>
          <w:b/>
          <w:sz w:val="24"/>
          <w:highlight w:val="none"/>
        </w:rPr>
      </w:pPr>
      <w:r>
        <w:rPr>
          <w:rFonts w:hint="eastAsia" w:ascii="宋体" w:hAnsi="宋体" w:cs="宋体"/>
          <w:b/>
          <w:sz w:val="24"/>
          <w:highlight w:val="none"/>
        </w:rPr>
        <w:t>5.2</w:t>
      </w:r>
      <w:r>
        <w:rPr>
          <w:rFonts w:ascii="宋体" w:hAnsi="宋体" w:cs="宋体"/>
          <w:b/>
          <w:sz w:val="24"/>
          <w:highlight w:val="none"/>
        </w:rPr>
        <w:t xml:space="preserve"> </w:t>
      </w:r>
      <w:r>
        <w:rPr>
          <w:rFonts w:hint="eastAsia" w:ascii="宋体" w:hAnsi="宋体" w:cs="宋体"/>
          <w:b/>
          <w:sz w:val="24"/>
          <w:highlight w:val="none"/>
        </w:rPr>
        <w:t>逾期送达的投标文件</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逾期送达的投标文件，发包人不予受理。</w:t>
      </w:r>
    </w:p>
    <w:p>
      <w:pPr>
        <w:pStyle w:val="3"/>
        <w:adjustRightInd w:val="0"/>
        <w:snapToGrid w:val="0"/>
        <w:spacing w:before="0" w:after="0" w:line="440" w:lineRule="exact"/>
        <w:rPr>
          <w:rFonts w:ascii="宋体" w:hAnsi="宋体" w:eastAsia="宋体" w:cs="宋体"/>
          <w:sz w:val="24"/>
          <w:szCs w:val="24"/>
          <w:highlight w:val="none"/>
        </w:rPr>
      </w:pPr>
      <w:bookmarkStart w:id="12" w:name="_Toc498006637"/>
      <w:r>
        <w:rPr>
          <w:rFonts w:hint="eastAsia" w:ascii="宋体" w:hAnsi="宋体" w:eastAsia="宋体" w:cs="宋体"/>
          <w:sz w:val="24"/>
          <w:szCs w:val="24"/>
          <w:highlight w:val="none"/>
        </w:rPr>
        <w:t>6. 资格审查</w:t>
      </w:r>
      <w:bookmarkEnd w:id="12"/>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本次招标采用资格后审方式进行资格审查，资格评审标准详见招标文件第三章。</w:t>
      </w:r>
    </w:p>
    <w:p>
      <w:pPr>
        <w:pStyle w:val="3"/>
        <w:adjustRightInd w:val="0"/>
        <w:snapToGrid w:val="0"/>
        <w:spacing w:before="0" w:after="0" w:line="440" w:lineRule="exact"/>
        <w:rPr>
          <w:rFonts w:ascii="宋体" w:hAnsi="宋体" w:eastAsia="宋体" w:cs="宋体"/>
          <w:sz w:val="24"/>
          <w:szCs w:val="24"/>
          <w:highlight w:val="none"/>
        </w:rPr>
      </w:pPr>
      <w:bookmarkStart w:id="13" w:name="_Toc498006638"/>
      <w:r>
        <w:rPr>
          <w:rFonts w:hint="eastAsia" w:ascii="宋体" w:hAnsi="宋体" w:eastAsia="宋体" w:cs="宋体"/>
          <w:sz w:val="24"/>
          <w:szCs w:val="24"/>
          <w:highlight w:val="none"/>
        </w:rPr>
        <w:t xml:space="preserve">7. </w:t>
      </w:r>
      <w:bookmarkEnd w:id="11"/>
      <w:r>
        <w:rPr>
          <w:rFonts w:hint="eastAsia" w:ascii="宋体" w:hAnsi="宋体" w:eastAsia="宋体" w:cs="宋体"/>
          <w:sz w:val="24"/>
          <w:szCs w:val="24"/>
          <w:highlight w:val="none"/>
        </w:rPr>
        <w:t>评标方</w:t>
      </w:r>
      <w:bookmarkEnd w:id="13"/>
      <w:r>
        <w:rPr>
          <w:rFonts w:hint="eastAsia" w:ascii="宋体" w:hAnsi="宋体" w:eastAsia="宋体" w:cs="宋体"/>
          <w:sz w:val="24"/>
          <w:szCs w:val="24"/>
          <w:highlight w:val="none"/>
        </w:rPr>
        <w:t>法</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本次评标采用</w:t>
      </w:r>
      <w:r>
        <w:rPr>
          <w:rFonts w:hint="eastAsia" w:ascii="宋体" w:hAnsi="宋体" w:cs="宋体"/>
          <w:sz w:val="24"/>
          <w:highlight w:val="none"/>
          <w:u w:val="single"/>
        </w:rPr>
        <w:t>经评审的最低价法</w:t>
      </w:r>
      <w:r>
        <w:rPr>
          <w:rFonts w:hint="eastAsia" w:ascii="宋体" w:hAnsi="宋体" w:cs="宋体"/>
          <w:sz w:val="24"/>
          <w:highlight w:val="none"/>
        </w:rPr>
        <w:t>，评标标准和方法详见招标文件第三章。</w:t>
      </w:r>
    </w:p>
    <w:p>
      <w:pPr>
        <w:pStyle w:val="3"/>
        <w:adjustRightInd w:val="0"/>
        <w:snapToGrid w:val="0"/>
        <w:spacing w:before="0" w:after="0" w:line="440" w:lineRule="exact"/>
        <w:rPr>
          <w:rFonts w:ascii="宋体" w:hAnsi="宋体" w:eastAsia="宋体" w:cs="宋体"/>
          <w:sz w:val="24"/>
          <w:szCs w:val="24"/>
          <w:highlight w:val="none"/>
        </w:rPr>
      </w:pPr>
      <w:bookmarkStart w:id="14" w:name="_Toc498006639"/>
      <w:r>
        <w:rPr>
          <w:rFonts w:ascii="宋体" w:hAnsi="宋体" w:eastAsia="宋体" w:cs="宋体"/>
          <w:sz w:val="24"/>
          <w:szCs w:val="24"/>
          <w:highlight w:val="none"/>
        </w:rPr>
        <w:t>8</w:t>
      </w:r>
      <w:r>
        <w:rPr>
          <w:rFonts w:hint="eastAsia" w:ascii="宋体" w:hAnsi="宋体" w:eastAsia="宋体" w:cs="宋体"/>
          <w:sz w:val="24"/>
          <w:szCs w:val="24"/>
          <w:highlight w:val="none"/>
        </w:rPr>
        <w:t xml:space="preserve"> 发布公告的媒介</w:t>
      </w:r>
      <w:bookmarkEnd w:id="14"/>
    </w:p>
    <w:p>
      <w:pPr>
        <w:pStyle w:val="4"/>
        <w:rPr>
          <w:rFonts w:ascii="宋体" w:hAnsi="宋体" w:cs="宋体"/>
          <w:highlight w:val="none"/>
        </w:rPr>
      </w:pPr>
      <w:r>
        <w:rPr>
          <w:rFonts w:hint="eastAsia" w:ascii="宋体" w:hAnsi="宋体" w:cs="宋体"/>
          <w:highlight w:val="none"/>
        </w:rPr>
        <w:t>本次招标公告在</w:t>
      </w:r>
      <w:r>
        <w:rPr>
          <w:rFonts w:hint="eastAsia" w:ascii="宋体" w:hAnsi="宋体" w:cs="宋体"/>
          <w:highlight w:val="none"/>
          <w:u w:val="single"/>
        </w:rPr>
        <w:t>淮安市交通控股集团有限公司网站（</w:t>
      </w:r>
      <w:r>
        <w:rPr>
          <w:rFonts w:ascii="宋体" w:hAnsi="宋体" w:cs="宋体"/>
          <w:highlight w:val="none"/>
          <w:u w:val="single"/>
        </w:rPr>
        <w:t>https://www.jtkg.cn/</w:t>
      </w:r>
      <w:r>
        <w:rPr>
          <w:rFonts w:hint="eastAsia" w:ascii="宋体" w:hAnsi="宋体" w:cs="宋体"/>
          <w:highlight w:val="none"/>
          <w:u w:val="single"/>
        </w:rPr>
        <w:t>）</w:t>
      </w:r>
      <w:r>
        <w:rPr>
          <w:rFonts w:hint="eastAsia" w:ascii="宋体" w:hAnsi="宋体" w:cs="宋体"/>
          <w:highlight w:val="none"/>
        </w:rPr>
        <w:t>上发布。</w:t>
      </w:r>
    </w:p>
    <w:p>
      <w:pPr>
        <w:pStyle w:val="3"/>
        <w:adjustRightInd w:val="0"/>
        <w:snapToGrid w:val="0"/>
        <w:spacing w:before="0" w:after="0" w:line="440" w:lineRule="exact"/>
        <w:rPr>
          <w:rFonts w:ascii="宋体" w:hAnsi="宋体" w:eastAsia="宋体" w:cs="宋体"/>
          <w:sz w:val="24"/>
          <w:szCs w:val="24"/>
          <w:highlight w:val="none"/>
        </w:rPr>
      </w:pPr>
      <w:bookmarkStart w:id="15" w:name="_Toc389065130"/>
      <w:bookmarkStart w:id="16" w:name="_Toc32718"/>
      <w:bookmarkStart w:id="17" w:name="_Toc498006640"/>
      <w:r>
        <w:rPr>
          <w:rFonts w:hint="eastAsia" w:ascii="宋体" w:hAnsi="宋体" w:eastAsia="宋体" w:cs="宋体"/>
          <w:sz w:val="24"/>
          <w:szCs w:val="24"/>
          <w:highlight w:val="none"/>
        </w:rPr>
        <w:t>9.</w:t>
      </w:r>
      <w:bookmarkEnd w:id="15"/>
      <w:bookmarkEnd w:id="16"/>
      <w:r>
        <w:rPr>
          <w:rFonts w:hint="eastAsia" w:ascii="宋体" w:hAnsi="宋体" w:eastAsia="宋体" w:cs="宋体"/>
          <w:sz w:val="24"/>
          <w:szCs w:val="24"/>
          <w:highlight w:val="none"/>
        </w:rPr>
        <w:t xml:space="preserve"> 联系方式</w:t>
      </w:r>
      <w:bookmarkEnd w:id="17"/>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发包人：淮安市领翔置业有限公司</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地  址：淮安市淮安区海东路2号云河湾售楼处</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联系人：施工</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电  话：15252347781</w:t>
      </w:r>
    </w:p>
    <w:p>
      <w:pPr>
        <w:pStyle w:val="2"/>
        <w:ind w:firstLine="420"/>
        <w:rPr>
          <w:highlight w:val="none"/>
        </w:rPr>
      </w:pPr>
    </w:p>
    <w:p>
      <w:pPr>
        <w:adjustRightInd w:val="0"/>
        <w:snapToGrid w:val="0"/>
        <w:spacing w:line="44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招标代理：</w:t>
      </w:r>
      <w:r>
        <w:rPr>
          <w:rFonts w:hint="eastAsia" w:ascii="宋体" w:hAnsi="宋体" w:cs="宋体"/>
          <w:sz w:val="24"/>
          <w:highlight w:val="none"/>
          <w:lang w:eastAsia="zh-CN"/>
        </w:rPr>
        <w:t>江苏中衡工程项目管理咨询有限公司</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地  址：淮安市清江浦区保华旺苑2号楼一单元4楼</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联系人：张工</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电  话：13770387166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zczODlkMWZhOWQyMzU4YzdhYjJhYTM1ZTcxNGIifQ=="/>
  </w:docVars>
  <w:rsids>
    <w:rsidRoot w:val="7B585BB4"/>
    <w:rsid w:val="7B58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4">
    <w:name w:val="Normal (Web)"/>
    <w:basedOn w:val="1"/>
    <w:qFormat/>
    <w:uiPriority w:val="99"/>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2023-02-15T09:14:00Z</dcterms:created>
  <dc:creator>草堂！诗魂</dc:creator>
  <cp:lastModifiedBy>草堂！诗魂</cp:lastModifiedBy>
  <dcterms:modified xsi:type="dcterms:W3CDTF">2023-02-15T09:16:09Z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0333F48FFC84410CA5FABD1A9CC3CFC6</vt:lpwstr>
  </property>
</Properties>
</file>