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284"/>
          <w:tab w:val="left" w:pos="567"/>
          <w:tab w:val="left" w:pos="709"/>
        </w:tabs>
        <w:spacing w:line="460" w:lineRule="exact"/>
        <w:ind w:firstLine="0" w:firstLineChars="0"/>
        <w:jc w:val="center"/>
        <w:rPr>
          <w:rFonts w:ascii="宋体" w:hAnsi="宋体"/>
          <w:b/>
          <w:sz w:val="32"/>
          <w:szCs w:val="32"/>
        </w:rPr>
      </w:pPr>
      <w:bookmarkStart w:id="0" w:name="OLE_LINK7"/>
      <w:r>
        <w:rPr>
          <w:rFonts w:hint="eastAsia" w:ascii="宋体" w:hAnsi="宋体"/>
          <w:b/>
          <w:sz w:val="32"/>
          <w:szCs w:val="32"/>
        </w:rPr>
        <w:t>江西省久安招标代理有限公司关于</w:t>
      </w:r>
      <w:r>
        <w:rPr>
          <w:rFonts w:hint="eastAsia" w:ascii="宋体" w:hAnsi="宋体"/>
          <w:b/>
          <w:sz w:val="32"/>
          <w:szCs w:val="32"/>
          <w:lang w:val="zh-CN"/>
        </w:rPr>
        <w:t>江西朱港实业有限公司采购电脑平机项目</w:t>
      </w:r>
      <w:r>
        <w:rPr>
          <w:rFonts w:hint="eastAsia" w:ascii="宋体" w:hAnsi="宋体"/>
          <w:b/>
          <w:sz w:val="32"/>
          <w:szCs w:val="32"/>
        </w:rPr>
        <w:t>(项目编号：</w:t>
      </w:r>
      <w:r>
        <w:rPr>
          <w:rFonts w:hint="eastAsia" w:ascii="宋体" w:hAnsi="宋体"/>
          <w:b/>
          <w:sz w:val="32"/>
          <w:szCs w:val="32"/>
          <w:lang w:val="zh-CN"/>
        </w:rPr>
        <w:t>JXJA-ZG2023-01</w:t>
      </w:r>
      <w:r>
        <w:rPr>
          <w:rFonts w:hint="eastAsia" w:ascii="宋体" w:hAnsi="宋体"/>
          <w:b/>
          <w:sz w:val="32"/>
          <w:szCs w:val="32"/>
          <w:lang w:val="en-US" w:eastAsia="zh-CN"/>
        </w:rPr>
        <w:t>6</w:t>
      </w:r>
      <w:r>
        <w:rPr>
          <w:rFonts w:hint="eastAsia" w:ascii="宋体" w:hAnsi="宋体"/>
          <w:b/>
          <w:sz w:val="32"/>
          <w:szCs w:val="32"/>
          <w:lang w:val="zh-CN"/>
        </w:rPr>
        <w:t>-0209</w:t>
      </w:r>
      <w:r>
        <w:rPr>
          <w:rFonts w:hint="eastAsia" w:ascii="宋体" w:hAnsi="宋体"/>
          <w:b/>
          <w:sz w:val="32"/>
          <w:szCs w:val="32"/>
        </w:rPr>
        <w:t>)</w:t>
      </w:r>
      <w:r>
        <w:rPr>
          <w:rFonts w:hint="eastAsia" w:ascii="宋体" w:hAnsi="宋体"/>
          <w:b/>
          <w:sz w:val="32"/>
          <w:szCs w:val="32"/>
          <w:lang w:val="en-US" w:eastAsia="zh-CN"/>
        </w:rPr>
        <w:t>竞争性磋商</w:t>
      </w:r>
      <w:r>
        <w:rPr>
          <w:rFonts w:hint="eastAsia" w:ascii="宋体" w:hAnsi="宋体"/>
          <w:b/>
          <w:sz w:val="32"/>
          <w:szCs w:val="32"/>
        </w:rPr>
        <w:t>公告</w:t>
      </w:r>
    </w:p>
    <w:bookmarkEnd w:id="0"/>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4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9429" w:type="dxa"/>
          </w:tcPr>
          <w:p>
            <w:pPr>
              <w:keepNext w:val="0"/>
              <w:keepLines w:val="0"/>
              <w:pageBreakBefore w:val="0"/>
              <w:widowControl w:val="0"/>
              <w:tabs>
                <w:tab w:val="left" w:pos="567"/>
              </w:tabs>
              <w:kinsoku/>
              <w:wordWrap/>
              <w:overflowPunct/>
              <w:topLinePunct w:val="0"/>
              <w:autoSpaceDE/>
              <w:autoSpaceDN/>
              <w:bidi w:val="0"/>
              <w:adjustRightInd/>
              <w:snapToGrid/>
              <w:spacing w:before="0" w:after="120" w:line="360" w:lineRule="auto"/>
              <w:jc w:val="both"/>
              <w:textAlignment w:val="auto"/>
              <w:rPr>
                <w:rFonts w:ascii="Times New Roman" w:hAnsi="宋体" w:eastAsia="宋体" w:cs="宋体"/>
                <w:b/>
                <w:bCs/>
                <w:color w:val="auto"/>
                <w:kern w:val="2"/>
                <w:sz w:val="24"/>
                <w:szCs w:val="24"/>
                <w:lang w:val="zh-CN" w:eastAsia="zh-CN" w:bidi="ar-SA"/>
              </w:rPr>
            </w:pPr>
            <w:r>
              <w:rPr>
                <w:rFonts w:ascii="Times New Roman" w:hAnsi="宋体" w:eastAsia="宋体" w:cs="宋体"/>
                <w:b/>
                <w:bCs/>
                <w:color w:val="auto"/>
                <w:kern w:val="2"/>
                <w:sz w:val="24"/>
                <w:szCs w:val="24"/>
                <w:lang w:val="zh-CN" w:eastAsia="zh-CN" w:bidi="ar-SA"/>
              </w:rPr>
              <w:t>项目概况</w:t>
            </w:r>
          </w:p>
          <w:p>
            <w:pPr>
              <w:spacing w:line="360" w:lineRule="auto"/>
              <w:ind w:firstLine="470" w:firstLineChars="196"/>
              <w:rPr>
                <w:rFonts w:hint="eastAsia" w:cs="华文仿宋" w:asciiTheme="minorEastAsia" w:hAnsiTheme="minorEastAsia" w:eastAsiaTheme="minorEastAsia"/>
                <w:b/>
                <w:bCs/>
                <w:sz w:val="24"/>
                <w:szCs w:val="28"/>
                <w:lang w:val="en-US" w:eastAsia="zh-CN"/>
              </w:rPr>
            </w:pPr>
            <w:r>
              <w:rPr>
                <w:rFonts w:hint="eastAsia" w:ascii="宋体" w:hAnsi="宋体"/>
                <w:sz w:val="24"/>
                <w:szCs w:val="24"/>
                <w:u w:val="none"/>
              </w:rPr>
              <w:t>江西省久安招标代理有限公司受</w:t>
            </w:r>
            <w:r>
              <w:rPr>
                <w:rFonts w:hint="eastAsia" w:ascii="宋体" w:hAnsi="宋体" w:cs="华文仿宋"/>
                <w:bCs/>
                <w:color w:val="auto"/>
                <w:sz w:val="24"/>
                <w:szCs w:val="28"/>
                <w:lang w:val="zh-CN"/>
              </w:rPr>
              <w:t>江西朱港实业有限公司</w:t>
            </w:r>
            <w:r>
              <w:rPr>
                <w:rFonts w:hint="eastAsia" w:ascii="宋体" w:hAnsi="宋体"/>
                <w:sz w:val="24"/>
                <w:szCs w:val="24"/>
                <w:u w:val="none"/>
              </w:rPr>
              <w:t>的委托，就</w:t>
            </w:r>
            <w:r>
              <w:rPr>
                <w:rFonts w:hint="eastAsia" w:ascii="宋体" w:hAnsi="宋体" w:cs="华文仿宋"/>
                <w:bCs/>
                <w:color w:val="auto"/>
                <w:sz w:val="24"/>
                <w:szCs w:val="28"/>
                <w:lang w:val="zh-CN"/>
              </w:rPr>
              <w:t>江西朱港实业有限公司采购电脑平机项目</w:t>
            </w:r>
            <w:r>
              <w:rPr>
                <w:rFonts w:hint="eastAsia" w:ascii="宋体" w:hAnsi="宋体"/>
                <w:sz w:val="24"/>
                <w:szCs w:val="24"/>
                <w:u w:val="none"/>
                <w:lang w:val="en-US" w:eastAsia="zh-CN"/>
              </w:rPr>
              <w:t>招标采购</w:t>
            </w:r>
            <w:r>
              <w:rPr>
                <w:rFonts w:hint="eastAsia" w:ascii="宋体" w:hAnsi="宋体"/>
                <w:sz w:val="24"/>
                <w:szCs w:val="24"/>
                <w:u w:val="none"/>
              </w:rPr>
              <w:t>代理服务，</w:t>
            </w:r>
            <w:r>
              <w:rPr>
                <w:rFonts w:hint="eastAsia" w:ascii="宋体" w:hAnsi="宋体"/>
                <w:sz w:val="24"/>
                <w:szCs w:val="24"/>
                <w:u w:val="none"/>
                <w:lang w:val="en-US" w:eastAsia="zh-CN"/>
              </w:rPr>
              <w:t>该</w:t>
            </w:r>
            <w:r>
              <w:rPr>
                <w:rFonts w:hint="eastAsia" w:ascii="宋体" w:hAnsi="宋体"/>
                <w:sz w:val="24"/>
                <w:szCs w:val="24"/>
                <w:u w:val="none"/>
              </w:rPr>
              <w:t>项目预算</w:t>
            </w:r>
            <w:r>
              <w:rPr>
                <w:rFonts w:hint="eastAsia" w:ascii="宋体" w:hAnsi="宋体"/>
                <w:sz w:val="24"/>
                <w:szCs w:val="24"/>
                <w:u w:val="none"/>
                <w:lang w:val="en-US" w:eastAsia="zh-CN"/>
              </w:rPr>
              <w:t>金额</w:t>
            </w:r>
            <w:r>
              <w:rPr>
                <w:rFonts w:hint="eastAsia" w:ascii="宋体" w:hAnsi="宋体"/>
                <w:sz w:val="24"/>
                <w:szCs w:val="24"/>
                <w:u w:val="none"/>
              </w:rPr>
              <w:t>为</w:t>
            </w:r>
            <w:r>
              <w:rPr>
                <w:rFonts w:hint="eastAsia" w:ascii="宋体" w:hAnsi="宋体"/>
                <w:sz w:val="24"/>
                <w:szCs w:val="24"/>
                <w:u w:val="none"/>
                <w:lang w:val="en-US" w:eastAsia="zh-CN"/>
              </w:rPr>
              <w:t>47.625</w:t>
            </w:r>
            <w:r>
              <w:rPr>
                <w:rFonts w:hint="eastAsia" w:ascii="宋体" w:hAnsi="宋体"/>
                <w:sz w:val="24"/>
                <w:szCs w:val="24"/>
                <w:u w:val="none"/>
              </w:rPr>
              <w:t>万元，</w:t>
            </w:r>
            <w:r>
              <w:rPr>
                <w:rFonts w:hint="eastAsia" w:ascii="宋体" w:hAnsi="宋体"/>
                <w:sz w:val="24"/>
                <w:szCs w:val="24"/>
                <w:u w:val="none"/>
                <w:lang w:val="en-US" w:eastAsia="zh-CN"/>
              </w:rPr>
              <w:t>资金为企业资金，</w:t>
            </w:r>
            <w:r>
              <w:rPr>
                <w:rFonts w:hint="eastAsia" w:ascii="宋体" w:hAnsi="宋体"/>
                <w:sz w:val="24"/>
                <w:szCs w:val="24"/>
                <w:u w:val="none"/>
              </w:rPr>
              <w:t>采购</w:t>
            </w:r>
            <w:r>
              <w:rPr>
                <w:rFonts w:hint="eastAsia" w:ascii="宋体" w:hAnsi="宋体"/>
                <w:sz w:val="24"/>
                <w:szCs w:val="24"/>
                <w:u w:val="none"/>
                <w:lang w:val="en-US" w:eastAsia="zh-CN"/>
              </w:rPr>
              <w:t>类别为</w:t>
            </w:r>
            <w:r>
              <w:rPr>
                <w:rFonts w:hint="eastAsia" w:ascii="宋体" w:hAnsi="宋体"/>
                <w:sz w:val="24"/>
                <w:szCs w:val="24"/>
                <w:u w:val="none"/>
              </w:rPr>
              <w:t>货物，</w:t>
            </w:r>
            <w:r>
              <w:rPr>
                <w:rFonts w:hint="eastAsia" w:ascii="宋体" w:hAnsi="宋体" w:cs="华文仿宋"/>
                <w:bCs/>
                <w:color w:val="auto"/>
                <w:sz w:val="24"/>
                <w:szCs w:val="24"/>
                <w:u w:val="none"/>
                <w:lang w:val="en-US" w:eastAsia="zh-CN"/>
              </w:rPr>
              <w:t>采用</w:t>
            </w:r>
            <w:r>
              <w:rPr>
                <w:rFonts w:hint="eastAsia" w:ascii="宋体" w:hAnsi="宋体"/>
                <w:sz w:val="24"/>
                <w:szCs w:val="24"/>
                <w:u w:val="none"/>
                <w:lang w:val="en-US" w:eastAsia="zh-CN"/>
              </w:rPr>
              <w:t>竞争性磋商</w:t>
            </w:r>
            <w:r>
              <w:rPr>
                <w:rFonts w:hint="eastAsia" w:ascii="宋体" w:hAnsi="宋体"/>
                <w:sz w:val="24"/>
                <w:szCs w:val="24"/>
                <w:u w:val="none"/>
              </w:rPr>
              <w:t>方式采购</w:t>
            </w:r>
            <w:r>
              <w:rPr>
                <w:rFonts w:hint="eastAsia" w:ascii="宋体" w:hAnsi="宋体"/>
                <w:sz w:val="24"/>
                <w:szCs w:val="24"/>
              </w:rPr>
              <w:t>。诚邀该项目有意向的潜在</w:t>
            </w:r>
            <w:r>
              <w:rPr>
                <w:rFonts w:hint="eastAsia" w:ascii="宋体" w:hAnsi="宋体"/>
                <w:sz w:val="24"/>
                <w:szCs w:val="24"/>
                <w:lang w:val="en-US" w:eastAsia="zh-CN"/>
              </w:rPr>
              <w:t>供应商</w:t>
            </w:r>
            <w:r>
              <w:rPr>
                <w:rFonts w:hint="eastAsia" w:ascii="宋体" w:hAnsi="宋体"/>
                <w:sz w:val="24"/>
                <w:szCs w:val="24"/>
              </w:rPr>
              <w:t>见此邀请函后在</w:t>
            </w:r>
            <w:r>
              <w:rPr>
                <w:rFonts w:hint="eastAsia" w:ascii="宋体" w:hAnsi="宋体" w:cs="华文仿宋"/>
                <w:bCs/>
                <w:color w:val="auto"/>
                <w:sz w:val="24"/>
                <w:szCs w:val="24"/>
              </w:rPr>
              <w:t>中国政府采购网获取</w:t>
            </w:r>
            <w:r>
              <w:rPr>
                <w:rFonts w:hint="eastAsia" w:ascii="宋体" w:hAnsi="宋体" w:cs="华文仿宋"/>
                <w:bCs/>
                <w:color w:val="auto"/>
                <w:sz w:val="24"/>
                <w:szCs w:val="24"/>
                <w:lang w:val="en-US" w:eastAsia="zh-CN"/>
              </w:rPr>
              <w:t>磋商</w:t>
            </w:r>
            <w:r>
              <w:rPr>
                <w:rFonts w:hint="eastAsia" w:ascii="宋体" w:hAnsi="宋体" w:cs="华文仿宋"/>
                <w:bCs/>
                <w:color w:val="auto"/>
                <w:sz w:val="24"/>
                <w:szCs w:val="24"/>
              </w:rPr>
              <w:t>公告</w:t>
            </w:r>
            <w:r>
              <w:rPr>
                <w:rFonts w:hint="eastAsia" w:ascii="宋体" w:hAnsi="宋体"/>
                <w:color w:val="auto"/>
                <w:sz w:val="24"/>
                <w:szCs w:val="24"/>
              </w:rPr>
              <w:t>，并于202</w:t>
            </w:r>
            <w:r>
              <w:rPr>
                <w:rFonts w:hint="eastAsia" w:ascii="宋体" w:hAnsi="宋体"/>
                <w:color w:val="auto"/>
                <w:sz w:val="24"/>
                <w:szCs w:val="24"/>
                <w:lang w:val="en-US" w:eastAsia="zh-CN"/>
              </w:rPr>
              <w:t>3</w:t>
            </w:r>
            <w:r>
              <w:rPr>
                <w:rFonts w:hint="eastAsia" w:ascii="宋体" w:hAnsi="宋体"/>
                <w:color w:val="auto"/>
                <w:sz w:val="24"/>
                <w:szCs w:val="24"/>
              </w:rPr>
              <w:t>年</w:t>
            </w:r>
            <w:r>
              <w:rPr>
                <w:rFonts w:hint="eastAsia" w:ascii="宋体" w:hAnsi="宋体"/>
                <w:color w:val="auto"/>
                <w:sz w:val="24"/>
                <w:szCs w:val="24"/>
                <w:lang w:val="en-US" w:eastAsia="zh-CN"/>
              </w:rPr>
              <w:t>03</w:t>
            </w:r>
            <w:r>
              <w:rPr>
                <w:rFonts w:hint="eastAsia" w:ascii="宋体" w:hAnsi="宋体"/>
                <w:color w:val="auto"/>
                <w:sz w:val="24"/>
                <w:szCs w:val="24"/>
              </w:rPr>
              <w:t>月</w:t>
            </w:r>
            <w:r>
              <w:rPr>
                <w:rFonts w:hint="eastAsia" w:ascii="宋体" w:hAnsi="宋体"/>
                <w:color w:val="auto"/>
                <w:sz w:val="24"/>
                <w:szCs w:val="24"/>
                <w:lang w:val="en-US" w:eastAsia="zh-CN"/>
              </w:rPr>
              <w:t>01</w:t>
            </w:r>
            <w:r>
              <w:rPr>
                <w:rFonts w:hint="eastAsia" w:ascii="宋体" w:hAnsi="宋体"/>
                <w:color w:val="auto"/>
                <w:sz w:val="24"/>
                <w:szCs w:val="24"/>
              </w:rPr>
              <w:t>日上午09:30时（北京时间）前按</w:t>
            </w:r>
            <w:r>
              <w:rPr>
                <w:rFonts w:hint="eastAsia" w:ascii="宋体" w:hAnsi="宋体"/>
                <w:color w:val="auto"/>
                <w:sz w:val="24"/>
                <w:szCs w:val="24"/>
                <w:lang w:val="en-US" w:eastAsia="zh-CN"/>
              </w:rPr>
              <w:t>磋商</w:t>
            </w:r>
            <w:r>
              <w:rPr>
                <w:rFonts w:hint="eastAsia" w:ascii="宋体" w:hAnsi="宋体"/>
                <w:color w:val="auto"/>
                <w:sz w:val="24"/>
                <w:szCs w:val="24"/>
              </w:rPr>
              <w:t>文件的相关规定提交</w:t>
            </w:r>
            <w:r>
              <w:rPr>
                <w:rFonts w:hint="eastAsia" w:ascii="宋体" w:hAnsi="宋体"/>
                <w:color w:val="auto"/>
                <w:sz w:val="24"/>
                <w:szCs w:val="24"/>
                <w:lang w:val="en-US" w:eastAsia="zh-CN"/>
              </w:rPr>
              <w:t>响应</w:t>
            </w:r>
            <w:r>
              <w:rPr>
                <w:rFonts w:hint="eastAsia" w:ascii="宋体" w:hAnsi="宋体"/>
                <w:color w:val="auto"/>
                <w:sz w:val="24"/>
                <w:szCs w:val="24"/>
              </w:rPr>
              <w:t>文件。具体要求如下：</w:t>
            </w:r>
          </w:p>
        </w:tc>
      </w:tr>
    </w:tbl>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
          <w:bCs/>
          <w:color w:val="auto"/>
          <w:sz w:val="24"/>
          <w:szCs w:val="28"/>
          <w:lang w:val="zh-CN"/>
        </w:rPr>
      </w:pPr>
      <w:r>
        <w:rPr>
          <w:rFonts w:hint="eastAsia" w:ascii="宋体" w:hAnsi="宋体" w:cs="华文仿宋"/>
          <w:b/>
          <w:bCs/>
          <w:color w:val="auto"/>
          <w:sz w:val="24"/>
          <w:szCs w:val="28"/>
          <w:lang w:val="zh-CN"/>
        </w:rPr>
        <w:t>一、项目基本情况</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华文仿宋"/>
          <w:bCs/>
          <w:color w:val="auto"/>
          <w:sz w:val="24"/>
          <w:szCs w:val="28"/>
          <w:lang w:val="en-US" w:eastAsia="zh-CN"/>
        </w:rPr>
      </w:pPr>
      <w:r>
        <w:rPr>
          <w:rFonts w:hint="eastAsia" w:ascii="宋体" w:hAnsi="宋体" w:cs="华文仿宋"/>
          <w:bCs/>
          <w:color w:val="auto"/>
          <w:sz w:val="24"/>
          <w:szCs w:val="28"/>
          <w:lang w:val="zh-CN"/>
        </w:rPr>
        <w:t>（一）项目名称：江西朱港实业有限公司采购电脑平机项目</w:t>
      </w:r>
    </w:p>
    <w:p>
      <w:pPr>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华文仿宋"/>
          <w:bCs/>
          <w:color w:val="auto"/>
          <w:sz w:val="24"/>
          <w:szCs w:val="28"/>
          <w:lang w:val="en-US" w:eastAsia="zh-CN"/>
        </w:rPr>
      </w:pPr>
      <w:r>
        <w:rPr>
          <w:rFonts w:hint="eastAsia" w:ascii="宋体" w:hAnsi="宋体" w:cs="华文仿宋"/>
          <w:bCs/>
          <w:color w:val="auto"/>
          <w:sz w:val="24"/>
          <w:szCs w:val="28"/>
          <w:lang w:val="zh-CN"/>
        </w:rPr>
        <w:t>（二）项目编号：JXJA-ZG2023-01</w:t>
      </w:r>
      <w:r>
        <w:rPr>
          <w:rFonts w:hint="eastAsia" w:ascii="宋体" w:hAnsi="宋体" w:cs="华文仿宋"/>
          <w:bCs/>
          <w:color w:val="auto"/>
          <w:sz w:val="24"/>
          <w:szCs w:val="28"/>
          <w:lang w:val="en-US" w:eastAsia="zh-CN"/>
        </w:rPr>
        <w:t>6</w:t>
      </w:r>
      <w:r>
        <w:rPr>
          <w:rFonts w:hint="eastAsia" w:ascii="宋体" w:hAnsi="宋体" w:cs="华文仿宋"/>
          <w:bCs/>
          <w:color w:val="auto"/>
          <w:sz w:val="24"/>
          <w:szCs w:val="28"/>
          <w:lang w:val="zh-CN"/>
        </w:rPr>
        <w:t>-0209</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lang w:val="zh-CN"/>
        </w:rPr>
      </w:pPr>
      <w:r>
        <w:rPr>
          <w:rFonts w:hint="eastAsia" w:ascii="宋体" w:hAnsi="宋体" w:cs="华文仿宋"/>
          <w:bCs/>
          <w:color w:val="auto"/>
          <w:sz w:val="24"/>
          <w:szCs w:val="28"/>
          <w:lang w:val="zh-CN"/>
        </w:rPr>
        <w:t>（三）采购预算：</w:t>
      </w:r>
      <w:r>
        <w:rPr>
          <w:rFonts w:hint="eastAsia" w:ascii="宋体" w:hAnsi="宋体"/>
          <w:sz w:val="24"/>
          <w:szCs w:val="24"/>
        </w:rPr>
        <w:fldChar w:fldCharType="begin"/>
      </w:r>
      <w:r>
        <w:rPr>
          <w:rFonts w:hint="eastAsia" w:ascii="宋体" w:hAnsi="宋体"/>
          <w:sz w:val="24"/>
          <w:szCs w:val="24"/>
        </w:rPr>
        <w:instrText xml:space="preserve"> = sum(E2:E3) \* MERGEFORMAT </w:instrText>
      </w:r>
      <w:r>
        <w:rPr>
          <w:rFonts w:hint="eastAsia" w:ascii="宋体" w:hAnsi="宋体"/>
          <w:sz w:val="24"/>
          <w:szCs w:val="24"/>
        </w:rPr>
        <w:fldChar w:fldCharType="separate"/>
      </w:r>
      <w:r>
        <w:rPr>
          <w:rFonts w:hint="eastAsia" w:ascii="宋体" w:hAnsi="宋体"/>
          <w:sz w:val="24"/>
          <w:szCs w:val="24"/>
        </w:rPr>
        <w:t>476250</w:t>
      </w:r>
      <w:r>
        <w:rPr>
          <w:rFonts w:hint="eastAsia" w:ascii="宋体" w:hAnsi="宋体"/>
          <w:sz w:val="24"/>
          <w:szCs w:val="24"/>
        </w:rPr>
        <w:fldChar w:fldCharType="end"/>
      </w:r>
      <w:r>
        <w:rPr>
          <w:rFonts w:hint="eastAsia" w:ascii="宋体" w:hAnsi="宋体"/>
          <w:sz w:val="24"/>
          <w:szCs w:val="24"/>
        </w:rPr>
        <w:t>.00</w:t>
      </w:r>
      <w:r>
        <w:rPr>
          <w:rFonts w:hint="eastAsia" w:ascii="宋体" w:hAnsi="宋体" w:cs="宋体"/>
          <w:bCs/>
          <w:sz w:val="24"/>
          <w:szCs w:val="24"/>
        </w:rPr>
        <w:t>元</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lang w:val="zh-CN"/>
        </w:rPr>
      </w:pPr>
      <w:r>
        <w:rPr>
          <w:rFonts w:hint="eastAsia" w:ascii="宋体" w:hAnsi="宋体" w:cs="华文仿宋"/>
          <w:bCs/>
          <w:color w:val="auto"/>
          <w:sz w:val="24"/>
          <w:szCs w:val="28"/>
          <w:lang w:val="zh-CN"/>
        </w:rPr>
        <w:t>（四）最高限价：</w:t>
      </w:r>
      <w:r>
        <w:rPr>
          <w:rFonts w:hint="eastAsia" w:ascii="宋体" w:hAnsi="宋体"/>
          <w:sz w:val="24"/>
          <w:szCs w:val="24"/>
        </w:rPr>
        <w:fldChar w:fldCharType="begin"/>
      </w:r>
      <w:r>
        <w:rPr>
          <w:rFonts w:hint="eastAsia" w:ascii="宋体" w:hAnsi="宋体"/>
          <w:sz w:val="24"/>
          <w:szCs w:val="24"/>
        </w:rPr>
        <w:instrText xml:space="preserve"> = sum(E2:E3) \* MERGEFORMAT </w:instrText>
      </w:r>
      <w:r>
        <w:rPr>
          <w:rFonts w:hint="eastAsia" w:ascii="宋体" w:hAnsi="宋体"/>
          <w:sz w:val="24"/>
          <w:szCs w:val="24"/>
        </w:rPr>
        <w:fldChar w:fldCharType="separate"/>
      </w:r>
      <w:r>
        <w:rPr>
          <w:rFonts w:hint="eastAsia" w:ascii="宋体" w:hAnsi="宋体"/>
          <w:sz w:val="24"/>
          <w:szCs w:val="24"/>
        </w:rPr>
        <w:t>476250</w:t>
      </w:r>
      <w:r>
        <w:rPr>
          <w:rFonts w:hint="eastAsia" w:ascii="宋体" w:hAnsi="宋体"/>
          <w:sz w:val="24"/>
          <w:szCs w:val="24"/>
        </w:rPr>
        <w:fldChar w:fldCharType="end"/>
      </w:r>
      <w:r>
        <w:rPr>
          <w:rFonts w:hint="eastAsia" w:ascii="宋体" w:hAnsi="宋体"/>
          <w:sz w:val="24"/>
          <w:szCs w:val="24"/>
        </w:rPr>
        <w:t>.00</w:t>
      </w:r>
      <w:r>
        <w:rPr>
          <w:rFonts w:hint="eastAsia" w:ascii="宋体" w:hAnsi="宋体" w:cs="宋体"/>
          <w:bCs/>
          <w:sz w:val="24"/>
          <w:szCs w:val="24"/>
        </w:rPr>
        <w:t>元</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D0D0D"/>
          <w:sz w:val="24"/>
          <w:szCs w:val="24"/>
        </w:rPr>
      </w:pPr>
      <w:r>
        <w:rPr>
          <w:rFonts w:hint="eastAsia" w:ascii="宋体" w:hAnsi="宋体" w:cs="宋体"/>
          <w:bCs/>
          <w:color w:val="0D0D0D"/>
          <w:sz w:val="24"/>
          <w:szCs w:val="24"/>
        </w:rPr>
        <w:t>（五）采购需求：</w:t>
      </w:r>
    </w:p>
    <w:tbl>
      <w:tblPr>
        <w:tblStyle w:val="15"/>
        <w:tblW w:w="8550"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5"/>
        <w:gridCol w:w="2236"/>
        <w:gridCol w:w="2387"/>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745"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t>货物名称</w:t>
            </w:r>
          </w:p>
        </w:tc>
        <w:tc>
          <w:tcPr>
            <w:tcW w:w="2236"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t>数量/单位</w:t>
            </w:r>
          </w:p>
        </w:tc>
        <w:tc>
          <w:tcPr>
            <w:tcW w:w="2387"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t>采购预算（人民币）</w:t>
            </w:r>
          </w:p>
        </w:tc>
        <w:tc>
          <w:tcPr>
            <w:tcW w:w="2182"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745"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cs="华文仿宋"/>
                <w:bCs/>
                <w:color w:val="auto"/>
                <w:sz w:val="24"/>
                <w:szCs w:val="28"/>
                <w:lang w:val="zh-CN"/>
              </w:rPr>
              <w:t>电脑平机</w:t>
            </w:r>
          </w:p>
        </w:tc>
        <w:tc>
          <w:tcPr>
            <w:tcW w:w="2236"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详见采购清单</w:t>
            </w:r>
          </w:p>
        </w:tc>
        <w:tc>
          <w:tcPr>
            <w:tcW w:w="2387"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 sum(E2:E3) \* MERGEFORMAT </w:instrText>
            </w:r>
            <w:r>
              <w:rPr>
                <w:rFonts w:hint="eastAsia" w:ascii="宋体" w:hAnsi="宋体"/>
                <w:sz w:val="24"/>
                <w:szCs w:val="24"/>
              </w:rPr>
              <w:fldChar w:fldCharType="separate"/>
            </w:r>
            <w:r>
              <w:rPr>
                <w:rFonts w:hint="eastAsia" w:ascii="宋体" w:hAnsi="宋体"/>
                <w:sz w:val="24"/>
                <w:szCs w:val="24"/>
              </w:rPr>
              <w:t>476250</w:t>
            </w:r>
            <w:r>
              <w:rPr>
                <w:rFonts w:hint="eastAsia" w:ascii="宋体" w:hAnsi="宋体"/>
                <w:sz w:val="24"/>
                <w:szCs w:val="24"/>
              </w:rPr>
              <w:fldChar w:fldCharType="end"/>
            </w:r>
            <w:r>
              <w:rPr>
                <w:rFonts w:hint="eastAsia" w:ascii="宋体" w:hAnsi="宋体"/>
                <w:sz w:val="24"/>
                <w:szCs w:val="24"/>
              </w:rPr>
              <w:t>.00</w:t>
            </w:r>
            <w:r>
              <w:rPr>
                <w:rFonts w:hint="eastAsia" w:ascii="宋体" w:hAnsi="宋体" w:cs="宋体"/>
                <w:bCs/>
                <w:sz w:val="24"/>
                <w:szCs w:val="24"/>
              </w:rPr>
              <w:t>元</w:t>
            </w:r>
          </w:p>
        </w:tc>
        <w:tc>
          <w:tcPr>
            <w:tcW w:w="2182" w:type="dxa"/>
            <w:noWrap w:val="0"/>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rPr>
            </w:pPr>
            <w:r>
              <w:rPr>
                <w:rFonts w:hint="eastAsia" w:ascii="宋体" w:hAnsi="宋体"/>
                <w:sz w:val="24"/>
                <w:szCs w:val="24"/>
              </w:rPr>
              <w:t>详见</w:t>
            </w:r>
            <w:r>
              <w:rPr>
                <w:rFonts w:hint="eastAsia" w:ascii="宋体" w:hAnsi="宋体"/>
                <w:sz w:val="24"/>
                <w:szCs w:val="24"/>
                <w:lang w:val="en-US" w:eastAsia="zh-CN"/>
              </w:rPr>
              <w:t>磋商</w:t>
            </w:r>
            <w:r>
              <w:rPr>
                <w:rFonts w:hint="eastAsia" w:ascii="宋体" w:hAnsi="宋体"/>
                <w:sz w:val="24"/>
                <w:szCs w:val="24"/>
              </w:rPr>
              <w:t>文件</w:t>
            </w:r>
          </w:p>
        </w:tc>
      </w:tr>
    </w:tbl>
    <w:p>
      <w:pPr>
        <w:pStyle w:val="12"/>
        <w:spacing w:line="360" w:lineRule="auto"/>
        <w:rPr>
          <w:rFonts w:hint="eastAsia" w:ascii="宋体" w:hAnsi="宋体" w:cs="华文仿宋"/>
          <w:bCs/>
          <w:color w:val="auto"/>
          <w:sz w:val="24"/>
          <w:szCs w:val="28"/>
        </w:rPr>
      </w:pPr>
      <w:r>
        <w:rPr>
          <w:rFonts w:hint="eastAsia" w:ascii="宋体" w:hAnsi="宋体" w:cs="华文仿宋"/>
          <w:bCs/>
          <w:color w:val="auto"/>
          <w:sz w:val="24"/>
          <w:szCs w:val="28"/>
        </w:rPr>
        <w:t>（六）合同履行期限：</w:t>
      </w:r>
      <w:r>
        <w:rPr>
          <w:rFonts w:hint="eastAsia" w:ascii="宋体" w:hAnsi="宋体" w:eastAsia="宋体" w:cs="宋体"/>
          <w:kern w:val="0"/>
          <w:sz w:val="24"/>
          <w:szCs w:val="24"/>
        </w:rPr>
        <w:t>合同签订后，10个工作日内将货物交付给采购人</w:t>
      </w:r>
      <w:r>
        <w:rPr>
          <w:rFonts w:hint="eastAsia" w:ascii="宋体" w:hAnsi="宋体" w:eastAsia="宋体" w:cs="Times New Roman"/>
          <w:b w:val="0"/>
          <w:bCs w:val="0"/>
          <w:color w:val="auto"/>
          <w:sz w:val="24"/>
          <w:lang w:val="zh-CN"/>
        </w:rPr>
        <w:t>。</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Cs/>
          <w:color w:val="auto"/>
          <w:sz w:val="24"/>
          <w:szCs w:val="28"/>
        </w:rPr>
        <w:t>（七）本项目不接受联合体</w:t>
      </w:r>
      <w:r>
        <w:rPr>
          <w:rFonts w:hint="eastAsia" w:ascii="宋体" w:hAnsi="宋体" w:cs="华文仿宋"/>
          <w:bCs/>
          <w:color w:val="auto"/>
          <w:sz w:val="24"/>
          <w:szCs w:val="28"/>
          <w:lang w:val="en-US" w:eastAsia="zh-CN"/>
        </w:rPr>
        <w:t>磋商</w:t>
      </w:r>
      <w:r>
        <w:rPr>
          <w:rFonts w:hint="eastAsia" w:ascii="宋体" w:hAnsi="宋体" w:cs="华文仿宋"/>
          <w:bCs/>
          <w:color w:val="auto"/>
          <w:sz w:val="24"/>
          <w:szCs w:val="28"/>
        </w:rPr>
        <w:t>。</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Cs/>
          <w:color w:val="auto"/>
          <w:sz w:val="24"/>
          <w:szCs w:val="28"/>
        </w:rPr>
      </w:pPr>
      <w:r>
        <w:rPr>
          <w:rFonts w:hint="eastAsia" w:ascii="宋体" w:hAnsi="宋体" w:cs="华文仿宋"/>
          <w:bCs/>
          <w:color w:val="auto"/>
          <w:sz w:val="24"/>
          <w:szCs w:val="28"/>
        </w:rPr>
        <w:t>（八）本项目</w:t>
      </w:r>
      <w:r>
        <w:rPr>
          <w:rFonts w:hint="eastAsia" w:ascii="宋体" w:hAnsi="宋体" w:cs="华文仿宋"/>
          <w:bCs/>
          <w:color w:val="auto"/>
          <w:sz w:val="24"/>
          <w:szCs w:val="28"/>
          <w:lang w:val="en-US" w:eastAsia="zh-CN"/>
        </w:rPr>
        <w:t>非</w:t>
      </w:r>
      <w:r>
        <w:rPr>
          <w:rFonts w:hint="eastAsia" w:ascii="宋体" w:hAnsi="宋体" w:cs="华文仿宋"/>
          <w:bCs/>
          <w:color w:val="auto"/>
          <w:sz w:val="24"/>
          <w:szCs w:val="28"/>
        </w:rPr>
        <w:t>专门面向中小企业采购。</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华文仿宋"/>
          <w:bCs/>
          <w:color w:val="auto"/>
          <w:sz w:val="24"/>
          <w:szCs w:val="28"/>
          <w:lang w:val="en-US" w:eastAsia="zh-CN"/>
        </w:rPr>
      </w:pPr>
      <w:r>
        <w:rPr>
          <w:rFonts w:hint="eastAsia" w:ascii="宋体" w:hAnsi="宋体" w:cs="华文仿宋"/>
          <w:bCs/>
          <w:color w:val="auto"/>
          <w:sz w:val="24"/>
          <w:szCs w:val="28"/>
        </w:rPr>
        <w:t>（九）采购人约定：</w:t>
      </w:r>
      <w:r>
        <w:rPr>
          <w:rFonts w:hint="eastAsia" w:ascii="宋体" w:hAnsi="宋体" w:cs="华文仿宋"/>
          <w:bCs/>
          <w:color w:val="auto"/>
          <w:sz w:val="24"/>
          <w:szCs w:val="28"/>
          <w:lang w:val="en-US" w:eastAsia="zh-CN"/>
        </w:rPr>
        <w:t>无。</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
          <w:bCs/>
          <w:color w:val="auto"/>
          <w:sz w:val="24"/>
          <w:szCs w:val="28"/>
        </w:rPr>
      </w:pPr>
      <w:r>
        <w:rPr>
          <w:rFonts w:hint="eastAsia" w:ascii="宋体" w:hAnsi="宋体" w:cs="华文仿宋"/>
          <w:b/>
          <w:bCs/>
          <w:color w:val="auto"/>
          <w:sz w:val="24"/>
          <w:szCs w:val="28"/>
        </w:rPr>
        <w:t>二、申请人的资格要求</w:t>
      </w:r>
    </w:p>
    <w:p>
      <w:pPr>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cs="华文仿宋"/>
          <w:bCs/>
          <w:color w:val="auto"/>
          <w:sz w:val="24"/>
          <w:szCs w:val="28"/>
        </w:rPr>
      </w:pPr>
      <w:r>
        <w:rPr>
          <w:rFonts w:hint="eastAsia" w:ascii="宋体" w:hAnsi="宋体" w:cs="华文仿宋"/>
          <w:bCs/>
          <w:color w:val="auto"/>
          <w:sz w:val="24"/>
          <w:szCs w:val="28"/>
        </w:rPr>
        <w:t>（一）</w:t>
      </w:r>
      <w:r>
        <w:rPr>
          <w:rFonts w:hint="eastAsia" w:ascii="宋体" w:hAnsi="宋体" w:cs="华文仿宋"/>
          <w:bCs/>
          <w:color w:val="auto"/>
          <w:sz w:val="24"/>
          <w:szCs w:val="28"/>
          <w:lang w:val="en-US" w:eastAsia="zh-CN"/>
        </w:rPr>
        <w:t>供应商</w:t>
      </w:r>
      <w:r>
        <w:rPr>
          <w:rFonts w:hint="eastAsia" w:ascii="宋体" w:hAnsi="宋体" w:cs="华文仿宋"/>
          <w:bCs/>
          <w:color w:val="auto"/>
          <w:sz w:val="24"/>
          <w:szCs w:val="28"/>
        </w:rPr>
        <w:t>应具备以下条件：</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1.具有独立承担民事责任的能力；</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2.具有良好的商业信誉和健全的财务会计制度；</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3.具有履行合同所必须的设备和专业技术能力；</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4.有依法缴纳税收和社会保障资金的良好记录；</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5.参加本次采购活动前三年内，在经营活动中没有重大违法记录；</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6.法律、行政法规规定的其他条件：</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华文仿宋"/>
          <w:bCs/>
          <w:color w:val="auto"/>
          <w:sz w:val="24"/>
          <w:szCs w:val="28"/>
        </w:rPr>
      </w:pPr>
      <w:r>
        <w:rPr>
          <w:rFonts w:hint="eastAsia" w:ascii="宋体" w:hAnsi="宋体" w:cs="华文仿宋"/>
          <w:bCs/>
          <w:color w:val="auto"/>
          <w:sz w:val="24"/>
          <w:szCs w:val="28"/>
        </w:rPr>
        <w:t>（1）</w:t>
      </w:r>
      <w:r>
        <w:rPr>
          <w:rFonts w:hint="eastAsia" w:ascii="宋体" w:hAnsi="宋体" w:cs="宋体"/>
          <w:sz w:val="24"/>
          <w:szCs w:val="24"/>
        </w:rPr>
        <w:t>单位负责人为同一人或者存在直接控股、管理关系的不同供应商，不得参加同一合同项下的采购活动。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华文仿宋"/>
          <w:bCs/>
          <w:color w:val="auto"/>
          <w:sz w:val="24"/>
          <w:szCs w:val="28"/>
        </w:rPr>
        <w:t>（2）</w:t>
      </w:r>
      <w:r>
        <w:rPr>
          <w:rFonts w:hint="eastAsia" w:ascii="宋体" w:hAnsi="宋体" w:cs="宋体"/>
          <w:sz w:val="24"/>
          <w:szCs w:val="24"/>
        </w:rPr>
        <w:t>为采购项目提供整体设计、规范编制或者项目管理、监理、检测等服务的供应商不得参加该采购项目的采购活动。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华文仿宋"/>
          <w:bCs/>
          <w:color w:val="auto"/>
          <w:sz w:val="24"/>
          <w:szCs w:val="28"/>
        </w:rPr>
      </w:pPr>
      <w:r>
        <w:rPr>
          <w:rFonts w:hint="eastAsia" w:ascii="宋体" w:hAnsi="宋体" w:cs="华文仿宋"/>
          <w:bCs/>
          <w:color w:val="auto"/>
          <w:sz w:val="24"/>
          <w:szCs w:val="28"/>
        </w:rPr>
        <w:t>（3）供应商未被“信用中国”列入失信被执行人、</w:t>
      </w:r>
      <w:r>
        <w:rPr>
          <w:rFonts w:hint="eastAsia" w:ascii="宋体" w:hAnsi="宋体" w:cs="华文仿宋"/>
          <w:bCs/>
          <w:color w:val="auto"/>
          <w:sz w:val="24"/>
          <w:szCs w:val="28"/>
          <w:lang w:val="en-US" w:eastAsia="zh-CN"/>
        </w:rPr>
        <w:t>重大税收违法失信主体</w:t>
      </w:r>
      <w:r>
        <w:rPr>
          <w:rFonts w:hint="eastAsia" w:ascii="宋体" w:hAnsi="宋体" w:cs="华文仿宋"/>
          <w:bCs/>
          <w:color w:val="auto"/>
          <w:sz w:val="24"/>
          <w:szCs w:val="28"/>
        </w:rPr>
        <w:t>及政府采购严重违法失信行为记录名单的（处罚期限尚未届满的）；（下载“信用报告”打印并加盖供应商公章）。查询时间须在公告挂出之日起至响应文件递交截止时间止（格式详见附件表）。供应商如为个体工商户或自然人的，提供关于三项查询内容（未被列入失信被执行人、</w:t>
      </w:r>
      <w:r>
        <w:rPr>
          <w:rFonts w:hint="eastAsia" w:ascii="宋体" w:hAnsi="宋体" w:cs="华文仿宋"/>
          <w:bCs/>
          <w:color w:val="auto"/>
          <w:sz w:val="24"/>
          <w:szCs w:val="28"/>
          <w:lang w:val="en-US" w:eastAsia="zh-CN"/>
        </w:rPr>
        <w:t>重大税收违法失信主体</w:t>
      </w:r>
      <w:r>
        <w:rPr>
          <w:rFonts w:hint="eastAsia" w:ascii="宋体" w:hAnsi="宋体" w:cs="华文仿宋"/>
          <w:bCs/>
          <w:color w:val="auto"/>
          <w:sz w:val="24"/>
          <w:szCs w:val="28"/>
        </w:rPr>
        <w:t>、政府采购严重违法失信行为记录名单）的自证承诺书（格式详见附件表）。</w:t>
      </w:r>
    </w:p>
    <w:p>
      <w:pPr>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华文仿宋"/>
          <w:bCs/>
          <w:color w:val="auto"/>
          <w:sz w:val="24"/>
          <w:szCs w:val="28"/>
        </w:rPr>
      </w:pPr>
      <w:r>
        <w:rPr>
          <w:rFonts w:hint="eastAsia" w:ascii="宋体" w:hAnsi="宋体" w:cs="华文仿宋"/>
          <w:bCs/>
          <w:color w:val="auto"/>
          <w:sz w:val="24"/>
          <w:szCs w:val="28"/>
        </w:rPr>
        <w:t xml:space="preserve">（二）落实政府采购政策需满足的资格要求：促进中小企业发展政策、监狱企业扶持政策、残疾人企业扶持政策、政府采购节约能源政策、政府采购环境保护政策等。具体详见竞争性磋商文件【提交产品属于政府强制采购节能产品、环境标志产品的，必须为本公告发布之日前最新一期《节能产品政府采购品目清单》、《环境标志产品政府采购品目清单》的产品（网址：http://www.ccgp.gov.cn/zcfg/mof/）】。 </w:t>
      </w:r>
    </w:p>
    <w:p>
      <w:pPr>
        <w:keepNext w:val="0"/>
        <w:keepLines w:val="0"/>
        <w:pageBreakBefore w:val="0"/>
        <w:widowControl w:val="0"/>
        <w:kinsoku/>
        <w:wordWrap/>
        <w:overflowPunct/>
        <w:topLinePunct w:val="0"/>
        <w:autoSpaceDE/>
        <w:autoSpaceDN/>
        <w:bidi w:val="0"/>
        <w:adjustRightInd/>
        <w:snapToGrid/>
        <w:spacing w:line="360" w:lineRule="auto"/>
        <w:ind w:right="-155" w:rightChars="-74" w:firstLine="240" w:firstLineChars="100"/>
        <w:textAlignment w:val="auto"/>
        <w:rPr>
          <w:rFonts w:hint="eastAsia" w:ascii="宋体" w:hAnsi="宋体" w:eastAsia="宋体" w:cs="华文仿宋"/>
          <w:b w:val="0"/>
          <w:bCs/>
          <w:color w:val="auto"/>
          <w:sz w:val="24"/>
          <w:szCs w:val="28"/>
          <w:lang w:val="en-US" w:eastAsia="zh-CN"/>
        </w:rPr>
      </w:pPr>
      <w:r>
        <w:rPr>
          <w:rFonts w:hint="eastAsia" w:ascii="宋体" w:hAnsi="宋体" w:cs="华文仿宋"/>
          <w:bCs/>
          <w:color w:val="auto"/>
          <w:sz w:val="24"/>
          <w:szCs w:val="28"/>
        </w:rPr>
        <w:t>（三）本项目的特定资格要求：</w:t>
      </w:r>
      <w:r>
        <w:rPr>
          <w:rFonts w:hint="eastAsia" w:ascii="宋体" w:hAnsi="宋体" w:cs="华文仿宋"/>
          <w:bCs/>
          <w:color w:val="auto"/>
          <w:sz w:val="24"/>
          <w:szCs w:val="28"/>
          <w:lang w:val="en-US" w:eastAsia="zh-CN"/>
        </w:rPr>
        <w:t>无。</w:t>
      </w:r>
    </w:p>
    <w:p>
      <w:pPr>
        <w:keepLines w:val="0"/>
        <w:pageBreakBefore w:val="0"/>
        <w:widowControl w:val="0"/>
        <w:kinsoku/>
        <w:wordWrap/>
        <w:overflowPunct/>
        <w:topLinePunct w:val="0"/>
        <w:autoSpaceDE/>
        <w:autoSpaceDN/>
        <w:bidi w:val="0"/>
        <w:adjustRightInd/>
        <w:snapToGrid/>
        <w:spacing w:line="360" w:lineRule="auto"/>
        <w:ind w:left="9" w:right="-155" w:rightChars="-74"/>
        <w:textAlignment w:val="auto"/>
        <w:rPr>
          <w:rFonts w:ascii="宋体" w:hAnsi="宋体" w:cs="华文仿宋"/>
          <w:b/>
          <w:bCs/>
          <w:color w:val="auto"/>
          <w:sz w:val="24"/>
          <w:lang w:val="zh-CN"/>
        </w:rPr>
      </w:pPr>
      <w:r>
        <w:rPr>
          <w:rFonts w:hint="eastAsia" w:ascii="宋体" w:hAnsi="宋体" w:cs="华文仿宋"/>
          <w:b/>
          <w:bCs/>
          <w:color w:val="auto"/>
          <w:sz w:val="24"/>
          <w:lang w:val="zh-CN"/>
        </w:rPr>
        <w:t>三、</w:t>
      </w:r>
      <w:r>
        <w:rPr>
          <w:rFonts w:hint="eastAsia" w:ascii="宋体" w:hAnsi="宋体" w:cs="华文仿宋"/>
          <w:b/>
          <w:bCs/>
          <w:color w:val="auto"/>
          <w:sz w:val="24"/>
          <w:lang w:val="en-US" w:eastAsia="zh-CN"/>
        </w:rPr>
        <w:t>磋商</w:t>
      </w:r>
      <w:r>
        <w:rPr>
          <w:rFonts w:hint="eastAsia" w:ascii="宋体" w:hAnsi="宋体" w:cs="华文仿宋"/>
          <w:b/>
          <w:bCs/>
          <w:color w:val="auto"/>
          <w:sz w:val="24"/>
          <w:lang w:val="zh-CN"/>
        </w:rPr>
        <w:t>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color w:val="auto"/>
          <w:sz w:val="24"/>
          <w:szCs w:val="28"/>
        </w:rPr>
      </w:pPr>
      <w:r>
        <w:rPr>
          <w:rFonts w:hint="eastAsia" w:ascii="宋体" w:hAnsi="宋体" w:cs="华文仿宋"/>
          <w:b w:val="0"/>
          <w:bCs/>
          <w:color w:val="auto"/>
          <w:sz w:val="24"/>
          <w:szCs w:val="28"/>
        </w:rPr>
        <w:t>（一）获取时间：</w:t>
      </w:r>
      <w:r>
        <w:rPr>
          <w:rFonts w:hint="eastAsia" w:ascii="宋体" w:hAnsi="宋体" w:cs="宋体"/>
          <w:b/>
          <w:color w:val="C00000"/>
          <w:kern w:val="0"/>
          <w:sz w:val="24"/>
        </w:rPr>
        <w:t>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02</w:t>
      </w:r>
      <w:r>
        <w:rPr>
          <w:rFonts w:hint="eastAsia" w:ascii="宋体" w:hAnsi="宋体" w:cs="宋体"/>
          <w:b/>
          <w:color w:val="C00000"/>
          <w:kern w:val="0"/>
          <w:sz w:val="24"/>
        </w:rPr>
        <w:t>月</w:t>
      </w:r>
      <w:r>
        <w:rPr>
          <w:rFonts w:hint="eastAsia" w:ascii="宋体" w:hAnsi="宋体" w:cs="宋体"/>
          <w:b/>
          <w:color w:val="C00000"/>
          <w:kern w:val="0"/>
          <w:sz w:val="24"/>
          <w:lang w:val="en-US" w:eastAsia="zh-CN"/>
        </w:rPr>
        <w:t>15</w:t>
      </w:r>
      <w:r>
        <w:rPr>
          <w:rFonts w:hint="eastAsia" w:ascii="宋体" w:hAnsi="宋体" w:cs="宋体"/>
          <w:b/>
          <w:color w:val="C00000"/>
          <w:kern w:val="0"/>
          <w:sz w:val="24"/>
        </w:rPr>
        <w:t>日至202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02</w:t>
      </w:r>
      <w:r>
        <w:rPr>
          <w:rFonts w:hint="eastAsia" w:ascii="宋体" w:hAnsi="宋体" w:cs="宋体"/>
          <w:b/>
          <w:color w:val="C00000"/>
          <w:kern w:val="0"/>
          <w:sz w:val="24"/>
        </w:rPr>
        <w:t>月</w:t>
      </w:r>
      <w:r>
        <w:rPr>
          <w:rFonts w:hint="eastAsia" w:ascii="宋体" w:hAnsi="宋体" w:cs="宋体"/>
          <w:b/>
          <w:color w:val="C00000"/>
          <w:kern w:val="0"/>
          <w:sz w:val="24"/>
          <w:lang w:val="en-US" w:eastAsia="zh-CN"/>
        </w:rPr>
        <w:t>21</w:t>
      </w:r>
      <w:r>
        <w:rPr>
          <w:rFonts w:hint="eastAsia" w:ascii="宋体" w:hAnsi="宋体" w:cs="宋体"/>
          <w:b/>
          <w:color w:val="C00000"/>
          <w:kern w:val="0"/>
          <w:sz w:val="24"/>
        </w:rPr>
        <w:t>日</w:t>
      </w:r>
      <w:r>
        <w:rPr>
          <w:rFonts w:hint="eastAsia" w:ascii="宋体" w:hAnsi="宋体" w:cs="宋体"/>
          <w:bCs/>
          <w:kern w:val="0"/>
          <w:sz w:val="24"/>
        </w:rPr>
        <w:t>，每天上午9:00至12:00，下午14:00至17:00(北京时间，法定节假日除外）。</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华文仿宋"/>
          <w:b w:val="0"/>
          <w:bCs/>
          <w:color w:val="auto"/>
          <w:sz w:val="24"/>
          <w:szCs w:val="28"/>
        </w:rPr>
        <w:t>（二）获取方式：</w:t>
      </w:r>
      <w:r>
        <w:rPr>
          <w:rFonts w:hint="eastAsia" w:ascii="宋体" w:hAnsi="宋体" w:cs="宋体"/>
          <w:kern w:val="0"/>
          <w:sz w:val="24"/>
        </w:rPr>
        <w:t>供应商</w:t>
      </w:r>
      <w:r>
        <w:rPr>
          <w:rFonts w:hint="eastAsia" w:ascii="宋体" w:hAnsi="宋体" w:cs="宋体"/>
          <w:kern w:val="0"/>
          <w:sz w:val="24"/>
          <w:lang w:val="en-US" w:eastAsia="zh-CN"/>
        </w:rPr>
        <w:t>获取</w:t>
      </w:r>
      <w:r>
        <w:rPr>
          <w:rFonts w:hint="eastAsia" w:ascii="宋体" w:hAnsi="宋体" w:cs="宋体"/>
          <w:kern w:val="0"/>
          <w:sz w:val="24"/>
        </w:rPr>
        <w:t>竞磋文件须同时提供以下材料，发送至指定邮箱baoming2@jxjazb.com，邮件主题注明“项目编号_文件</w:t>
      </w:r>
      <w:r>
        <w:rPr>
          <w:rFonts w:hint="eastAsia" w:ascii="宋体" w:hAnsi="宋体" w:cs="宋体"/>
          <w:kern w:val="0"/>
          <w:sz w:val="24"/>
          <w:lang w:val="en-US" w:eastAsia="zh-CN"/>
        </w:rPr>
        <w:t>获取</w:t>
      </w:r>
      <w:r>
        <w:rPr>
          <w:rFonts w:hint="eastAsia" w:ascii="宋体" w:hAnsi="宋体" w:cs="宋体"/>
          <w:kern w:val="0"/>
          <w:sz w:val="24"/>
        </w:rPr>
        <w:t>，（</w:t>
      </w:r>
      <w:r>
        <w:rPr>
          <w:rFonts w:hint="eastAsia" w:ascii="宋体" w:hAnsi="宋体" w:cs="宋体"/>
          <w:kern w:val="0"/>
          <w:sz w:val="24"/>
          <w:lang w:val="en-US" w:eastAsia="zh-CN"/>
        </w:rPr>
        <w:t>文件工本</w:t>
      </w:r>
      <w:r>
        <w:rPr>
          <w:rFonts w:hint="eastAsia" w:ascii="宋体" w:hAnsi="宋体" w:cs="宋体"/>
          <w:kern w:val="0"/>
          <w:sz w:val="24"/>
        </w:rPr>
        <w:t>费银行转账时间和所需</w:t>
      </w:r>
      <w:r>
        <w:rPr>
          <w:rFonts w:hint="eastAsia" w:ascii="宋体" w:hAnsi="宋体" w:eastAsia="宋体" w:cs="宋体"/>
          <w:bCs/>
          <w:sz w:val="24"/>
          <w:lang w:val="en-US" w:eastAsia="zh-CN"/>
        </w:rPr>
        <w:t>获取</w:t>
      </w:r>
      <w:r>
        <w:rPr>
          <w:rFonts w:hint="eastAsia" w:ascii="宋体" w:hAnsi="宋体" w:cs="宋体"/>
          <w:kern w:val="0"/>
          <w:sz w:val="24"/>
        </w:rPr>
        <w:t>资料电子版发送时间需同时在有效期内）”：</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①《</w:t>
      </w:r>
      <w:r>
        <w:rPr>
          <w:rFonts w:hint="eastAsia" w:ascii="宋体" w:hAnsi="宋体" w:eastAsia="宋体" w:cs="宋体"/>
          <w:bCs/>
          <w:sz w:val="24"/>
          <w:lang w:val="en-US" w:eastAsia="zh-CN"/>
        </w:rPr>
        <w:t>获取</w:t>
      </w:r>
      <w:r>
        <w:rPr>
          <w:rFonts w:hint="eastAsia" w:ascii="宋体" w:hAnsi="宋体" w:cs="宋体"/>
          <w:kern w:val="0"/>
          <w:sz w:val="24"/>
        </w:rPr>
        <w:t>登记表》（附件1）填写并加盖供应商公章扫描件；</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eastAsia="zh-CN"/>
        </w:rPr>
      </w:pPr>
      <w:r>
        <w:rPr>
          <w:rFonts w:hint="eastAsia" w:ascii="宋体" w:hAnsi="宋体" w:cs="宋体"/>
          <w:kern w:val="0"/>
          <w:sz w:val="24"/>
        </w:rPr>
        <w:t>②营业执照（原件扫描件加盖供应商公章）</w:t>
      </w:r>
      <w:r>
        <w:rPr>
          <w:rFonts w:hint="eastAsia" w:ascii="宋体" w:hAnsi="宋体" w:cs="宋体"/>
          <w:kern w:val="0"/>
          <w:sz w:val="24"/>
          <w:lang w:eastAsia="zh-CN"/>
        </w:rPr>
        <w:t>；</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eastAsia="zh-CN"/>
        </w:rPr>
      </w:pPr>
      <w:r>
        <w:rPr>
          <w:rFonts w:hint="eastAsia" w:ascii="宋体" w:hAnsi="宋体" w:cs="宋体"/>
          <w:kern w:val="0"/>
          <w:sz w:val="24"/>
        </w:rPr>
        <w:t>③法定代表人及法定代表人身份证或法定代表人授权书（原件）及被授权人有效身份证（原件扫描件加盖供应商公章）</w:t>
      </w:r>
      <w:r>
        <w:rPr>
          <w:rFonts w:hint="eastAsia" w:ascii="宋体" w:hAnsi="宋体" w:cs="宋体"/>
          <w:kern w:val="0"/>
          <w:sz w:val="24"/>
          <w:lang w:eastAsia="zh-CN"/>
        </w:rPr>
        <w:t>；</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④</w:t>
      </w:r>
      <w:r>
        <w:rPr>
          <w:rFonts w:hint="eastAsia" w:ascii="宋体" w:hAnsi="宋体" w:cs="宋体"/>
          <w:kern w:val="0"/>
          <w:sz w:val="24"/>
          <w:lang w:val="en-US" w:eastAsia="zh-CN"/>
        </w:rPr>
        <w:t>文件工本费</w:t>
      </w:r>
      <w:r>
        <w:rPr>
          <w:rFonts w:hint="eastAsia" w:ascii="宋体" w:hAnsi="宋体" w:cs="宋体"/>
          <w:kern w:val="0"/>
          <w:sz w:val="24"/>
        </w:rPr>
        <w:t>支付成功后将支付页面截图一并发送指定邮箱。</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转账支付前，请一定注明本项目项目编号和供应商单位简称，支付成功后将支付页面截图一并发送指定邮箱；网上</w:t>
      </w:r>
      <w:r>
        <w:rPr>
          <w:rFonts w:hint="eastAsia" w:ascii="宋体" w:hAnsi="宋体" w:eastAsia="宋体" w:cs="宋体"/>
          <w:bCs/>
          <w:sz w:val="24"/>
          <w:lang w:val="en-US" w:eastAsia="zh-CN"/>
        </w:rPr>
        <w:t>获取</w:t>
      </w:r>
      <w:r>
        <w:rPr>
          <w:rFonts w:hint="eastAsia" w:ascii="宋体" w:hAnsi="宋体" w:cs="宋体"/>
          <w:kern w:val="0"/>
          <w:sz w:val="24"/>
        </w:rPr>
        <w:t>银行转账支付</w:t>
      </w:r>
      <w:r>
        <w:rPr>
          <w:rFonts w:hint="eastAsia" w:ascii="宋体" w:hAnsi="宋体" w:cs="宋体"/>
          <w:kern w:val="0"/>
          <w:sz w:val="24"/>
          <w:lang w:val="en-US" w:eastAsia="zh-CN"/>
        </w:rPr>
        <w:t>文件工本费</w:t>
      </w:r>
      <w:r>
        <w:rPr>
          <w:rFonts w:hint="eastAsia" w:ascii="宋体" w:hAnsi="宋体" w:cs="宋体"/>
          <w:kern w:val="0"/>
          <w:sz w:val="24"/>
        </w:rPr>
        <w:t>、电子邮件送达竞磋文件。电子版标书可能会延迟1天发送，非常时期如有不便，敬请谅解。</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 xml:space="preserve">户名：江西省久安招标代理有限公司   </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南昌农商银行洪都支行：行号402421060169</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hint="eastAsia" w:ascii="宋体" w:hAnsi="宋体" w:cs="宋体"/>
          <w:kern w:val="0"/>
          <w:sz w:val="24"/>
        </w:rPr>
      </w:pPr>
      <w:r>
        <w:rPr>
          <w:rFonts w:hint="eastAsia" w:ascii="宋体" w:hAnsi="宋体" w:cs="宋体"/>
          <w:kern w:val="0"/>
          <w:sz w:val="24"/>
        </w:rPr>
        <w:t>账号：106709000000131653</w:t>
      </w:r>
    </w:p>
    <w:p>
      <w:pPr>
        <w:pStyle w:val="22"/>
        <w:keepNext w:val="0"/>
        <w:keepLines w:val="0"/>
        <w:pageBreakBefore w:val="0"/>
        <w:widowControl w:val="0"/>
        <w:tabs>
          <w:tab w:val="left" w:pos="284"/>
          <w:tab w:val="left" w:pos="567"/>
        </w:tabs>
        <w:kinsoku/>
        <w:wordWrap/>
        <w:overflowPunct/>
        <w:topLinePunct w:val="0"/>
        <w:autoSpaceDE/>
        <w:autoSpaceDN/>
        <w:bidi w:val="0"/>
        <w:adjustRightInd/>
        <w:snapToGrid/>
        <w:spacing w:line="360" w:lineRule="auto"/>
        <w:ind w:firstLine="0" w:firstLineChars="0"/>
        <w:textAlignment w:val="auto"/>
        <w:rPr>
          <w:rFonts w:ascii="宋体" w:hAnsi="宋体" w:cs="华文仿宋"/>
          <w:b/>
          <w:color w:val="auto"/>
          <w:sz w:val="24"/>
          <w:szCs w:val="28"/>
        </w:rPr>
      </w:pPr>
      <w:r>
        <w:rPr>
          <w:rFonts w:hint="eastAsia" w:ascii="宋体" w:hAnsi="宋体" w:cs="宋体"/>
          <w:kern w:val="0"/>
          <w:sz w:val="24"/>
        </w:rPr>
        <w:t>开户行：南昌农村商业银行洪都支行</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 w:val="0"/>
          <w:bCs w:val="0"/>
          <w:color w:val="auto"/>
          <w:sz w:val="24"/>
          <w:szCs w:val="28"/>
        </w:rPr>
      </w:pPr>
      <w:r>
        <w:rPr>
          <w:rFonts w:hint="eastAsia" w:ascii="宋体" w:hAnsi="宋体" w:cs="华文仿宋"/>
          <w:b w:val="0"/>
          <w:bCs w:val="0"/>
          <w:color w:val="auto"/>
          <w:sz w:val="24"/>
          <w:szCs w:val="28"/>
        </w:rPr>
        <w:t>（三）文件工本费：人民币200元/份。</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
          <w:bCs/>
          <w:color w:val="auto"/>
          <w:sz w:val="24"/>
          <w:szCs w:val="28"/>
        </w:rPr>
        <w:t>四、提交</w:t>
      </w:r>
      <w:r>
        <w:rPr>
          <w:rFonts w:hint="eastAsia" w:ascii="宋体" w:hAnsi="宋体" w:cs="华文仿宋"/>
          <w:b/>
          <w:bCs/>
          <w:color w:val="auto"/>
          <w:sz w:val="24"/>
          <w:szCs w:val="28"/>
          <w:lang w:val="en-US" w:eastAsia="zh-CN"/>
        </w:rPr>
        <w:t>响应</w:t>
      </w:r>
      <w:r>
        <w:rPr>
          <w:rFonts w:hint="eastAsia" w:ascii="宋体" w:hAnsi="宋体" w:cs="华文仿宋"/>
          <w:b/>
          <w:bCs/>
          <w:color w:val="auto"/>
          <w:sz w:val="24"/>
          <w:szCs w:val="28"/>
        </w:rPr>
        <w:t>文件截止时间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sz w:val="24"/>
          <w:szCs w:val="24"/>
          <w:lang w:eastAsia="zh-CN"/>
        </w:rPr>
      </w:pPr>
      <w:r>
        <w:rPr>
          <w:rFonts w:hint="eastAsia" w:ascii="宋体" w:hAnsi="宋体" w:cs="华文仿宋"/>
          <w:bCs/>
          <w:color w:val="auto"/>
          <w:sz w:val="24"/>
          <w:szCs w:val="28"/>
          <w:lang w:val="en-US" w:eastAsia="zh-CN"/>
        </w:rPr>
        <w:t>磋商</w:t>
      </w:r>
      <w:r>
        <w:rPr>
          <w:rFonts w:hint="eastAsia" w:ascii="宋体" w:hAnsi="宋体" w:cs="华文仿宋"/>
          <w:bCs/>
          <w:color w:val="auto"/>
          <w:sz w:val="24"/>
          <w:szCs w:val="28"/>
        </w:rPr>
        <w:t>截止时间</w:t>
      </w:r>
      <w:r>
        <w:rPr>
          <w:rFonts w:hint="eastAsia" w:ascii="宋体" w:hAnsi="宋体" w:cs="华文仿宋"/>
          <w:bCs/>
          <w:color w:val="auto"/>
          <w:sz w:val="24"/>
          <w:szCs w:val="28"/>
          <w:lang w:eastAsia="zh-CN"/>
        </w:rPr>
        <w:t>：</w:t>
      </w:r>
      <w:r>
        <w:rPr>
          <w:rFonts w:hint="eastAsia" w:ascii="宋体" w:hAnsi="宋体" w:cs="宋体"/>
          <w:b/>
          <w:color w:val="C00000"/>
          <w:kern w:val="0"/>
          <w:sz w:val="24"/>
        </w:rPr>
        <w:t>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03</w:t>
      </w:r>
      <w:r>
        <w:rPr>
          <w:rFonts w:hint="eastAsia" w:ascii="宋体" w:hAnsi="宋体" w:cs="宋体"/>
          <w:b/>
          <w:color w:val="C00000"/>
          <w:kern w:val="0"/>
          <w:sz w:val="24"/>
        </w:rPr>
        <w:t>月</w:t>
      </w:r>
      <w:r>
        <w:rPr>
          <w:rFonts w:hint="eastAsia" w:ascii="宋体" w:hAnsi="宋体" w:cs="宋体"/>
          <w:b/>
          <w:color w:val="C00000"/>
          <w:kern w:val="0"/>
          <w:sz w:val="24"/>
          <w:lang w:val="en-US" w:eastAsia="zh-CN"/>
        </w:rPr>
        <w:t>01</w:t>
      </w:r>
      <w:r>
        <w:rPr>
          <w:rFonts w:hint="eastAsia" w:ascii="宋体" w:hAnsi="宋体" w:cs="宋体"/>
          <w:b/>
          <w:color w:val="C00000"/>
          <w:kern w:val="0"/>
          <w:sz w:val="24"/>
        </w:rPr>
        <w:t>日</w:t>
      </w:r>
      <w:r>
        <w:rPr>
          <w:rFonts w:hint="eastAsia" w:ascii="宋体" w:hAnsi="宋体" w:cs="宋体"/>
          <w:b/>
          <w:color w:val="C00000"/>
          <w:kern w:val="0"/>
          <w:sz w:val="24"/>
          <w:lang w:val="en-US" w:eastAsia="zh-CN"/>
        </w:rPr>
        <w:t>上</w:t>
      </w:r>
      <w:r>
        <w:rPr>
          <w:rFonts w:hint="eastAsia" w:ascii="宋体" w:hAnsi="宋体" w:cs="宋体"/>
          <w:b/>
          <w:color w:val="C00000"/>
          <w:kern w:val="0"/>
          <w:sz w:val="24"/>
        </w:rPr>
        <w:t>午</w:t>
      </w:r>
      <w:r>
        <w:rPr>
          <w:rFonts w:hint="eastAsia" w:ascii="宋体" w:hAnsi="宋体" w:cs="宋体"/>
          <w:b/>
          <w:color w:val="C00000"/>
          <w:kern w:val="0"/>
          <w:sz w:val="24"/>
          <w:lang w:val="en-US" w:eastAsia="zh-CN"/>
        </w:rPr>
        <w:t>09</w:t>
      </w:r>
      <w:r>
        <w:rPr>
          <w:rFonts w:hint="eastAsia" w:ascii="宋体" w:hAnsi="宋体" w:cs="宋体"/>
          <w:b/>
          <w:color w:val="C00000"/>
          <w:kern w:val="0"/>
          <w:sz w:val="24"/>
        </w:rPr>
        <w:t>:</w:t>
      </w:r>
      <w:r>
        <w:rPr>
          <w:rFonts w:hint="eastAsia" w:ascii="宋体" w:hAnsi="宋体" w:cs="宋体"/>
          <w:b/>
          <w:color w:val="C00000"/>
          <w:kern w:val="0"/>
          <w:sz w:val="24"/>
          <w:lang w:val="en-US" w:eastAsia="zh-CN"/>
        </w:rPr>
        <w:t>30</w:t>
      </w:r>
      <w:r>
        <w:rPr>
          <w:rFonts w:hint="eastAsia" w:ascii="宋体" w:hAnsi="宋体" w:cs="宋体"/>
          <w:b/>
          <w:color w:val="C00000"/>
          <w:kern w:val="0"/>
          <w:sz w:val="24"/>
        </w:rPr>
        <w:t>时</w:t>
      </w:r>
      <w:r>
        <w:rPr>
          <w:rFonts w:hint="eastAsia" w:ascii="宋体" w:hAnsi="宋体"/>
          <w:bCs/>
          <w:color w:val="000000"/>
          <w:sz w:val="24"/>
          <w:szCs w:val="21"/>
        </w:rPr>
        <w:t>（北京时间）</w:t>
      </w:r>
      <w:r>
        <w:rPr>
          <w:rFonts w:hint="eastAsia" w:ascii="宋体" w:hAnsi="宋体"/>
          <w:bCs/>
          <w:sz w:val="24"/>
          <w:szCs w:val="21"/>
        </w:rPr>
        <w:t>（从磋商文件开始发出之日起至供应商提交首次响应文件截止之日止不得少于10日）</w:t>
      </w:r>
      <w:r>
        <w:rPr>
          <w:rFonts w:hint="eastAsia" w:ascii="宋体" w:hAnsi="宋体"/>
          <w:bCs/>
          <w:sz w:val="24"/>
          <w:szCs w:val="21"/>
          <w:lang w:eastAsia="zh-CN"/>
        </w:rPr>
        <w:t>。</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
          <w:bCs/>
          <w:color w:val="auto"/>
          <w:sz w:val="24"/>
          <w:szCs w:val="28"/>
        </w:rPr>
      </w:pPr>
      <w:r>
        <w:rPr>
          <w:rFonts w:hint="eastAsia" w:ascii="宋体" w:hAnsi="宋体" w:cs="华文仿宋"/>
          <w:b/>
          <w:bCs/>
          <w:color w:val="auto"/>
          <w:sz w:val="24"/>
          <w:szCs w:val="28"/>
        </w:rPr>
        <w:t>五、</w:t>
      </w:r>
      <w:r>
        <w:rPr>
          <w:rFonts w:hint="eastAsia" w:ascii="宋体" w:hAnsi="宋体" w:cs="华文仿宋"/>
          <w:b/>
          <w:bCs/>
          <w:color w:val="auto"/>
          <w:sz w:val="24"/>
          <w:szCs w:val="28"/>
          <w:lang w:val="en-US" w:eastAsia="zh-CN"/>
        </w:rPr>
        <w:t>磋商</w:t>
      </w:r>
      <w:r>
        <w:rPr>
          <w:rFonts w:hint="eastAsia" w:ascii="宋体" w:hAnsi="宋体" w:cs="华文仿宋"/>
          <w:b/>
          <w:bCs/>
          <w:color w:val="auto"/>
          <w:sz w:val="24"/>
          <w:szCs w:val="28"/>
        </w:rPr>
        <w:t>时间</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000000"/>
          <w:sz w:val="24"/>
          <w:szCs w:val="21"/>
        </w:rPr>
      </w:pPr>
      <w:r>
        <w:rPr>
          <w:rFonts w:hint="eastAsia" w:ascii="宋体" w:hAnsi="宋体" w:cs="华文仿宋"/>
          <w:bCs/>
          <w:color w:val="auto"/>
          <w:sz w:val="24"/>
          <w:szCs w:val="28"/>
          <w:lang w:val="en-US" w:eastAsia="zh-CN"/>
        </w:rPr>
        <w:t>磋商</w:t>
      </w:r>
      <w:r>
        <w:rPr>
          <w:rFonts w:hint="eastAsia" w:ascii="宋体" w:hAnsi="宋体" w:cs="华文仿宋"/>
          <w:bCs/>
          <w:color w:val="auto"/>
          <w:sz w:val="24"/>
          <w:szCs w:val="28"/>
        </w:rPr>
        <w:t>时间：</w:t>
      </w:r>
      <w:r>
        <w:rPr>
          <w:rFonts w:hint="eastAsia" w:ascii="宋体" w:hAnsi="宋体" w:cs="宋体"/>
          <w:b/>
          <w:color w:val="C00000"/>
          <w:kern w:val="0"/>
          <w:sz w:val="24"/>
        </w:rPr>
        <w:t>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03</w:t>
      </w:r>
      <w:r>
        <w:rPr>
          <w:rFonts w:hint="eastAsia" w:ascii="宋体" w:hAnsi="宋体" w:cs="宋体"/>
          <w:b/>
          <w:color w:val="C00000"/>
          <w:kern w:val="0"/>
          <w:sz w:val="24"/>
        </w:rPr>
        <w:t>月</w:t>
      </w:r>
      <w:r>
        <w:rPr>
          <w:rFonts w:hint="eastAsia" w:ascii="宋体" w:hAnsi="宋体" w:cs="宋体"/>
          <w:b/>
          <w:color w:val="C00000"/>
          <w:kern w:val="0"/>
          <w:sz w:val="24"/>
          <w:lang w:val="en-US" w:eastAsia="zh-CN"/>
        </w:rPr>
        <w:t>01</w:t>
      </w:r>
      <w:r>
        <w:rPr>
          <w:rFonts w:hint="eastAsia" w:ascii="宋体" w:hAnsi="宋体" w:cs="宋体"/>
          <w:b/>
          <w:color w:val="C00000"/>
          <w:kern w:val="0"/>
          <w:sz w:val="24"/>
        </w:rPr>
        <w:t>日</w:t>
      </w:r>
      <w:r>
        <w:rPr>
          <w:rFonts w:hint="eastAsia" w:ascii="宋体" w:hAnsi="宋体" w:cs="宋体"/>
          <w:b/>
          <w:color w:val="C00000"/>
          <w:kern w:val="0"/>
          <w:sz w:val="24"/>
          <w:lang w:val="en-US" w:eastAsia="zh-CN"/>
        </w:rPr>
        <w:t>上</w:t>
      </w:r>
      <w:r>
        <w:rPr>
          <w:rFonts w:hint="eastAsia" w:ascii="宋体" w:hAnsi="宋体" w:cs="宋体"/>
          <w:b/>
          <w:color w:val="C00000"/>
          <w:kern w:val="0"/>
          <w:sz w:val="24"/>
        </w:rPr>
        <w:t>午</w:t>
      </w:r>
      <w:r>
        <w:rPr>
          <w:rFonts w:hint="eastAsia" w:ascii="宋体" w:hAnsi="宋体" w:cs="宋体"/>
          <w:b/>
          <w:color w:val="C00000"/>
          <w:kern w:val="0"/>
          <w:sz w:val="24"/>
          <w:lang w:val="en-US" w:eastAsia="zh-CN"/>
        </w:rPr>
        <w:t>09</w:t>
      </w:r>
      <w:r>
        <w:rPr>
          <w:rFonts w:hint="eastAsia" w:ascii="宋体" w:hAnsi="宋体" w:cs="宋体"/>
          <w:b/>
          <w:color w:val="C00000"/>
          <w:kern w:val="0"/>
          <w:sz w:val="24"/>
        </w:rPr>
        <w:t>:</w:t>
      </w:r>
      <w:r>
        <w:rPr>
          <w:rFonts w:hint="eastAsia" w:ascii="宋体" w:hAnsi="宋体" w:cs="宋体"/>
          <w:b/>
          <w:color w:val="C00000"/>
          <w:kern w:val="0"/>
          <w:sz w:val="24"/>
          <w:lang w:val="en-US" w:eastAsia="zh-CN"/>
        </w:rPr>
        <w:t>30</w:t>
      </w:r>
      <w:r>
        <w:rPr>
          <w:rFonts w:hint="eastAsia" w:ascii="宋体" w:hAnsi="宋体" w:cs="宋体"/>
          <w:b/>
          <w:color w:val="C00000"/>
          <w:kern w:val="0"/>
          <w:sz w:val="24"/>
        </w:rPr>
        <w:t>时</w:t>
      </w:r>
      <w:r>
        <w:rPr>
          <w:rFonts w:hint="eastAsia" w:ascii="宋体" w:hAnsi="宋体"/>
          <w:bCs/>
          <w:color w:val="000000"/>
          <w:sz w:val="24"/>
          <w:szCs w:val="21"/>
        </w:rPr>
        <w:t>（北京时间）</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
          <w:bCs/>
          <w:color w:val="auto"/>
          <w:sz w:val="24"/>
          <w:szCs w:val="28"/>
        </w:rPr>
      </w:pPr>
      <w:r>
        <w:rPr>
          <w:rFonts w:hint="eastAsia" w:ascii="宋体" w:hAnsi="宋体" w:cs="华文仿宋"/>
          <w:b/>
          <w:bCs/>
          <w:color w:val="auto"/>
          <w:sz w:val="24"/>
          <w:szCs w:val="28"/>
        </w:rPr>
        <w:t>六、</w:t>
      </w:r>
      <w:r>
        <w:rPr>
          <w:rFonts w:hint="eastAsia" w:ascii="宋体" w:hAnsi="宋体" w:cs="华文仿宋"/>
          <w:b/>
          <w:bCs/>
          <w:color w:val="auto"/>
          <w:sz w:val="24"/>
          <w:szCs w:val="28"/>
          <w:lang w:val="en-US" w:eastAsia="zh-CN"/>
        </w:rPr>
        <w:t>磋商</w:t>
      </w:r>
      <w:r>
        <w:rPr>
          <w:rFonts w:hint="eastAsia" w:ascii="宋体" w:hAnsi="宋体" w:cs="华文仿宋"/>
          <w:b/>
          <w:bCs/>
          <w:color w:val="auto"/>
          <w:sz w:val="24"/>
          <w:szCs w:val="28"/>
        </w:rPr>
        <w:t>地点</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Cs/>
          <w:color w:val="auto"/>
          <w:sz w:val="24"/>
          <w:szCs w:val="28"/>
        </w:rPr>
        <w:t>地点：江西省久安招标代理有限公司（江西省南昌市高新技术产业开发区创新路</w:t>
      </w:r>
      <w:r>
        <w:rPr>
          <w:rFonts w:ascii="宋体" w:hAnsi="宋体" w:cs="华文仿宋"/>
          <w:bCs/>
          <w:color w:val="auto"/>
          <w:sz w:val="24"/>
          <w:szCs w:val="28"/>
        </w:rPr>
        <w:t>1</w:t>
      </w:r>
      <w:r>
        <w:rPr>
          <w:rFonts w:hint="eastAsia" w:ascii="宋体" w:hAnsi="宋体" w:cs="华文仿宋"/>
          <w:bCs/>
          <w:color w:val="auto"/>
          <w:sz w:val="24"/>
          <w:szCs w:val="28"/>
        </w:rPr>
        <w:t>号综合服务楼</w:t>
      </w:r>
      <w:r>
        <w:rPr>
          <w:rFonts w:ascii="宋体" w:hAnsi="宋体" w:cs="华文仿宋"/>
          <w:bCs/>
          <w:color w:val="auto"/>
          <w:sz w:val="24"/>
          <w:szCs w:val="28"/>
        </w:rPr>
        <w:t>05-02</w:t>
      </w:r>
      <w:r>
        <w:rPr>
          <w:rFonts w:hint="eastAsia" w:ascii="宋体" w:hAnsi="宋体" w:cs="华文仿宋"/>
          <w:bCs/>
          <w:color w:val="auto"/>
          <w:sz w:val="24"/>
          <w:szCs w:val="28"/>
        </w:rPr>
        <w:t>室）。</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华文仿宋"/>
          <w:b/>
          <w:bCs/>
          <w:color w:val="auto"/>
          <w:sz w:val="24"/>
          <w:szCs w:val="28"/>
        </w:rPr>
      </w:pPr>
      <w:r>
        <w:rPr>
          <w:rFonts w:hint="eastAsia" w:ascii="宋体" w:hAnsi="宋体" w:cs="华文仿宋"/>
          <w:b/>
          <w:bCs/>
          <w:color w:val="auto"/>
          <w:sz w:val="24"/>
          <w:szCs w:val="28"/>
          <w:lang w:val="en-US" w:eastAsia="zh-CN"/>
        </w:rPr>
        <w:t>七、</w:t>
      </w:r>
      <w:r>
        <w:rPr>
          <w:rFonts w:hint="eastAsia" w:ascii="宋体" w:hAnsi="宋体" w:cs="华文仿宋"/>
          <w:b/>
          <w:bCs/>
          <w:color w:val="auto"/>
          <w:sz w:val="24"/>
          <w:szCs w:val="28"/>
        </w:rPr>
        <w:t>公告期限</w:t>
      </w:r>
    </w:p>
    <w:p>
      <w:pPr>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cs="华文仿宋"/>
          <w:b w:val="0"/>
          <w:bCs w:val="0"/>
          <w:color w:val="auto"/>
          <w:sz w:val="24"/>
          <w:szCs w:val="28"/>
        </w:rPr>
      </w:pPr>
      <w:r>
        <w:rPr>
          <w:rFonts w:hint="eastAsia" w:ascii="宋体" w:hAnsi="宋体" w:cs="华文仿宋"/>
          <w:b w:val="0"/>
          <w:bCs w:val="0"/>
          <w:color w:val="auto"/>
          <w:sz w:val="24"/>
          <w:szCs w:val="28"/>
        </w:rPr>
        <w:t>自本公告发布之日起</w:t>
      </w:r>
      <w:r>
        <w:rPr>
          <w:rFonts w:hint="eastAsia" w:ascii="宋体" w:hAnsi="宋体" w:cs="华文仿宋"/>
          <w:b w:val="0"/>
          <w:bCs w:val="0"/>
          <w:color w:val="auto"/>
          <w:sz w:val="24"/>
          <w:szCs w:val="28"/>
          <w:lang w:val="en-US" w:eastAsia="zh-CN"/>
        </w:rPr>
        <w:t>5</w:t>
      </w:r>
      <w:r>
        <w:rPr>
          <w:rFonts w:hint="eastAsia" w:ascii="宋体" w:hAnsi="宋体" w:cs="华文仿宋"/>
          <w:b w:val="0"/>
          <w:bCs w:val="0"/>
          <w:color w:val="auto"/>
          <w:sz w:val="24"/>
          <w:szCs w:val="28"/>
        </w:rPr>
        <w:t>个工作日。</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
          <w:bCs/>
          <w:color w:val="auto"/>
          <w:sz w:val="24"/>
          <w:szCs w:val="28"/>
        </w:rPr>
      </w:pPr>
      <w:r>
        <w:rPr>
          <w:rFonts w:hint="eastAsia" w:ascii="宋体" w:hAnsi="宋体" w:cs="华文仿宋"/>
          <w:b/>
          <w:bCs/>
          <w:color w:val="auto"/>
          <w:sz w:val="24"/>
          <w:szCs w:val="28"/>
        </w:rPr>
        <w:t>八、其它补充事宜</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华文仿宋"/>
          <w:b w:val="0"/>
          <w:bCs w:val="0"/>
          <w:color w:val="auto"/>
          <w:sz w:val="24"/>
          <w:szCs w:val="28"/>
          <w:lang w:val="en-US" w:eastAsia="zh-CN"/>
        </w:rPr>
      </w:pPr>
      <w:r>
        <w:rPr>
          <w:rFonts w:hint="eastAsia" w:ascii="宋体" w:hAnsi="宋体" w:cs="华文仿宋"/>
          <w:b w:val="0"/>
          <w:bCs w:val="0"/>
          <w:color w:val="auto"/>
          <w:sz w:val="24"/>
          <w:szCs w:val="28"/>
          <w:lang w:val="en-US" w:eastAsia="zh-CN"/>
        </w:rPr>
        <w:t>无</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
          <w:bCs/>
          <w:color w:val="auto"/>
          <w:sz w:val="24"/>
          <w:szCs w:val="28"/>
        </w:rPr>
      </w:pPr>
      <w:r>
        <w:rPr>
          <w:rFonts w:hint="eastAsia" w:ascii="宋体" w:hAnsi="宋体" w:cs="华文仿宋"/>
          <w:b/>
          <w:bCs/>
          <w:color w:val="auto"/>
          <w:sz w:val="24"/>
          <w:szCs w:val="28"/>
        </w:rPr>
        <w:t>九、本次招标相关信息</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rPr>
      </w:pPr>
      <w:r>
        <w:rPr>
          <w:rFonts w:hint="eastAsia" w:ascii="宋体" w:hAnsi="宋体"/>
          <w:color w:val="auto"/>
          <w:sz w:val="24"/>
          <w:szCs w:val="24"/>
        </w:rPr>
        <w:t>（一）采购人信息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Cs/>
          <w:color w:val="auto"/>
          <w:sz w:val="24"/>
          <w:szCs w:val="28"/>
        </w:rPr>
      </w:pPr>
      <w:r>
        <w:rPr>
          <w:rFonts w:hint="eastAsia" w:ascii="宋体" w:hAnsi="宋体" w:cs="华文仿宋"/>
          <w:bCs/>
          <w:color w:val="auto"/>
          <w:sz w:val="24"/>
          <w:szCs w:val="28"/>
        </w:rPr>
        <w:t>名称：</w:t>
      </w:r>
      <w:r>
        <w:rPr>
          <w:rFonts w:hint="eastAsia" w:ascii="宋体" w:hAnsi="宋体" w:cs="华文仿宋"/>
          <w:bCs/>
          <w:color w:val="auto"/>
          <w:sz w:val="24"/>
          <w:szCs w:val="28"/>
          <w:lang w:val="zh-CN"/>
        </w:rPr>
        <w:t>江西朱港实业有限公司</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Cs/>
          <w:color w:val="auto"/>
          <w:sz w:val="24"/>
          <w:szCs w:val="28"/>
        </w:rPr>
      </w:pPr>
      <w:r>
        <w:rPr>
          <w:rFonts w:hint="eastAsia" w:ascii="宋体" w:hAnsi="宋体" w:cs="华文仿宋"/>
          <w:bCs/>
          <w:color w:val="auto"/>
          <w:sz w:val="24"/>
          <w:szCs w:val="28"/>
        </w:rPr>
        <w:t>地址：江西省南昌市新建区朱港农场</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华文仿宋"/>
          <w:bCs/>
          <w:color w:val="auto"/>
          <w:sz w:val="24"/>
          <w:szCs w:val="28"/>
          <w:lang w:val="en-US" w:eastAsia="zh-CN"/>
        </w:rPr>
      </w:pPr>
      <w:r>
        <w:rPr>
          <w:rFonts w:hint="eastAsia" w:ascii="宋体" w:hAnsi="宋体" w:cs="华文仿宋"/>
          <w:bCs/>
          <w:color w:val="auto"/>
          <w:sz w:val="24"/>
          <w:szCs w:val="28"/>
        </w:rPr>
        <w:t>联系方式：</w:t>
      </w:r>
      <w:r>
        <w:rPr>
          <w:rFonts w:hint="eastAsia" w:ascii="宋体" w:hAnsi="宋体" w:cs="华文仿宋"/>
          <w:bCs/>
          <w:color w:val="auto"/>
          <w:sz w:val="24"/>
          <w:szCs w:val="28"/>
          <w:lang w:val="en-US" w:eastAsia="zh-CN"/>
        </w:rPr>
        <w:t>叶女士 18079194209</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Cs/>
          <w:color w:val="auto"/>
          <w:sz w:val="24"/>
          <w:szCs w:val="28"/>
        </w:rPr>
        <w:t>（二）招标代理机构信息</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Cs/>
          <w:color w:val="auto"/>
          <w:sz w:val="24"/>
          <w:szCs w:val="28"/>
        </w:rPr>
        <w:t>名称：江西省久安招标代理有限公司</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仿宋"/>
          <w:bCs/>
          <w:color w:val="auto"/>
          <w:sz w:val="24"/>
          <w:szCs w:val="28"/>
        </w:rPr>
      </w:pPr>
      <w:r>
        <w:rPr>
          <w:rFonts w:hint="eastAsia" w:ascii="宋体" w:hAnsi="宋体" w:cs="华文仿宋"/>
          <w:bCs/>
          <w:color w:val="auto"/>
          <w:sz w:val="24"/>
          <w:szCs w:val="28"/>
        </w:rPr>
        <w:t>地址：江西省南昌市高新技术产业开发区创新路</w:t>
      </w:r>
      <w:r>
        <w:rPr>
          <w:rFonts w:ascii="宋体" w:hAnsi="宋体" w:cs="华文仿宋"/>
          <w:bCs/>
          <w:color w:val="auto"/>
          <w:sz w:val="24"/>
          <w:szCs w:val="28"/>
        </w:rPr>
        <w:t>1</w:t>
      </w:r>
      <w:r>
        <w:rPr>
          <w:rFonts w:hint="eastAsia" w:ascii="宋体" w:hAnsi="宋体" w:cs="华文仿宋"/>
          <w:bCs/>
          <w:color w:val="auto"/>
          <w:sz w:val="24"/>
          <w:szCs w:val="28"/>
        </w:rPr>
        <w:t>号综合服务楼</w:t>
      </w:r>
      <w:r>
        <w:rPr>
          <w:rFonts w:ascii="宋体" w:hAnsi="宋体" w:cs="华文仿宋"/>
          <w:bCs/>
          <w:color w:val="auto"/>
          <w:sz w:val="24"/>
          <w:szCs w:val="28"/>
        </w:rPr>
        <w:t>05-02</w:t>
      </w:r>
      <w:r>
        <w:rPr>
          <w:rFonts w:hint="eastAsia" w:ascii="宋体" w:hAnsi="宋体" w:cs="华文仿宋"/>
          <w:bCs/>
          <w:color w:val="auto"/>
          <w:sz w:val="24"/>
          <w:szCs w:val="28"/>
        </w:rPr>
        <w:t>室</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华文仿宋"/>
          <w:bCs/>
          <w:color w:val="auto"/>
          <w:sz w:val="24"/>
          <w:szCs w:val="28"/>
        </w:rPr>
        <w:t>联系方式：0791-</w:t>
      </w:r>
      <w:r>
        <w:rPr>
          <w:rFonts w:hint="eastAsia" w:ascii="宋体" w:hAnsi="宋体" w:eastAsia="宋体" w:cs="宋体"/>
          <w:bCs/>
          <w:sz w:val="24"/>
        </w:rPr>
        <w:t>88115765</w:t>
      </w:r>
      <w:r>
        <w:rPr>
          <w:rFonts w:hint="eastAsia" w:ascii="宋体" w:hAnsi="宋体" w:cs="华文仿宋"/>
          <w:bCs/>
          <w:color w:val="auto"/>
          <w:sz w:val="24"/>
          <w:szCs w:val="28"/>
        </w:rPr>
        <w:t>/</w:t>
      </w:r>
      <w:r>
        <w:rPr>
          <w:rFonts w:ascii="宋体" w:hAnsi="宋体" w:cs="宋体"/>
          <w:color w:val="auto"/>
          <w:kern w:val="0"/>
          <w:sz w:val="24"/>
        </w:rPr>
        <w:t>1991791</w:t>
      </w:r>
      <w:r>
        <w:rPr>
          <w:rFonts w:hint="eastAsia" w:ascii="宋体" w:hAnsi="宋体" w:cs="宋体"/>
          <w:color w:val="auto"/>
          <w:kern w:val="0"/>
          <w:sz w:val="24"/>
        </w:rPr>
        <w:t>3699（文件获取咨询）</w:t>
      </w:r>
    </w:p>
    <w:p>
      <w:pPr>
        <w:ind w:firstLine="5760" w:firstLineChars="2400"/>
        <w:jc w:val="both"/>
        <w:rPr>
          <w:rFonts w:hint="eastAsia" w:ascii="宋体" w:hAnsi="宋体" w:cs="华文仿宋"/>
          <w:bCs/>
          <w:color w:val="auto"/>
          <w:sz w:val="24"/>
          <w:szCs w:val="28"/>
        </w:rPr>
      </w:pPr>
    </w:p>
    <w:p>
      <w:pPr>
        <w:ind w:firstLine="5760" w:firstLineChars="2400"/>
        <w:jc w:val="both"/>
        <w:sectPr>
          <w:pgSz w:w="11906" w:h="16838"/>
          <w:pgMar w:top="1440" w:right="1417" w:bottom="1440" w:left="1276" w:header="850" w:footer="964" w:gutter="0"/>
          <w:cols w:space="0" w:num="1"/>
          <w:rtlGutter w:val="0"/>
          <w:docGrid w:type="lines" w:linePitch="317" w:charSpace="0"/>
        </w:sectPr>
      </w:pPr>
      <w:r>
        <w:rPr>
          <w:rFonts w:hint="eastAsia" w:ascii="宋体" w:hAnsi="宋体" w:cs="华文仿宋"/>
          <w:bCs/>
          <w:color w:val="auto"/>
          <w:sz w:val="24"/>
          <w:szCs w:val="28"/>
        </w:rPr>
        <w:t>江西省久安招标代理有限公司</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olor w:val="000000" w:themeColor="text1"/>
          <w:sz w:val="24"/>
          <w:szCs w:val="24"/>
          <w14:textFill>
            <w14:solidFill>
              <w14:schemeClr w14:val="tx1"/>
            </w14:solidFill>
          </w14:textFill>
        </w:rPr>
        <w:t>1</w:t>
      </w:r>
    </w:p>
    <w:p>
      <w:pPr>
        <w:spacing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获取</w:t>
      </w:r>
      <w:r>
        <w:rPr>
          <w:rFonts w:hint="eastAsia" w:asciiTheme="minorEastAsia" w:hAnsiTheme="minorEastAsia" w:eastAsiaTheme="minorEastAsia"/>
          <w:b/>
          <w:color w:val="000000" w:themeColor="text1"/>
          <w:sz w:val="32"/>
          <w:szCs w:val="32"/>
          <w14:textFill>
            <w14:solidFill>
              <w14:schemeClr w14:val="tx1"/>
            </w14:solidFill>
          </w14:textFill>
        </w:rPr>
        <w:t>登记表</w:t>
      </w:r>
    </w:p>
    <w:p>
      <w:pPr>
        <w:spacing w:line="360" w:lineRule="auto"/>
        <w:ind w:firstLine="723" w:firstLineChars="300"/>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1"/>
          <w:lang w:val="en-US" w:eastAsia="zh-CN" w:bidi="ar-SA"/>
          <w14:textFill>
            <w14:solidFill>
              <w14:schemeClr w14:val="tx1"/>
            </w14:solidFill>
          </w14:textFill>
        </w:rPr>
        <w:t xml:space="preserve">项目名称：江西朱港实业有限公司采购电脑平机项目  </w:t>
      </w:r>
      <w:r>
        <w:rPr>
          <w:rFonts w:asciiTheme="minorEastAsia" w:hAnsiTheme="minorEastAsia" w:eastAsiaTheme="minorEastAsia"/>
          <w:b/>
          <w:bCs/>
          <w:color w:val="000000" w:themeColor="text1"/>
          <w:sz w:val="24"/>
          <w:szCs w:val="24"/>
          <w14:textFill>
            <w14:solidFill>
              <w14:schemeClr w14:val="tx1"/>
            </w14:solidFill>
          </w14:textFill>
        </w:rPr>
        <w:t xml:space="preserve">                            </w:t>
      </w:r>
    </w:p>
    <w:tbl>
      <w:tblPr>
        <w:tblStyle w:val="15"/>
        <w:tblW w:w="4581" w:type="pct"/>
        <w:tblInd w:w="8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1675"/>
        <w:gridCol w:w="2493"/>
        <w:gridCol w:w="2335"/>
        <w:gridCol w:w="28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4"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单位名称</w:t>
            </w:r>
          </w:p>
        </w:tc>
        <w:tc>
          <w:tcPr>
            <w:tcW w:w="645"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获取</w:t>
            </w:r>
            <w:r>
              <w:rPr>
                <w:rFonts w:hint="eastAsia" w:asciiTheme="minorEastAsia" w:hAnsiTheme="minorEastAsia" w:eastAsiaTheme="minorEastAsia"/>
                <w:b/>
                <w:bCs/>
                <w:color w:val="000000" w:themeColor="text1"/>
                <w:sz w:val="24"/>
                <w:szCs w:val="24"/>
                <w14:textFill>
                  <w14:solidFill>
                    <w14:schemeClr w14:val="tx1"/>
                  </w14:solidFill>
                </w14:textFill>
              </w:rPr>
              <w:t>人</w:t>
            </w:r>
          </w:p>
        </w:tc>
        <w:tc>
          <w:tcPr>
            <w:tcW w:w="960"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联系电话</w:t>
            </w:r>
          </w:p>
        </w:tc>
        <w:tc>
          <w:tcPr>
            <w:tcW w:w="899"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获取</w:t>
            </w:r>
            <w:r>
              <w:rPr>
                <w:rFonts w:hint="eastAsia" w:asciiTheme="minorEastAsia" w:hAnsiTheme="minorEastAsia" w:eastAsiaTheme="minorEastAsia"/>
                <w:b/>
                <w:bCs/>
                <w:color w:val="000000" w:themeColor="text1"/>
                <w:sz w:val="24"/>
                <w:szCs w:val="24"/>
                <w14:textFill>
                  <w14:solidFill>
                    <w14:schemeClr w14:val="tx1"/>
                  </w14:solidFill>
                </w14:textFill>
              </w:rPr>
              <w:t>时间</w:t>
            </w:r>
          </w:p>
        </w:tc>
        <w:tc>
          <w:tcPr>
            <w:tcW w:w="1082"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邮箱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4"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645"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960"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899"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p>
        </w:tc>
        <w:tc>
          <w:tcPr>
            <w:tcW w:w="1082" w:type="pct"/>
            <w:tcBorders>
              <w:tl2br w:val="nil"/>
              <w:tr2bl w:val="nil"/>
            </w:tcBorders>
            <w:noWrap/>
            <w:vAlign w:val="center"/>
          </w:tcPr>
          <w:p>
            <w:pPr>
              <w:spacing w:line="360" w:lineRule="auto"/>
              <w:jc w:val="center"/>
              <w:rPr>
                <w:rFonts w:asciiTheme="minorEastAsia" w:hAnsiTheme="minorEastAsia" w:eastAsiaTheme="minorEastAsia"/>
                <w:b/>
                <w:bCs/>
                <w:color w:val="000000" w:themeColor="text1"/>
                <w:sz w:val="24"/>
                <w:szCs w:val="24"/>
                <w14:textFill>
                  <w14:solidFill>
                    <w14:schemeClr w14:val="tx1"/>
                  </w14:solidFill>
                </w14:textFill>
              </w:rPr>
            </w:pPr>
          </w:p>
        </w:tc>
      </w:tr>
    </w:tbl>
    <w:p>
      <w:pPr>
        <w:spacing w:line="360" w:lineRule="auto"/>
        <w:ind w:firstLine="964" w:firstLineChars="400"/>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报名资料：</w:t>
      </w:r>
    </w:p>
    <w:p>
      <w:pPr>
        <w:pStyle w:val="22"/>
        <w:numPr>
          <w:ilvl w:val="0"/>
          <w:numId w:val="1"/>
        </w:numPr>
        <w:tabs>
          <w:tab w:val="left" w:pos="284"/>
          <w:tab w:val="left" w:pos="567"/>
        </w:tabs>
        <w:spacing w:line="360" w:lineRule="auto"/>
        <w:ind w:firstLineChars="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获取</w:t>
      </w:r>
      <w:r>
        <w:rPr>
          <w:rFonts w:hint="eastAsia" w:cs="宋体" w:asciiTheme="minorEastAsia" w:hAnsiTheme="minorEastAsia" w:eastAsiaTheme="minorEastAsia"/>
          <w:color w:val="000000" w:themeColor="text1"/>
          <w:kern w:val="0"/>
          <w:sz w:val="24"/>
          <w14:textFill>
            <w14:solidFill>
              <w14:schemeClr w14:val="tx1"/>
            </w14:solidFill>
          </w14:textFill>
        </w:rPr>
        <w:t>登记表》（附件1）填写并加盖供应商公章扫描件</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p>
      <w:pPr>
        <w:pStyle w:val="22"/>
        <w:numPr>
          <w:ilvl w:val="0"/>
          <w:numId w:val="1"/>
        </w:numPr>
        <w:tabs>
          <w:tab w:val="left" w:pos="284"/>
          <w:tab w:val="left" w:pos="567"/>
        </w:tabs>
        <w:spacing w:line="360" w:lineRule="auto"/>
        <w:ind w:firstLineChars="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营业执照（原件扫描件加盖供应商公章）</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p>
      <w:pPr>
        <w:pStyle w:val="22"/>
        <w:numPr>
          <w:ilvl w:val="0"/>
          <w:numId w:val="1"/>
        </w:numPr>
        <w:tabs>
          <w:tab w:val="left" w:pos="284"/>
          <w:tab w:val="left" w:pos="567"/>
        </w:tabs>
        <w:spacing w:line="360" w:lineRule="auto"/>
        <w:ind w:firstLineChars="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法定代表人及法定代表人身份证或法定代表人授权书（原件）及被授权人有效身份证（原件扫描件加盖供应商公章）</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p>
      <w:pPr>
        <w:pStyle w:val="22"/>
        <w:numPr>
          <w:ilvl w:val="0"/>
          <w:numId w:val="1"/>
        </w:numPr>
        <w:tabs>
          <w:tab w:val="left" w:pos="284"/>
          <w:tab w:val="left" w:pos="567"/>
        </w:tabs>
        <w:spacing w:line="360" w:lineRule="auto"/>
        <w:ind w:firstLineChars="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文件工本费</w:t>
      </w:r>
      <w:r>
        <w:rPr>
          <w:rFonts w:hint="eastAsia" w:cs="宋体" w:asciiTheme="minorEastAsia" w:hAnsiTheme="minorEastAsia" w:eastAsiaTheme="minorEastAsia"/>
          <w:color w:val="000000" w:themeColor="text1"/>
          <w:kern w:val="0"/>
          <w:sz w:val="24"/>
          <w14:textFill>
            <w14:solidFill>
              <w14:schemeClr w14:val="tx1"/>
            </w14:solidFill>
          </w14:textFill>
        </w:rPr>
        <w:t>支付成功后将支付页面截图一并发送指定邮箱</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p>
      <w:pPr>
        <w:pStyle w:val="22"/>
        <w:tabs>
          <w:tab w:val="left" w:pos="284"/>
          <w:tab w:val="left" w:pos="567"/>
        </w:tabs>
        <w:spacing w:line="360" w:lineRule="auto"/>
        <w:ind w:left="960" w:firstLine="0" w:firstLineChars="0"/>
        <w:jc w:val="left"/>
        <w:rPr>
          <w:rFonts w:asciiTheme="minorEastAsia" w:hAnsiTheme="minorEastAsia" w:eastAsiaTheme="minorEastAsia"/>
          <w:b/>
          <w:bCs/>
          <w:color w:val="C00000"/>
          <w:sz w:val="22"/>
        </w:rPr>
      </w:pPr>
      <w:r>
        <w:rPr>
          <w:rFonts w:asciiTheme="minorEastAsia" w:hAnsiTheme="minorEastAsia" w:eastAsiaTheme="minorEastAsia"/>
          <w:b/>
          <w:bCs/>
          <w:color w:val="C00000"/>
          <w:sz w:val="22"/>
        </w:rPr>
        <w:t xml:space="preserve">支付账号：户名：江西省久安招标代理有限公司 南昌农村商业银行洪都支行 ： 行号：402421060169 账号：106709000000131653 </w:t>
      </w:r>
    </w:p>
    <w:p>
      <w:pPr>
        <w:pStyle w:val="22"/>
        <w:tabs>
          <w:tab w:val="left" w:pos="284"/>
          <w:tab w:val="left" w:pos="567"/>
        </w:tabs>
        <w:spacing w:line="360" w:lineRule="auto"/>
        <w:ind w:left="960" w:firstLine="0" w:firstLineChars="0"/>
        <w:jc w:val="left"/>
        <w:rPr>
          <w:rFonts w:asciiTheme="minorEastAsia" w:hAnsiTheme="minorEastAsia" w:eastAsiaTheme="minorEastAsia"/>
          <w:b/>
          <w:bCs/>
          <w:color w:val="C00000"/>
          <w:sz w:val="22"/>
        </w:rPr>
      </w:pPr>
      <w:r>
        <w:rPr>
          <w:rFonts w:asciiTheme="minorEastAsia" w:hAnsiTheme="minorEastAsia" w:eastAsiaTheme="minorEastAsia"/>
          <w:b/>
          <w:bCs/>
          <w:color w:val="C00000"/>
          <w:sz w:val="22"/>
        </w:rPr>
        <w:t>开户行：南昌农村商业银行洪都支行 （可公对公转账，也可私对公转账）</w:t>
      </w:r>
    </w:p>
    <w:p>
      <w:pPr>
        <w:spacing w:line="360" w:lineRule="auto"/>
        <w:ind w:firstLine="349" w:firstLineChars="145"/>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获取</w:t>
      </w:r>
      <w:r>
        <w:rPr>
          <w:rFonts w:hint="eastAsia" w:asciiTheme="minorEastAsia" w:hAnsiTheme="minorEastAsia" w:eastAsiaTheme="minorEastAsia"/>
          <w:b/>
          <w:bCs/>
          <w:color w:val="000000" w:themeColor="text1"/>
          <w:sz w:val="24"/>
          <w:szCs w:val="24"/>
          <w14:textFill>
            <w14:solidFill>
              <w14:schemeClr w14:val="tx1"/>
            </w14:solidFill>
          </w14:textFill>
        </w:rPr>
        <w:t>时间：</w:t>
      </w:r>
      <w:r>
        <w:rPr>
          <w:rFonts w:hint="eastAsia" w:ascii="宋体" w:hAnsi="宋体" w:cs="宋体"/>
          <w:b/>
          <w:color w:val="C00000"/>
          <w:kern w:val="0"/>
          <w:sz w:val="24"/>
        </w:rPr>
        <w:t>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02</w:t>
      </w:r>
      <w:r>
        <w:rPr>
          <w:rFonts w:hint="eastAsia" w:ascii="宋体" w:hAnsi="宋体" w:cs="宋体"/>
          <w:b/>
          <w:color w:val="C00000"/>
          <w:kern w:val="0"/>
          <w:sz w:val="24"/>
        </w:rPr>
        <w:t>月</w:t>
      </w:r>
      <w:r>
        <w:rPr>
          <w:rFonts w:hint="eastAsia" w:ascii="宋体" w:hAnsi="宋体" w:cs="宋体"/>
          <w:b/>
          <w:color w:val="C00000"/>
          <w:kern w:val="0"/>
          <w:sz w:val="24"/>
          <w:lang w:val="en-US" w:eastAsia="zh-CN"/>
        </w:rPr>
        <w:t>15</w:t>
      </w:r>
      <w:r>
        <w:rPr>
          <w:rFonts w:hint="eastAsia" w:ascii="宋体" w:hAnsi="宋体" w:cs="宋体"/>
          <w:b/>
          <w:color w:val="C00000"/>
          <w:kern w:val="0"/>
          <w:sz w:val="24"/>
        </w:rPr>
        <w:t>日至202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02</w:t>
      </w:r>
      <w:r>
        <w:rPr>
          <w:rFonts w:hint="eastAsia" w:ascii="宋体" w:hAnsi="宋体" w:cs="宋体"/>
          <w:b/>
          <w:color w:val="C00000"/>
          <w:kern w:val="0"/>
          <w:sz w:val="24"/>
        </w:rPr>
        <w:t>月</w:t>
      </w:r>
      <w:r>
        <w:rPr>
          <w:rFonts w:hint="eastAsia" w:ascii="宋体" w:hAnsi="宋体" w:cs="宋体"/>
          <w:b/>
          <w:color w:val="C00000"/>
          <w:kern w:val="0"/>
          <w:sz w:val="24"/>
          <w:lang w:val="en-US" w:eastAsia="zh-CN"/>
        </w:rPr>
        <w:t>21</w:t>
      </w:r>
      <w:r>
        <w:rPr>
          <w:rFonts w:hint="eastAsia" w:ascii="宋体" w:hAnsi="宋体" w:cs="宋体"/>
          <w:b/>
          <w:color w:val="C00000"/>
          <w:kern w:val="0"/>
          <w:sz w:val="24"/>
        </w:rPr>
        <w:t>日</w:t>
      </w:r>
      <w:r>
        <w:rPr>
          <w:rFonts w:hint="eastAsia" w:asciiTheme="minorEastAsia" w:hAnsiTheme="minorEastAsia" w:eastAsiaTheme="minorEastAsia"/>
          <w:b/>
          <w:bCs/>
          <w:color w:val="000000" w:themeColor="text1"/>
          <w:sz w:val="24"/>
          <w:szCs w:val="24"/>
          <w14:textFill>
            <w14:solidFill>
              <w14:schemeClr w14:val="tx1"/>
            </w14:solidFill>
          </w14:textFill>
        </w:rPr>
        <w:t>，每天上午09:00至12:00，下午14:00至17:00(北京时间，法定节假日除外）</w:t>
      </w:r>
    </w:p>
    <w:p>
      <w:pPr>
        <w:spacing w:line="360" w:lineRule="auto"/>
        <w:ind w:firstLine="354" w:firstLineChars="147"/>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开标时间：</w:t>
      </w:r>
      <w:r>
        <w:rPr>
          <w:rFonts w:hint="eastAsia" w:ascii="宋体" w:hAnsi="宋体" w:cs="宋体"/>
          <w:b/>
          <w:color w:val="C00000"/>
          <w:kern w:val="0"/>
          <w:sz w:val="24"/>
        </w:rPr>
        <w:t>202</w:t>
      </w:r>
      <w:r>
        <w:rPr>
          <w:rFonts w:hint="eastAsia" w:ascii="宋体" w:hAnsi="宋体" w:cs="宋体"/>
          <w:b/>
          <w:color w:val="C00000"/>
          <w:kern w:val="0"/>
          <w:sz w:val="24"/>
          <w:lang w:val="en-US" w:eastAsia="zh-CN"/>
        </w:rPr>
        <w:t>3</w:t>
      </w:r>
      <w:r>
        <w:rPr>
          <w:rFonts w:hint="eastAsia" w:ascii="宋体" w:hAnsi="宋体" w:cs="宋体"/>
          <w:b/>
          <w:color w:val="C00000"/>
          <w:kern w:val="0"/>
          <w:sz w:val="24"/>
        </w:rPr>
        <w:t>年</w:t>
      </w:r>
      <w:r>
        <w:rPr>
          <w:rFonts w:hint="eastAsia" w:ascii="宋体" w:hAnsi="宋体" w:cs="宋体"/>
          <w:b/>
          <w:color w:val="C00000"/>
          <w:kern w:val="0"/>
          <w:sz w:val="24"/>
          <w:lang w:val="en-US" w:eastAsia="zh-CN"/>
        </w:rPr>
        <w:t>03</w:t>
      </w:r>
      <w:r>
        <w:rPr>
          <w:rFonts w:hint="eastAsia" w:ascii="宋体" w:hAnsi="宋体" w:cs="宋体"/>
          <w:b/>
          <w:color w:val="C00000"/>
          <w:kern w:val="0"/>
          <w:sz w:val="24"/>
        </w:rPr>
        <w:t>月</w:t>
      </w:r>
      <w:r>
        <w:rPr>
          <w:rFonts w:hint="eastAsia" w:ascii="宋体" w:hAnsi="宋体" w:cs="宋体"/>
          <w:b/>
          <w:color w:val="C00000"/>
          <w:kern w:val="0"/>
          <w:sz w:val="24"/>
          <w:lang w:val="en-US" w:eastAsia="zh-CN"/>
        </w:rPr>
        <w:t>01</w:t>
      </w:r>
      <w:r>
        <w:rPr>
          <w:rFonts w:hint="eastAsia" w:ascii="宋体" w:hAnsi="宋体" w:cs="宋体"/>
          <w:b/>
          <w:color w:val="C00000"/>
          <w:kern w:val="0"/>
          <w:sz w:val="24"/>
        </w:rPr>
        <w:t>日</w:t>
      </w:r>
      <w:r>
        <w:rPr>
          <w:rFonts w:hint="eastAsia" w:ascii="宋体" w:hAnsi="宋体" w:cs="宋体"/>
          <w:b/>
          <w:color w:val="C00000"/>
          <w:kern w:val="0"/>
          <w:sz w:val="24"/>
          <w:lang w:val="en-US" w:eastAsia="zh-CN"/>
        </w:rPr>
        <w:t>上</w:t>
      </w:r>
      <w:r>
        <w:rPr>
          <w:rFonts w:hint="eastAsia" w:ascii="宋体" w:hAnsi="宋体" w:cs="宋体"/>
          <w:b/>
          <w:color w:val="C00000"/>
          <w:kern w:val="0"/>
          <w:sz w:val="24"/>
        </w:rPr>
        <w:t>午</w:t>
      </w:r>
      <w:r>
        <w:rPr>
          <w:rFonts w:hint="eastAsia" w:ascii="宋体" w:hAnsi="宋体" w:cs="宋体"/>
          <w:b/>
          <w:color w:val="C00000"/>
          <w:kern w:val="0"/>
          <w:sz w:val="24"/>
          <w:lang w:val="en-US" w:eastAsia="zh-CN"/>
        </w:rPr>
        <w:t>09</w:t>
      </w:r>
      <w:r>
        <w:rPr>
          <w:rFonts w:hint="eastAsia" w:ascii="宋体" w:hAnsi="宋体" w:cs="宋体"/>
          <w:b/>
          <w:color w:val="C00000"/>
          <w:kern w:val="0"/>
          <w:sz w:val="24"/>
        </w:rPr>
        <w:t>:</w:t>
      </w:r>
      <w:r>
        <w:rPr>
          <w:rFonts w:hint="eastAsia" w:ascii="宋体" w:hAnsi="宋体" w:cs="宋体"/>
          <w:b/>
          <w:color w:val="C00000"/>
          <w:kern w:val="0"/>
          <w:sz w:val="24"/>
          <w:lang w:val="en-US" w:eastAsia="zh-CN"/>
        </w:rPr>
        <w:t>30</w:t>
      </w:r>
      <w:r>
        <w:rPr>
          <w:rFonts w:hint="eastAsia" w:ascii="宋体" w:hAnsi="宋体" w:cs="宋体"/>
          <w:b/>
          <w:color w:val="C00000"/>
          <w:kern w:val="0"/>
          <w:sz w:val="24"/>
        </w:rPr>
        <w:t>时</w:t>
      </w:r>
      <w:r>
        <w:rPr>
          <w:rFonts w:hint="eastAsia" w:asciiTheme="minorEastAsia" w:hAnsiTheme="minorEastAsia" w:eastAsiaTheme="minorEastAsia"/>
          <w:b/>
          <w:bCs/>
          <w:color w:val="000000" w:themeColor="text1"/>
          <w:sz w:val="24"/>
          <w:szCs w:val="24"/>
          <w14:textFill>
            <w14:solidFill>
              <w14:schemeClr w14:val="tx1"/>
            </w14:solidFill>
          </w14:textFill>
        </w:rPr>
        <w:t>（北京时间</w:t>
      </w:r>
      <w:r>
        <w:rPr>
          <w:rFonts w:asciiTheme="minorEastAsia" w:hAnsiTheme="minorEastAsia" w:eastAsiaTheme="minorEastAsia"/>
          <w:b/>
          <w:bCs/>
          <w:color w:val="000000" w:themeColor="text1"/>
          <w:sz w:val="24"/>
          <w:szCs w:val="24"/>
          <w14:textFill>
            <w14:solidFill>
              <w14:schemeClr w14:val="tx1"/>
            </w14:solidFill>
          </w14:textFill>
        </w:rPr>
        <w:t>）</w:t>
      </w:r>
    </w:p>
    <w:p>
      <w:pPr>
        <w:spacing w:line="360" w:lineRule="auto"/>
        <w:ind w:left="420" w:leftChars="200"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备注：1、请认真填写本表，避免因填写内容不全面、不清晰导致项目过程中联系不畅。</w:t>
      </w:r>
    </w:p>
    <w:p>
      <w:pPr>
        <w:spacing w:line="360" w:lineRule="auto"/>
        <w:ind w:left="420" w:leftChars="200" w:firstLine="1200" w:firstLineChars="5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请将本表填写并加盖投标人公章</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发邮件至</w:t>
      </w:r>
      <w:r>
        <w:rPr>
          <w:rFonts w:hint="eastAsia" w:asciiTheme="minorEastAsia" w:hAnsiTheme="minorEastAsia" w:eastAsiaTheme="minorEastAsia" w:cstheme="minorEastAsia"/>
          <w:b w:val="0"/>
          <w:bCs/>
          <w:sz w:val="24"/>
          <w:szCs w:val="24"/>
        </w:rPr>
        <w:t>baoming2@jxjazb.com</w:t>
      </w:r>
      <w:r>
        <w:rPr>
          <w:rFonts w:asciiTheme="minorEastAsia" w:hAnsiTheme="minorEastAsia" w:eastAsiaTheme="minorEastAsia"/>
          <w:color w:val="000000" w:themeColor="text1"/>
          <w:sz w:val="24"/>
          <w:szCs w:val="24"/>
          <w14:textFill>
            <w14:solidFill>
              <w14:schemeClr w14:val="tx1"/>
            </w14:solidFill>
          </w14:textFill>
        </w:rPr>
        <w:t>。</w:t>
      </w:r>
    </w:p>
    <w:p>
      <w:pPr>
        <w:spacing w:line="360" w:lineRule="auto"/>
        <w:ind w:left="420" w:leftChars="200" w:firstLine="1200" w:firstLineChars="5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3、附件1为固定模板，请勿私自更改；</w:t>
      </w:r>
    </w:p>
    <w:p>
      <w:pPr>
        <w:spacing w:line="360" w:lineRule="auto"/>
        <w:ind w:left="420" w:leftChars="200" w:firstLine="1200" w:firstLineChars="500"/>
        <w:rPr>
          <w:rFonts w:asciiTheme="minorEastAsia" w:hAnsiTheme="minorEastAsia" w:eastAsiaTheme="minorEastAsia"/>
          <w:color w:val="000000" w:themeColor="text1"/>
          <w:sz w:val="24"/>
          <w:szCs w:val="24"/>
          <w14:textFill>
            <w14:solidFill>
              <w14:schemeClr w14:val="tx1"/>
            </w14:solidFill>
          </w14:textFill>
        </w:rPr>
        <w:sectPr>
          <w:pgSz w:w="16838" w:h="11906" w:orient="landscape"/>
          <w:pgMar w:top="1276" w:right="1440" w:bottom="1417" w:left="1440" w:header="850" w:footer="964" w:gutter="0"/>
          <w:cols w:space="0" w:num="1"/>
          <w:docGrid w:type="lines" w:linePitch="317" w:charSpace="0"/>
        </w:sectPr>
      </w:pPr>
      <w:r>
        <w:rPr>
          <w:rFonts w:hint="eastAsia" w:asciiTheme="minorEastAsia" w:hAnsiTheme="minorEastAsia" w:eastAsiaTheme="minorEastAsia"/>
          <w:color w:val="000000" w:themeColor="text1"/>
          <w:sz w:val="24"/>
          <w:szCs w:val="24"/>
          <w14:textFill>
            <w14:solidFill>
              <w14:schemeClr w14:val="tx1"/>
            </w14:solidFill>
          </w14:textFill>
        </w:rPr>
        <w:t>4、报名咨询电话：</w:t>
      </w:r>
      <w:r>
        <w:rPr>
          <w:rFonts w:hint="eastAsia" w:ascii="宋体" w:hAnsi="宋体"/>
          <w:bCs/>
          <w:sz w:val="24"/>
        </w:rPr>
        <w:t>19917913699</w:t>
      </w:r>
      <w:r>
        <w:rPr>
          <w:rFonts w:hint="eastAsia" w:asciiTheme="minorEastAsia" w:hAnsiTheme="minorEastAsia" w:eastAsiaTheme="minorEastAsia"/>
          <w:color w:val="000000" w:themeColor="text1"/>
          <w:sz w:val="24"/>
          <w:szCs w:val="24"/>
          <w14:textFill>
            <w14:solidFill>
              <w14:schemeClr w14:val="tx1"/>
            </w14:solidFill>
          </w14:textFill>
        </w:rPr>
        <w:t>。</w:t>
      </w:r>
      <w:bookmarkStart w:id="1" w:name="_GoBack"/>
      <w:bookmarkEnd w:id="1"/>
    </w:p>
    <w:p>
      <w:pPr>
        <w:pStyle w:val="3"/>
        <w:jc w:val="center"/>
        <w:rPr>
          <w:rFonts w:ascii="宋体" w:cs="华文仿宋"/>
          <w:bCs w:val="0"/>
          <w:sz w:val="24"/>
          <w:szCs w:val="24"/>
        </w:rPr>
      </w:pPr>
      <w:r>
        <w:rPr>
          <w:rFonts w:hint="eastAsia" w:ascii="宋体" w:hAnsi="宋体" w:cs="华文仿宋"/>
          <w:b w:val="0"/>
          <w:bCs w:val="0"/>
          <w:sz w:val="28"/>
          <w:szCs w:val="24"/>
        </w:rPr>
        <w:t>法定代表人授权书格式</w:t>
      </w:r>
    </w:p>
    <w:p>
      <w:pPr>
        <w:spacing w:line="360" w:lineRule="auto"/>
        <w:ind w:firstLine="480" w:firstLineChars="200"/>
        <w:rPr>
          <w:rFonts w:ascii="宋体" w:cs="华文仿宋"/>
          <w:bCs/>
          <w:sz w:val="24"/>
          <w:szCs w:val="24"/>
        </w:rPr>
      </w:pPr>
      <w:r>
        <w:rPr>
          <w:rFonts w:hint="eastAsia" w:ascii="宋体" w:hAnsi="宋体" w:cs="华文仿宋"/>
          <w:bCs/>
          <w:sz w:val="24"/>
          <w:szCs w:val="24"/>
        </w:rPr>
        <w:t>本授权书声明：注册于（</w:t>
      </w:r>
      <w:r>
        <w:rPr>
          <w:rFonts w:hint="eastAsia" w:ascii="宋体" w:hAnsi="宋体" w:cs="华文仿宋"/>
          <w:bCs/>
          <w:sz w:val="24"/>
          <w:szCs w:val="24"/>
          <w:u w:val="single"/>
        </w:rPr>
        <w:t>国家或地区的名称</w:t>
      </w:r>
      <w:r>
        <w:rPr>
          <w:rFonts w:hint="eastAsia" w:ascii="宋体" w:hAnsi="宋体" w:cs="华文仿宋"/>
          <w:bCs/>
          <w:sz w:val="24"/>
          <w:szCs w:val="24"/>
        </w:rPr>
        <w:t>）的（</w:t>
      </w:r>
      <w:r>
        <w:rPr>
          <w:rFonts w:hint="eastAsia" w:ascii="宋体" w:hAnsi="宋体" w:cs="华文仿宋"/>
          <w:bCs/>
          <w:sz w:val="24"/>
          <w:szCs w:val="24"/>
          <w:u w:val="single"/>
        </w:rPr>
        <w:t>公司名称</w:t>
      </w:r>
      <w:r>
        <w:rPr>
          <w:rFonts w:hint="eastAsia" w:ascii="宋体" w:hAnsi="宋体" w:cs="华文仿宋"/>
          <w:bCs/>
          <w:sz w:val="24"/>
          <w:szCs w:val="24"/>
        </w:rPr>
        <w:t>）的在下面签字的（</w:t>
      </w:r>
      <w:r>
        <w:rPr>
          <w:rFonts w:hint="eastAsia" w:ascii="宋体" w:hAnsi="宋体" w:cs="华文仿宋"/>
          <w:bCs/>
          <w:sz w:val="24"/>
          <w:szCs w:val="24"/>
          <w:u w:val="single"/>
        </w:rPr>
        <w:t>法人代表姓名、职务</w:t>
      </w:r>
      <w:r>
        <w:rPr>
          <w:rFonts w:hint="eastAsia" w:ascii="宋体" w:hAnsi="宋体" w:cs="华文仿宋"/>
          <w:bCs/>
          <w:sz w:val="24"/>
          <w:szCs w:val="24"/>
        </w:rPr>
        <w:t>）代表本公司授权（</w:t>
      </w:r>
      <w:r>
        <w:rPr>
          <w:rFonts w:hint="eastAsia" w:ascii="宋体" w:hAnsi="宋体" w:cs="华文仿宋"/>
          <w:bCs/>
          <w:sz w:val="24"/>
          <w:szCs w:val="24"/>
          <w:u w:val="single"/>
        </w:rPr>
        <w:t>单位名称</w:t>
      </w:r>
      <w:r>
        <w:rPr>
          <w:rFonts w:hint="eastAsia" w:ascii="宋体" w:hAnsi="宋体" w:cs="华文仿宋"/>
          <w:bCs/>
          <w:sz w:val="24"/>
          <w:szCs w:val="24"/>
        </w:rPr>
        <w:t>）的在下面签字的（</w:t>
      </w:r>
      <w:r>
        <w:rPr>
          <w:rFonts w:hint="eastAsia" w:ascii="宋体" w:hAnsi="宋体" w:cs="华文仿宋"/>
          <w:bCs/>
          <w:sz w:val="24"/>
          <w:szCs w:val="24"/>
          <w:u w:val="single"/>
        </w:rPr>
        <w:t>被授权人的姓名、职务</w:t>
      </w:r>
      <w:r>
        <w:rPr>
          <w:rFonts w:hint="eastAsia" w:ascii="宋体" w:hAnsi="宋体" w:cs="华文仿宋"/>
          <w:bCs/>
          <w:sz w:val="24"/>
          <w:szCs w:val="24"/>
        </w:rPr>
        <w:t>）为本公司的合法代理人，就（</w:t>
      </w:r>
      <w:r>
        <w:rPr>
          <w:rFonts w:hint="eastAsia" w:ascii="宋体" w:hAnsi="宋体" w:cs="华文仿宋"/>
          <w:bCs/>
          <w:sz w:val="24"/>
          <w:szCs w:val="24"/>
          <w:u w:val="single"/>
        </w:rPr>
        <w:t>项目名称、项目编号</w:t>
      </w:r>
      <w:r>
        <w:rPr>
          <w:rFonts w:hint="eastAsia" w:ascii="宋体" w:hAnsi="宋体" w:cs="华文仿宋"/>
          <w:bCs/>
          <w:sz w:val="24"/>
          <w:szCs w:val="24"/>
        </w:rPr>
        <w:t>）的</w:t>
      </w:r>
      <w:r>
        <w:rPr>
          <w:rFonts w:hint="eastAsia" w:ascii="宋体" w:hAnsi="宋体" w:cs="华文仿宋"/>
          <w:bCs/>
          <w:sz w:val="24"/>
          <w:szCs w:val="24"/>
          <w:u w:val="single"/>
        </w:rPr>
        <w:t>投标</w:t>
      </w:r>
      <w:r>
        <w:rPr>
          <w:rFonts w:hint="eastAsia" w:ascii="宋体" w:hAnsi="宋体" w:cs="华文仿宋"/>
          <w:bCs/>
          <w:sz w:val="24"/>
          <w:szCs w:val="24"/>
        </w:rPr>
        <w:t>，以本公司名义处理一切与之有关的事务。</w:t>
      </w:r>
    </w:p>
    <w:p>
      <w:pPr>
        <w:spacing w:after="720" w:line="360" w:lineRule="auto"/>
        <w:rPr>
          <w:rFonts w:ascii="宋体" w:cs="华文仿宋"/>
          <w:bCs/>
          <w:sz w:val="24"/>
          <w:szCs w:val="24"/>
        </w:rPr>
      </w:pPr>
      <w:r>
        <w:rPr>
          <w:rFonts w:hint="eastAsia" w:ascii="宋体" w:hAnsi="宋体" w:cs="华文仿宋"/>
          <w:bCs/>
          <w:sz w:val="24"/>
          <w:szCs w:val="24"/>
        </w:rPr>
        <w:t>本授权书于</w:t>
      </w:r>
      <w:r>
        <w:rPr>
          <w:rFonts w:hint="eastAsia" w:ascii="宋体" w:hAnsi="宋体" w:cs="华文仿宋"/>
          <w:bCs/>
          <w:sz w:val="24"/>
          <w:szCs w:val="24"/>
          <w:u w:val="single"/>
        </w:rPr>
        <w:t xml:space="preserve">    年  月  日</w:t>
      </w:r>
      <w:r>
        <w:rPr>
          <w:rFonts w:hint="eastAsia" w:ascii="宋体" w:hAnsi="宋体" w:cs="华文仿宋"/>
          <w:bCs/>
          <w:sz w:val="24"/>
          <w:szCs w:val="24"/>
        </w:rPr>
        <w:t>签字生效，特此声明。</w:t>
      </w:r>
    </w:p>
    <w:p>
      <w:pPr>
        <w:spacing w:line="276" w:lineRule="auto"/>
        <w:rPr>
          <w:rFonts w:ascii="宋体" w:hAnsi="宋体" w:cs="华文仿宋"/>
          <w:bCs/>
          <w:sz w:val="24"/>
          <w:szCs w:val="24"/>
        </w:rPr>
      </w:pPr>
      <w:r>
        <w:rPr>
          <w:rFonts w:hint="eastAsia" w:ascii="宋体" w:hAnsi="宋体" w:cs="华文仿宋"/>
          <w:bCs/>
          <w:sz w:val="24"/>
          <w:szCs w:val="24"/>
        </w:rPr>
        <w:t>法人代表签字（盖章）：</w:t>
      </w:r>
    </w:p>
    <w:p>
      <w:pPr>
        <w:spacing w:line="276" w:lineRule="auto"/>
        <w:rPr>
          <w:rFonts w:ascii="宋体" w:hAnsi="宋体" w:cs="华文仿宋"/>
          <w:bCs/>
          <w:sz w:val="24"/>
          <w:szCs w:val="24"/>
        </w:rPr>
      </w:pPr>
      <w:r>
        <w:rPr>
          <w:rFonts w:hint="eastAsia" w:ascii="宋体" w:hAnsi="宋体" w:cs="华文仿宋"/>
          <w:bCs/>
          <w:sz w:val="24"/>
          <w:szCs w:val="24"/>
        </w:rPr>
        <w:t>被授权人签字（盖章）：</w:t>
      </w:r>
    </w:p>
    <w:p>
      <w:pPr>
        <w:spacing w:line="276" w:lineRule="auto"/>
        <w:rPr>
          <w:rFonts w:ascii="宋体" w:hAnsi="宋体" w:cs="华文仿宋"/>
          <w:bCs/>
          <w:sz w:val="24"/>
          <w:szCs w:val="24"/>
        </w:rPr>
      </w:pPr>
      <w:r>
        <w:rPr>
          <w:rFonts w:hint="eastAsia" w:ascii="宋体" w:hAnsi="宋体" w:cs="华文仿宋"/>
          <w:bCs/>
          <w:sz w:val="24"/>
          <w:szCs w:val="24"/>
        </w:rPr>
        <w:t>单位公章：</w:t>
      </w:r>
    </w:p>
    <w:p>
      <w:pPr>
        <w:spacing w:line="276" w:lineRule="auto"/>
        <w:rPr>
          <w:rFonts w:ascii="宋体" w:hAnsi="宋体" w:cs="华文仿宋"/>
          <w:bCs/>
          <w:sz w:val="24"/>
          <w:szCs w:val="24"/>
        </w:rPr>
      </w:pPr>
      <w:r>
        <w:rPr>
          <w:rFonts w:hint="eastAsia" w:ascii="宋体" w:hAnsi="宋体" w:cs="华文仿宋"/>
          <w:bCs/>
          <w:sz w:val="24"/>
          <w:szCs w:val="24"/>
        </w:rPr>
        <w:t>签发日期：</w:t>
      </w:r>
    </w:p>
    <w:p>
      <w:pPr>
        <w:spacing w:line="276" w:lineRule="auto"/>
        <w:rPr>
          <w:rFonts w:ascii="宋体" w:cs="华文仿宋"/>
          <w:bCs/>
          <w:sz w:val="24"/>
          <w:szCs w:val="24"/>
          <w:u w:val="single"/>
        </w:rPr>
      </w:pPr>
    </w:p>
    <w:p>
      <w:pPr>
        <w:pStyle w:val="2"/>
      </w:pPr>
    </w:p>
    <w:tbl>
      <w:tblPr>
        <w:tblStyle w:val="15"/>
        <w:tblW w:w="8874"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trPr>
        <w:tc>
          <w:tcPr>
            <w:tcW w:w="8874" w:type="dxa"/>
          </w:tcPr>
          <w:p>
            <w:pPr>
              <w:spacing w:line="276" w:lineRule="auto"/>
              <w:ind w:left="44"/>
              <w:rPr>
                <w:rFonts w:ascii="宋体" w:cs="华文仿宋"/>
                <w:bCs/>
                <w:sz w:val="24"/>
                <w:szCs w:val="24"/>
                <w:u w:val="single"/>
              </w:rPr>
            </w:pPr>
            <w:r>
              <w:rPr>
                <w:rFonts w:hint="eastAsia" w:ascii="宋体" w:hAnsi="宋体" w:cs="华文仿宋"/>
                <w:bCs/>
                <w:sz w:val="24"/>
                <w:szCs w:val="24"/>
              </w:rPr>
              <w:t>法定代表人身份证正反面粘贴处：</w:t>
            </w:r>
          </w:p>
          <w:p>
            <w:pPr>
              <w:spacing w:line="276" w:lineRule="auto"/>
              <w:ind w:left="44"/>
              <w:rPr>
                <w:rFonts w:ascii="宋体" w:cs="华文仿宋"/>
                <w:bCs/>
                <w:sz w:val="24"/>
                <w:szCs w:val="24"/>
                <w:u w:val="single"/>
              </w:rPr>
            </w:pPr>
          </w:p>
          <w:p>
            <w:pPr>
              <w:pStyle w:val="2"/>
            </w:pPr>
          </w:p>
          <w:p>
            <w:pPr>
              <w:pStyle w:val="2"/>
            </w:pPr>
          </w:p>
          <w:p>
            <w:pPr>
              <w:pStyle w:val="2"/>
            </w:pPr>
          </w:p>
          <w:p>
            <w:pPr>
              <w:pStyle w:val="2"/>
            </w:pPr>
          </w:p>
          <w:p>
            <w:pPr>
              <w:pStyle w:val="2"/>
            </w:pPr>
          </w:p>
          <w:p>
            <w:pPr>
              <w:pStyle w:val="2"/>
            </w:pPr>
          </w:p>
          <w:p>
            <w:pPr>
              <w:spacing w:line="276" w:lineRule="auto"/>
              <w:rPr>
                <w:rFonts w:ascii="宋体" w:cs="华文仿宋"/>
                <w:bCs/>
                <w:sz w:val="24"/>
                <w:szCs w:val="24"/>
              </w:rPr>
            </w:pPr>
            <w:r>
              <w:rPr>
                <w:rFonts w:hint="eastAsia" w:ascii="宋体" w:hAnsi="宋体" w:cs="华文仿宋"/>
                <w:bCs/>
                <w:sz w:val="24"/>
                <w:szCs w:val="24"/>
              </w:rPr>
              <w:t>被授权人身份证正反面粘贴处：</w:t>
            </w:r>
          </w:p>
          <w:p>
            <w:pPr>
              <w:spacing w:line="276" w:lineRule="auto"/>
              <w:ind w:left="44"/>
              <w:rPr>
                <w:rFonts w:ascii="宋体" w:cs="华文仿宋"/>
                <w:bCs/>
                <w:sz w:val="24"/>
                <w:szCs w:val="24"/>
                <w:u w:val="single"/>
              </w:rPr>
            </w:pPr>
          </w:p>
        </w:tc>
      </w:tr>
    </w:tbl>
    <w:p>
      <w:pPr>
        <w:pStyle w:val="3"/>
        <w:rPr>
          <w:rFonts w:hint="default"/>
          <w:lang w:val="en-US" w:eastAsia="zh-CN"/>
        </w:rPr>
      </w:pPr>
    </w:p>
    <w:sectPr>
      <w:headerReference r:id="rId3" w:type="default"/>
      <w:pgSz w:w="11906" w:h="16838"/>
      <w:pgMar w:top="1440" w:right="1417" w:bottom="1440" w:left="127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heme="majorHAnsi" w:hAnsiTheme="majorHAnsi" w:eastAsiaTheme="majorEastAsia" w:cstheme="majorBidi"/>
        <w:sz w:val="32"/>
        <w:szCs w:val="32"/>
      </w:rPr>
      <w:drawing>
        <wp:inline distT="0" distB="0" distL="0" distR="0">
          <wp:extent cx="352425" cy="352425"/>
          <wp:effectExtent l="19050" t="0" r="9525" b="0"/>
          <wp:docPr id="1" name="图片 1" descr="Z:\徐弯弯\微信图片_2019022609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徐弯弯\微信图片_20190226093218.jp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inline>
      </w:drawing>
    </w:r>
    <w:r>
      <w:rPr>
        <w:rFonts w:asciiTheme="minorEastAsia" w:hAnsiTheme="minorEastAsia" w:eastAsiaTheme="minorEastAsia"/>
        <w:sz w:val="24"/>
        <w:szCs w:val="24"/>
      </w:rPr>
      <w:t>江西省久安招标代理有限公司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A9D"/>
    <w:multiLevelType w:val="multilevel"/>
    <w:tmpl w:val="0A227A9D"/>
    <w:lvl w:ilvl="0" w:tentative="0">
      <w:start w:val="1"/>
      <w:numFmt w:val="decimalEnclosedCircle"/>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zcyYTQ1ZjFhMzNiNmQ0OGI4ZGRlZGI5YWIxNWIifQ=="/>
  </w:docVars>
  <w:rsids>
    <w:rsidRoot w:val="008E32EF"/>
    <w:rsid w:val="00002EDC"/>
    <w:rsid w:val="00054597"/>
    <w:rsid w:val="00072212"/>
    <w:rsid w:val="00081E4D"/>
    <w:rsid w:val="000A00C9"/>
    <w:rsid w:val="000C20EE"/>
    <w:rsid w:val="000D354B"/>
    <w:rsid w:val="00111F5D"/>
    <w:rsid w:val="00133428"/>
    <w:rsid w:val="00150700"/>
    <w:rsid w:val="00174286"/>
    <w:rsid w:val="00196A4E"/>
    <w:rsid w:val="00197AC8"/>
    <w:rsid w:val="001B456F"/>
    <w:rsid w:val="001D1861"/>
    <w:rsid w:val="00204FF9"/>
    <w:rsid w:val="00215B63"/>
    <w:rsid w:val="002167B5"/>
    <w:rsid w:val="00223682"/>
    <w:rsid w:val="00233B7D"/>
    <w:rsid w:val="002A33D7"/>
    <w:rsid w:val="002A6F2B"/>
    <w:rsid w:val="002B4278"/>
    <w:rsid w:val="002D56D3"/>
    <w:rsid w:val="002F4209"/>
    <w:rsid w:val="00334FA1"/>
    <w:rsid w:val="00342464"/>
    <w:rsid w:val="0034282D"/>
    <w:rsid w:val="00347624"/>
    <w:rsid w:val="0038386A"/>
    <w:rsid w:val="003A7A94"/>
    <w:rsid w:val="003D3A41"/>
    <w:rsid w:val="003F337B"/>
    <w:rsid w:val="00402243"/>
    <w:rsid w:val="00402B85"/>
    <w:rsid w:val="00410696"/>
    <w:rsid w:val="004121D6"/>
    <w:rsid w:val="00434F30"/>
    <w:rsid w:val="004359C1"/>
    <w:rsid w:val="00436ABF"/>
    <w:rsid w:val="00474B6A"/>
    <w:rsid w:val="0047782D"/>
    <w:rsid w:val="004807D9"/>
    <w:rsid w:val="0049160C"/>
    <w:rsid w:val="004C7A31"/>
    <w:rsid w:val="005144EB"/>
    <w:rsid w:val="005224D7"/>
    <w:rsid w:val="00526F0A"/>
    <w:rsid w:val="005474B5"/>
    <w:rsid w:val="005559D3"/>
    <w:rsid w:val="00560CEC"/>
    <w:rsid w:val="00563CB8"/>
    <w:rsid w:val="0056630A"/>
    <w:rsid w:val="00572FFD"/>
    <w:rsid w:val="00580769"/>
    <w:rsid w:val="005B6F24"/>
    <w:rsid w:val="005B7986"/>
    <w:rsid w:val="005C63BB"/>
    <w:rsid w:val="005E0126"/>
    <w:rsid w:val="006152D9"/>
    <w:rsid w:val="00626C8E"/>
    <w:rsid w:val="00653D01"/>
    <w:rsid w:val="006643A7"/>
    <w:rsid w:val="006743A8"/>
    <w:rsid w:val="00685FE9"/>
    <w:rsid w:val="006A361A"/>
    <w:rsid w:val="006A48C9"/>
    <w:rsid w:val="006B5402"/>
    <w:rsid w:val="006D39AF"/>
    <w:rsid w:val="006D6E6B"/>
    <w:rsid w:val="006F55B4"/>
    <w:rsid w:val="00712420"/>
    <w:rsid w:val="007151B2"/>
    <w:rsid w:val="00721A26"/>
    <w:rsid w:val="00725731"/>
    <w:rsid w:val="00746523"/>
    <w:rsid w:val="007577CF"/>
    <w:rsid w:val="00775BEF"/>
    <w:rsid w:val="00792A5C"/>
    <w:rsid w:val="007A0CED"/>
    <w:rsid w:val="007A2E68"/>
    <w:rsid w:val="007C3CBB"/>
    <w:rsid w:val="007E5FC3"/>
    <w:rsid w:val="007F48F8"/>
    <w:rsid w:val="007F4AE2"/>
    <w:rsid w:val="007F711F"/>
    <w:rsid w:val="00800712"/>
    <w:rsid w:val="00806901"/>
    <w:rsid w:val="00832733"/>
    <w:rsid w:val="00834FBB"/>
    <w:rsid w:val="0083589F"/>
    <w:rsid w:val="00835956"/>
    <w:rsid w:val="0084141D"/>
    <w:rsid w:val="0087576D"/>
    <w:rsid w:val="0088432C"/>
    <w:rsid w:val="00890EE2"/>
    <w:rsid w:val="00893C10"/>
    <w:rsid w:val="0089515E"/>
    <w:rsid w:val="008E32EF"/>
    <w:rsid w:val="00923C7A"/>
    <w:rsid w:val="0094287B"/>
    <w:rsid w:val="00963C1D"/>
    <w:rsid w:val="00972BC8"/>
    <w:rsid w:val="0098453E"/>
    <w:rsid w:val="00984D8A"/>
    <w:rsid w:val="009B2AFC"/>
    <w:rsid w:val="009D55DA"/>
    <w:rsid w:val="00A067EC"/>
    <w:rsid w:val="00A15994"/>
    <w:rsid w:val="00A227F5"/>
    <w:rsid w:val="00A37AD2"/>
    <w:rsid w:val="00A61D0B"/>
    <w:rsid w:val="00A65E72"/>
    <w:rsid w:val="00A804CC"/>
    <w:rsid w:val="00A81913"/>
    <w:rsid w:val="00A945E5"/>
    <w:rsid w:val="00A96B33"/>
    <w:rsid w:val="00AC0BFE"/>
    <w:rsid w:val="00B13772"/>
    <w:rsid w:val="00B16316"/>
    <w:rsid w:val="00B2703E"/>
    <w:rsid w:val="00B333C0"/>
    <w:rsid w:val="00B4264E"/>
    <w:rsid w:val="00B5018E"/>
    <w:rsid w:val="00B51D42"/>
    <w:rsid w:val="00B52571"/>
    <w:rsid w:val="00B70310"/>
    <w:rsid w:val="00B90289"/>
    <w:rsid w:val="00B90F34"/>
    <w:rsid w:val="00BC5E6B"/>
    <w:rsid w:val="00BC6D91"/>
    <w:rsid w:val="00BC78AD"/>
    <w:rsid w:val="00BD5262"/>
    <w:rsid w:val="00C13E0B"/>
    <w:rsid w:val="00C24600"/>
    <w:rsid w:val="00C2606A"/>
    <w:rsid w:val="00C322F2"/>
    <w:rsid w:val="00C32C4A"/>
    <w:rsid w:val="00C60976"/>
    <w:rsid w:val="00C621E1"/>
    <w:rsid w:val="00C75323"/>
    <w:rsid w:val="00C761DB"/>
    <w:rsid w:val="00CA0DD6"/>
    <w:rsid w:val="00CB08B7"/>
    <w:rsid w:val="00CB1298"/>
    <w:rsid w:val="00CC161B"/>
    <w:rsid w:val="00CC4C0A"/>
    <w:rsid w:val="00CF5E71"/>
    <w:rsid w:val="00D02E22"/>
    <w:rsid w:val="00D57114"/>
    <w:rsid w:val="00D77B2D"/>
    <w:rsid w:val="00D934B8"/>
    <w:rsid w:val="00DB153E"/>
    <w:rsid w:val="00DB73B0"/>
    <w:rsid w:val="00DC2F08"/>
    <w:rsid w:val="00DE0D2E"/>
    <w:rsid w:val="00E14E6B"/>
    <w:rsid w:val="00E170F1"/>
    <w:rsid w:val="00E26FBF"/>
    <w:rsid w:val="00E30003"/>
    <w:rsid w:val="00E45F15"/>
    <w:rsid w:val="00E51778"/>
    <w:rsid w:val="00E76103"/>
    <w:rsid w:val="00E7696B"/>
    <w:rsid w:val="00E828C3"/>
    <w:rsid w:val="00EA6AC2"/>
    <w:rsid w:val="00EC1E9D"/>
    <w:rsid w:val="00ED280F"/>
    <w:rsid w:val="00EE25DC"/>
    <w:rsid w:val="00EF59CC"/>
    <w:rsid w:val="00F112DF"/>
    <w:rsid w:val="00F334A9"/>
    <w:rsid w:val="00F36679"/>
    <w:rsid w:val="00F45843"/>
    <w:rsid w:val="00F575FE"/>
    <w:rsid w:val="00F82737"/>
    <w:rsid w:val="00F903FD"/>
    <w:rsid w:val="00FA1B24"/>
    <w:rsid w:val="00FE13DF"/>
    <w:rsid w:val="010B03DF"/>
    <w:rsid w:val="034B3F8C"/>
    <w:rsid w:val="03CE4DCE"/>
    <w:rsid w:val="04F56806"/>
    <w:rsid w:val="05177624"/>
    <w:rsid w:val="056B4AAE"/>
    <w:rsid w:val="07403801"/>
    <w:rsid w:val="092119AD"/>
    <w:rsid w:val="095656BD"/>
    <w:rsid w:val="0B7F6366"/>
    <w:rsid w:val="0DE32BBE"/>
    <w:rsid w:val="10547967"/>
    <w:rsid w:val="11104A92"/>
    <w:rsid w:val="1245709E"/>
    <w:rsid w:val="13A97FB1"/>
    <w:rsid w:val="146B2A6C"/>
    <w:rsid w:val="14DA3007"/>
    <w:rsid w:val="14DA4260"/>
    <w:rsid w:val="1AFD2F3D"/>
    <w:rsid w:val="1C3C7AA0"/>
    <w:rsid w:val="1C437ADC"/>
    <w:rsid w:val="1EE53404"/>
    <w:rsid w:val="2161589B"/>
    <w:rsid w:val="26155454"/>
    <w:rsid w:val="27512C97"/>
    <w:rsid w:val="2EB8186D"/>
    <w:rsid w:val="305638EB"/>
    <w:rsid w:val="36283FDB"/>
    <w:rsid w:val="384B4FCC"/>
    <w:rsid w:val="3C714863"/>
    <w:rsid w:val="3CE02FD0"/>
    <w:rsid w:val="3D0E4583"/>
    <w:rsid w:val="3EE627F9"/>
    <w:rsid w:val="41A774DF"/>
    <w:rsid w:val="42EC7DB0"/>
    <w:rsid w:val="46054EB7"/>
    <w:rsid w:val="4AC66F40"/>
    <w:rsid w:val="4B286378"/>
    <w:rsid w:val="4D055E12"/>
    <w:rsid w:val="4D373EAC"/>
    <w:rsid w:val="4E823250"/>
    <w:rsid w:val="52D87787"/>
    <w:rsid w:val="53156C54"/>
    <w:rsid w:val="539670DA"/>
    <w:rsid w:val="586A10B9"/>
    <w:rsid w:val="5C7426D2"/>
    <w:rsid w:val="5CE3687C"/>
    <w:rsid w:val="5D0B792F"/>
    <w:rsid w:val="5E8E66EB"/>
    <w:rsid w:val="60BB67DA"/>
    <w:rsid w:val="621731C1"/>
    <w:rsid w:val="681629E6"/>
    <w:rsid w:val="6C3B4CE6"/>
    <w:rsid w:val="700A15E4"/>
    <w:rsid w:val="704A2739"/>
    <w:rsid w:val="70EF7501"/>
    <w:rsid w:val="73834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0"/>
    <w:pPr>
      <w:tabs>
        <w:tab w:val="left" w:pos="567"/>
      </w:tabs>
      <w:spacing w:before="120" w:line="22" w:lineRule="atLeast"/>
    </w:pPr>
    <w:rPr>
      <w:rFonts w:ascii="宋体" w:hAnsi="宋体"/>
      <w:color w:val="000000"/>
      <w:sz w:val="24"/>
      <w:szCs w:val="22"/>
    </w:rPr>
  </w:style>
  <w:style w:type="paragraph" w:styleId="4">
    <w:name w:val="Normal Indent"/>
    <w:basedOn w:val="1"/>
    <w:qFormat/>
    <w:uiPriority w:val="99"/>
    <w:pPr>
      <w:autoSpaceDE w:val="0"/>
      <w:autoSpaceDN w:val="0"/>
      <w:adjustRightInd w:val="0"/>
      <w:ind w:firstLine="420"/>
      <w:jc w:val="left"/>
    </w:pPr>
    <w:rPr>
      <w:rFonts w:ascii="宋体"/>
      <w:color w:val="000000"/>
      <w:kern w:val="0"/>
      <w:sz w:val="24"/>
      <w:szCs w:val="22"/>
    </w:rPr>
  </w:style>
  <w:style w:type="paragraph" w:styleId="5">
    <w:name w:val="toa heading"/>
    <w:basedOn w:val="1"/>
    <w:next w:val="1"/>
    <w:semiHidden/>
    <w:qFormat/>
    <w:uiPriority w:val="99"/>
    <w:pPr>
      <w:spacing w:before="120" w:after="120"/>
      <w:jc w:val="left"/>
    </w:pPr>
    <w:rPr>
      <w:rFonts w:ascii="Calibri" w:hAnsi="Calibri" w:cs="Calibri"/>
      <w:sz w:val="20"/>
      <w:szCs w:val="20"/>
      <w:u w:val="single"/>
    </w:rPr>
  </w:style>
  <w:style w:type="paragraph" w:styleId="6">
    <w:name w:val="annotation text"/>
    <w:basedOn w:val="1"/>
    <w:link w:val="31"/>
    <w:semiHidden/>
    <w:unhideWhenUsed/>
    <w:qFormat/>
    <w:uiPriority w:val="99"/>
    <w:pPr>
      <w:jc w:val="left"/>
    </w:pPr>
  </w:style>
  <w:style w:type="paragraph" w:styleId="7">
    <w:name w:val="Body Text Indent"/>
    <w:basedOn w:val="1"/>
    <w:qFormat/>
    <w:uiPriority w:val="99"/>
    <w:pPr>
      <w:ind w:firstLine="630"/>
    </w:pPr>
    <w:rPr>
      <w:kern w:val="0"/>
      <w:sz w:val="24"/>
      <w:szCs w:val="24"/>
    </w:rPr>
  </w:style>
  <w:style w:type="paragraph" w:styleId="8">
    <w:name w:val="Plain Text"/>
    <w:basedOn w:val="1"/>
    <w:qFormat/>
    <w:uiPriority w:val="0"/>
    <w:pPr>
      <w:spacing w:line="360" w:lineRule="auto"/>
    </w:pPr>
    <w:rPr>
      <w:rFonts w:ascii="楷体_GB2312" w:hAnsi="Courier New" w:eastAsia="楷体_GB2312"/>
      <w:kern w:val="0"/>
      <w:sz w:val="24"/>
      <w:szCs w:val="20"/>
    </w:rPr>
  </w:style>
  <w:style w:type="paragraph" w:styleId="9">
    <w:name w:val="Balloon Text"/>
    <w:basedOn w:val="1"/>
    <w:link w:val="28"/>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annotation subject"/>
    <w:basedOn w:val="6"/>
    <w:next w:val="6"/>
    <w:link w:val="32"/>
    <w:semiHidden/>
    <w:unhideWhenUsed/>
    <w:qFormat/>
    <w:uiPriority w:val="99"/>
    <w:rPr>
      <w:b/>
      <w:bCs/>
    </w:rPr>
  </w:style>
  <w:style w:type="paragraph" w:styleId="14">
    <w:name w:val="Body Text First Indent 2"/>
    <w:basedOn w:val="7"/>
    <w:qFormat/>
    <w:uiPriority w:val="0"/>
    <w:pPr>
      <w:autoSpaceDE w:val="0"/>
      <w:autoSpaceDN w:val="0"/>
      <w:adjustRightInd w:val="0"/>
      <w:ind w:firstLine="420"/>
      <w:jc w:val="left"/>
    </w:pPr>
    <w:rPr>
      <w:rFonts w:ascii="Calibri" w:hAnsi="Calibri"/>
      <w:kern w:val="0"/>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99"/>
    <w:rPr>
      <w:rFonts w:cs="Times New Roman"/>
      <w:color w:val="0000FF"/>
      <w:u w:val="single"/>
    </w:rPr>
  </w:style>
  <w:style w:type="character" w:styleId="19">
    <w:name w:val="annotation reference"/>
    <w:basedOn w:val="17"/>
    <w:semiHidden/>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2">
    <w:name w:val="列出段落1"/>
    <w:basedOn w:val="1"/>
    <w:link w:val="23"/>
    <w:qFormat/>
    <w:uiPriority w:val="0"/>
    <w:pPr>
      <w:ind w:firstLine="420" w:firstLineChars="200"/>
    </w:pPr>
  </w:style>
  <w:style w:type="character" w:customStyle="1" w:styleId="23">
    <w:name w:val="列出段落 Char"/>
    <w:link w:val="22"/>
    <w:qFormat/>
    <w:locked/>
    <w:uiPriority w:val="0"/>
    <w:rPr>
      <w:rFonts w:ascii="Times New Roman" w:hAnsi="Times New Roman" w:eastAsia="宋体" w:cs="Times New Roman"/>
      <w:szCs w:val="21"/>
    </w:rPr>
  </w:style>
  <w:style w:type="character" w:customStyle="1" w:styleId="24">
    <w:name w:val="页眉 Char"/>
    <w:basedOn w:val="17"/>
    <w:link w:val="11"/>
    <w:qFormat/>
    <w:uiPriority w:val="99"/>
    <w:rPr>
      <w:rFonts w:ascii="Times New Roman" w:hAnsi="Times New Roman" w:eastAsia="宋体" w:cs="Times New Roman"/>
      <w:sz w:val="18"/>
      <w:szCs w:val="18"/>
    </w:rPr>
  </w:style>
  <w:style w:type="character" w:customStyle="1" w:styleId="25">
    <w:name w:val="页脚 Char"/>
    <w:basedOn w:val="17"/>
    <w:link w:val="10"/>
    <w:semiHidden/>
    <w:qFormat/>
    <w:uiPriority w:val="99"/>
    <w:rPr>
      <w:rFonts w:ascii="Times New Roman" w:hAnsi="Times New Roman" w:eastAsia="宋体" w:cs="Times New Roman"/>
      <w:sz w:val="18"/>
      <w:szCs w:val="18"/>
    </w:rPr>
  </w:style>
  <w:style w:type="paragraph" w:customStyle="1" w:styleId="26">
    <w:name w:val="列出段落11"/>
    <w:basedOn w:val="1"/>
    <w:qFormat/>
    <w:uiPriority w:val="0"/>
    <w:pPr>
      <w:ind w:firstLine="420" w:firstLineChars="200"/>
    </w:pPr>
    <w:rPr>
      <w:szCs w:val="20"/>
    </w:rPr>
  </w:style>
  <w:style w:type="paragraph" w:customStyle="1" w:styleId="27">
    <w:name w:val="_Style 154"/>
    <w:basedOn w:val="1"/>
    <w:qFormat/>
    <w:uiPriority w:val="0"/>
    <w:pPr>
      <w:spacing w:line="480" w:lineRule="exact"/>
      <w:ind w:firstLine="420" w:firstLineChars="200"/>
      <w:jc w:val="left"/>
    </w:pPr>
    <w:rPr>
      <w:rFonts w:eastAsia="KaiTi_GB2312"/>
      <w:sz w:val="28"/>
      <w:szCs w:val="20"/>
    </w:rPr>
  </w:style>
  <w:style w:type="character" w:customStyle="1" w:styleId="28">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9">
    <w:name w:val="正文文本 Char"/>
    <w:basedOn w:val="17"/>
    <w:link w:val="2"/>
    <w:qFormat/>
    <w:uiPriority w:val="0"/>
    <w:rPr>
      <w:rFonts w:ascii="宋体" w:hAnsi="宋体" w:eastAsia="宋体" w:cs="Times New Roman"/>
      <w:color w:val="000000"/>
      <w:kern w:val="2"/>
      <w:sz w:val="24"/>
      <w:szCs w:val="22"/>
    </w:rPr>
  </w:style>
  <w:style w:type="paragraph" w:styleId="30">
    <w:name w:val="List Paragraph"/>
    <w:basedOn w:val="1"/>
    <w:unhideWhenUsed/>
    <w:qFormat/>
    <w:uiPriority w:val="99"/>
    <w:pPr>
      <w:ind w:firstLine="420" w:firstLineChars="200"/>
    </w:pPr>
  </w:style>
  <w:style w:type="character" w:customStyle="1" w:styleId="31">
    <w:name w:val="批注文字 Char"/>
    <w:basedOn w:val="17"/>
    <w:link w:val="6"/>
    <w:semiHidden/>
    <w:qFormat/>
    <w:uiPriority w:val="99"/>
    <w:rPr>
      <w:rFonts w:ascii="Times New Roman" w:hAnsi="Times New Roman" w:eastAsia="宋体" w:cs="Times New Roman"/>
      <w:kern w:val="2"/>
      <w:sz w:val="21"/>
      <w:szCs w:val="21"/>
    </w:rPr>
  </w:style>
  <w:style w:type="character" w:customStyle="1" w:styleId="32">
    <w:name w:val="批注主题 Char"/>
    <w:basedOn w:val="31"/>
    <w:link w:val="13"/>
    <w:semiHidden/>
    <w:qFormat/>
    <w:uiPriority w:val="99"/>
    <w:rPr>
      <w:b/>
      <w:bCs/>
    </w:rPr>
  </w:style>
  <w:style w:type="character" w:customStyle="1" w:styleId="33">
    <w:name w:val="Char Char2"/>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2430</Words>
  <Characters>2772</Characters>
  <Lines>18</Lines>
  <Paragraphs>5</Paragraphs>
  <TotalTime>0</TotalTime>
  <ScaleCrop>false</ScaleCrop>
  <LinksUpToDate>false</LinksUpToDate>
  <CharactersWithSpaces>2821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2017-01-23T07:52:00Z</dcterms:created>
  <dc:creator>dreamsummit</dc:creator>
  <cp:lastModifiedBy>空白＇</cp:lastModifiedBy>
  <cp:lastPrinted>2018-03-13T01:20:00Z</cp:lastPrinted>
  <dcterms:modified xsi:type="dcterms:W3CDTF">2023-02-14T01:15:02Z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D16865226C6E427A9BB625BD8BD67F32</vt:lpwstr>
  </property>
</Properties>
</file>