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s="宋体"/>
          <w:b/>
          <w:sz w:val="28"/>
          <w:szCs w:val="28"/>
        </w:rPr>
      </w:pPr>
      <w:r>
        <w:rPr>
          <w:rFonts w:hint="eastAsia" w:ascii="宋体" w:hAnsi="宋体" w:cs="宋体"/>
          <w:b/>
          <w:sz w:val="28"/>
          <w:szCs w:val="28"/>
        </w:rPr>
        <w:t>法定代表人授权委托书</w:t>
      </w:r>
    </w:p>
    <w:p>
      <w:pPr>
        <w:snapToGrid w:val="0"/>
        <w:spacing w:line="360" w:lineRule="auto"/>
        <w:ind w:firstLine="420" w:firstLineChars="200"/>
        <w:rPr>
          <w:rFonts w:ascii="宋体" w:hAnsi="宋体" w:cs="宋体"/>
        </w:rPr>
      </w:pPr>
    </w:p>
    <w:p>
      <w:pPr>
        <w:snapToGrid w:val="0"/>
        <w:spacing w:line="360" w:lineRule="auto"/>
        <w:ind w:firstLine="420" w:firstLineChars="200"/>
        <w:rPr>
          <w:rFonts w:ascii="宋体" w:hAnsi="宋体" w:cs="宋体"/>
        </w:rPr>
      </w:pPr>
      <w:r>
        <w:rPr>
          <w:rFonts w:hint="eastAsia" w:ascii="宋体" w:hAnsi="宋体" w:cs="宋体"/>
        </w:rPr>
        <w:t>本授权委托书声明：注册于（地址）的（授权单位名称），法人代表为（法人代表姓名、职务）。现授权委托（被授权人的姓名）为本单位</w:t>
      </w:r>
      <w:bookmarkStart w:id="0" w:name="_GoBack"/>
      <w:bookmarkEnd w:id="0"/>
      <w:r>
        <w:rPr>
          <w:rFonts w:hint="eastAsia" w:ascii="宋体" w:hAnsi="宋体" w:cs="宋体"/>
        </w:rPr>
        <w:t>的合法代理人，并将以本单位名义参加</w:t>
      </w:r>
      <w:r>
        <w:rPr>
          <w:rFonts w:hint="eastAsia" w:ascii="宋体" w:hAnsi="宋体" w:cs="宋体"/>
          <w:u w:val="single"/>
        </w:rPr>
        <w:t>*****</w:t>
      </w:r>
      <w:r>
        <w:rPr>
          <w:rFonts w:hint="eastAsia" w:ascii="宋体" w:hAnsi="宋体" w:cs="宋体"/>
        </w:rPr>
        <w:t>组织的</w:t>
      </w:r>
      <w:r>
        <w:rPr>
          <w:rFonts w:hint="eastAsia" w:ascii="宋体" w:hAnsi="宋体" w:cs="宋体"/>
          <w:spacing w:val="20"/>
          <w:szCs w:val="21"/>
          <w:u w:val="single"/>
        </w:rPr>
        <w:t xml:space="preserve">     （项目名称） </w:t>
      </w:r>
      <w:r>
        <w:rPr>
          <w:rFonts w:hint="eastAsia" w:ascii="宋体" w:hAnsi="宋体" w:cs="宋体"/>
          <w:spacing w:val="20"/>
          <w:szCs w:val="21"/>
        </w:rPr>
        <w:t>项目</w:t>
      </w:r>
      <w:r>
        <w:rPr>
          <w:rFonts w:hint="eastAsia" w:ascii="宋体" w:hAnsi="宋体" w:cs="宋体"/>
        </w:rPr>
        <w:t>活动（委托代理编号：        ）。代理人（被授权人）在本项目</w:t>
      </w:r>
      <w:r>
        <w:rPr>
          <w:rFonts w:hint="eastAsia" w:ascii="宋体" w:hAnsi="宋体" w:cs="宋体"/>
          <w:spacing w:val="20"/>
          <w:szCs w:val="21"/>
        </w:rPr>
        <w:t>入围遴选</w:t>
      </w:r>
      <w:r>
        <w:rPr>
          <w:rFonts w:hint="eastAsia" w:ascii="宋体" w:hAnsi="宋体" w:cs="宋体"/>
        </w:rPr>
        <w:t>活动中所签署的一切文件和处理的一切有关事宜，我单位均予承认。</w:t>
      </w:r>
    </w:p>
    <w:p>
      <w:pPr>
        <w:snapToGrid w:val="0"/>
        <w:spacing w:line="360" w:lineRule="auto"/>
        <w:ind w:firstLine="420" w:firstLineChars="200"/>
        <w:rPr>
          <w:rFonts w:ascii="宋体" w:hAnsi="宋体" w:cs="宋体"/>
        </w:rPr>
      </w:pPr>
      <w:r>
        <w:rPr>
          <w:rFonts w:hint="eastAsia" w:ascii="宋体" w:hAnsi="宋体" w:cs="宋体"/>
        </w:rPr>
        <w:t>代理人无转委权，特此委托。</w:t>
      </w:r>
    </w:p>
    <w:p>
      <w:pPr>
        <w:snapToGrid w:val="0"/>
        <w:spacing w:line="360" w:lineRule="auto"/>
        <w:ind w:firstLine="420" w:firstLineChars="200"/>
        <w:rPr>
          <w:rFonts w:ascii="宋体" w:hAnsi="宋体" w:cs="宋体"/>
        </w:rPr>
      </w:pPr>
      <w:r>
        <w:rPr>
          <w:rFonts w:hint="eastAsia" w:ascii="宋体" w:hAnsi="宋体" w:cs="宋体"/>
        </w:rPr>
        <w:t>附：代理人（被授权人）二代身份证复印件</w:t>
      </w:r>
    </w:p>
    <w:p>
      <w:pPr>
        <w:snapToGrid w:val="0"/>
        <w:spacing w:line="360" w:lineRule="auto"/>
        <w:ind w:firstLine="420" w:firstLineChars="200"/>
        <w:rPr>
          <w:rFonts w:ascii="宋体" w:hAnsi="宋体" w:cs="宋体"/>
        </w:rPr>
      </w:pPr>
    </w:p>
    <w:p>
      <w:pPr>
        <w:snapToGrid w:val="0"/>
        <w:spacing w:line="360" w:lineRule="auto"/>
        <w:ind w:firstLine="420" w:firstLineChars="200"/>
        <w:rPr>
          <w:rFonts w:ascii="宋体" w:hAnsi="宋体" w:cs="宋体"/>
        </w:rPr>
      </w:pPr>
    </w:p>
    <w:p>
      <w:pPr>
        <w:snapToGrid w:val="0"/>
        <w:spacing w:line="360" w:lineRule="auto"/>
        <w:ind w:firstLine="480"/>
        <w:rPr>
          <w:rFonts w:ascii="宋体" w:hAnsi="宋体" w:cs="宋体"/>
        </w:rPr>
      </w:pPr>
      <w:r>
        <w:rPr>
          <w:rFonts w:hint="eastAsia" w:ascii="宋体" w:hAnsi="宋体" w:cs="宋体"/>
        </w:rPr>
        <w:t>代理人（被授权人）情况：</w:t>
      </w:r>
    </w:p>
    <w:p>
      <w:pPr>
        <w:snapToGrid w:val="0"/>
        <w:spacing w:line="360" w:lineRule="auto"/>
        <w:ind w:firstLine="480"/>
        <w:rPr>
          <w:rFonts w:ascii="宋体" w:hAnsi="宋体" w:cs="宋体"/>
        </w:rPr>
      </w:pPr>
      <w:r>
        <w:rPr>
          <w:rFonts w:hint="eastAsia" w:ascii="宋体" w:hAnsi="宋体" w:cs="宋体"/>
        </w:rPr>
        <w:t>姓名性别年龄职务</w:t>
      </w:r>
    </w:p>
    <w:p>
      <w:pPr>
        <w:snapToGrid w:val="0"/>
        <w:spacing w:line="360" w:lineRule="auto"/>
        <w:ind w:firstLine="480"/>
        <w:rPr>
          <w:rFonts w:ascii="宋体" w:hAnsi="宋体" w:cs="宋体"/>
        </w:rPr>
      </w:pPr>
      <w:r>
        <w:rPr>
          <w:rFonts w:hint="eastAsia" w:ascii="宋体" w:hAnsi="宋体" w:cs="宋体"/>
        </w:rPr>
        <w:t>联系地址</w:t>
      </w:r>
    </w:p>
    <w:p>
      <w:pPr>
        <w:snapToGrid w:val="0"/>
        <w:spacing w:line="360" w:lineRule="auto"/>
        <w:ind w:firstLine="480"/>
        <w:rPr>
          <w:rFonts w:ascii="宋体" w:hAnsi="宋体" w:cs="宋体"/>
        </w:rPr>
      </w:pPr>
      <w:r>
        <w:rPr>
          <w:rFonts w:hint="eastAsia" w:ascii="宋体" w:hAnsi="宋体" w:cs="宋体"/>
        </w:rPr>
        <w:t>邮编电话传真</w:t>
      </w:r>
    </w:p>
    <w:p>
      <w:pPr>
        <w:snapToGrid w:val="0"/>
        <w:spacing w:line="360" w:lineRule="auto"/>
        <w:ind w:firstLine="480"/>
        <w:rPr>
          <w:rFonts w:ascii="宋体" w:hAnsi="宋体" w:cs="宋体"/>
        </w:rPr>
      </w:pPr>
      <w:r>
        <w:rPr>
          <w:rFonts w:hint="eastAsia" w:ascii="宋体" w:hAnsi="宋体" w:cs="宋体"/>
        </w:rPr>
        <w:t>身份证号</w:t>
      </w:r>
    </w:p>
    <w:p>
      <w:pPr>
        <w:snapToGrid w:val="0"/>
        <w:spacing w:line="360" w:lineRule="auto"/>
        <w:ind w:firstLine="480"/>
        <w:rPr>
          <w:rFonts w:ascii="宋体" w:hAnsi="宋体" w:cs="宋体"/>
        </w:rPr>
      </w:pPr>
      <w:r>
        <w:rPr>
          <w:rFonts w:hint="eastAsia" w:ascii="宋体" w:hAnsi="宋体" w:cs="宋体"/>
        </w:rPr>
        <w:t>代理人（被授权人）签字：</w:t>
      </w:r>
    </w:p>
    <w:p>
      <w:pPr>
        <w:snapToGrid w:val="0"/>
        <w:spacing w:line="360" w:lineRule="auto"/>
        <w:ind w:firstLine="480"/>
        <w:rPr>
          <w:rFonts w:ascii="宋体" w:hAnsi="宋体" w:cs="宋体"/>
        </w:rPr>
      </w:pPr>
    </w:p>
    <w:p>
      <w:pPr>
        <w:snapToGrid w:val="0"/>
        <w:spacing w:line="360" w:lineRule="auto"/>
        <w:ind w:firstLine="480"/>
        <w:rPr>
          <w:rFonts w:ascii="宋体" w:hAnsi="宋体" w:cs="宋体"/>
        </w:rPr>
      </w:pPr>
      <w:r>
        <w:rPr>
          <w:rFonts w:hint="eastAsia" w:ascii="宋体" w:hAnsi="宋体" w:cs="宋体"/>
        </w:rPr>
        <w:t>供应商公章：</w:t>
      </w:r>
    </w:p>
    <w:p>
      <w:pPr>
        <w:snapToGrid w:val="0"/>
        <w:spacing w:line="360" w:lineRule="auto"/>
        <w:ind w:firstLine="480"/>
        <w:rPr>
          <w:rFonts w:ascii="宋体" w:hAnsi="宋体" w:cs="宋体"/>
        </w:rPr>
      </w:pPr>
      <w:r>
        <w:rPr>
          <w:rFonts w:hint="eastAsia" w:ascii="宋体" w:hAnsi="宋体" w:cs="宋体"/>
        </w:rPr>
        <w:t>法定代表人签字或盖章：</w:t>
      </w:r>
    </w:p>
    <w:p>
      <w:pPr>
        <w:snapToGrid w:val="0"/>
        <w:spacing w:line="360" w:lineRule="auto"/>
        <w:ind w:firstLine="480"/>
        <w:rPr>
          <w:rFonts w:ascii="宋体" w:hAnsi="宋体" w:cs="宋体"/>
        </w:rPr>
      </w:pPr>
      <w:r>
        <w:rPr>
          <w:rFonts w:hint="eastAsia" w:ascii="宋体" w:hAnsi="宋体" w:cs="宋体"/>
        </w:rPr>
        <w:t>授权日期：   年   月   日</w:t>
      </w:r>
    </w:p>
    <w:p>
      <w:r>
        <w:br w:type="page"/>
      </w:r>
    </w:p>
    <w:p>
      <w:pPr>
        <w:pStyle w:val="2"/>
        <w:sectPr>
          <w:pgSz w:w="11906" w:h="16838"/>
          <w:pgMar w:top="1440" w:right="1800" w:bottom="1440" w:left="1800" w:header="851" w:footer="992" w:gutter="0"/>
          <w:cols w:space="425" w:num="1"/>
          <w:docGrid w:type="lines" w:linePitch="312" w:charSpace="0"/>
        </w:sectPr>
      </w:pPr>
    </w:p>
    <w:p>
      <w:pPr>
        <w:jc w:val="center"/>
        <w:rPr>
          <w:rFonts w:ascii="宋体" w:hAnsi="宋体" w:cs="宋体"/>
          <w:b/>
          <w:sz w:val="28"/>
          <w:szCs w:val="28"/>
        </w:rPr>
      </w:pPr>
      <w:r>
        <w:rPr>
          <w:rFonts w:hint="eastAsia" w:ascii="宋体" w:hAnsi="宋体" w:cs="宋体"/>
          <w:b/>
          <w:sz w:val="28"/>
          <w:szCs w:val="28"/>
        </w:rPr>
        <w:t>耗材信息一览表</w:t>
      </w:r>
    </w:p>
    <w:tbl>
      <w:tblPr>
        <w:tblStyle w:val="6"/>
        <w:tblW w:w="5592" w:type="pct"/>
        <w:jc w:val="center"/>
        <w:tblLayout w:type="fixed"/>
        <w:tblCellMar>
          <w:top w:w="0" w:type="dxa"/>
          <w:left w:w="0" w:type="dxa"/>
          <w:bottom w:w="0" w:type="dxa"/>
          <w:right w:w="0" w:type="dxa"/>
        </w:tblCellMar>
      </w:tblPr>
      <w:tblGrid>
        <w:gridCol w:w="1076"/>
        <w:gridCol w:w="804"/>
        <w:gridCol w:w="501"/>
        <w:gridCol w:w="1102"/>
        <w:gridCol w:w="642"/>
        <w:gridCol w:w="532"/>
        <w:gridCol w:w="1436"/>
        <w:gridCol w:w="855"/>
        <w:gridCol w:w="473"/>
        <w:gridCol w:w="1500"/>
        <w:gridCol w:w="566"/>
        <w:gridCol w:w="644"/>
        <w:gridCol w:w="569"/>
        <w:gridCol w:w="754"/>
        <w:gridCol w:w="991"/>
        <w:gridCol w:w="897"/>
        <w:gridCol w:w="760"/>
        <w:gridCol w:w="819"/>
        <w:gridCol w:w="710"/>
      </w:tblGrid>
      <w:tr>
        <w:tblPrEx>
          <w:tblCellMar>
            <w:top w:w="0" w:type="dxa"/>
            <w:left w:w="0" w:type="dxa"/>
            <w:bottom w:w="0" w:type="dxa"/>
            <w:right w:w="0" w:type="dxa"/>
          </w:tblCellMar>
        </w:tblPrEx>
        <w:trPr>
          <w:trHeight w:val="2242" w:hRule="atLeast"/>
          <w:jc w:val="center"/>
        </w:trPr>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目录序号</w:t>
            </w:r>
            <w:r>
              <w:rPr>
                <w:rFonts w:hint="eastAsia" w:ascii="宋体" w:hAnsi="宋体" w:cs="宋体"/>
                <w:b/>
                <w:bCs/>
                <w:kern w:val="0"/>
                <w:sz w:val="22"/>
                <w:szCs w:val="22"/>
              </w:rPr>
              <w:t>（与第三章目录序号保持对应）</w:t>
            </w:r>
          </w:p>
        </w:tc>
        <w:tc>
          <w:tcPr>
            <w:tcW w:w="257"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耗材名称</w:t>
            </w:r>
            <w:r>
              <w:rPr>
                <w:rFonts w:hint="eastAsia" w:ascii="宋体" w:hAnsi="宋体" w:cs="宋体"/>
                <w:b/>
                <w:bCs/>
                <w:kern w:val="0"/>
                <w:sz w:val="22"/>
                <w:szCs w:val="22"/>
              </w:rPr>
              <w:t>（与第三章耗材名称保持一致）</w:t>
            </w:r>
          </w:p>
        </w:tc>
        <w:tc>
          <w:tcPr>
            <w:tcW w:w="160"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供应商名称</w:t>
            </w:r>
          </w:p>
        </w:tc>
        <w:tc>
          <w:tcPr>
            <w:tcW w:w="3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产品注册（备案）名称</w:t>
            </w:r>
            <w:r>
              <w:rPr>
                <w:rFonts w:hint="eastAsia" w:ascii="宋体" w:hAnsi="宋体" w:cs="宋体"/>
                <w:b/>
                <w:bCs/>
                <w:kern w:val="0"/>
                <w:sz w:val="22"/>
                <w:szCs w:val="22"/>
              </w:rPr>
              <w:t>（必须与注册证的产品名称完全一致）</w:t>
            </w:r>
          </w:p>
        </w:tc>
        <w:tc>
          <w:tcPr>
            <w:tcW w:w="2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注册证号（备案证号）</w:t>
            </w:r>
          </w:p>
        </w:tc>
        <w:tc>
          <w:tcPr>
            <w:tcW w:w="1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注册证有效期</w:t>
            </w:r>
          </w:p>
        </w:tc>
        <w:tc>
          <w:tcPr>
            <w:tcW w:w="4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规格</w:t>
            </w:r>
            <w:r>
              <w:rPr>
                <w:rFonts w:hint="eastAsia" w:ascii="宋体" w:hAnsi="宋体" w:cs="宋体"/>
                <w:b/>
                <w:bCs/>
                <w:kern w:val="0"/>
                <w:sz w:val="22"/>
                <w:szCs w:val="22"/>
              </w:rPr>
              <w:t>（必须按注册证的包装规格进行填写，如有其他说明的，规格后加“备注”）</w:t>
            </w:r>
          </w:p>
        </w:tc>
        <w:tc>
          <w:tcPr>
            <w:tcW w:w="273"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型号</w:t>
            </w:r>
            <w:r>
              <w:rPr>
                <w:rFonts w:hint="eastAsia" w:ascii="宋体" w:hAnsi="宋体" w:cs="宋体"/>
                <w:b/>
                <w:bCs/>
                <w:kern w:val="0"/>
                <w:sz w:val="22"/>
                <w:szCs w:val="22"/>
              </w:rPr>
              <w:t>（必须与注册证的完全一致）</w:t>
            </w:r>
          </w:p>
        </w:tc>
        <w:tc>
          <w:tcPr>
            <w:tcW w:w="151"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产地</w:t>
            </w: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生产厂家</w:t>
            </w:r>
            <w:r>
              <w:rPr>
                <w:rFonts w:hint="eastAsia" w:ascii="宋体" w:hAnsi="宋体" w:cs="宋体"/>
                <w:b/>
                <w:bCs/>
                <w:kern w:val="0"/>
                <w:sz w:val="22"/>
                <w:szCs w:val="22"/>
              </w:rPr>
              <w:t>（必须与注册证的注册人名称一致，注册人名称有中英文的，中英文全部填写）</w:t>
            </w:r>
          </w:p>
        </w:tc>
        <w:tc>
          <w:tcPr>
            <w:tcW w:w="181"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是否在院使用</w:t>
            </w:r>
          </w:p>
        </w:tc>
        <w:tc>
          <w:tcPr>
            <w:tcW w:w="206"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原供货价格</w:t>
            </w:r>
          </w:p>
        </w:tc>
        <w:tc>
          <w:tcPr>
            <w:tcW w:w="1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单位</w:t>
            </w:r>
          </w:p>
        </w:tc>
        <w:tc>
          <w:tcPr>
            <w:tcW w:w="241"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最高限价（如有）</w:t>
            </w:r>
          </w:p>
        </w:tc>
        <w:tc>
          <w:tcPr>
            <w:tcW w:w="316"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湖南省阳光平台挂网限价（如有）</w:t>
            </w:r>
          </w:p>
        </w:tc>
        <w:tc>
          <w:tcPr>
            <w:tcW w:w="286"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湖南省阳光平台组件编号（如有）</w:t>
            </w:r>
          </w:p>
        </w:tc>
        <w:tc>
          <w:tcPr>
            <w:tcW w:w="24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医保编码（如有）</w:t>
            </w:r>
          </w:p>
        </w:tc>
        <w:tc>
          <w:tcPr>
            <w:tcW w:w="262"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申报</w:t>
            </w:r>
          </w:p>
          <w:p>
            <w:pPr>
              <w:widowControl/>
              <w:jc w:val="center"/>
              <w:textAlignment w:val="center"/>
              <w:rPr>
                <w:rFonts w:ascii="宋体" w:hAnsi="宋体" w:cs="宋体"/>
                <w:kern w:val="0"/>
                <w:sz w:val="22"/>
                <w:szCs w:val="22"/>
              </w:rPr>
            </w:pPr>
            <w:r>
              <w:rPr>
                <w:rFonts w:hint="eastAsia" w:ascii="宋体" w:hAnsi="宋体" w:cs="宋体"/>
                <w:kern w:val="0"/>
                <w:sz w:val="22"/>
                <w:szCs w:val="22"/>
              </w:rPr>
              <w:t>价格</w:t>
            </w:r>
          </w:p>
        </w:tc>
        <w:tc>
          <w:tcPr>
            <w:tcW w:w="227"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折扣率</w:t>
            </w:r>
          </w:p>
        </w:tc>
      </w:tr>
      <w:tr>
        <w:tblPrEx>
          <w:tblCellMar>
            <w:top w:w="0" w:type="dxa"/>
            <w:left w:w="0" w:type="dxa"/>
            <w:bottom w:w="0" w:type="dxa"/>
            <w:right w:w="0" w:type="dxa"/>
          </w:tblCellMar>
        </w:tblPrEx>
        <w:trPr>
          <w:trHeight w:val="372" w:hRule="atLeast"/>
          <w:jc w:val="center"/>
        </w:trPr>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7"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ascii="宋体" w:hAnsi="宋体" w:cs="宋体"/>
                <w:sz w:val="22"/>
                <w:szCs w:val="22"/>
              </w:rPr>
            </w:pPr>
          </w:p>
        </w:tc>
        <w:tc>
          <w:tcPr>
            <w:tcW w:w="160"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3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1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4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73"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ascii="宋体" w:hAnsi="宋体" w:cs="宋体"/>
                <w:sz w:val="22"/>
                <w:szCs w:val="22"/>
              </w:rPr>
            </w:pPr>
          </w:p>
        </w:tc>
        <w:tc>
          <w:tcPr>
            <w:tcW w:w="151"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181"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是</w:t>
            </w:r>
          </w:p>
        </w:tc>
        <w:tc>
          <w:tcPr>
            <w:tcW w:w="206"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XX元</w:t>
            </w:r>
          </w:p>
        </w:tc>
        <w:tc>
          <w:tcPr>
            <w:tcW w:w="1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根</w:t>
            </w:r>
          </w:p>
        </w:tc>
        <w:tc>
          <w:tcPr>
            <w:tcW w:w="241"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ascii="宋体" w:hAnsi="宋体" w:cs="宋体"/>
                <w:sz w:val="22"/>
                <w:szCs w:val="22"/>
              </w:rPr>
            </w:pPr>
          </w:p>
        </w:tc>
        <w:tc>
          <w:tcPr>
            <w:tcW w:w="316"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ascii="宋体" w:hAnsi="宋体" w:cs="宋体"/>
                <w:sz w:val="22"/>
                <w:szCs w:val="22"/>
              </w:rPr>
            </w:pPr>
          </w:p>
        </w:tc>
        <w:tc>
          <w:tcPr>
            <w:tcW w:w="286"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43" w:type="pct"/>
            <w:tcBorders>
              <w:top w:val="single" w:color="000000" w:sz="4" w:space="0"/>
              <w:left w:val="single" w:color="auto" w:sz="4" w:space="0"/>
              <w:bottom w:val="single" w:color="000000" w:sz="4" w:space="0"/>
              <w:right w:val="single" w:color="000000" w:sz="4" w:space="0"/>
            </w:tcBorders>
            <w:noWrap/>
          </w:tcPr>
          <w:p>
            <w:pPr>
              <w:jc w:val="center"/>
              <w:rPr>
                <w:rFonts w:ascii="宋体" w:hAnsi="宋体" w:cs="宋体"/>
                <w:sz w:val="22"/>
                <w:szCs w:val="22"/>
              </w:rPr>
            </w:pPr>
          </w:p>
        </w:tc>
        <w:tc>
          <w:tcPr>
            <w:tcW w:w="262" w:type="pct"/>
            <w:tcBorders>
              <w:top w:val="single" w:color="000000" w:sz="4" w:space="0"/>
              <w:left w:val="single" w:color="auto" w:sz="4" w:space="0"/>
              <w:bottom w:val="single" w:color="000000" w:sz="4" w:space="0"/>
              <w:right w:val="single" w:color="000000" w:sz="4" w:space="0"/>
            </w:tcBorders>
            <w:noWrap/>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w:t>
            </w:r>
          </w:p>
        </w:tc>
        <w:tc>
          <w:tcPr>
            <w:tcW w:w="227" w:type="pct"/>
            <w:tcBorders>
              <w:top w:val="single" w:color="000000" w:sz="4" w:space="0"/>
              <w:left w:val="single" w:color="auto" w:sz="4" w:space="0"/>
              <w:bottom w:val="single" w:color="000000" w:sz="4" w:space="0"/>
              <w:right w:val="single" w:color="000000" w:sz="4" w:space="0"/>
            </w:tcBorders>
            <w:noWrap/>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w:t>
            </w:r>
          </w:p>
        </w:tc>
      </w:tr>
      <w:tr>
        <w:tblPrEx>
          <w:tblCellMar>
            <w:top w:w="0" w:type="dxa"/>
            <w:left w:w="0" w:type="dxa"/>
            <w:bottom w:w="0" w:type="dxa"/>
            <w:right w:w="0" w:type="dxa"/>
          </w:tblCellMar>
        </w:tblPrEx>
        <w:trPr>
          <w:trHeight w:val="372" w:hRule="atLeast"/>
          <w:jc w:val="center"/>
        </w:trPr>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257"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ascii="宋体" w:hAnsi="宋体" w:cs="宋体"/>
                <w:sz w:val="22"/>
                <w:szCs w:val="22"/>
              </w:rPr>
            </w:pPr>
          </w:p>
        </w:tc>
        <w:tc>
          <w:tcPr>
            <w:tcW w:w="160"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3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2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4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273"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ascii="宋体" w:hAnsi="宋体" w:cs="宋体"/>
                <w:sz w:val="22"/>
                <w:szCs w:val="22"/>
              </w:rPr>
            </w:pPr>
          </w:p>
        </w:tc>
        <w:tc>
          <w:tcPr>
            <w:tcW w:w="151"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81"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否</w:t>
            </w:r>
          </w:p>
        </w:tc>
        <w:tc>
          <w:tcPr>
            <w:tcW w:w="206"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无</w:t>
            </w:r>
          </w:p>
        </w:tc>
        <w:tc>
          <w:tcPr>
            <w:tcW w:w="1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kern w:val="0"/>
                <w:sz w:val="22"/>
                <w:szCs w:val="22"/>
              </w:rPr>
              <w:t>套</w:t>
            </w:r>
          </w:p>
        </w:tc>
        <w:tc>
          <w:tcPr>
            <w:tcW w:w="241"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ascii="宋体" w:hAnsi="宋体" w:cs="宋体"/>
                <w:sz w:val="22"/>
                <w:szCs w:val="22"/>
              </w:rPr>
            </w:pPr>
          </w:p>
        </w:tc>
        <w:tc>
          <w:tcPr>
            <w:tcW w:w="316"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ascii="宋体" w:hAnsi="宋体" w:cs="宋体"/>
                <w:sz w:val="22"/>
                <w:szCs w:val="22"/>
              </w:rPr>
            </w:pPr>
          </w:p>
        </w:tc>
        <w:tc>
          <w:tcPr>
            <w:tcW w:w="286"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243" w:type="pct"/>
            <w:tcBorders>
              <w:top w:val="single" w:color="000000" w:sz="4" w:space="0"/>
              <w:left w:val="single" w:color="auto" w:sz="4" w:space="0"/>
              <w:bottom w:val="single" w:color="000000" w:sz="4" w:space="0"/>
              <w:right w:val="single" w:color="000000" w:sz="4" w:space="0"/>
            </w:tcBorders>
            <w:noWrap/>
          </w:tcPr>
          <w:p>
            <w:pPr>
              <w:rPr>
                <w:rFonts w:ascii="宋体" w:hAnsi="宋体" w:cs="宋体"/>
                <w:sz w:val="22"/>
                <w:szCs w:val="22"/>
              </w:rPr>
            </w:pPr>
          </w:p>
        </w:tc>
        <w:tc>
          <w:tcPr>
            <w:tcW w:w="262" w:type="pct"/>
            <w:tcBorders>
              <w:top w:val="single" w:color="000000" w:sz="4" w:space="0"/>
              <w:left w:val="single" w:color="auto" w:sz="4" w:space="0"/>
              <w:bottom w:val="single" w:color="000000" w:sz="4" w:space="0"/>
              <w:right w:val="single" w:color="000000" w:sz="4" w:space="0"/>
            </w:tcBorders>
            <w:noWrap/>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w:t>
            </w:r>
          </w:p>
        </w:tc>
        <w:tc>
          <w:tcPr>
            <w:tcW w:w="227" w:type="pct"/>
            <w:tcBorders>
              <w:top w:val="single" w:color="000000" w:sz="4" w:space="0"/>
              <w:left w:val="single" w:color="auto" w:sz="4" w:space="0"/>
              <w:bottom w:val="single" w:color="000000" w:sz="4" w:space="0"/>
              <w:right w:val="single" w:color="000000" w:sz="4" w:space="0"/>
            </w:tcBorders>
            <w:noWrap/>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w:t>
            </w:r>
          </w:p>
        </w:tc>
      </w:tr>
    </w:tbl>
    <w:p>
      <w:pPr>
        <w:autoSpaceDE w:val="0"/>
        <w:autoSpaceDN w:val="0"/>
        <w:adjustRightInd w:val="0"/>
        <w:snapToGrid w:val="0"/>
        <w:spacing w:beforeLines="50" w:line="360" w:lineRule="auto"/>
        <w:jc w:val="left"/>
        <w:rPr>
          <w:rFonts w:ascii="宋体" w:hAnsi="宋体" w:cs="宋体"/>
          <w:kern w:val="0"/>
          <w:sz w:val="22"/>
          <w:szCs w:val="22"/>
        </w:rPr>
      </w:pPr>
      <w:r>
        <w:rPr>
          <w:rFonts w:hint="eastAsia" w:ascii="宋体" w:hAnsi="宋体" w:cs="宋体"/>
          <w:szCs w:val="21"/>
        </w:rPr>
        <w:t>备注：1.</w:t>
      </w:r>
      <w:r>
        <w:rPr>
          <w:rFonts w:hint="eastAsia" w:ascii="宋体" w:hAnsi="宋体" w:cs="宋体"/>
          <w:b/>
          <w:bCs/>
          <w:szCs w:val="21"/>
        </w:rPr>
        <w:t>还需</w:t>
      </w:r>
      <w:r>
        <w:rPr>
          <w:rFonts w:hint="eastAsia" w:ascii="宋体" w:hAnsi="宋体"/>
          <w:b/>
          <w:bCs/>
          <w:szCs w:val="21"/>
        </w:rPr>
        <w:t>另外再</w:t>
      </w:r>
      <w:r>
        <w:rPr>
          <w:rFonts w:hint="eastAsia" w:ascii="宋体" w:hAnsi="宋体" w:cs="宋体"/>
          <w:b/>
          <w:bCs/>
          <w:szCs w:val="21"/>
        </w:rPr>
        <w:t>准备excel格式文档电子版1份</w:t>
      </w:r>
      <w:r>
        <w:rPr>
          <w:rFonts w:hint="eastAsia" w:ascii="宋体" w:hAnsi="宋体"/>
          <w:szCs w:val="21"/>
        </w:rPr>
        <w:t>，并使用压缩软件</w:t>
      </w:r>
      <w:r>
        <w:rPr>
          <w:rFonts w:hint="eastAsia" w:ascii="宋体" w:hAnsi="宋体"/>
          <w:b/>
          <w:bCs/>
          <w:szCs w:val="21"/>
        </w:rPr>
        <w:t>打包为ZIP格式</w:t>
      </w:r>
      <w:r>
        <w:rPr>
          <w:rFonts w:hint="eastAsia" w:ascii="宋体" w:hAnsi="宋体"/>
          <w:szCs w:val="21"/>
        </w:rPr>
        <w:t>，</w:t>
      </w:r>
      <w:r>
        <w:rPr>
          <w:rFonts w:hint="eastAsia" w:ascii="宋体" w:hAnsi="宋体"/>
          <w:b/>
          <w:bCs/>
          <w:szCs w:val="21"/>
        </w:rPr>
        <w:t>随申请文件一同上传</w:t>
      </w:r>
      <w:r>
        <w:rPr>
          <w:rFonts w:hint="eastAsia" w:ascii="宋体" w:hAnsi="宋体"/>
          <w:szCs w:val="21"/>
        </w:rPr>
        <w:t>至“采购平台”</w:t>
      </w:r>
      <w:r>
        <w:rPr>
          <w:rFonts w:hint="eastAsia" w:ascii="宋体" w:hAnsi="宋体"/>
          <w:b/>
          <w:bCs/>
          <w:szCs w:val="21"/>
        </w:rPr>
        <w:t>如投多个目录序号，请将所有目录序号，按目录序号由小到大顺序填写至一张“耗材信息一览表”中，并随申请文件一同上传至“采购平台”，每个包都传同一张“耗材信息一览表”</w:t>
      </w:r>
      <w:r>
        <w:rPr>
          <w:rFonts w:hint="eastAsia" w:ascii="宋体" w:hAnsi="宋体" w:cs="宋体"/>
          <w:kern w:val="0"/>
          <w:sz w:val="22"/>
          <w:szCs w:val="22"/>
        </w:rPr>
        <w:t>。</w:t>
      </w:r>
      <w:r>
        <w:rPr>
          <w:rFonts w:hint="eastAsia" w:ascii="宋体" w:hAnsi="宋体" w:cs="宋体"/>
          <w:szCs w:val="21"/>
        </w:rPr>
        <w:t>2.货物的主要技术参数和技术指标可另页描述。</w:t>
      </w:r>
      <w:r>
        <w:rPr>
          <w:rFonts w:hint="eastAsia" w:ascii="宋体" w:hAnsi="宋体" w:cs="宋体"/>
          <w:kern w:val="0"/>
          <w:sz w:val="22"/>
          <w:szCs w:val="22"/>
        </w:rPr>
        <w:t>3.产地：填写国产或进口。4.是否在院使用：填写是或者否。“具体见上表填写的示例”。5.单位：填写与申报价格对应的数量单位，例如“根”、“套”等。6、</w:t>
      </w:r>
      <w:r>
        <w:rPr>
          <w:rFonts w:hint="eastAsia" w:ascii="宋体" w:hAnsi="宋体" w:cs="宋体"/>
          <w:b/>
          <w:bCs/>
          <w:kern w:val="0"/>
          <w:sz w:val="22"/>
          <w:szCs w:val="22"/>
        </w:rPr>
        <w:t>供应商提供的国家医保编码错误导致医院与湖南省医保局结算报销比例不一致，医保拒付及多支付部分金额由供应商自行承担。</w:t>
      </w:r>
      <w:r>
        <w:rPr>
          <w:rFonts w:hint="eastAsia" w:ascii="宋体" w:hAnsi="宋体" w:cs="宋体"/>
          <w:kern w:val="0"/>
          <w:sz w:val="22"/>
          <w:szCs w:val="22"/>
        </w:rPr>
        <w:t>7、此表列的格式不得删减，可增加行。不填的部分请打“/</w:t>
      </w:r>
      <w:r>
        <w:rPr>
          <w:rFonts w:ascii="宋体" w:hAnsi="宋体" w:cs="宋体"/>
          <w:kern w:val="0"/>
          <w:sz w:val="22"/>
          <w:szCs w:val="22"/>
        </w:rPr>
        <w:t>”</w:t>
      </w:r>
      <w:r>
        <w:rPr>
          <w:rFonts w:hint="eastAsia" w:ascii="宋体" w:hAnsi="宋体" w:cs="宋体"/>
          <w:kern w:val="0"/>
          <w:sz w:val="22"/>
          <w:szCs w:val="22"/>
        </w:rPr>
        <w:t>。</w:t>
      </w:r>
    </w:p>
    <w:p>
      <w:pPr>
        <w:adjustRightInd w:val="0"/>
        <w:snapToGrid w:val="0"/>
        <w:spacing w:before="50" w:line="360" w:lineRule="auto"/>
        <w:rPr>
          <w:rFonts w:ascii="宋体" w:hAnsi="宋体" w:cs="宋体"/>
          <w:szCs w:val="21"/>
        </w:rPr>
      </w:pPr>
      <w:r>
        <w:rPr>
          <w:rFonts w:hint="eastAsia" w:ascii="宋体" w:hAnsi="宋体" w:cs="宋体"/>
          <w:szCs w:val="21"/>
        </w:rPr>
        <w:t>8、“医保编码”填国家医疗保障局对该耗材赋予的代码，且必须能在国家医疗保障局网站内查询到，网址为“http://code.nhsa.gov.cn:8000/”（格式为：C+19位数字，如C0101010010100104744），如无填“无”。9、折扣率=申报价格/（最高限价或者阳光挂网价）*100%</w:t>
      </w:r>
    </w:p>
    <w:p>
      <w:pPr>
        <w:adjustRightInd w:val="0"/>
        <w:snapToGrid w:val="0"/>
        <w:spacing w:before="50" w:line="360" w:lineRule="auto"/>
        <w:rPr>
          <w:rFonts w:ascii="宋体" w:hAnsi="宋体" w:cs="宋体"/>
          <w:szCs w:val="21"/>
        </w:rPr>
      </w:pPr>
      <w:r>
        <w:rPr>
          <w:rFonts w:hint="eastAsia" w:ascii="宋体" w:hAnsi="宋体" w:cs="宋体"/>
          <w:szCs w:val="21"/>
        </w:rPr>
        <w:t>供应商名称（单位章）：</w:t>
      </w:r>
    </w:p>
    <w:p>
      <w:pPr>
        <w:adjustRightInd w:val="0"/>
        <w:snapToGrid w:val="0"/>
        <w:spacing w:before="50" w:line="360" w:lineRule="auto"/>
        <w:rPr>
          <w:rFonts w:ascii="宋体" w:hAnsi="宋体" w:cs="宋体"/>
          <w:szCs w:val="21"/>
        </w:rPr>
      </w:pPr>
      <w:r>
        <w:rPr>
          <w:rFonts w:hint="eastAsia" w:ascii="宋体" w:hAnsi="宋体" w:cs="宋体"/>
          <w:szCs w:val="21"/>
        </w:rPr>
        <w:t>法定代表人或其授权的代理人（签字或盖章）：</w:t>
      </w:r>
    </w:p>
    <w:p>
      <w:pPr>
        <w:adjustRightInd w:val="0"/>
        <w:snapToGrid w:val="0"/>
        <w:spacing w:before="50" w:line="360" w:lineRule="auto"/>
        <w:rPr>
          <w:rFonts w:hint="eastAsia" w:eastAsia="宋体"/>
          <w:lang w:val="en-US" w:eastAsia="zh-CN"/>
        </w:rPr>
      </w:pPr>
      <w:r>
        <w:rPr>
          <w:rFonts w:hint="eastAsia" w:ascii="宋体" w:hAnsi="宋体" w:cs="宋体"/>
          <w:szCs w:val="21"/>
        </w:rPr>
        <w:t>日期：年月</w:t>
      </w:r>
      <w:r>
        <w:rPr>
          <w:rFonts w:hint="eastAsia" w:ascii="宋体" w:hAnsi="宋体" w:cs="宋体"/>
          <w:szCs w:val="21"/>
          <w:lang w:val="en-US" w:eastAsia="zh-CN"/>
        </w:rPr>
        <w:t xml:space="preserve"> 日</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cs="宋体"/>
        <w:sz w:val="21"/>
        <w:szCs w:val="21"/>
      </w:rPr>
    </w:pPr>
    <w:r>
      <w:rPr>
        <w:rFonts w:ascii="宋体" w:hAnsi="宋体" w:cs="宋体"/>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宋体" w:hAnsi="宋体" w:cs="宋体"/>
        <w:sz w:val="21"/>
        <w:szCs w:val="21"/>
      </w:rPr>
      <w:t>项目名称：中南大学湘雅三医院乳甲外科耗材入围遴选项目                                  委托代理编号：HXCG-HN-2210014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MzM1MjRjZDI0MTVjOTZiYTlkZmU3YjQ3ODg1NjEifQ=="/>
  </w:docVars>
  <w:rsids>
    <w:rsidRoot w:val="558A4E4E"/>
    <w:rsid w:val="558A4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引用1"/>
    <w:basedOn w:val="1"/>
    <w:next w:val="1"/>
    <w:qFormat/>
    <w:uiPriority w:val="0"/>
    <w:rPr>
      <w:rFonts w:ascii="Calibri" w:hAnsi="Calibri"/>
      <w:i/>
    </w:rPr>
  </w:style>
  <w:style w:type="paragraph" w:styleId="4">
    <w:name w:val="footer"/>
    <w:basedOn w:val="1"/>
    <w:uiPriority w:val="99"/>
    <w:pPr>
      <w:tabs>
        <w:tab w:val="center" w:pos="4153"/>
        <w:tab w:val="right" w:pos="8306"/>
      </w:tabs>
      <w:snapToGrid w:val="0"/>
      <w:jc w:val="left"/>
    </w:pPr>
    <w:rPr>
      <w:sz w:val="18"/>
    </w:rPr>
  </w:style>
  <w:style w:type="paragraph" w:styleId="5">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2023-02-08T01:53:00Z</dcterms:created>
  <dc:creator>Administrator</dc:creator>
  <cp:lastModifiedBy>Administrator</cp:lastModifiedBy>
  <dcterms:modified xsi:type="dcterms:W3CDTF">2023-02-08T01:57:28Z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90409915307C4A2D94582A31034A442D</vt:lpwstr>
  </property>
</Properties>
</file>