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昆山经济技术开发区包桥小学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关于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后勤办公、保洁、食堂用品一批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的中标公告</w:t>
      </w:r>
    </w:p>
    <w:p>
      <w:pPr>
        <w:spacing w:line="24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spacing w:line="24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昆山经济技术开发区包桥小学</w:t>
      </w:r>
      <w:r>
        <w:rPr>
          <w:rFonts w:hint="eastAsia" w:asciiTheme="minorEastAsia" w:hAnsiTheme="minorEastAsia"/>
          <w:sz w:val="24"/>
          <w:szCs w:val="24"/>
        </w:rPr>
        <w:t>委托，</w:t>
      </w:r>
      <w:r>
        <w:rPr>
          <w:rFonts w:hint="eastAsia" w:asciiTheme="minorEastAsia" w:hAnsiTheme="minorEastAsia"/>
          <w:sz w:val="24"/>
          <w:szCs w:val="24"/>
          <w:lang w:eastAsia="zh-CN"/>
        </w:rPr>
        <w:t>苏州信衡造价咨询房产评估有限公司</w:t>
      </w:r>
      <w:r>
        <w:rPr>
          <w:rFonts w:hint="eastAsia" w:asciiTheme="minorEastAsia" w:hAnsiTheme="minorEastAsia"/>
          <w:sz w:val="24"/>
          <w:szCs w:val="24"/>
        </w:rPr>
        <w:t>对其所需采购的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后勤办公、保洁、食堂用品一批</w:t>
      </w:r>
      <w:r>
        <w:rPr>
          <w:rFonts w:hint="eastAsia" w:asciiTheme="minorEastAsia" w:hAnsiTheme="minorEastAsia"/>
          <w:sz w:val="24"/>
          <w:szCs w:val="24"/>
        </w:rPr>
        <w:t>进行国内</w:t>
      </w:r>
      <w:r>
        <w:rPr>
          <w:rFonts w:hint="eastAsia" w:asciiTheme="minorEastAsia" w:hAnsiTheme="minorEastAsia"/>
          <w:sz w:val="24"/>
          <w:szCs w:val="24"/>
          <w:lang w:eastAsia="zh-CN"/>
        </w:rPr>
        <w:t>竞争性谈判</w:t>
      </w:r>
      <w:r>
        <w:rPr>
          <w:rFonts w:hint="eastAsia" w:asciiTheme="minorEastAsia" w:hAnsiTheme="minorEastAsia"/>
          <w:sz w:val="24"/>
          <w:szCs w:val="24"/>
        </w:rPr>
        <w:t>，于20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01月29日14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 xml:space="preserve">0在 </w:t>
      </w:r>
      <w:r>
        <w:rPr>
          <w:rFonts w:hint="eastAsia" w:asciiTheme="minorEastAsia" w:hAnsiTheme="minorEastAsia"/>
          <w:sz w:val="24"/>
          <w:szCs w:val="24"/>
          <w:lang w:eastAsia="zh-CN"/>
        </w:rPr>
        <w:t>苏州信衡造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eastAsia="zh-CN"/>
        </w:rPr>
        <w:t>价咨询房产评估有限公司</w:t>
      </w:r>
      <w:r>
        <w:rPr>
          <w:rFonts w:hint="eastAsia" w:asciiTheme="minorEastAsia" w:hAnsiTheme="minorEastAsia"/>
          <w:sz w:val="24"/>
          <w:szCs w:val="24"/>
        </w:rPr>
        <w:t>进行了开标、评标、定标，经评标委员会评审，确定了预中标单位。</w:t>
      </w:r>
    </w:p>
    <w:p>
      <w:pPr>
        <w:numPr>
          <w:ilvl w:val="0"/>
          <w:numId w:val="1"/>
        </w:numPr>
        <w:spacing w:line="240" w:lineRule="auto"/>
        <w:ind w:left="1620" w:leftChars="200" w:hanging="1200" w:hangingChars="5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招标编号：SZXH2023-ZT-001</w:t>
      </w:r>
    </w:p>
    <w:p>
      <w:pPr>
        <w:numPr>
          <w:ilvl w:val="0"/>
          <w:numId w:val="1"/>
        </w:numPr>
        <w:spacing w:line="240" w:lineRule="auto"/>
        <w:ind w:left="1620" w:leftChars="200" w:hanging="1200" w:hangingChars="5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二、项目名称：后勤办公、保洁、食堂用品一批</w:t>
      </w:r>
    </w:p>
    <w:p>
      <w:pPr>
        <w:spacing w:line="240" w:lineRule="auto"/>
        <w:ind w:left="1620" w:leftChars="200" w:hanging="1200" w:hangingChars="5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采购单位：昆山经济技术开发区包桥小学</w:t>
      </w:r>
    </w:p>
    <w:p>
      <w:pPr>
        <w:spacing w:line="240" w:lineRule="auto"/>
        <w:ind w:left="1620" w:leftChars="200" w:hanging="1200" w:hangingChars="50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三、评标委员会名单：卢盛昌、李望舒、翟琦</w:t>
      </w:r>
    </w:p>
    <w:p>
      <w:pPr>
        <w:spacing w:line="240" w:lineRule="auto"/>
        <w:ind w:left="1620" w:leftChars="200" w:hanging="1200" w:hangingChars="500"/>
        <w:jc w:val="left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四、中标单位：昆山开发区博君轩办公用品商行</w:t>
      </w:r>
    </w:p>
    <w:p>
      <w:pPr>
        <w:spacing w:line="240" w:lineRule="auto"/>
        <w:ind w:left="1620" w:leftChars="200" w:hanging="1200" w:hangingChars="5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五、中标金额：大写（RMB）:人民币捌万壹仟伍佰贰拾肆元整</w:t>
      </w:r>
    </w:p>
    <w:p>
      <w:pPr>
        <w:spacing w:line="240" w:lineRule="auto"/>
        <w:ind w:left="1620" w:leftChars="200" w:hanging="1200" w:hangingChars="5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（￥：81524.00元）</w:t>
      </w:r>
    </w:p>
    <w:p>
      <w:pPr>
        <w:spacing w:line="240" w:lineRule="auto"/>
        <w:ind w:left="1620" w:leftChars="200" w:hanging="1200" w:hangingChars="5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六、联系事项</w:t>
      </w:r>
    </w:p>
    <w:p>
      <w:pPr>
        <w:spacing w:line="240" w:lineRule="auto"/>
        <w:ind w:left="1620" w:leftChars="200" w:hanging="1200" w:hangingChars="5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招标代理人：苏州信衡造价咨询房产评估有限公司</w:t>
      </w:r>
    </w:p>
    <w:p>
      <w:pPr>
        <w:spacing w:line="240" w:lineRule="auto"/>
        <w:ind w:left="1620" w:leftChars="200" w:hanging="1200" w:hangingChars="5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联 系 人：李聪</w:t>
      </w:r>
    </w:p>
    <w:p>
      <w:pPr>
        <w:spacing w:line="240" w:lineRule="auto"/>
        <w:ind w:left="1620" w:leftChars="200" w:hanging="1200" w:hangingChars="5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联系电话：0512-57367272</w:t>
      </w:r>
    </w:p>
    <w:p>
      <w:pPr>
        <w:spacing w:line="240" w:lineRule="auto"/>
        <w:ind w:left="1620" w:leftChars="200" w:hanging="1200" w:hangingChars="5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地 址：昆山市登云路288号海创大厦C座23层（高新区便民服务中心西边栋）</w:t>
      </w:r>
    </w:p>
    <w:p>
      <w:pPr>
        <w:spacing w:line="240" w:lineRule="auto"/>
        <w:ind w:left="1620" w:leftChars="200" w:hanging="1200" w:hangingChars="5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本次中标公告期限为一个工作日</w:t>
      </w:r>
    </w:p>
    <w:p>
      <w:pPr>
        <w:spacing w:line="240" w:lineRule="auto"/>
        <w:ind w:left="1620" w:leftChars="200" w:hanging="1200" w:hangingChars="5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各投标人对本次评标结果如有异议，请于七个工作日内以书面形式向招标代理人提出质疑，七个工作日以外的质疑不再受理。</w:t>
      </w:r>
    </w:p>
    <w:p>
      <w:pPr>
        <w:spacing w:line="240" w:lineRule="auto"/>
        <w:ind w:left="1620" w:leftChars="200" w:hanging="1200" w:hangingChars="5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谢谢本次积极参加投标的供应商！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9606F"/>
    <w:multiLevelType w:val="singleLevel"/>
    <w:tmpl w:val="C48960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AxZDE5MGE2MWM1ZmU2MDQ5MzlkMmQwOWU0YzkxMGEifQ=="/>
  </w:docVars>
  <w:rsids>
    <w:rsidRoot w:val="000C369D"/>
    <w:rsid w:val="00083C18"/>
    <w:rsid w:val="000C369D"/>
    <w:rsid w:val="00202E2D"/>
    <w:rsid w:val="002649E0"/>
    <w:rsid w:val="00612B90"/>
    <w:rsid w:val="009D642F"/>
    <w:rsid w:val="00B07132"/>
    <w:rsid w:val="00B2637D"/>
    <w:rsid w:val="00B6079C"/>
    <w:rsid w:val="00D66FCC"/>
    <w:rsid w:val="02FC23F3"/>
    <w:rsid w:val="07491AAC"/>
    <w:rsid w:val="07DB666D"/>
    <w:rsid w:val="0FE44675"/>
    <w:rsid w:val="135234BC"/>
    <w:rsid w:val="146C071C"/>
    <w:rsid w:val="17AB3FEA"/>
    <w:rsid w:val="190F3610"/>
    <w:rsid w:val="1A5D1977"/>
    <w:rsid w:val="1A676F5B"/>
    <w:rsid w:val="21491F65"/>
    <w:rsid w:val="25553977"/>
    <w:rsid w:val="26871DFD"/>
    <w:rsid w:val="28960906"/>
    <w:rsid w:val="28F12254"/>
    <w:rsid w:val="2C8E39B0"/>
    <w:rsid w:val="30AC28B9"/>
    <w:rsid w:val="34513D87"/>
    <w:rsid w:val="36E023E8"/>
    <w:rsid w:val="3C0B007C"/>
    <w:rsid w:val="3C7232EA"/>
    <w:rsid w:val="3F3276DC"/>
    <w:rsid w:val="4641406A"/>
    <w:rsid w:val="48CE4FA0"/>
    <w:rsid w:val="49E65243"/>
    <w:rsid w:val="4B666BB6"/>
    <w:rsid w:val="4CF61AD5"/>
    <w:rsid w:val="54772B25"/>
    <w:rsid w:val="5C7A7CC6"/>
    <w:rsid w:val="5CE21036"/>
    <w:rsid w:val="61154144"/>
    <w:rsid w:val="616D0151"/>
    <w:rsid w:val="61882E21"/>
    <w:rsid w:val="632317AA"/>
    <w:rsid w:val="666B7B3D"/>
    <w:rsid w:val="67254250"/>
    <w:rsid w:val="6BBF1117"/>
    <w:rsid w:val="6BD369F5"/>
    <w:rsid w:val="6D8A305E"/>
    <w:rsid w:val="6E5024FA"/>
    <w:rsid w:val="712E443D"/>
    <w:rsid w:val="739A2D12"/>
    <w:rsid w:val="76F61765"/>
    <w:rsid w:val="7FB6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toa heading"/>
    <w:basedOn w:val="1"/>
    <w:next w:val="1"/>
    <w:qFormat/>
    <w:uiPriority w:val="0"/>
    <w:pPr>
      <w:widowControl/>
      <w:tabs>
        <w:tab w:val="left" w:pos="4320"/>
        <w:tab w:val="left" w:pos="4680"/>
        <w:tab w:val="left" w:pos="5040"/>
        <w:tab w:val="left" w:pos="5400"/>
        <w:tab w:val="right" w:pos="10080"/>
      </w:tabs>
      <w:spacing w:before="120" w:beforeLines="0" w:after="60" w:afterLines="0" w:line="360" w:lineRule="auto"/>
      <w:ind w:left="3960"/>
      <w:jc w:val="left"/>
    </w:pPr>
    <w:rPr>
      <w:rFonts w:ascii="Helvetica" w:hAnsi="Helvetica" w:eastAsia="楷体_GB2312"/>
      <w:b/>
      <w:kern w:val="0"/>
      <w:sz w:val="24"/>
      <w:szCs w:val="20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0000FF"/>
      <w:u w:val="none"/>
    </w:rPr>
  </w:style>
  <w:style w:type="character" w:styleId="9">
    <w:name w:val="Emphasis"/>
    <w:basedOn w:val="7"/>
    <w:qFormat/>
    <w:uiPriority w:val="20"/>
    <w:rPr>
      <w:b/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more"/>
    <w:basedOn w:val="7"/>
    <w:qFormat/>
    <w:uiPriority w:val="0"/>
  </w:style>
  <w:style w:type="character" w:customStyle="1" w:styleId="14">
    <w:name w:val="more1"/>
    <w:basedOn w:val="7"/>
    <w:qFormat/>
    <w:uiPriority w:val="0"/>
  </w:style>
  <w:style w:type="character" w:customStyle="1" w:styleId="15">
    <w:name w:val="more2"/>
    <w:basedOn w:val="7"/>
    <w:qFormat/>
    <w:uiPriority w:val="0"/>
  </w:style>
  <w:style w:type="character" w:customStyle="1" w:styleId="16">
    <w:name w:val="more3"/>
    <w:basedOn w:val="7"/>
    <w:qFormat/>
    <w:uiPriority w:val="0"/>
  </w:style>
  <w:style w:type="character" w:customStyle="1" w:styleId="17">
    <w:name w:val="right4"/>
    <w:basedOn w:val="7"/>
    <w:qFormat/>
    <w:uiPriority w:val="0"/>
    <w:rPr>
      <w:color w:val="999999"/>
    </w:rPr>
  </w:style>
  <w:style w:type="character" w:customStyle="1" w:styleId="18">
    <w:name w:val="cdropleft"/>
    <w:basedOn w:val="7"/>
    <w:qFormat/>
    <w:uiPriority w:val="0"/>
  </w:style>
  <w:style w:type="character" w:customStyle="1" w:styleId="19">
    <w:name w:val="paginate_button"/>
    <w:basedOn w:val="7"/>
    <w:qFormat/>
    <w:uiPriority w:val="0"/>
    <w:rPr>
      <w:bdr w:val="single" w:color="CCCCCC" w:sz="6" w:space="0"/>
    </w:rPr>
  </w:style>
  <w:style w:type="character" w:customStyle="1" w:styleId="20">
    <w:name w:val="cdropright"/>
    <w:basedOn w:val="7"/>
    <w:qFormat/>
    <w:uiPriority w:val="0"/>
  </w:style>
  <w:style w:type="character" w:customStyle="1" w:styleId="21">
    <w:name w:val="paginate_active"/>
    <w:basedOn w:val="7"/>
    <w:qFormat/>
    <w:uiPriority w:val="0"/>
    <w:rPr>
      <w:bdr w:val="single" w:color="FD6D01" w:sz="6" w:space="0"/>
      <w:shd w:val="clear" w:fill="FFEDE1"/>
    </w:rPr>
  </w:style>
  <w:style w:type="character" w:customStyle="1" w:styleId="22">
    <w:name w:val="inforigh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435</Words>
  <Characters>481</Characters>
  <Lines>3</Lines>
  <Paragraphs>1</Paragraphs>
  <TotalTime>27</TotalTime>
  <ScaleCrop>false</ScaleCrop>
  <LinksUpToDate>false</LinksUpToDate>
  <CharactersWithSpaces>485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2018-08-14T00:45:00Z</dcterms:created>
  <dc:creator>AutoBVT</dc:creator>
  <cp:lastModifiedBy>Administrator</cp:lastModifiedBy>
  <cp:lastPrinted>2022-11-10T09:32:00Z</cp:lastPrinted>
  <dcterms:modified xsi:type="dcterms:W3CDTF">2023-01-29T07:19:24Z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67236293A80540A285FEE619B67D33D2</vt:lpwstr>
  </property>
</Properties>
</file>