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both"/>
        <w:outlineLvl w:val="0"/>
        <w:rPr>
          <w:rFonts w:hint="eastAsia" w:ascii="方正小标宋简体" w:hAnsi="华文中宋" w:eastAsia="方正小标宋简体" w:cs="黑体"/>
          <w:snapToGrid w:val="0"/>
          <w:color w:val="auto"/>
          <w:kern w:val="0"/>
          <w:sz w:val="44"/>
          <w:szCs w:val="44"/>
          <w:highlight w:val="none"/>
          <w:lang w:val="zh-CN"/>
        </w:rPr>
      </w:pPr>
      <w:bookmarkStart w:id="0" w:name="_Toc285613438"/>
      <w:bookmarkStart w:id="1" w:name="_Toc377627182"/>
      <w:r>
        <w:rPr>
          <w:rFonts w:hint="eastAsia" w:ascii="方正小标宋简体" w:hAnsi="华文中宋" w:eastAsia="方正小标宋简体" w:cs="黑体"/>
          <w:snapToGrid w:val="0"/>
          <w:color w:val="auto"/>
          <w:kern w:val="0"/>
          <w:sz w:val="44"/>
          <w:szCs w:val="44"/>
          <w:highlight w:val="none"/>
          <w:lang w:val="zh-CN"/>
        </w:rPr>
        <w:t xml:space="preserve"> </w:t>
      </w:r>
    </w:p>
    <w:p>
      <w:pPr>
        <w:autoSpaceDE w:val="0"/>
        <w:autoSpaceDN w:val="0"/>
        <w:adjustRightInd w:val="0"/>
        <w:spacing w:line="560" w:lineRule="exact"/>
        <w:ind w:firstLine="420"/>
        <w:jc w:val="center"/>
        <w:outlineLvl w:val="0"/>
        <w:rPr>
          <w:rFonts w:hint="eastAsia" w:ascii="方正小标宋简体" w:hAnsi="华文中宋" w:eastAsia="方正小标宋简体" w:cs="黑体"/>
          <w:snapToGrid w:val="0"/>
          <w:color w:val="auto"/>
          <w:kern w:val="0"/>
          <w:sz w:val="44"/>
          <w:szCs w:val="44"/>
          <w:highlight w:val="none"/>
          <w:lang w:val="zh-CN" w:eastAsia="zh-CN"/>
        </w:rPr>
      </w:pPr>
      <w:r>
        <w:rPr>
          <w:rFonts w:hint="eastAsia" w:ascii="方正小标宋简体" w:hAnsi="华文中宋" w:eastAsia="方正小标宋简体" w:cs="黑体"/>
          <w:snapToGrid w:val="0"/>
          <w:color w:val="auto"/>
          <w:kern w:val="0"/>
          <w:sz w:val="44"/>
          <w:szCs w:val="44"/>
          <w:highlight w:val="none"/>
          <w:lang w:val="zh-CN" w:eastAsia="zh-CN"/>
        </w:rPr>
        <w:t>云南某部营房翻新改造项目</w:t>
      </w:r>
    </w:p>
    <w:p>
      <w:pPr>
        <w:autoSpaceDE w:val="0"/>
        <w:autoSpaceDN w:val="0"/>
        <w:adjustRightInd w:val="0"/>
        <w:spacing w:line="560" w:lineRule="exact"/>
        <w:ind w:firstLine="420"/>
        <w:jc w:val="center"/>
        <w:outlineLvl w:val="0"/>
        <w:rPr>
          <w:rFonts w:hint="eastAsia"/>
          <w:lang w:val="zh-CN"/>
        </w:rPr>
      </w:pPr>
      <w:r>
        <w:rPr>
          <w:rFonts w:hint="eastAsia" w:ascii="方正小标宋简体" w:hAnsi="华文中宋" w:eastAsia="方正小标宋简体" w:cs="黑体"/>
          <w:snapToGrid w:val="0"/>
          <w:color w:val="auto"/>
          <w:kern w:val="0"/>
          <w:sz w:val="44"/>
          <w:szCs w:val="44"/>
          <w:highlight w:val="none"/>
          <w:lang w:val="zh-CN"/>
        </w:rPr>
        <w:t>谈判</w:t>
      </w:r>
      <w:bookmarkEnd w:id="0"/>
      <w:bookmarkEnd w:id="1"/>
      <w:r>
        <w:rPr>
          <w:rFonts w:hint="eastAsia" w:ascii="方正小标宋简体" w:hAnsi="华文中宋" w:eastAsia="方正小标宋简体" w:cs="黑体"/>
          <w:snapToGrid w:val="0"/>
          <w:color w:val="auto"/>
          <w:kern w:val="0"/>
          <w:sz w:val="44"/>
          <w:szCs w:val="44"/>
          <w:highlight w:val="none"/>
          <w:lang w:val="zh-CN"/>
        </w:rPr>
        <w:t>公告</w:t>
      </w:r>
    </w:p>
    <w:p>
      <w:pPr>
        <w:autoSpaceDE w:val="0"/>
        <w:autoSpaceDN w:val="0"/>
        <w:adjustRightInd w:val="0"/>
        <w:spacing w:line="560" w:lineRule="atLeast"/>
        <w:ind w:firstLine="476" w:firstLineChars="170"/>
        <w:rPr>
          <w:rFonts w:ascii="宋体" w:hAnsi="宋体" w:cs="宋体"/>
          <w:snapToGrid w:val="0"/>
          <w:color w:val="auto"/>
          <w:kern w:val="0"/>
          <w:sz w:val="28"/>
          <w:szCs w:val="28"/>
          <w:highlight w:val="none"/>
          <w:lang w:val="zh-CN"/>
        </w:rPr>
      </w:pPr>
      <w:r>
        <w:rPr>
          <w:rFonts w:hint="eastAsia"/>
          <w:snapToGrid w:val="0"/>
          <w:color w:val="auto"/>
          <w:kern w:val="0"/>
          <w:sz w:val="28"/>
          <w:szCs w:val="28"/>
          <w:highlight w:val="none"/>
          <w:lang w:val="en-US" w:eastAsia="zh-CN"/>
        </w:rPr>
        <w:t>云南某部</w:t>
      </w:r>
      <w:r>
        <w:rPr>
          <w:rFonts w:hint="eastAsia"/>
          <w:snapToGrid w:val="0"/>
          <w:color w:val="auto"/>
          <w:kern w:val="0"/>
          <w:sz w:val="28"/>
          <w:szCs w:val="28"/>
          <w:highlight w:val="none"/>
        </w:rPr>
        <w:t>就以下项目进行国内</w:t>
      </w:r>
      <w:r>
        <w:rPr>
          <w:snapToGrid w:val="0"/>
          <w:color w:val="auto"/>
          <w:kern w:val="0"/>
          <w:sz w:val="28"/>
          <w:szCs w:val="28"/>
          <w:highlight w:val="none"/>
        </w:rPr>
        <w:t>公开</w:t>
      </w:r>
      <w:r>
        <w:rPr>
          <w:rFonts w:hint="eastAsia"/>
          <w:snapToGrid w:val="0"/>
          <w:color w:val="auto"/>
          <w:kern w:val="0"/>
          <w:sz w:val="28"/>
          <w:szCs w:val="28"/>
          <w:highlight w:val="none"/>
        </w:rPr>
        <w:t>竞争性谈判，采购资金已全部落实，欢迎符合条件的</w:t>
      </w:r>
      <w:r>
        <w:rPr>
          <w:snapToGrid w:val="0"/>
          <w:color w:val="auto"/>
          <w:kern w:val="0"/>
          <w:sz w:val="28"/>
          <w:szCs w:val="28"/>
          <w:highlight w:val="none"/>
        </w:rPr>
        <w:t>供应商</w:t>
      </w:r>
      <w:r>
        <w:rPr>
          <w:rFonts w:hint="eastAsia"/>
          <w:snapToGrid w:val="0"/>
          <w:color w:val="auto"/>
          <w:kern w:val="0"/>
          <w:sz w:val="28"/>
          <w:szCs w:val="28"/>
          <w:highlight w:val="none"/>
        </w:rPr>
        <w:t>参加谈判报价。</w:t>
      </w:r>
    </w:p>
    <w:p>
      <w:pPr>
        <w:autoSpaceDE w:val="0"/>
        <w:autoSpaceDN w:val="0"/>
        <w:adjustRightInd w:val="0"/>
        <w:spacing w:line="560" w:lineRule="atLeast"/>
        <w:rPr>
          <w:rFonts w:hint="eastAsia" w:ascii="黑体" w:hAnsi="宋体" w:eastAsia="宋体" w:cs="宋体"/>
          <w:bCs/>
          <w:snapToGrid w:val="0"/>
          <w:color w:val="auto"/>
          <w:kern w:val="0"/>
          <w:sz w:val="28"/>
          <w:szCs w:val="28"/>
          <w:highlight w:val="none"/>
          <w:lang w:val="zh-CN" w:eastAsia="zh-CN"/>
        </w:rPr>
      </w:pPr>
      <w:r>
        <w:rPr>
          <w:rFonts w:hint="eastAsia" w:ascii="黑体" w:hAnsi="宋体" w:eastAsia="黑体" w:cs="宋体"/>
          <w:bCs/>
          <w:snapToGrid w:val="0"/>
          <w:color w:val="auto"/>
          <w:kern w:val="0"/>
          <w:sz w:val="28"/>
          <w:szCs w:val="28"/>
          <w:highlight w:val="none"/>
          <w:lang w:val="zh-CN"/>
        </w:rPr>
        <w:t>一、项目名称</w:t>
      </w:r>
      <w:r>
        <w:rPr>
          <w:rFonts w:hint="eastAsia" w:ascii="宋体" w:hAnsi="宋体"/>
          <w:snapToGrid w:val="0"/>
          <w:color w:val="auto"/>
          <w:kern w:val="0"/>
          <w:sz w:val="28"/>
          <w:szCs w:val="28"/>
          <w:highlight w:val="none"/>
        </w:rPr>
        <w:t>：</w:t>
      </w:r>
      <w:r>
        <w:rPr>
          <w:rFonts w:hint="eastAsia"/>
          <w:snapToGrid w:val="0"/>
          <w:color w:val="auto"/>
          <w:kern w:val="0"/>
          <w:sz w:val="28"/>
          <w:szCs w:val="28"/>
          <w:highlight w:val="none"/>
          <w:lang w:eastAsia="zh-CN"/>
        </w:rPr>
        <w:t>云南某部营房翻新改造项目</w:t>
      </w:r>
    </w:p>
    <w:p>
      <w:pPr>
        <w:autoSpaceDE w:val="0"/>
        <w:autoSpaceDN w:val="0"/>
        <w:adjustRightInd w:val="0"/>
        <w:spacing w:line="560" w:lineRule="atLeast"/>
        <w:rPr>
          <w:rFonts w:ascii="黑体" w:hAnsi="宋体" w:eastAsia="黑体" w:cs="宋体"/>
          <w:bCs/>
          <w:snapToGrid w:val="0"/>
          <w:color w:val="auto"/>
          <w:kern w:val="0"/>
          <w:sz w:val="28"/>
          <w:szCs w:val="28"/>
          <w:highlight w:val="none"/>
          <w:lang w:val="zh-CN"/>
        </w:rPr>
      </w:pPr>
      <w:r>
        <w:rPr>
          <w:rFonts w:hint="eastAsia" w:ascii="黑体" w:hAnsi="宋体" w:eastAsia="黑体" w:cs="宋体"/>
          <w:bCs/>
          <w:snapToGrid w:val="0"/>
          <w:color w:val="auto"/>
          <w:kern w:val="0"/>
          <w:sz w:val="28"/>
          <w:szCs w:val="28"/>
          <w:highlight w:val="none"/>
          <w:lang w:val="zh-CN"/>
        </w:rPr>
        <w:t>二、项目编号</w:t>
      </w:r>
      <w:r>
        <w:rPr>
          <w:rFonts w:hint="eastAsia" w:ascii="宋体" w:hAnsi="宋体"/>
          <w:snapToGrid w:val="0"/>
          <w:color w:val="auto"/>
          <w:kern w:val="0"/>
          <w:sz w:val="28"/>
          <w:szCs w:val="28"/>
          <w:highlight w:val="none"/>
        </w:rPr>
        <w:t>：</w:t>
      </w:r>
      <w:r>
        <w:rPr>
          <w:rFonts w:hint="eastAsia" w:ascii="宋体" w:hAnsi="宋体"/>
          <w:snapToGrid w:val="0"/>
          <w:color w:val="auto"/>
          <w:kern w:val="0"/>
          <w:sz w:val="28"/>
          <w:szCs w:val="28"/>
          <w:highlight w:val="none"/>
          <w:lang w:eastAsia="zh-CN"/>
        </w:rPr>
        <w:t>2023-JWEZDH-W3001</w:t>
      </w:r>
      <w:r>
        <w:rPr>
          <w:rFonts w:hint="eastAsia" w:ascii="宋体" w:hAnsi="宋体"/>
          <w:snapToGrid w:val="0"/>
          <w:color w:val="auto"/>
          <w:kern w:val="0"/>
          <w:sz w:val="28"/>
          <w:szCs w:val="28"/>
          <w:highlight w:val="none"/>
        </w:rPr>
        <w:t xml:space="preserve"> </w:t>
      </w:r>
    </w:p>
    <w:p>
      <w:pPr>
        <w:pStyle w:val="7"/>
        <w:spacing w:line="560" w:lineRule="atLeast"/>
        <w:ind w:left="0" w:leftChars="0" w:firstLine="0" w:firstLineChars="0"/>
        <w:jc w:val="both"/>
        <w:rPr>
          <w:rFonts w:ascii="黑体" w:hAnsi="宋体" w:eastAsia="黑体"/>
          <w:snapToGrid w:val="0"/>
          <w:color w:val="auto"/>
          <w:sz w:val="28"/>
          <w:szCs w:val="28"/>
          <w:highlight w:val="none"/>
        </w:rPr>
      </w:pPr>
      <w:r>
        <w:rPr>
          <w:rFonts w:hint="eastAsia" w:ascii="黑体" w:hAnsi="宋体" w:eastAsia="黑体"/>
          <w:snapToGrid w:val="0"/>
          <w:color w:val="auto"/>
          <w:sz w:val="28"/>
          <w:szCs w:val="28"/>
          <w:highlight w:val="none"/>
        </w:rPr>
        <w:t>三、项目</w:t>
      </w:r>
      <w:r>
        <w:rPr>
          <w:rFonts w:ascii="黑体" w:hAnsi="宋体" w:eastAsia="黑体"/>
          <w:snapToGrid w:val="0"/>
          <w:color w:val="auto"/>
          <w:sz w:val="28"/>
          <w:szCs w:val="28"/>
          <w:highlight w:val="none"/>
        </w:rPr>
        <w:t>概况：</w:t>
      </w:r>
    </w:p>
    <w:tbl>
      <w:tblPr>
        <w:tblStyle w:val="5"/>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93"/>
        <w:gridCol w:w="3420"/>
        <w:gridCol w:w="963"/>
        <w:gridCol w:w="850"/>
        <w:gridCol w:w="834"/>
        <w:gridCol w:w="118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eastAsia="黑体"/>
                <w:color w:val="auto"/>
                <w:sz w:val="24"/>
                <w:szCs w:val="24"/>
                <w:highlight w:val="none"/>
              </w:rPr>
            </w:pPr>
            <w:r>
              <w:rPr>
                <w:rFonts w:hint="eastAsia" w:eastAsia="黑体"/>
                <w:color w:val="auto"/>
                <w:sz w:val="24"/>
                <w:highlight w:val="none"/>
              </w:rPr>
              <w:t>序号</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eastAsia="黑体"/>
                <w:color w:val="auto"/>
                <w:sz w:val="24"/>
                <w:szCs w:val="24"/>
                <w:highlight w:val="none"/>
              </w:rPr>
            </w:pPr>
            <w:r>
              <w:rPr>
                <w:rFonts w:hint="eastAsia" w:eastAsia="黑体"/>
                <w:color w:val="auto"/>
                <w:sz w:val="24"/>
                <w:highlight w:val="none"/>
              </w:rPr>
              <w:t>物资名称</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eastAsia="黑体"/>
                <w:color w:val="auto"/>
                <w:sz w:val="24"/>
                <w:szCs w:val="24"/>
                <w:highlight w:val="none"/>
              </w:rPr>
            </w:pPr>
            <w:r>
              <w:rPr>
                <w:rFonts w:hint="eastAsia" w:eastAsia="黑体"/>
                <w:color w:val="auto"/>
                <w:sz w:val="24"/>
                <w:highlight w:val="none"/>
              </w:rPr>
              <w:t>规格型号</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eastAsia="黑体"/>
                <w:color w:val="auto"/>
                <w:sz w:val="24"/>
                <w:szCs w:val="24"/>
                <w:highlight w:val="none"/>
              </w:rPr>
            </w:pPr>
            <w:r>
              <w:rPr>
                <w:rFonts w:hint="eastAsia" w:eastAsia="黑体"/>
                <w:color w:val="auto"/>
                <w:sz w:val="24"/>
                <w:highlight w:val="none"/>
              </w:rPr>
              <w:t>质量技术标准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eastAsia="黑体"/>
                <w:color w:val="auto"/>
                <w:sz w:val="24"/>
                <w:szCs w:val="24"/>
                <w:highlight w:val="none"/>
              </w:rPr>
            </w:pPr>
            <w:r>
              <w:rPr>
                <w:rFonts w:hint="eastAsia" w:eastAsia="黑体"/>
                <w:color w:val="auto"/>
                <w:sz w:val="24"/>
                <w:highlight w:val="none"/>
              </w:rPr>
              <w:t>计量单位</w:t>
            </w:r>
          </w:p>
        </w:tc>
        <w:tc>
          <w:tcPr>
            <w:tcW w:w="83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eastAsia="黑体"/>
                <w:color w:val="auto"/>
                <w:sz w:val="24"/>
                <w:szCs w:val="24"/>
                <w:highlight w:val="none"/>
              </w:rPr>
            </w:pPr>
            <w:r>
              <w:rPr>
                <w:rFonts w:hint="eastAsia" w:eastAsia="黑体"/>
                <w:color w:val="auto"/>
                <w:sz w:val="24"/>
                <w:highlight w:val="none"/>
              </w:rPr>
              <w:t>数量</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eastAsia="黑体"/>
                <w:color w:val="auto"/>
                <w:sz w:val="24"/>
                <w:szCs w:val="24"/>
                <w:highlight w:val="none"/>
              </w:rPr>
            </w:pPr>
            <w:r>
              <w:rPr>
                <w:rFonts w:hint="eastAsia" w:eastAsia="黑体"/>
                <w:color w:val="auto"/>
                <w:sz w:val="24"/>
                <w:highlight w:val="none"/>
              </w:rPr>
              <w:t>预算金额（元）</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eastAsia="黑体"/>
                <w:color w:val="auto"/>
                <w:sz w:val="24"/>
                <w:highlight w:val="none"/>
                <w:lang w:val="en-US" w:eastAsia="zh-CN"/>
              </w:rPr>
            </w:pPr>
            <w:r>
              <w:rPr>
                <w:rFonts w:hint="eastAsia" w:eastAsia="黑体"/>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宋体"/>
                <w:color w:val="auto"/>
                <w:sz w:val="18"/>
                <w:szCs w:val="18"/>
                <w:highlight w:val="none"/>
              </w:rPr>
            </w:pPr>
            <w:r>
              <w:rPr>
                <w:rFonts w:hint="eastAsia" w:ascii="仿宋_GB2312" w:hAnsi="宋体"/>
                <w:color w:val="auto"/>
                <w:sz w:val="18"/>
                <w:szCs w:val="18"/>
                <w:highlight w:val="none"/>
              </w:rPr>
              <w:t>1</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color w:val="auto"/>
                <w:sz w:val="18"/>
                <w:szCs w:val="18"/>
                <w:highlight w:val="none"/>
              </w:rPr>
            </w:pPr>
            <w:r>
              <w:rPr>
                <w:rFonts w:hint="eastAsia" w:ascii="仿宋_GB2312" w:hAnsi="宋体"/>
                <w:color w:val="auto"/>
                <w:sz w:val="18"/>
                <w:szCs w:val="18"/>
                <w:highlight w:val="none"/>
              </w:rPr>
              <w:t>空气能</w:t>
            </w:r>
          </w:p>
          <w:p>
            <w:pPr>
              <w:jc w:val="center"/>
              <w:rPr>
                <w:rFonts w:hint="eastAsia" w:ascii="仿宋_GB2312" w:hAnsi="宋体"/>
                <w:color w:val="auto"/>
                <w:sz w:val="18"/>
                <w:szCs w:val="18"/>
                <w:highlight w:val="none"/>
              </w:rPr>
            </w:pPr>
            <w:r>
              <w:rPr>
                <w:rFonts w:hint="eastAsia" w:ascii="仿宋_GB2312" w:hAnsi="宋体"/>
                <w:color w:val="auto"/>
                <w:sz w:val="18"/>
                <w:szCs w:val="18"/>
                <w:highlight w:val="none"/>
              </w:rPr>
              <w:t>热水器</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color w:val="auto"/>
                <w:sz w:val="18"/>
                <w:szCs w:val="18"/>
                <w:highlight w:val="none"/>
              </w:rPr>
            </w:pPr>
            <w:r>
              <w:rPr>
                <w:rFonts w:hint="eastAsia" w:ascii="仿宋_GB2312" w:hAnsi="宋体"/>
                <w:color w:val="auto"/>
                <w:sz w:val="18"/>
                <w:szCs w:val="18"/>
                <w:highlight w:val="none"/>
              </w:rPr>
              <w:t>5P太阳能，含线路安装、保温桶、冷热水管铺设至三个楼层卫生间，每台满足50人热水供应</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color w:val="auto"/>
                <w:sz w:val="18"/>
                <w:szCs w:val="18"/>
                <w:highlight w:val="none"/>
              </w:rPr>
            </w:pPr>
            <w:r>
              <w:rPr>
                <w:rFonts w:hint="eastAsia" w:ascii="仿宋_GB2312" w:hAnsi="宋体"/>
                <w:color w:val="auto"/>
                <w:sz w:val="18"/>
                <w:szCs w:val="18"/>
                <w:highlight w:val="none"/>
              </w:rPr>
              <w:t>国标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color w:val="auto"/>
                <w:sz w:val="18"/>
                <w:szCs w:val="18"/>
                <w:highlight w:val="none"/>
              </w:rPr>
            </w:pPr>
            <w:r>
              <w:rPr>
                <w:rFonts w:hint="eastAsia" w:ascii="仿宋_GB2312" w:hAnsi="宋体"/>
                <w:color w:val="auto"/>
                <w:sz w:val="18"/>
                <w:szCs w:val="18"/>
                <w:highlight w:val="none"/>
              </w:rPr>
              <w:t>台</w:t>
            </w:r>
          </w:p>
        </w:tc>
        <w:tc>
          <w:tcPr>
            <w:tcW w:w="8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color w:val="auto"/>
                <w:sz w:val="18"/>
                <w:szCs w:val="18"/>
                <w:highlight w:val="none"/>
              </w:rPr>
            </w:pPr>
            <w:r>
              <w:rPr>
                <w:rFonts w:hint="eastAsia" w:ascii="仿宋_GB2312" w:hAnsi="宋体"/>
                <w:color w:val="auto"/>
                <w:sz w:val="18"/>
                <w:szCs w:val="18"/>
                <w:highlight w:val="none"/>
              </w:rPr>
              <w:t>2</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color w:val="auto"/>
                <w:sz w:val="18"/>
                <w:szCs w:val="18"/>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color w:val="auto"/>
                <w:sz w:val="18"/>
                <w:szCs w:val="18"/>
                <w:highlight w:val="none"/>
              </w:rPr>
            </w:pPr>
            <w:r>
              <w:rPr>
                <w:rFonts w:hint="eastAsia" w:ascii="仿宋_GB2312" w:hAnsi="宋体"/>
                <w:color w:val="auto"/>
                <w:sz w:val="18"/>
                <w:szCs w:val="18"/>
                <w:highlight w:val="none"/>
              </w:rPr>
              <w:t>2</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卫生间、洗漱间改造</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淋浴间、洗漱间原地面、墙面拆除，重新安装墙砖、地砖，安装吊顶。卫生间改造为三个蹲坑兼淋浴间，安装防潮隔板、淋浴喷头及相关管线。洗漱间更换水龙头。</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国标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间</w:t>
            </w:r>
          </w:p>
        </w:tc>
        <w:tc>
          <w:tcPr>
            <w:tcW w:w="8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6</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宋体"/>
                <w:color w:val="auto"/>
                <w:sz w:val="18"/>
                <w:szCs w:val="18"/>
                <w:highlight w:val="none"/>
                <w:lang w:eastAsia="zh-CN"/>
              </w:rPr>
            </w:pPr>
            <w:r>
              <w:rPr>
                <w:rFonts w:hint="eastAsia" w:ascii="仿宋_GB2312" w:hAnsi="宋体"/>
                <w:color w:val="auto"/>
                <w:sz w:val="18"/>
                <w:szCs w:val="18"/>
                <w:highlight w:val="none"/>
                <w:lang w:eastAsia="zh-CN"/>
              </w:rPr>
              <w:t>含垃圾清运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color w:val="auto"/>
                <w:sz w:val="18"/>
                <w:szCs w:val="18"/>
                <w:highlight w:val="none"/>
              </w:rPr>
            </w:pPr>
            <w:r>
              <w:rPr>
                <w:rFonts w:hint="eastAsia" w:ascii="仿宋_GB2312" w:hAnsi="宋体"/>
                <w:color w:val="auto"/>
                <w:sz w:val="18"/>
                <w:szCs w:val="18"/>
                <w:highlight w:val="none"/>
              </w:rPr>
              <w:t>3</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晒衣场建设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建设晒衣场63个平方米（7m*9m），采用10cmC25混凝土地坪、双层复合瓦墙面、底部砌1.2m高砖墙，内外墙贴墙砖1.2米，8道窗户，1道防盗门。顶部为透明复合瓦。含晒衣杆安装和水电接入</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国标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平方米</w:t>
            </w:r>
          </w:p>
        </w:tc>
        <w:tc>
          <w:tcPr>
            <w:tcW w:w="8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63</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color w:val="auto"/>
                <w:sz w:val="18"/>
                <w:szCs w:val="18"/>
                <w:highlight w:val="none"/>
              </w:rPr>
            </w:pPr>
            <w:r>
              <w:rPr>
                <w:rFonts w:ascii="仿宋_GB2312" w:hAnsi="宋体"/>
                <w:color w:val="auto"/>
                <w:sz w:val="18"/>
                <w:szCs w:val="18"/>
                <w:highlight w:val="none"/>
              </w:rPr>
              <w:t>4</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color w:val="auto"/>
                <w:sz w:val="18"/>
                <w:szCs w:val="18"/>
                <w:highlight w:val="none"/>
              </w:rPr>
            </w:pPr>
            <w:r>
              <w:rPr>
                <w:rFonts w:hint="eastAsia" w:ascii="仿宋_GB2312" w:hAnsi="宋体"/>
                <w:color w:val="auto"/>
                <w:sz w:val="18"/>
                <w:szCs w:val="18"/>
                <w:highlight w:val="none"/>
              </w:rPr>
              <w:t>墙面翻新</w:t>
            </w:r>
          </w:p>
          <w:p>
            <w:pPr>
              <w:jc w:val="center"/>
              <w:rPr>
                <w:rFonts w:ascii="仿宋_GB2312" w:hAnsi="宋体"/>
                <w:color w:val="auto"/>
                <w:sz w:val="18"/>
                <w:szCs w:val="18"/>
                <w:highlight w:val="none"/>
              </w:rPr>
            </w:pPr>
            <w:r>
              <w:rPr>
                <w:rFonts w:hint="eastAsia" w:ascii="仿宋_GB2312" w:hAnsi="宋体"/>
                <w:color w:val="auto"/>
                <w:sz w:val="18"/>
                <w:szCs w:val="18"/>
                <w:highlight w:val="none"/>
              </w:rPr>
              <w:t>粉刷</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白色乳胶漆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国标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平方米</w:t>
            </w:r>
          </w:p>
        </w:tc>
        <w:tc>
          <w:tcPr>
            <w:tcW w:w="8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4000</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color w:val="auto"/>
                <w:sz w:val="18"/>
                <w:szCs w:val="18"/>
                <w:highlight w:val="none"/>
              </w:rPr>
            </w:pPr>
            <w:r>
              <w:rPr>
                <w:rFonts w:hint="eastAsia" w:ascii="仿宋_GB2312" w:hAnsi="宋体"/>
                <w:color w:val="auto"/>
                <w:sz w:val="18"/>
                <w:szCs w:val="18"/>
                <w:highlight w:val="none"/>
              </w:rPr>
              <w:t>5</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开门洞</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90*2000</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国标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个</w:t>
            </w:r>
          </w:p>
        </w:tc>
        <w:tc>
          <w:tcPr>
            <w:tcW w:w="8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7</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color w:val="auto"/>
                <w:sz w:val="18"/>
                <w:szCs w:val="18"/>
                <w:highlight w:val="none"/>
              </w:rPr>
            </w:pPr>
            <w:r>
              <w:rPr>
                <w:rFonts w:hint="eastAsia" w:ascii="仿宋_GB2312" w:hAnsi="宋体"/>
                <w:color w:val="auto"/>
                <w:sz w:val="18"/>
                <w:szCs w:val="18"/>
                <w:highlight w:val="none"/>
              </w:rPr>
              <w:t>6</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封门洞</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90*2000</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国标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个</w:t>
            </w:r>
          </w:p>
        </w:tc>
        <w:tc>
          <w:tcPr>
            <w:tcW w:w="8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7</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color w:val="auto"/>
                <w:sz w:val="18"/>
                <w:szCs w:val="18"/>
                <w:highlight w:val="none"/>
              </w:rPr>
            </w:pPr>
            <w:r>
              <w:rPr>
                <w:rFonts w:hint="eastAsia" w:ascii="仿宋_GB2312" w:hAnsi="宋体"/>
                <w:color w:val="auto"/>
                <w:sz w:val="18"/>
                <w:szCs w:val="18"/>
                <w:highlight w:val="none"/>
              </w:rPr>
              <w:t>7</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安装防盗门</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1.2m*2m</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国标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扇</w:t>
            </w:r>
          </w:p>
        </w:tc>
        <w:tc>
          <w:tcPr>
            <w:tcW w:w="8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1</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color w:val="auto"/>
                <w:sz w:val="18"/>
                <w:szCs w:val="18"/>
                <w:highlight w:val="none"/>
              </w:rPr>
            </w:pPr>
            <w:r>
              <w:rPr>
                <w:rFonts w:hint="eastAsia" w:ascii="仿宋_GB2312" w:hAnsi="宋体"/>
                <w:color w:val="auto"/>
                <w:sz w:val="18"/>
                <w:szCs w:val="18"/>
                <w:highlight w:val="none"/>
              </w:rPr>
              <w:t>8</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0" w:firstLineChars="0"/>
              <w:jc w:val="left"/>
              <w:rPr>
                <w:rFonts w:ascii="仿宋_GB2312" w:hAnsi="宋体" w:eastAsia="宋体" w:cs="Times New Roman"/>
                <w:color w:val="auto"/>
                <w:kern w:val="2"/>
                <w:sz w:val="18"/>
                <w:szCs w:val="18"/>
                <w:highlight w:val="none"/>
                <w:lang w:val="en-US" w:eastAsia="zh-CN" w:bidi="ar-SA"/>
              </w:rPr>
            </w:pPr>
            <w:r>
              <w:rPr>
                <w:rFonts w:hint="eastAsia" w:ascii="仿宋_GB2312" w:hAnsi="宋体"/>
                <w:color w:val="auto"/>
                <w:sz w:val="18"/>
                <w:szCs w:val="18"/>
                <w:highlight w:val="none"/>
                <w:lang w:eastAsia="zh-CN"/>
              </w:rPr>
              <w:t>零星维修暂列金</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用于线路维修，灯具更换、门窗维修等，以实际开支为准，报价时不作浮动</w:t>
            </w:r>
          </w:p>
        </w:tc>
        <w:tc>
          <w:tcPr>
            <w:tcW w:w="9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国标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项</w:t>
            </w:r>
          </w:p>
        </w:tc>
        <w:tc>
          <w:tcPr>
            <w:tcW w:w="8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rPr>
              <w:t>1</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color w:val="auto"/>
                <w:sz w:val="18"/>
                <w:szCs w:val="18"/>
                <w:highlight w:val="none"/>
              </w:rPr>
            </w:pPr>
            <w:r>
              <w:rPr>
                <w:rFonts w:hint="eastAsia" w:ascii="仿宋_GB2312" w:hAnsi="宋体"/>
                <w:color w:val="auto"/>
                <w:sz w:val="18"/>
                <w:szCs w:val="18"/>
                <w:highlight w:val="none"/>
                <w:lang w:val="en-US" w:eastAsia="zh-CN"/>
              </w:rPr>
              <w:t>20000</w:t>
            </w: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宋体" w:eastAsia="宋体"/>
                <w:color w:val="auto"/>
                <w:sz w:val="18"/>
                <w:szCs w:val="18"/>
                <w:highlight w:val="none"/>
                <w:lang w:eastAsia="zh-CN"/>
              </w:rPr>
            </w:pPr>
            <w:r>
              <w:rPr>
                <w:rFonts w:hint="eastAsia" w:ascii="仿宋_GB2312" w:hAnsi="宋体"/>
                <w:color w:val="auto"/>
                <w:sz w:val="18"/>
                <w:szCs w:val="18"/>
                <w:highlight w:val="none"/>
                <w:lang w:val="en-US" w:eastAsia="zh-CN"/>
              </w:rPr>
              <w:t>9</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hAnsi="宋体"/>
                <w:color w:val="auto"/>
                <w:sz w:val="18"/>
                <w:szCs w:val="18"/>
                <w:highlight w:val="none"/>
              </w:rPr>
            </w:pPr>
            <w:r>
              <w:rPr>
                <w:rFonts w:hint="eastAsia" w:ascii="仿宋_GB2312" w:hAnsi="宋体"/>
                <w:color w:val="auto"/>
                <w:sz w:val="18"/>
                <w:szCs w:val="18"/>
                <w:highlight w:val="none"/>
              </w:rPr>
              <w:t>合计</w:t>
            </w:r>
          </w:p>
        </w:tc>
        <w:tc>
          <w:tcPr>
            <w:tcW w:w="6067"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hAnsi="宋体"/>
                <w:color w:val="auto"/>
                <w:sz w:val="18"/>
                <w:szCs w:val="18"/>
                <w:highlight w:val="none"/>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ind w:firstLine="180" w:firstLineChars="100"/>
              <w:rPr>
                <w:rFonts w:ascii="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32" w:type="dxa"/>
            <w:gridSpan w:val="8"/>
            <w:tcBorders>
              <w:top w:val="single" w:color="auto" w:sz="4" w:space="0"/>
              <w:left w:val="single" w:color="auto" w:sz="4" w:space="0"/>
              <w:bottom w:val="single" w:color="auto" w:sz="4" w:space="0"/>
              <w:right w:val="single" w:color="auto" w:sz="4" w:space="0"/>
            </w:tcBorders>
            <w:noWrap w:val="0"/>
            <w:vAlign w:val="center"/>
          </w:tcPr>
          <w:p>
            <w:pPr>
              <w:ind w:firstLine="240" w:firstLineChars="100"/>
              <w:rPr>
                <w:rFonts w:ascii="仿宋_GB2312"/>
                <w:color w:val="auto"/>
                <w:sz w:val="18"/>
                <w:szCs w:val="18"/>
                <w:highlight w:val="none"/>
              </w:rPr>
            </w:pPr>
            <w:r>
              <w:rPr>
                <w:rFonts w:hint="eastAsia" w:eastAsia="黑体"/>
                <w:color w:val="auto"/>
                <w:sz w:val="24"/>
                <w:highlight w:val="none"/>
              </w:rPr>
              <w:t>注：报价已包括产品材料费、装卸费、</w:t>
            </w:r>
            <w:r>
              <w:rPr>
                <w:rFonts w:hint="eastAsia" w:eastAsia="黑体"/>
                <w:color w:val="auto"/>
                <w:sz w:val="24"/>
                <w:highlight w:val="none"/>
                <w:lang w:eastAsia="zh-CN"/>
              </w:rPr>
              <w:t>安装费、</w:t>
            </w:r>
            <w:r>
              <w:rPr>
                <w:rFonts w:hint="eastAsia" w:eastAsia="黑体"/>
                <w:color w:val="auto"/>
                <w:sz w:val="24"/>
                <w:highlight w:val="none"/>
              </w:rPr>
              <w:t>技术指导、风险费用、相关税金及其他验收合格交付使用之前的所有其他相关各项的费用。除此外</w:t>
            </w:r>
            <w:r>
              <w:rPr>
                <w:rFonts w:hint="eastAsia" w:eastAsia="黑体"/>
                <w:color w:val="auto"/>
                <w:sz w:val="24"/>
                <w:highlight w:val="none"/>
                <w:lang w:eastAsia="zh-CN"/>
              </w:rPr>
              <w:t>采购方</w:t>
            </w:r>
            <w:r>
              <w:rPr>
                <w:rFonts w:hint="eastAsia" w:eastAsia="黑体"/>
                <w:color w:val="auto"/>
                <w:sz w:val="24"/>
                <w:highlight w:val="none"/>
              </w:rPr>
              <w:t>不再支付</w:t>
            </w:r>
            <w:r>
              <w:rPr>
                <w:rFonts w:hint="eastAsia" w:eastAsia="黑体"/>
                <w:color w:val="auto"/>
                <w:sz w:val="24"/>
                <w:highlight w:val="none"/>
                <w:lang w:eastAsia="zh-CN"/>
              </w:rPr>
              <w:t>其他</w:t>
            </w:r>
            <w:r>
              <w:rPr>
                <w:rFonts w:hint="eastAsia" w:eastAsia="黑体"/>
                <w:color w:val="auto"/>
                <w:sz w:val="24"/>
                <w:highlight w:val="none"/>
              </w:rPr>
              <w:t>任何费用。</w:t>
            </w:r>
          </w:p>
        </w:tc>
      </w:tr>
    </w:tbl>
    <w:p>
      <w:pPr>
        <w:numPr>
          <w:ilvl w:val="0"/>
          <w:numId w:val="1"/>
        </w:numPr>
        <w:tabs>
          <w:tab w:val="left" w:pos="0"/>
        </w:tabs>
        <w:spacing w:line="560" w:lineRule="exact"/>
        <w:ind w:left="-334" w:leftChars="0" w:firstLine="567" w:firstLineChars="0"/>
        <w:rPr>
          <w:rFonts w:ascii="宋体" w:hAnsi="宋体" w:cs="黑体"/>
          <w:color w:val="auto"/>
          <w:kern w:val="0"/>
          <w:sz w:val="28"/>
          <w:szCs w:val="28"/>
          <w:highlight w:val="none"/>
        </w:rPr>
      </w:pPr>
      <w:r>
        <w:rPr>
          <w:rFonts w:hint="eastAsia" w:ascii="宋体" w:hAnsi="宋体" w:cs="黑体"/>
          <w:b/>
          <w:bCs/>
          <w:color w:val="auto"/>
          <w:kern w:val="0"/>
          <w:sz w:val="28"/>
          <w:szCs w:val="28"/>
          <w:highlight w:val="none"/>
        </w:rPr>
        <w:t>项目</w:t>
      </w:r>
      <w:r>
        <w:rPr>
          <w:rFonts w:ascii="宋体" w:hAnsi="宋体" w:cs="黑体"/>
          <w:b/>
          <w:bCs/>
          <w:color w:val="auto"/>
          <w:kern w:val="0"/>
          <w:sz w:val="28"/>
          <w:szCs w:val="28"/>
          <w:highlight w:val="none"/>
        </w:rPr>
        <w:t>最高限价</w:t>
      </w:r>
      <w:r>
        <w:rPr>
          <w:rFonts w:ascii="宋体" w:hAnsi="宋体" w:cs="黑体"/>
          <w:color w:val="auto"/>
          <w:kern w:val="0"/>
          <w:sz w:val="28"/>
          <w:szCs w:val="28"/>
          <w:highlight w:val="none"/>
        </w:rPr>
        <w:t>：</w:t>
      </w:r>
      <w:r>
        <w:rPr>
          <w:rFonts w:hint="eastAsia" w:ascii="宋体" w:hAnsi="宋体" w:cs="黑体"/>
          <w:color w:val="auto"/>
          <w:kern w:val="0"/>
          <w:sz w:val="28"/>
          <w:szCs w:val="28"/>
          <w:highlight w:val="none"/>
          <w:lang w:val="en-US" w:eastAsia="zh-CN"/>
        </w:rPr>
        <w:t>34.705万元（含零星维修暂列金）</w:t>
      </w:r>
      <w:r>
        <w:rPr>
          <w:rFonts w:hint="eastAsia" w:ascii="宋体" w:hAnsi="宋体" w:cs="黑体"/>
          <w:color w:val="auto"/>
          <w:kern w:val="0"/>
          <w:sz w:val="28"/>
          <w:szCs w:val="28"/>
          <w:highlight w:val="none"/>
        </w:rPr>
        <w:t>，总报价不得超过项目最高限价，否则视为无效报价。</w:t>
      </w:r>
    </w:p>
    <w:p>
      <w:pPr>
        <w:numPr>
          <w:ilvl w:val="0"/>
          <w:numId w:val="1"/>
        </w:numPr>
        <w:tabs>
          <w:tab w:val="left" w:pos="0"/>
        </w:tabs>
        <w:spacing w:line="560" w:lineRule="exact"/>
        <w:ind w:left="-334" w:leftChars="0" w:firstLine="606" w:firstLineChars="0"/>
        <w:rPr>
          <w:rFonts w:ascii="宋体" w:hAnsi="宋体" w:cs="黑体"/>
          <w:color w:val="auto"/>
          <w:kern w:val="0"/>
          <w:sz w:val="28"/>
          <w:szCs w:val="28"/>
          <w:highlight w:val="none"/>
        </w:rPr>
      </w:pPr>
      <w:r>
        <w:rPr>
          <w:rFonts w:hint="eastAsia" w:ascii="宋体" w:hAnsi="宋体" w:cs="黑体"/>
          <w:b/>
          <w:bCs/>
          <w:color w:val="auto"/>
          <w:kern w:val="0"/>
          <w:sz w:val="28"/>
          <w:szCs w:val="28"/>
          <w:highlight w:val="none"/>
          <w:lang w:val="en-US" w:eastAsia="zh-CN"/>
        </w:rPr>
        <w:t>交货地点</w:t>
      </w:r>
      <w:r>
        <w:rPr>
          <w:rFonts w:hint="eastAsia" w:ascii="宋体" w:hAnsi="宋体" w:cs="黑体"/>
          <w:color w:val="auto"/>
          <w:kern w:val="0"/>
          <w:sz w:val="28"/>
          <w:szCs w:val="28"/>
          <w:highlight w:val="none"/>
          <w:lang w:val="en-US" w:eastAsia="zh-CN"/>
        </w:rPr>
        <w:t>：云南省红河州个旧市大屯镇；</w:t>
      </w:r>
    </w:p>
    <w:p>
      <w:pPr>
        <w:numPr>
          <w:ilvl w:val="0"/>
          <w:numId w:val="1"/>
        </w:numPr>
        <w:tabs>
          <w:tab w:val="left" w:pos="0"/>
        </w:tabs>
        <w:spacing w:line="560" w:lineRule="exact"/>
        <w:ind w:left="-334" w:leftChars="0" w:firstLine="606" w:firstLineChars="0"/>
        <w:rPr>
          <w:rFonts w:hint="eastAsia" w:ascii="黑体" w:hAnsi="宋体" w:eastAsia="黑体"/>
          <w:snapToGrid w:val="0"/>
          <w:color w:val="auto"/>
          <w:sz w:val="28"/>
          <w:szCs w:val="28"/>
          <w:highlight w:val="none"/>
        </w:rPr>
      </w:pPr>
      <w:r>
        <w:rPr>
          <w:rFonts w:hint="eastAsia" w:ascii="宋体" w:hAnsi="宋体" w:eastAsia="宋体" w:cs="黑体"/>
          <w:b/>
          <w:bCs/>
          <w:color w:val="auto"/>
          <w:kern w:val="0"/>
          <w:sz w:val="28"/>
          <w:szCs w:val="28"/>
          <w:highlight w:val="none"/>
        </w:rPr>
        <w:t>交货</w:t>
      </w:r>
      <w:r>
        <w:rPr>
          <w:rFonts w:hint="eastAsia" w:ascii="宋体" w:hAnsi="宋体" w:eastAsia="宋体" w:cs="黑体"/>
          <w:b/>
          <w:bCs/>
          <w:color w:val="auto"/>
          <w:kern w:val="0"/>
          <w:sz w:val="28"/>
          <w:szCs w:val="28"/>
          <w:highlight w:val="none"/>
          <w:lang w:val="en-US" w:eastAsia="zh-CN"/>
        </w:rPr>
        <w:t>期限</w:t>
      </w:r>
      <w:r>
        <w:rPr>
          <w:rFonts w:hint="eastAsia" w:ascii="宋体" w:hAnsi="宋体" w:cs="黑体"/>
          <w:color w:val="auto"/>
          <w:kern w:val="0"/>
          <w:sz w:val="28"/>
          <w:szCs w:val="28"/>
          <w:highlight w:val="none"/>
        </w:rPr>
        <w:t>：合同签订之日起</w:t>
      </w:r>
      <w:r>
        <w:rPr>
          <w:rFonts w:hint="eastAsia" w:ascii="宋体" w:hAnsi="宋体" w:cs="黑体"/>
          <w:color w:val="auto"/>
          <w:kern w:val="0"/>
          <w:sz w:val="28"/>
          <w:szCs w:val="28"/>
          <w:highlight w:val="none"/>
          <w:lang w:val="en-US" w:eastAsia="zh-CN"/>
        </w:rPr>
        <w:t>30</w:t>
      </w:r>
      <w:r>
        <w:rPr>
          <w:rFonts w:hint="eastAsia" w:ascii="宋体" w:hAnsi="宋体" w:cs="黑体"/>
          <w:color w:val="auto"/>
          <w:kern w:val="0"/>
          <w:sz w:val="28"/>
          <w:szCs w:val="28"/>
          <w:highlight w:val="none"/>
        </w:rPr>
        <w:t>日历天内完成施工任务</w:t>
      </w:r>
      <w:r>
        <w:rPr>
          <w:rFonts w:hint="eastAsia" w:ascii="宋体" w:hAnsi="宋体" w:cs="黑体"/>
          <w:color w:val="auto"/>
          <w:kern w:val="0"/>
          <w:sz w:val="28"/>
          <w:szCs w:val="28"/>
          <w:highlight w:val="none"/>
          <w:lang w:eastAsia="zh-CN"/>
        </w:rPr>
        <w:t>。</w:t>
      </w:r>
      <w:bookmarkStart w:id="2" w:name="_GoBack"/>
      <w:bookmarkEnd w:id="2"/>
    </w:p>
    <w:p>
      <w:pPr>
        <w:pStyle w:val="7"/>
        <w:spacing w:line="560" w:lineRule="atLeast"/>
        <w:ind w:left="0" w:leftChars="0" w:firstLine="0" w:firstLineChars="0"/>
        <w:jc w:val="both"/>
        <w:rPr>
          <w:rFonts w:ascii="黑体" w:hAnsi="宋体" w:eastAsia="黑体"/>
          <w:snapToGrid w:val="0"/>
          <w:color w:val="auto"/>
          <w:sz w:val="28"/>
          <w:szCs w:val="28"/>
          <w:highlight w:val="none"/>
        </w:rPr>
      </w:pPr>
      <w:r>
        <w:rPr>
          <w:rFonts w:hint="eastAsia" w:ascii="黑体" w:hAnsi="宋体" w:eastAsia="黑体"/>
          <w:snapToGrid w:val="0"/>
          <w:color w:val="auto"/>
          <w:sz w:val="28"/>
          <w:szCs w:val="28"/>
          <w:highlight w:val="none"/>
        </w:rPr>
        <w:t>四</w:t>
      </w:r>
      <w:r>
        <w:rPr>
          <w:rFonts w:hint="eastAsia" w:ascii="宋体" w:hAnsi="宋体" w:cs="黑体"/>
          <w:color w:val="auto"/>
          <w:sz w:val="28"/>
          <w:szCs w:val="28"/>
          <w:highlight w:val="none"/>
          <w:u w:val="none" w:color="auto"/>
        </w:rPr>
        <w:t>、</w:t>
      </w:r>
      <w:r>
        <w:rPr>
          <w:rFonts w:hint="eastAsia" w:ascii="黑体" w:hAnsi="宋体" w:eastAsia="黑体"/>
          <w:snapToGrid w:val="0"/>
          <w:color w:val="auto"/>
          <w:sz w:val="28"/>
          <w:szCs w:val="28"/>
          <w:highlight w:val="none"/>
        </w:rPr>
        <w:t>供应商资格条件：</w:t>
      </w:r>
    </w:p>
    <w:p>
      <w:pPr>
        <w:spacing w:line="560" w:lineRule="exact"/>
        <w:ind w:firstLine="280" w:firstLineChars="100"/>
        <w:jc w:val="left"/>
        <w:rPr>
          <w:rFonts w:ascii="宋体" w:hAnsi="宋体"/>
          <w:color w:val="auto"/>
          <w:sz w:val="28"/>
          <w:szCs w:val="28"/>
          <w:highlight w:val="none"/>
        </w:rPr>
      </w:pPr>
      <w:r>
        <w:rPr>
          <w:rFonts w:hint="eastAsia" w:ascii="宋体" w:hAnsi="宋体"/>
          <w:color w:val="auto"/>
          <w:sz w:val="28"/>
          <w:szCs w:val="28"/>
          <w:highlight w:val="none"/>
        </w:rPr>
        <w:t>（一）符合《中华人民共和国政府采购法》第二十二条资格条件：</w:t>
      </w:r>
    </w:p>
    <w:p>
      <w:pPr>
        <w:spacing w:line="560" w:lineRule="exact"/>
        <w:ind w:firstLine="560" w:firstLineChars="200"/>
        <w:jc w:val="left"/>
        <w:rPr>
          <w:rFonts w:hint="eastAsia" w:ascii="宋体" w:hAnsi="宋体"/>
          <w:color w:val="auto"/>
          <w:sz w:val="28"/>
          <w:szCs w:val="28"/>
          <w:highlight w:val="none"/>
          <w:lang w:val="en-US" w:eastAsia="zh-CN"/>
        </w:rPr>
      </w:pPr>
      <w:r>
        <w:rPr>
          <w:rFonts w:ascii="宋体" w:hAnsi="宋体"/>
          <w:color w:val="auto"/>
          <w:sz w:val="28"/>
          <w:szCs w:val="28"/>
          <w:highlight w:val="none"/>
        </w:rPr>
        <w:t>1.</w:t>
      </w:r>
      <w:r>
        <w:rPr>
          <w:rFonts w:hint="eastAsia" w:ascii="宋体" w:hAnsi="宋体"/>
          <w:color w:val="auto"/>
          <w:sz w:val="28"/>
          <w:szCs w:val="28"/>
          <w:highlight w:val="none"/>
          <w:lang w:val="en-US" w:eastAsia="zh-CN"/>
        </w:rPr>
        <w:t>具有独立承担民事责任的能力（提供合法有效的营业执照、税务登记证、组织机构代码证，或可以为三证合一的“统一社会信用代码”的营业执照），具备有效的安全生产许可证；</w:t>
      </w:r>
    </w:p>
    <w:p>
      <w:pPr>
        <w:spacing w:line="560" w:lineRule="exact"/>
        <w:ind w:firstLine="560" w:firstLineChars="200"/>
        <w:jc w:val="left"/>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2.装饰装修贰级及以上资质或建筑工程施工总承包叁级及以上资质并具有效的合格的安全生产许可证；</w:t>
      </w:r>
    </w:p>
    <w:p>
      <w:pPr>
        <w:spacing w:line="560" w:lineRule="exact"/>
        <w:ind w:firstLine="560" w:firstLineChars="200"/>
        <w:jc w:val="left"/>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3.具有良好的商业信誉和健全的财务会计制度；</w:t>
      </w:r>
    </w:p>
    <w:p>
      <w:pPr>
        <w:spacing w:line="560" w:lineRule="exact"/>
        <w:ind w:firstLine="560" w:firstLineChars="200"/>
        <w:jc w:val="left"/>
        <w:rPr>
          <w:rFonts w:hint="eastAsia" w:ascii="宋体" w:hAnsi="宋体" w:eastAsia="宋体" w:cs="Times New Roman"/>
          <w:color w:val="auto"/>
          <w:sz w:val="28"/>
          <w:szCs w:val="28"/>
          <w:highlight w:val="none"/>
          <w:lang w:val="en-US" w:eastAsia="zh-CN"/>
        </w:rPr>
      </w:pPr>
      <w:r>
        <w:rPr>
          <w:rFonts w:hint="eastAsia" w:ascii="宋体" w:hAnsi="宋体"/>
          <w:color w:val="auto"/>
          <w:sz w:val="28"/>
          <w:szCs w:val="28"/>
          <w:highlight w:val="none"/>
          <w:lang w:val="en-US" w:eastAsia="zh-CN"/>
        </w:rPr>
        <w:t>3.1</w:t>
      </w:r>
      <w:r>
        <w:rPr>
          <w:rFonts w:hint="eastAsia" w:ascii="宋体" w:hAnsi="宋体"/>
          <w:color w:val="auto"/>
          <w:sz w:val="28"/>
          <w:szCs w:val="28"/>
          <w:highlight w:val="none"/>
        </w:rPr>
        <w:t>财务要求：财务状况良好，提供2021年经第三方会计师事务所出具的审计报告及财务报表（财务报表至少包含资产负债表、利润表、现金流量表）</w:t>
      </w:r>
      <w:r>
        <w:rPr>
          <w:rFonts w:hint="eastAsia" w:ascii="宋体" w:hAnsi="宋体" w:eastAsia="宋体" w:cs="Times New Roman"/>
          <w:color w:val="auto"/>
          <w:sz w:val="28"/>
          <w:szCs w:val="28"/>
          <w:highlight w:val="none"/>
          <w:lang w:val="en-US" w:eastAsia="zh-CN"/>
        </w:rPr>
        <w:t>；</w:t>
      </w:r>
    </w:p>
    <w:p>
      <w:pPr>
        <w:spacing w:line="560" w:lineRule="exact"/>
        <w:ind w:firstLine="560" w:firstLineChars="200"/>
        <w:jc w:val="left"/>
        <w:rPr>
          <w:rFonts w:hint="default" w:ascii="宋体" w:hAnsi="宋体" w:eastAsia="宋体" w:cs="Times New Roman"/>
          <w:color w:val="auto"/>
          <w:kern w:val="2"/>
          <w:sz w:val="28"/>
          <w:szCs w:val="28"/>
          <w:highlight w:val="none"/>
          <w:lang w:val="en-US" w:eastAsia="zh-CN" w:bidi="ar-SA"/>
        </w:rPr>
      </w:pPr>
      <w:r>
        <w:rPr>
          <w:rFonts w:hint="eastAsia" w:ascii="宋体" w:hAnsi="宋体" w:cs="Times New Roman"/>
          <w:color w:val="auto"/>
          <w:sz w:val="28"/>
          <w:szCs w:val="28"/>
          <w:highlight w:val="none"/>
          <w:lang w:val="en-US" w:eastAsia="zh-CN"/>
        </w:rPr>
        <w:t>3</w:t>
      </w:r>
      <w:r>
        <w:rPr>
          <w:rFonts w:hint="eastAsia" w:ascii="宋体" w:hAnsi="宋体" w:eastAsia="宋体" w:cs="Times New Roman"/>
          <w:color w:val="auto"/>
          <w:sz w:val="28"/>
          <w:szCs w:val="28"/>
          <w:highlight w:val="none"/>
          <w:lang w:val="en-US" w:eastAsia="zh-CN"/>
        </w:rPr>
        <w:t>.2未被“信用中国”网站（www.creditchina.gov.cn）列入失信被执行</w:t>
      </w:r>
      <w:r>
        <w:rPr>
          <w:rFonts w:hint="eastAsia" w:ascii="宋体" w:hAnsi="宋体" w:eastAsia="宋体" w:cs="Times New Roman"/>
          <w:color w:val="auto"/>
          <w:kern w:val="2"/>
          <w:sz w:val="28"/>
          <w:szCs w:val="28"/>
          <w:highlight w:val="none"/>
          <w:lang w:val="en-US" w:eastAsia="zh-CN" w:bidi="ar-SA"/>
        </w:rPr>
        <w:t>人、重大税收违法失信主体，未被“军队采购网”（www.plap.cn）列入政府采购失信名单、军队供应商暂停名单，未在军队采购失信名单禁入处罚期内（有上述处罚记录但处罚期已届满的，视为无记录。以采购人或采购代理机构查询的截图为准，查询时间为谈判截止日）；</w:t>
      </w:r>
    </w:p>
    <w:p>
      <w:pPr>
        <w:spacing w:line="560" w:lineRule="exact"/>
        <w:ind w:firstLine="560" w:firstLineChars="200"/>
        <w:jc w:val="left"/>
        <w:rPr>
          <w:rFonts w:hint="eastAsia" w:ascii="宋体" w:hAnsi="宋体" w:eastAsia="宋体" w:cs="Times New Roman"/>
          <w:color w:val="auto"/>
          <w:kern w:val="2"/>
          <w:sz w:val="28"/>
          <w:szCs w:val="28"/>
          <w:highlight w:val="none"/>
          <w:lang w:val="en-US" w:eastAsia="zh-CN" w:bidi="ar-SA"/>
        </w:rPr>
      </w:pPr>
      <w:r>
        <w:rPr>
          <w:rFonts w:hint="eastAsia" w:ascii="宋体" w:hAnsi="宋体" w:cs="Times New Roman"/>
          <w:color w:val="auto"/>
          <w:kern w:val="2"/>
          <w:sz w:val="28"/>
          <w:szCs w:val="28"/>
          <w:highlight w:val="none"/>
          <w:lang w:val="en-US" w:eastAsia="zh-CN" w:bidi="ar-SA"/>
        </w:rPr>
        <w:t>4.</w:t>
      </w:r>
      <w:r>
        <w:rPr>
          <w:rFonts w:hint="eastAsia" w:ascii="宋体" w:hAnsi="宋体" w:eastAsia="宋体" w:cs="Times New Roman"/>
          <w:color w:val="auto"/>
          <w:kern w:val="2"/>
          <w:sz w:val="28"/>
          <w:szCs w:val="28"/>
          <w:highlight w:val="none"/>
          <w:lang w:val="en-US" w:eastAsia="zh-CN" w:bidi="ar-SA"/>
        </w:rPr>
        <w:t>具有履行合同所必需的设备和专业技术能力；</w:t>
      </w:r>
    </w:p>
    <w:p>
      <w:pPr>
        <w:spacing w:line="56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lang w:val="en-US" w:eastAsia="zh-CN"/>
        </w:rPr>
        <w:t>5.有依法缴纳税收和社会保障资金的良好记录（提供开标前6个月（不含投标截止当月）任意一个月社保、税收缴纳证明）；</w:t>
      </w:r>
    </w:p>
    <w:p>
      <w:pPr>
        <w:tabs>
          <w:tab w:val="left" w:pos="0"/>
        </w:tabs>
        <w:spacing w:line="56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6.</w:t>
      </w:r>
      <w:r>
        <w:rPr>
          <w:rFonts w:hint="eastAsia" w:ascii="宋体" w:hAnsi="宋体" w:eastAsia="宋体" w:cs="Times New Roman"/>
          <w:color w:val="auto"/>
          <w:sz w:val="28"/>
          <w:szCs w:val="28"/>
          <w:highlight w:val="none"/>
          <w:lang w:val="en-US" w:eastAsia="zh-CN"/>
        </w:rPr>
        <w:t>参加政府、军队采购活动前3年内，在经营活动中没有重大违法记（提供投标人3年内在经营活动中没有重大违法记录的书面声明）；</w:t>
      </w:r>
    </w:p>
    <w:p>
      <w:pPr>
        <w:tabs>
          <w:tab w:val="left" w:pos="0"/>
        </w:tabs>
        <w:spacing w:line="560" w:lineRule="exact"/>
        <w:ind w:firstLine="280" w:firstLineChars="1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（二）法律、行政法规规定的其他条件</w:t>
      </w:r>
    </w:p>
    <w:p>
      <w:pPr>
        <w:tabs>
          <w:tab w:val="left" w:pos="0"/>
        </w:tabs>
        <w:spacing w:line="560" w:lineRule="exact"/>
        <w:ind w:firstLine="280" w:firstLineChars="1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1.非外资独资或外资控股企业；</w:t>
      </w:r>
    </w:p>
    <w:p>
      <w:pPr>
        <w:tabs>
          <w:tab w:val="left" w:pos="0"/>
        </w:tabs>
        <w:spacing w:line="560" w:lineRule="exact"/>
        <w:ind w:firstLine="280" w:firstLineChars="1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2.企业成立时间不少于3周年（国企、事业单位、军队企业除外）；</w:t>
      </w:r>
    </w:p>
    <w:p>
      <w:pPr>
        <w:tabs>
          <w:tab w:val="left" w:pos="0"/>
        </w:tabs>
        <w:spacing w:line="560" w:lineRule="exact"/>
        <w:ind w:firstLine="280" w:firstLineChars="100"/>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3.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pPr>
        <w:tabs>
          <w:tab w:val="left" w:pos="0"/>
        </w:tabs>
        <w:spacing w:line="560" w:lineRule="exact"/>
        <w:ind w:firstLine="280" w:firstLineChars="1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4.本项目不接受联合体报价。</w:t>
      </w:r>
    </w:p>
    <w:p>
      <w:pPr>
        <w:tabs>
          <w:tab w:val="left" w:pos="0"/>
        </w:tabs>
        <w:spacing w:line="560" w:lineRule="exact"/>
        <w:ind w:firstLine="280" w:firstLineChars="100"/>
        <w:rPr>
          <w:rFonts w:hint="default"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5.该项目需要踏勘，供应商自愿参加费用自理</w:t>
      </w:r>
      <w:r>
        <w:rPr>
          <w:rFonts w:hint="eastAsia" w:ascii="宋体" w:hAnsi="宋体" w:cs="Times New Roman"/>
          <w:color w:val="auto"/>
          <w:sz w:val="28"/>
          <w:szCs w:val="28"/>
          <w:highlight w:val="none"/>
          <w:lang w:val="en-US" w:eastAsia="zh-CN"/>
        </w:rPr>
        <w:t>（详见谈判文件）</w:t>
      </w:r>
    </w:p>
    <w:p>
      <w:pPr>
        <w:pStyle w:val="7"/>
        <w:spacing w:line="560" w:lineRule="atLeast"/>
        <w:ind w:left="0" w:leftChars="0" w:firstLine="0" w:firstLineChars="0"/>
        <w:jc w:val="both"/>
        <w:rPr>
          <w:rFonts w:hint="eastAsia" w:ascii="黑体" w:hAnsi="宋体" w:eastAsia="黑体"/>
          <w:snapToGrid w:val="0"/>
          <w:color w:val="auto"/>
          <w:sz w:val="28"/>
          <w:szCs w:val="28"/>
          <w:highlight w:val="none"/>
        </w:rPr>
      </w:pPr>
      <w:r>
        <w:rPr>
          <w:rFonts w:hint="eastAsia" w:ascii="黑体" w:hAnsi="宋体" w:eastAsia="黑体"/>
          <w:snapToGrid w:val="0"/>
          <w:color w:val="auto"/>
          <w:sz w:val="28"/>
          <w:szCs w:val="28"/>
          <w:highlight w:val="none"/>
          <w:lang w:val="en-US" w:eastAsia="zh-CN"/>
        </w:rPr>
        <w:t>五</w:t>
      </w:r>
      <w:r>
        <w:rPr>
          <w:rFonts w:hint="eastAsia" w:ascii="黑体" w:hAnsi="宋体" w:eastAsia="黑体"/>
          <w:snapToGrid w:val="0"/>
          <w:color w:val="auto"/>
          <w:sz w:val="28"/>
          <w:szCs w:val="28"/>
          <w:highlight w:val="none"/>
          <w:lang w:val="zh-CN"/>
        </w:rPr>
        <w:t>、谈判文件</w:t>
      </w:r>
      <w:r>
        <w:rPr>
          <w:rFonts w:hint="eastAsia" w:ascii="黑体" w:hAnsi="宋体" w:eastAsia="黑体"/>
          <w:snapToGrid w:val="0"/>
          <w:color w:val="auto"/>
          <w:sz w:val="28"/>
          <w:szCs w:val="28"/>
          <w:highlight w:val="none"/>
        </w:rPr>
        <w:t>发售时间、地点、方式及售价</w:t>
      </w:r>
    </w:p>
    <w:p>
      <w:pPr>
        <w:tabs>
          <w:tab w:val="left" w:pos="0"/>
        </w:tabs>
        <w:spacing w:line="560" w:lineRule="exact"/>
        <w:ind w:firstLine="280" w:firstLineChars="100"/>
        <w:rPr>
          <w:rFonts w:ascii="宋体" w:hAnsi="宋体"/>
          <w:color w:val="auto"/>
          <w:sz w:val="28"/>
          <w:szCs w:val="28"/>
          <w:highlight w:val="none"/>
        </w:rPr>
      </w:pPr>
      <w:r>
        <w:rPr>
          <w:rFonts w:hint="eastAsia" w:ascii="宋体" w:hAnsi="宋体" w:eastAsia="宋体" w:cs="Times New Roman"/>
          <w:color w:val="auto"/>
          <w:sz w:val="28"/>
          <w:szCs w:val="28"/>
          <w:highlight w:val="none"/>
        </w:rPr>
        <w:t>（</w:t>
      </w:r>
      <w:r>
        <w:rPr>
          <w:rFonts w:hint="eastAsia" w:ascii="宋体" w:hAnsi="宋体" w:eastAsia="宋体" w:cs="Times New Roman"/>
          <w:color w:val="auto"/>
          <w:sz w:val="28"/>
          <w:szCs w:val="28"/>
          <w:highlight w:val="none"/>
          <w:lang w:val="en-US" w:eastAsia="zh-CN"/>
        </w:rPr>
        <w:t>一</w:t>
      </w:r>
      <w:r>
        <w:rPr>
          <w:rFonts w:hint="eastAsia" w:ascii="宋体" w:hAnsi="宋体" w:eastAsia="宋体" w:cs="Times New Roman"/>
          <w:color w:val="auto"/>
          <w:sz w:val="28"/>
          <w:szCs w:val="28"/>
          <w:highlight w:val="none"/>
        </w:rPr>
        <w:t>）发售时间：202</w:t>
      </w:r>
      <w:r>
        <w:rPr>
          <w:rFonts w:hint="eastAsia" w:ascii="宋体" w:hAnsi="宋体" w:cs="Times New Roman"/>
          <w:color w:val="auto"/>
          <w:sz w:val="28"/>
          <w:szCs w:val="28"/>
          <w:highlight w:val="none"/>
          <w:lang w:val="en-US" w:eastAsia="zh-CN"/>
        </w:rPr>
        <w:t>3</w:t>
      </w:r>
      <w:r>
        <w:rPr>
          <w:rFonts w:hint="eastAsia" w:ascii="宋体" w:hAnsi="宋体" w:eastAsia="宋体" w:cs="Times New Roman"/>
          <w:color w:val="auto"/>
          <w:sz w:val="28"/>
          <w:szCs w:val="28"/>
          <w:highlight w:val="none"/>
        </w:rPr>
        <w:t>年</w:t>
      </w:r>
      <w:r>
        <w:rPr>
          <w:rFonts w:hint="eastAsia" w:ascii="宋体" w:hAnsi="宋体" w:cs="Times New Roman"/>
          <w:color w:val="auto"/>
          <w:sz w:val="28"/>
          <w:szCs w:val="28"/>
          <w:highlight w:val="none"/>
          <w:lang w:val="en-US" w:eastAsia="zh-CN"/>
        </w:rPr>
        <w:t>1</w:t>
      </w:r>
      <w:r>
        <w:rPr>
          <w:rFonts w:hint="eastAsia" w:ascii="宋体" w:hAnsi="宋体" w:eastAsia="宋体" w:cs="Times New Roman"/>
          <w:color w:val="auto"/>
          <w:sz w:val="28"/>
          <w:szCs w:val="28"/>
          <w:highlight w:val="none"/>
        </w:rPr>
        <w:t>月</w:t>
      </w:r>
      <w:r>
        <w:rPr>
          <w:rFonts w:hint="eastAsia" w:ascii="宋体" w:hAnsi="宋体" w:eastAsia="宋体" w:cs="Times New Roman"/>
          <w:color w:val="auto"/>
          <w:sz w:val="28"/>
          <w:szCs w:val="28"/>
          <w:highlight w:val="none"/>
          <w:lang w:val="en-US" w:eastAsia="zh-CN"/>
        </w:rPr>
        <w:t>2</w:t>
      </w:r>
      <w:r>
        <w:rPr>
          <w:rFonts w:hint="eastAsia" w:ascii="宋体" w:hAnsi="宋体" w:cs="Times New Roman"/>
          <w:color w:val="auto"/>
          <w:sz w:val="28"/>
          <w:szCs w:val="28"/>
          <w:highlight w:val="none"/>
          <w:lang w:val="en-US" w:eastAsia="zh-CN"/>
        </w:rPr>
        <w:t>0</w:t>
      </w:r>
      <w:r>
        <w:rPr>
          <w:rFonts w:hint="eastAsia" w:ascii="宋体" w:hAnsi="宋体" w:eastAsia="宋体" w:cs="Times New Roman"/>
          <w:color w:val="auto"/>
          <w:sz w:val="28"/>
          <w:szCs w:val="28"/>
          <w:highlight w:val="none"/>
        </w:rPr>
        <w:t>日至</w:t>
      </w:r>
      <w:r>
        <w:rPr>
          <w:rFonts w:hint="eastAsia" w:ascii="宋体" w:hAnsi="宋体" w:eastAsia="宋体" w:cs="Times New Roman"/>
          <w:color w:val="auto"/>
          <w:sz w:val="28"/>
          <w:szCs w:val="28"/>
          <w:highlight w:val="none"/>
          <w:lang w:val="en-US" w:eastAsia="zh-CN"/>
        </w:rPr>
        <w:t>1</w:t>
      </w:r>
      <w:r>
        <w:rPr>
          <w:rFonts w:hint="eastAsia" w:ascii="宋体" w:hAnsi="宋体" w:eastAsia="宋体" w:cs="Times New Roman"/>
          <w:color w:val="auto"/>
          <w:sz w:val="28"/>
          <w:szCs w:val="28"/>
          <w:highlight w:val="none"/>
        </w:rPr>
        <w:t>月</w:t>
      </w:r>
      <w:r>
        <w:rPr>
          <w:rFonts w:hint="eastAsia" w:ascii="宋体" w:hAnsi="宋体" w:cs="Times New Roman"/>
          <w:color w:val="auto"/>
          <w:sz w:val="28"/>
          <w:szCs w:val="28"/>
          <w:highlight w:val="none"/>
          <w:lang w:val="en-US" w:eastAsia="zh-CN"/>
        </w:rPr>
        <w:t>31</w:t>
      </w:r>
      <w:r>
        <w:rPr>
          <w:rFonts w:hint="eastAsia" w:ascii="宋体" w:hAnsi="宋体" w:eastAsia="宋体" w:cs="Times New Roman"/>
          <w:color w:val="auto"/>
          <w:sz w:val="28"/>
          <w:szCs w:val="28"/>
          <w:highlight w:val="none"/>
        </w:rPr>
        <w:t>日（09:00—11:30， 14:00—17:</w:t>
      </w:r>
      <w:r>
        <w:rPr>
          <w:rFonts w:hint="eastAsia" w:ascii="宋体" w:hAnsi="宋体" w:eastAsia="宋体" w:cs="Times New Roman"/>
          <w:color w:val="auto"/>
          <w:sz w:val="28"/>
          <w:szCs w:val="28"/>
          <w:highlight w:val="none"/>
          <w:lang w:val="en-US" w:eastAsia="zh-CN"/>
        </w:rPr>
        <w:t>3</w:t>
      </w:r>
      <w:r>
        <w:rPr>
          <w:rFonts w:hint="eastAsia" w:ascii="宋体" w:hAnsi="宋体" w:eastAsia="宋体" w:cs="Times New Roman"/>
          <w:color w:val="auto"/>
          <w:sz w:val="28"/>
          <w:szCs w:val="28"/>
          <w:highlight w:val="none"/>
        </w:rPr>
        <w:t>0）（北京时间、节假日除外）</w:t>
      </w:r>
      <w:r>
        <w:rPr>
          <w:rFonts w:ascii="宋体" w:hAnsi="宋体"/>
          <w:color w:val="auto"/>
          <w:sz w:val="28"/>
          <w:szCs w:val="28"/>
          <w:highlight w:val="none"/>
        </w:rPr>
        <w:t>。</w:t>
      </w:r>
    </w:p>
    <w:p>
      <w:pPr>
        <w:tabs>
          <w:tab w:val="left" w:pos="0"/>
        </w:tabs>
        <w:spacing w:line="560" w:lineRule="exact"/>
        <w:ind w:firstLine="280" w:firstLineChars="1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w:t>
      </w:r>
      <w:r>
        <w:rPr>
          <w:rFonts w:ascii="宋体" w:hAnsi="宋体"/>
          <w:color w:val="auto"/>
          <w:sz w:val="28"/>
          <w:szCs w:val="28"/>
          <w:highlight w:val="none"/>
        </w:rPr>
        <w:t>）</w:t>
      </w:r>
      <w:r>
        <w:rPr>
          <w:rFonts w:hint="eastAsia" w:ascii="宋体" w:hAnsi="宋体"/>
          <w:color w:val="auto"/>
          <w:sz w:val="28"/>
          <w:szCs w:val="28"/>
          <w:highlight w:val="none"/>
        </w:rPr>
        <w:t>申领谈判文件时需提供以下资料：</w:t>
      </w:r>
    </w:p>
    <w:p>
      <w:pPr>
        <w:tabs>
          <w:tab w:val="left" w:pos="0"/>
        </w:tabs>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1.营业执照或事业单位法人证书复印件加盖公章(军队单位不需要提供)；</w:t>
      </w:r>
    </w:p>
    <w:p>
      <w:pPr>
        <w:tabs>
          <w:tab w:val="left" w:pos="0"/>
        </w:tabs>
        <w:spacing w:line="560" w:lineRule="exact"/>
        <w:ind w:firstLine="560" w:firstLineChars="200"/>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2.</w:t>
      </w:r>
      <w:r>
        <w:rPr>
          <w:rFonts w:hint="eastAsia" w:ascii="宋体" w:hAnsi="宋体"/>
          <w:color w:val="auto"/>
          <w:sz w:val="28"/>
          <w:szCs w:val="28"/>
          <w:highlight w:val="none"/>
          <w:lang w:val="en-US" w:eastAsia="zh-CN"/>
        </w:rPr>
        <w:t>资质证书复印件加盖公章</w:t>
      </w:r>
    </w:p>
    <w:p>
      <w:pPr>
        <w:tabs>
          <w:tab w:val="left" w:pos="0"/>
        </w:tabs>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法定代表人资格证明书原件；</w:t>
      </w:r>
    </w:p>
    <w:p>
      <w:pPr>
        <w:tabs>
          <w:tab w:val="left" w:pos="0"/>
        </w:tabs>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.法定代表人授权书原件；</w:t>
      </w:r>
    </w:p>
    <w:p>
      <w:pPr>
        <w:tabs>
          <w:tab w:val="left" w:pos="0"/>
        </w:tabs>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.非外资企业或外资控股企业的书面声明（企业提供，事业单位、军队单位不需要提供）；</w:t>
      </w:r>
    </w:p>
    <w:p>
      <w:pPr>
        <w:tabs>
          <w:tab w:val="left" w:pos="0"/>
        </w:tabs>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6</w:t>
      </w:r>
      <w:r>
        <w:rPr>
          <w:rFonts w:hint="eastAsia" w:ascii="宋体" w:hAnsi="宋体"/>
          <w:color w:val="auto"/>
          <w:sz w:val="28"/>
          <w:szCs w:val="28"/>
          <w:highlight w:val="none"/>
        </w:rPr>
        <w:t>.谈判供应商主要股东或出资人信息；</w:t>
      </w:r>
    </w:p>
    <w:p>
      <w:pPr>
        <w:tabs>
          <w:tab w:val="left" w:pos="0"/>
        </w:tabs>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7</w:t>
      </w:r>
      <w:r>
        <w:rPr>
          <w:rFonts w:hint="eastAsia" w:ascii="宋体" w:hAnsi="宋体"/>
          <w:color w:val="auto"/>
          <w:sz w:val="28"/>
          <w:szCs w:val="28"/>
          <w:highlight w:val="none"/>
        </w:rPr>
        <w:t>.未被“信用中国”网站列入失信被执行人、重大税收违法失信主体，未被“军队采购网”列入政府采购失信名单，未被列入军队供应商暂停名单，未在军队采购供应商失信名单禁入处罚期内的承诺书；</w:t>
      </w:r>
    </w:p>
    <w:p>
      <w:pPr>
        <w:tabs>
          <w:tab w:val="left" w:pos="0"/>
        </w:tabs>
        <w:spacing w:line="56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val="en-US" w:eastAsia="zh-CN"/>
        </w:rPr>
        <w:t>8</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装饰装修贰级及以上资质或建筑工程施工总承包叁级及以上资质</w:t>
      </w:r>
    </w:p>
    <w:p>
      <w:pPr>
        <w:tabs>
          <w:tab w:val="left" w:pos="0"/>
        </w:tabs>
        <w:spacing w:line="560" w:lineRule="exact"/>
        <w:ind w:firstLine="280" w:firstLineChars="100"/>
        <w:rPr>
          <w:rFonts w:hint="eastAsia" w:ascii="宋体" w:hAnsi="宋体"/>
          <w:color w:val="auto"/>
          <w:sz w:val="28"/>
          <w:szCs w:val="28"/>
          <w:highlight w:val="none"/>
        </w:rPr>
      </w:pPr>
      <w:r>
        <w:rPr>
          <w:rFonts w:hint="eastAsia" w:ascii="宋体" w:hAnsi="宋体"/>
          <w:color w:val="auto"/>
          <w:sz w:val="28"/>
          <w:szCs w:val="28"/>
          <w:highlight w:val="none"/>
          <w:lang w:val="en-US" w:eastAsia="zh-CN"/>
        </w:rPr>
        <w:t>9、</w:t>
      </w:r>
      <w:r>
        <w:rPr>
          <w:rFonts w:hint="eastAsia" w:ascii="宋体" w:hAnsi="宋体"/>
          <w:color w:val="auto"/>
          <w:sz w:val="28"/>
          <w:szCs w:val="28"/>
          <w:highlight w:val="none"/>
        </w:rPr>
        <w:t>采购文件费用付款凭证</w:t>
      </w:r>
    </w:p>
    <w:p>
      <w:pPr>
        <w:tabs>
          <w:tab w:val="left" w:pos="0"/>
        </w:tabs>
        <w:spacing w:line="560" w:lineRule="exact"/>
        <w:ind w:firstLine="280" w:firstLineChars="100"/>
        <w:rPr>
          <w:rFonts w:hint="eastAsia" w:ascii="宋体" w:hAnsi="宋体"/>
          <w:color w:val="auto"/>
          <w:sz w:val="28"/>
          <w:szCs w:val="28"/>
          <w:highlight w:val="none"/>
        </w:rPr>
      </w:pPr>
      <w:r>
        <w:rPr>
          <w:rFonts w:hint="eastAsia" w:ascii="宋体" w:hAnsi="宋体"/>
          <w:color w:val="auto"/>
          <w:sz w:val="28"/>
          <w:szCs w:val="28"/>
          <w:highlight w:val="none"/>
        </w:rPr>
        <w:t>（三）申领方式：报价方线上报名方式获取谈判文件。</w:t>
      </w:r>
    </w:p>
    <w:p>
      <w:pPr>
        <w:tabs>
          <w:tab w:val="left" w:pos="0"/>
        </w:tabs>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网上发售：供应商采取发送电子邮件方式递交报名资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查验通过后，代理机构联系人向供应商邮箱发送谈判文件电子版；查验未通过的，代理机构联系人以邮件形式回复具体情况，供应商可在谈判文件申领时间内重新提交材料。代理机构邮箱：</w:t>
      </w:r>
      <w:r>
        <w:rPr>
          <w:rFonts w:hint="eastAsia" w:ascii="宋体" w:hAnsi="宋体"/>
          <w:color w:val="auto"/>
          <w:sz w:val="28"/>
          <w:szCs w:val="28"/>
          <w:highlight w:val="none"/>
          <w:lang w:val="en-US" w:eastAsia="zh-CN"/>
        </w:rPr>
        <w:t>277536651</w:t>
      </w:r>
      <w:r>
        <w:rPr>
          <w:rFonts w:hint="eastAsia" w:ascii="宋体" w:hAnsi="宋体"/>
          <w:color w:val="auto"/>
          <w:sz w:val="28"/>
          <w:szCs w:val="28"/>
          <w:highlight w:val="none"/>
        </w:rPr>
        <w:t>@qq.com</w:t>
      </w:r>
      <w:r>
        <w:rPr>
          <w:rFonts w:hint="eastAsia" w:ascii="宋体" w:hAnsi="宋体"/>
          <w:color w:val="auto"/>
          <w:sz w:val="28"/>
          <w:szCs w:val="28"/>
          <w:highlight w:val="none"/>
          <w:lang w:eastAsia="zh-CN"/>
        </w:rPr>
        <w:t>；</w:t>
      </w:r>
      <w:r>
        <w:rPr>
          <w:rFonts w:hint="eastAsia" w:ascii="宋体" w:hAnsi="宋体" w:eastAsia="宋体" w:cs="Times New Roman"/>
          <w:color w:val="auto"/>
          <w:sz w:val="28"/>
          <w:szCs w:val="28"/>
          <w:highlight w:val="none"/>
          <w:lang w:val="en-US" w:eastAsia="zh-CN"/>
        </w:rPr>
        <w:t>报名时资料同步发送至采购方邮箱：2392177271@qq.com</w:t>
      </w:r>
      <w:r>
        <w:rPr>
          <w:rFonts w:hint="eastAsia" w:ascii="宋体" w:hAnsi="宋体"/>
          <w:color w:val="auto"/>
          <w:sz w:val="28"/>
          <w:szCs w:val="28"/>
          <w:highlight w:val="none"/>
        </w:rPr>
        <w:t>（提交材料后须进行电话确认；确认电话：</w:t>
      </w:r>
      <w:r>
        <w:rPr>
          <w:rFonts w:hint="eastAsia" w:ascii="宋体" w:hAnsi="宋体"/>
          <w:color w:val="auto"/>
          <w:sz w:val="28"/>
          <w:szCs w:val="28"/>
          <w:highlight w:val="none"/>
          <w:lang w:val="en-US" w:eastAsia="zh-CN"/>
        </w:rPr>
        <w:t>0873-3210332</w:t>
      </w:r>
      <w:r>
        <w:rPr>
          <w:rFonts w:hint="eastAsia" w:ascii="宋体" w:hAnsi="宋体"/>
          <w:color w:val="auto"/>
          <w:sz w:val="28"/>
          <w:szCs w:val="28"/>
          <w:highlight w:val="none"/>
        </w:rPr>
        <w:t>）。</w:t>
      </w:r>
    </w:p>
    <w:p>
      <w:pPr>
        <w:tabs>
          <w:tab w:val="left" w:pos="0"/>
        </w:tabs>
        <w:spacing w:line="560" w:lineRule="exact"/>
        <w:ind w:firstLine="280" w:firstLineChars="100"/>
        <w:rPr>
          <w:rFonts w:hint="eastAsia" w:asciiTheme="minorEastAsia" w:hAnsiTheme="minorEastAsia" w:eastAsiaTheme="minorEastAsia" w:cstheme="minorEastAsia"/>
          <w:color w:val="auto"/>
          <w:sz w:val="21"/>
          <w:szCs w:val="21"/>
          <w:highlight w:val="none"/>
          <w:lang w:eastAsia="zh-CN"/>
        </w:rPr>
      </w:pPr>
      <w:r>
        <w:rPr>
          <w:rFonts w:ascii="宋体" w:hAnsi="宋体"/>
          <w:color w:val="auto"/>
          <w:sz w:val="28"/>
          <w:szCs w:val="28"/>
          <w:highlight w:val="none"/>
        </w:rPr>
        <w:t>（四）谈判文件售价：</w:t>
      </w:r>
      <w:r>
        <w:rPr>
          <w:rFonts w:hint="eastAsia" w:ascii="宋体" w:hAnsi="宋体"/>
          <w:color w:val="auto"/>
          <w:sz w:val="28"/>
          <w:szCs w:val="28"/>
          <w:highlight w:val="none"/>
          <w:u w:val="single"/>
          <w:lang w:val="en-US" w:eastAsia="zh-CN"/>
        </w:rPr>
        <w:t>300</w:t>
      </w:r>
      <w:r>
        <w:rPr>
          <w:rFonts w:ascii="宋体" w:hAnsi="宋体"/>
          <w:color w:val="auto"/>
          <w:sz w:val="28"/>
          <w:szCs w:val="28"/>
          <w:highlight w:val="none"/>
        </w:rPr>
        <w:t>元/份，售后不退</w:t>
      </w:r>
      <w:r>
        <w:rPr>
          <w:rFonts w:hint="eastAsia" w:ascii="宋体" w:hAnsi="宋体"/>
          <w:color w:val="auto"/>
          <w:sz w:val="28"/>
          <w:szCs w:val="28"/>
          <w:highlight w:val="none"/>
          <w:lang w:eastAsia="zh-CN"/>
        </w:rPr>
        <w:t>。</w:t>
      </w:r>
    </w:p>
    <w:p>
      <w:pPr>
        <w:spacing w:line="560" w:lineRule="exact"/>
        <w:rPr>
          <w:rFonts w:hint="eastAsia"/>
          <w:color w:val="auto"/>
          <w:sz w:val="28"/>
          <w:szCs w:val="28"/>
          <w:highlight w:val="none"/>
        </w:rPr>
      </w:pPr>
      <w:r>
        <w:rPr>
          <w:rFonts w:hint="eastAsia"/>
          <w:color w:val="auto"/>
          <w:sz w:val="28"/>
          <w:szCs w:val="28"/>
          <w:highlight w:val="none"/>
        </w:rPr>
        <w:t>注：供应商备</w:t>
      </w:r>
      <w:r>
        <w:rPr>
          <w:rFonts w:hint="eastAsia" w:ascii="宋体" w:hAnsi="宋体"/>
          <w:color w:val="auto"/>
          <w:sz w:val="28"/>
          <w:szCs w:val="28"/>
          <w:highlight w:val="none"/>
          <w:lang w:val="en-US" w:eastAsia="zh-CN"/>
        </w:rPr>
        <w:t>注公司名称和项目名称</w:t>
      </w:r>
      <w:r>
        <w:rPr>
          <w:rFonts w:hint="eastAsia"/>
          <w:color w:val="auto"/>
          <w:sz w:val="28"/>
          <w:szCs w:val="28"/>
          <w:highlight w:val="none"/>
        </w:rPr>
        <w:t>。</w:t>
      </w:r>
    </w:p>
    <w:p>
      <w:pPr>
        <w:tabs>
          <w:tab w:val="left" w:pos="0"/>
          <w:tab w:val="left" w:pos="1122"/>
        </w:tabs>
        <w:spacing w:line="560" w:lineRule="exact"/>
        <w:rPr>
          <w:rFonts w:eastAsia="黑体"/>
          <w:color w:val="auto"/>
          <w:sz w:val="28"/>
          <w:szCs w:val="28"/>
          <w:highlight w:val="none"/>
        </w:rPr>
      </w:pPr>
      <w:r>
        <w:rPr>
          <w:rFonts w:hint="eastAsia" w:eastAsia="黑体"/>
          <w:color w:val="auto"/>
          <w:sz w:val="28"/>
          <w:szCs w:val="28"/>
          <w:highlight w:val="none"/>
          <w:lang w:val="en-US" w:eastAsia="zh-CN"/>
        </w:rPr>
        <w:t>六</w:t>
      </w:r>
      <w:r>
        <w:rPr>
          <w:rFonts w:hint="eastAsia" w:eastAsia="黑体"/>
          <w:color w:val="auto"/>
          <w:sz w:val="28"/>
          <w:szCs w:val="28"/>
          <w:highlight w:val="none"/>
        </w:rPr>
        <w:t>、报价文件递交时间、地点及方式</w:t>
      </w:r>
    </w:p>
    <w:p>
      <w:pPr>
        <w:spacing w:line="560" w:lineRule="exact"/>
        <w:ind w:firstLine="560" w:firstLineChars="200"/>
        <w:rPr>
          <w:color w:val="auto"/>
          <w:sz w:val="28"/>
          <w:szCs w:val="28"/>
          <w:highlight w:val="none"/>
        </w:rPr>
      </w:pPr>
      <w:r>
        <w:rPr>
          <w:rFonts w:hint="eastAsia"/>
          <w:color w:val="auto"/>
          <w:sz w:val="28"/>
          <w:szCs w:val="28"/>
          <w:highlight w:val="none"/>
        </w:rPr>
        <w:t>（一）报价文件递交时间：</w:t>
      </w:r>
      <w:r>
        <w:rPr>
          <w:color w:val="auto"/>
          <w:sz w:val="28"/>
          <w:szCs w:val="28"/>
          <w:highlight w:val="none"/>
          <w:u w:val="single"/>
        </w:rPr>
        <w:t>202</w:t>
      </w:r>
      <w:r>
        <w:rPr>
          <w:rFonts w:hint="eastAsia"/>
          <w:color w:val="auto"/>
          <w:sz w:val="28"/>
          <w:szCs w:val="28"/>
          <w:highlight w:val="none"/>
          <w:u w:val="single"/>
          <w:lang w:val="en-US" w:eastAsia="zh-CN"/>
        </w:rPr>
        <w:t>3</w:t>
      </w:r>
      <w:r>
        <w:rPr>
          <w:rFonts w:hint="eastAsia"/>
          <w:color w:val="auto"/>
          <w:sz w:val="28"/>
          <w:szCs w:val="28"/>
          <w:highlight w:val="none"/>
        </w:rPr>
        <w:t>年</w:t>
      </w:r>
      <w:r>
        <w:rPr>
          <w:rFonts w:hint="eastAsia"/>
          <w:color w:val="auto"/>
          <w:sz w:val="28"/>
          <w:szCs w:val="28"/>
          <w:highlight w:val="none"/>
          <w:u w:val="single"/>
          <w:lang w:val="en-US" w:eastAsia="zh-CN"/>
        </w:rPr>
        <w:t>2</w:t>
      </w:r>
      <w:r>
        <w:rPr>
          <w:rFonts w:hint="eastAsia"/>
          <w:color w:val="auto"/>
          <w:sz w:val="28"/>
          <w:szCs w:val="28"/>
          <w:highlight w:val="none"/>
        </w:rPr>
        <w:t>月</w:t>
      </w:r>
      <w:r>
        <w:rPr>
          <w:rFonts w:hint="eastAsia"/>
          <w:color w:val="auto"/>
          <w:sz w:val="28"/>
          <w:szCs w:val="28"/>
          <w:highlight w:val="none"/>
          <w:u w:val="single"/>
          <w:lang w:val="en-US" w:eastAsia="zh-CN"/>
        </w:rPr>
        <w:t>7</w:t>
      </w:r>
      <w:r>
        <w:rPr>
          <w:rFonts w:hint="eastAsia"/>
          <w:color w:val="auto"/>
          <w:sz w:val="28"/>
          <w:szCs w:val="28"/>
          <w:highlight w:val="none"/>
        </w:rPr>
        <w:t>日</w:t>
      </w:r>
      <w:r>
        <w:rPr>
          <w:rFonts w:hint="eastAsia"/>
          <w:color w:val="auto"/>
          <w:sz w:val="28"/>
          <w:szCs w:val="28"/>
          <w:highlight w:val="none"/>
          <w:u w:val="single"/>
          <w:lang w:val="en-US" w:eastAsia="zh-CN"/>
        </w:rPr>
        <w:t>0</w:t>
      </w:r>
      <w:r>
        <w:rPr>
          <w:color w:val="auto"/>
          <w:sz w:val="28"/>
          <w:szCs w:val="28"/>
          <w:highlight w:val="none"/>
          <w:u w:val="single"/>
        </w:rPr>
        <w:t>9</w:t>
      </w:r>
      <w:r>
        <w:rPr>
          <w:rFonts w:hint="eastAsia"/>
          <w:color w:val="auto"/>
          <w:sz w:val="28"/>
          <w:szCs w:val="28"/>
          <w:highlight w:val="none"/>
        </w:rPr>
        <w:t>时</w:t>
      </w:r>
      <w:r>
        <w:rPr>
          <w:rFonts w:hint="eastAsia"/>
          <w:color w:val="auto"/>
          <w:sz w:val="28"/>
          <w:szCs w:val="28"/>
          <w:highlight w:val="none"/>
          <w:u w:val="single"/>
          <w:lang w:val="en-US" w:eastAsia="zh-CN"/>
        </w:rPr>
        <w:t>00</w:t>
      </w:r>
      <w:r>
        <w:rPr>
          <w:rFonts w:hint="eastAsia"/>
          <w:color w:val="auto"/>
          <w:sz w:val="28"/>
          <w:szCs w:val="28"/>
          <w:highlight w:val="none"/>
        </w:rPr>
        <w:t>分（北京时间）</w:t>
      </w:r>
      <w:r>
        <w:rPr>
          <w:rFonts w:hint="eastAsia"/>
          <w:color w:val="auto"/>
          <w:sz w:val="28"/>
          <w:szCs w:val="28"/>
          <w:highlight w:val="none"/>
          <w:lang w:val="en-US" w:eastAsia="zh-CN"/>
        </w:rPr>
        <w:t>前</w:t>
      </w:r>
      <w:r>
        <w:rPr>
          <w:rFonts w:hint="eastAsia"/>
          <w:color w:val="auto"/>
          <w:sz w:val="28"/>
          <w:szCs w:val="28"/>
          <w:highlight w:val="none"/>
        </w:rPr>
        <w:t>。谈判报价稍后开始。</w:t>
      </w:r>
    </w:p>
    <w:p>
      <w:pPr>
        <w:spacing w:line="560" w:lineRule="exact"/>
        <w:ind w:firstLine="560" w:firstLineChars="200"/>
        <w:rPr>
          <w:rFonts w:hint="eastAsia" w:eastAsia="宋体"/>
          <w:color w:val="auto"/>
          <w:sz w:val="28"/>
          <w:szCs w:val="28"/>
          <w:highlight w:val="none"/>
          <w:lang w:eastAsia="zh-CN"/>
        </w:rPr>
      </w:pPr>
      <w:r>
        <w:rPr>
          <w:rFonts w:hint="eastAsia"/>
          <w:color w:val="auto"/>
          <w:sz w:val="28"/>
          <w:szCs w:val="28"/>
          <w:highlight w:val="none"/>
        </w:rPr>
        <w:t>（二）报价文件递交地点：</w:t>
      </w:r>
      <w:r>
        <w:rPr>
          <w:rFonts w:hint="eastAsia" w:ascii="宋体" w:hAnsi="宋体"/>
          <w:color w:val="auto"/>
          <w:sz w:val="28"/>
          <w:szCs w:val="28"/>
          <w:highlight w:val="none"/>
          <w:lang w:eastAsia="zh-CN"/>
        </w:rPr>
        <w:t>云南省红河哈尼族彝族自治州蒙自市民安路241号</w:t>
      </w:r>
      <w:r>
        <w:rPr>
          <w:rFonts w:hint="eastAsia"/>
          <w:color w:val="auto"/>
          <w:sz w:val="28"/>
          <w:szCs w:val="28"/>
          <w:highlight w:val="none"/>
          <w:lang w:eastAsia="zh-CN"/>
        </w:rPr>
        <w:t>，</w:t>
      </w:r>
      <w:r>
        <w:rPr>
          <w:rFonts w:hint="eastAsia"/>
          <w:color w:val="auto"/>
          <w:sz w:val="28"/>
          <w:szCs w:val="28"/>
          <w:highlight w:val="none"/>
        </w:rPr>
        <w:t>谈判报价在同一地点进行。</w:t>
      </w:r>
      <w:r>
        <w:rPr>
          <w:rFonts w:hint="eastAsia"/>
          <w:color w:val="auto"/>
          <w:sz w:val="28"/>
          <w:szCs w:val="28"/>
          <w:highlight w:val="none"/>
          <w:lang w:eastAsia="zh-CN"/>
        </w:rPr>
        <w:t>本项目不接受邮寄等其他方式。</w:t>
      </w:r>
    </w:p>
    <w:p>
      <w:pPr>
        <w:numPr>
          <w:ilvl w:val="0"/>
          <w:numId w:val="0"/>
        </w:numPr>
        <w:tabs>
          <w:tab w:val="left" w:pos="0"/>
          <w:tab w:val="left" w:pos="1122"/>
        </w:tabs>
        <w:spacing w:line="560" w:lineRule="exact"/>
        <w:rPr>
          <w:rFonts w:hint="eastAsia" w:eastAsia="黑体"/>
          <w:color w:val="auto"/>
          <w:sz w:val="28"/>
          <w:szCs w:val="28"/>
          <w:highlight w:val="none"/>
          <w:lang w:val="en-US" w:eastAsia="zh-CN"/>
        </w:rPr>
      </w:pPr>
      <w:r>
        <w:rPr>
          <w:rFonts w:hint="eastAsia" w:eastAsia="黑体"/>
          <w:color w:val="auto"/>
          <w:sz w:val="28"/>
          <w:szCs w:val="28"/>
          <w:highlight w:val="none"/>
          <w:lang w:val="en-US" w:eastAsia="zh-CN"/>
        </w:rPr>
        <w:t>七</w:t>
      </w:r>
      <w:r>
        <w:rPr>
          <w:rFonts w:hint="eastAsia" w:eastAsia="黑体"/>
          <w:color w:val="auto"/>
          <w:sz w:val="28"/>
          <w:szCs w:val="28"/>
          <w:highlight w:val="none"/>
        </w:rPr>
        <w:t>、</w:t>
      </w:r>
      <w:r>
        <w:rPr>
          <w:rFonts w:hint="eastAsia" w:eastAsia="黑体"/>
          <w:color w:val="auto"/>
          <w:spacing w:val="-14"/>
          <w:sz w:val="28"/>
          <w:szCs w:val="28"/>
          <w:highlight w:val="none"/>
        </w:rPr>
        <w:t>本采购项目相关信息在</w:t>
      </w:r>
      <w:r>
        <w:rPr>
          <w:rFonts w:hint="eastAsia" w:eastAsia="黑体"/>
          <w:color w:val="auto"/>
          <w:spacing w:val="-14"/>
          <w:sz w:val="28"/>
          <w:szCs w:val="28"/>
          <w:highlight w:val="none"/>
          <w:lang w:val="en-US" w:eastAsia="zh-CN"/>
        </w:rPr>
        <w:t>：军队采购网（www.plap.cn）、中国政府采购网(www.ccgp.gov.cn)、中国招标投标公共服务平台（www.cebpubservice.com）</w:t>
      </w:r>
      <w:r>
        <w:rPr>
          <w:rFonts w:hint="eastAsia" w:eastAsia="黑体"/>
          <w:color w:val="auto"/>
          <w:spacing w:val="-14"/>
          <w:sz w:val="28"/>
          <w:szCs w:val="28"/>
          <w:highlight w:val="none"/>
        </w:rPr>
        <w:t>上发布，对在其他网站或媒体转载的公告及公告内容采购人和采购代理机构均不承担任何责任。谈判文件如有变更或澄清将在采购公告发布平台或以书面形式发布。</w:t>
      </w:r>
    </w:p>
    <w:p>
      <w:pPr>
        <w:numPr>
          <w:ilvl w:val="0"/>
          <w:numId w:val="0"/>
        </w:numPr>
        <w:tabs>
          <w:tab w:val="left" w:pos="0"/>
          <w:tab w:val="left" w:pos="1122"/>
        </w:tabs>
        <w:spacing w:line="560" w:lineRule="exact"/>
        <w:rPr>
          <w:rFonts w:hint="eastAsia" w:ascii="Times New Roman" w:hAnsi="Times New Roman" w:eastAsia="黑体" w:cs="Times New Roman"/>
          <w:color w:val="auto"/>
          <w:sz w:val="28"/>
          <w:szCs w:val="28"/>
          <w:highlight w:val="none"/>
        </w:rPr>
      </w:pPr>
      <w:r>
        <w:rPr>
          <w:rFonts w:hint="eastAsia" w:eastAsia="黑体"/>
          <w:color w:val="auto"/>
          <w:sz w:val="28"/>
          <w:szCs w:val="28"/>
          <w:highlight w:val="none"/>
          <w:lang w:val="en-US" w:eastAsia="zh-CN"/>
        </w:rPr>
        <w:t>八</w:t>
      </w:r>
      <w:r>
        <w:rPr>
          <w:rFonts w:hint="eastAsia" w:eastAsia="黑体"/>
          <w:color w:val="auto"/>
          <w:sz w:val="28"/>
          <w:szCs w:val="28"/>
          <w:highlight w:val="none"/>
        </w:rPr>
        <w:t>、</w:t>
      </w:r>
      <w:r>
        <w:rPr>
          <w:rFonts w:hint="eastAsia" w:ascii="Times New Roman" w:hAnsi="Times New Roman" w:eastAsia="黑体" w:cs="Times New Roman"/>
          <w:color w:val="auto"/>
          <w:sz w:val="28"/>
          <w:szCs w:val="28"/>
          <w:highlight w:val="none"/>
        </w:rPr>
        <w:t>采购人联系方式</w:t>
      </w:r>
    </w:p>
    <w:p>
      <w:pPr>
        <w:numPr>
          <w:ilvl w:val="0"/>
          <w:numId w:val="0"/>
        </w:numPr>
        <w:tabs>
          <w:tab w:val="left" w:pos="0"/>
          <w:tab w:val="left" w:pos="1122"/>
        </w:tabs>
        <w:spacing w:line="560" w:lineRule="exact"/>
        <w:ind w:left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联系人：</w:t>
      </w:r>
      <w:r>
        <w:rPr>
          <w:rFonts w:hint="eastAsia" w:ascii="宋体" w:hAnsi="宋体" w:eastAsia="宋体" w:cs="Times New Roman"/>
          <w:color w:val="auto"/>
          <w:sz w:val="28"/>
          <w:szCs w:val="28"/>
          <w:highlight w:val="none"/>
          <w:lang w:val="en-US" w:eastAsia="zh-CN"/>
        </w:rPr>
        <w:t>王老师</w:t>
      </w:r>
    </w:p>
    <w:p>
      <w:pPr>
        <w:numPr>
          <w:ilvl w:val="0"/>
          <w:numId w:val="0"/>
        </w:numPr>
        <w:tabs>
          <w:tab w:val="left" w:pos="0"/>
          <w:tab w:val="left" w:pos="1122"/>
        </w:tabs>
        <w:spacing w:line="560" w:lineRule="exact"/>
        <w:ind w:leftChars="200"/>
        <w:rPr>
          <w:rFonts w:hint="default" w:ascii="宋体" w:hAnsi="宋体" w:eastAsia="宋体" w:cs="Times New Roman"/>
          <w:color w:val="auto"/>
          <w:sz w:val="28"/>
          <w:szCs w:val="28"/>
          <w:highlight w:val="none"/>
          <w:lang w:val="en-US"/>
        </w:rPr>
      </w:pPr>
      <w:r>
        <w:rPr>
          <w:rFonts w:hint="eastAsia" w:ascii="宋体" w:hAnsi="宋体" w:eastAsia="宋体" w:cs="Times New Roman"/>
          <w:color w:val="auto"/>
          <w:sz w:val="28"/>
          <w:szCs w:val="28"/>
          <w:highlight w:val="none"/>
        </w:rPr>
        <w:t>电话：</w:t>
      </w:r>
      <w:r>
        <w:rPr>
          <w:rFonts w:hint="eastAsia" w:ascii="宋体" w:hAnsi="宋体" w:eastAsia="宋体" w:cs="Times New Roman"/>
          <w:color w:val="auto"/>
          <w:sz w:val="28"/>
          <w:szCs w:val="28"/>
          <w:highlight w:val="none"/>
          <w:lang w:val="en-US" w:eastAsia="zh-CN"/>
        </w:rPr>
        <w:t>0873-3210336</w:t>
      </w:r>
    </w:p>
    <w:p>
      <w:pPr>
        <w:tabs>
          <w:tab w:val="left" w:pos="0"/>
          <w:tab w:val="left" w:pos="1122"/>
        </w:tabs>
        <w:spacing w:line="560" w:lineRule="exact"/>
        <w:rPr>
          <w:rFonts w:eastAsia="黑体"/>
          <w:color w:val="auto"/>
          <w:sz w:val="28"/>
          <w:szCs w:val="28"/>
          <w:highlight w:val="none"/>
        </w:rPr>
      </w:pPr>
      <w:r>
        <w:rPr>
          <w:rFonts w:hint="eastAsia" w:eastAsia="黑体"/>
          <w:color w:val="auto"/>
          <w:sz w:val="28"/>
          <w:szCs w:val="28"/>
          <w:highlight w:val="none"/>
          <w:lang w:val="en-US" w:eastAsia="zh-CN"/>
        </w:rPr>
        <w:t>九</w:t>
      </w:r>
      <w:r>
        <w:rPr>
          <w:rFonts w:hint="eastAsia" w:eastAsia="黑体"/>
          <w:color w:val="auto"/>
          <w:sz w:val="28"/>
          <w:szCs w:val="28"/>
          <w:highlight w:val="none"/>
        </w:rPr>
        <w:t>、采购</w:t>
      </w:r>
      <w:r>
        <w:rPr>
          <w:rFonts w:hint="eastAsia" w:eastAsia="黑体"/>
          <w:color w:val="auto"/>
          <w:sz w:val="28"/>
          <w:szCs w:val="28"/>
          <w:highlight w:val="none"/>
          <w:lang w:val="en-US" w:eastAsia="zh-CN"/>
        </w:rPr>
        <w:t>代理</w:t>
      </w:r>
      <w:r>
        <w:rPr>
          <w:rFonts w:hint="eastAsia" w:eastAsia="黑体"/>
          <w:color w:val="auto"/>
          <w:sz w:val="28"/>
          <w:szCs w:val="28"/>
          <w:highlight w:val="none"/>
        </w:rPr>
        <w:t>机构联系方式</w:t>
      </w:r>
    </w:p>
    <w:p>
      <w:pPr>
        <w:spacing w:line="700" w:lineRule="exact"/>
        <w:ind w:firstLine="560" w:firstLineChars="200"/>
        <w:jc w:val="left"/>
        <w:rPr>
          <w:rFonts w:hint="default" w:ascii="宋体" w:hAnsi="宋体" w:eastAsia="宋体" w:cs="宋体"/>
          <w:bCs/>
          <w:snapToGrid w:val="0"/>
          <w:color w:val="auto"/>
          <w:kern w:val="0"/>
          <w:sz w:val="36"/>
          <w:szCs w:val="36"/>
          <w:highlight w:val="none"/>
          <w:lang w:val="en-US" w:eastAsia="zh-CN"/>
        </w:rPr>
      </w:pPr>
      <w:r>
        <w:rPr>
          <w:rFonts w:hint="eastAsia"/>
          <w:color w:val="auto"/>
          <w:sz w:val="28"/>
          <w:szCs w:val="28"/>
          <w:highlight w:val="none"/>
          <w:lang w:eastAsia="zh-CN"/>
        </w:rPr>
        <w:t>代理机构名称：</w:t>
      </w:r>
      <w:r>
        <w:rPr>
          <w:rFonts w:hint="eastAsia"/>
          <w:color w:val="auto"/>
          <w:sz w:val="28"/>
          <w:szCs w:val="28"/>
          <w:highlight w:val="none"/>
          <w:lang w:val="en-US" w:eastAsia="zh-CN"/>
        </w:rPr>
        <w:t>福建互华土木工程管理有限公司</w:t>
      </w:r>
    </w:p>
    <w:p>
      <w:pPr>
        <w:spacing w:line="560" w:lineRule="exact"/>
        <w:ind w:left="559" w:leftChars="266"/>
        <w:rPr>
          <w:rFonts w:hint="default" w:eastAsia="宋体"/>
          <w:color w:val="auto"/>
          <w:sz w:val="28"/>
          <w:szCs w:val="28"/>
          <w:highlight w:val="none"/>
          <w:lang w:val="en-US" w:eastAsia="zh-CN"/>
        </w:rPr>
      </w:pPr>
      <w:r>
        <w:rPr>
          <w:rFonts w:hint="eastAsia"/>
          <w:color w:val="auto"/>
          <w:sz w:val="28"/>
          <w:szCs w:val="28"/>
          <w:highlight w:val="none"/>
        </w:rPr>
        <w:t>联系人：</w:t>
      </w:r>
      <w:r>
        <w:rPr>
          <w:rFonts w:hint="eastAsia"/>
          <w:color w:val="auto"/>
          <w:sz w:val="28"/>
          <w:szCs w:val="28"/>
          <w:highlight w:val="none"/>
          <w:lang w:val="en-US" w:eastAsia="zh-CN"/>
        </w:rPr>
        <w:t>周老师</w:t>
      </w:r>
    </w:p>
    <w:p>
      <w:pPr>
        <w:spacing w:line="560" w:lineRule="exact"/>
        <w:ind w:left="559" w:leftChars="266"/>
        <w:rPr>
          <w:rFonts w:hint="default" w:eastAsia="宋体"/>
          <w:color w:val="auto"/>
          <w:sz w:val="28"/>
          <w:szCs w:val="28"/>
          <w:highlight w:val="none"/>
          <w:lang w:val="en-US" w:eastAsia="zh-CN"/>
        </w:rPr>
      </w:pPr>
      <w:r>
        <w:rPr>
          <w:rFonts w:hint="eastAsia"/>
          <w:color w:val="auto"/>
          <w:sz w:val="28"/>
          <w:szCs w:val="28"/>
          <w:highlight w:val="none"/>
        </w:rPr>
        <w:t>电话：</w:t>
      </w:r>
      <w:r>
        <w:rPr>
          <w:rFonts w:hint="eastAsia"/>
          <w:color w:val="auto"/>
          <w:sz w:val="28"/>
          <w:szCs w:val="28"/>
          <w:highlight w:val="none"/>
          <w:lang w:val="en-US" w:eastAsia="zh-CN"/>
        </w:rPr>
        <w:t>15096564623</w:t>
      </w:r>
    </w:p>
    <w:p>
      <w:pPr>
        <w:spacing w:line="560" w:lineRule="exact"/>
        <w:ind w:left="559" w:leftChars="266"/>
        <w:rPr>
          <w:rFonts w:hint="eastAsia" w:ascii="宋体" w:hAnsi="宋体"/>
          <w:color w:val="auto"/>
          <w:sz w:val="28"/>
          <w:szCs w:val="28"/>
          <w:highlight w:val="none"/>
        </w:rPr>
      </w:pPr>
      <w:r>
        <w:rPr>
          <w:rFonts w:hint="eastAsia"/>
          <w:color w:val="auto"/>
          <w:sz w:val="28"/>
          <w:szCs w:val="28"/>
          <w:highlight w:val="none"/>
        </w:rPr>
        <w:t>地址：</w:t>
      </w:r>
      <w:r>
        <w:rPr>
          <w:rFonts w:hint="eastAsia" w:ascii="宋体" w:hAnsi="宋体"/>
          <w:color w:val="auto"/>
          <w:sz w:val="28"/>
          <w:szCs w:val="28"/>
          <w:highlight w:val="none"/>
          <w:lang w:eastAsia="zh-CN"/>
        </w:rPr>
        <w:t>云南省红河哈尼族彝族自治州蒙自市民安路241号</w:t>
      </w:r>
    </w:p>
    <w:p>
      <w:pPr>
        <w:tabs>
          <w:tab w:val="left" w:pos="0"/>
          <w:tab w:val="left" w:pos="1122"/>
        </w:tabs>
        <w:spacing w:line="560" w:lineRule="exact"/>
        <w:rPr>
          <w:rFonts w:eastAsia="黑体"/>
          <w:color w:val="auto"/>
          <w:sz w:val="28"/>
          <w:szCs w:val="28"/>
          <w:highlight w:val="none"/>
        </w:rPr>
      </w:pPr>
      <w:r>
        <w:rPr>
          <w:rFonts w:hint="eastAsia" w:eastAsia="黑体"/>
          <w:color w:val="auto"/>
          <w:sz w:val="28"/>
          <w:szCs w:val="28"/>
          <w:highlight w:val="none"/>
          <w:lang w:val="en-US" w:eastAsia="zh-CN"/>
        </w:rPr>
        <w:t>十、</w:t>
      </w:r>
      <w:r>
        <w:rPr>
          <w:rFonts w:hint="eastAsia" w:eastAsia="黑体"/>
          <w:color w:val="auto"/>
          <w:sz w:val="28"/>
          <w:szCs w:val="28"/>
          <w:highlight w:val="none"/>
        </w:rPr>
        <w:t>监督部门联系方式</w:t>
      </w:r>
    </w:p>
    <w:p>
      <w:pPr>
        <w:spacing w:line="560" w:lineRule="exact"/>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联系人：白老师</w:t>
      </w:r>
    </w:p>
    <w:p>
      <w:pPr>
        <w:spacing w:line="560" w:lineRule="exact"/>
        <w:ind w:firstLine="560" w:firstLineChars="200"/>
        <w:rPr>
          <w:rFonts w:hint="eastAsia"/>
          <w:color w:val="auto"/>
          <w:sz w:val="28"/>
          <w:szCs w:val="28"/>
          <w:highlight w:val="none"/>
        </w:rPr>
      </w:pPr>
      <w:r>
        <w:rPr>
          <w:rFonts w:hint="eastAsia"/>
          <w:color w:val="auto"/>
          <w:sz w:val="28"/>
          <w:szCs w:val="28"/>
          <w:highlight w:val="none"/>
          <w:lang w:val="en-US" w:eastAsia="zh-CN"/>
        </w:rPr>
        <w:t>电话：0873-3210242</w:t>
      </w:r>
      <w:r>
        <w:rPr>
          <w:rFonts w:hint="eastAsia"/>
          <w:color w:val="auto"/>
          <w:sz w:val="28"/>
          <w:szCs w:val="28"/>
          <w:highlight w:val="none"/>
        </w:rPr>
        <w:t xml:space="preserve">    </w:t>
      </w:r>
    </w:p>
    <w:p>
      <w:r>
        <w:rPr>
          <w:rFonts w:hint="eastAsia" w:ascii="宋体" w:hAnsi="宋体"/>
          <w:snapToGrid w:val="0"/>
          <w:color w:val="auto"/>
          <w:kern w:val="0"/>
          <w:sz w:val="28"/>
          <w:szCs w:val="28"/>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A"/>
    <w:multiLevelType w:val="multilevel"/>
    <w:tmpl w:val="0000002A"/>
    <w:lvl w:ilvl="0" w:tentative="0">
      <w:start w:val="1"/>
      <w:numFmt w:val="japaneseCounting"/>
      <w:lvlText w:val="（%1）"/>
      <w:lvlJc w:val="left"/>
      <w:pPr>
        <w:ind w:left="1354" w:hanging="1080"/>
      </w:pPr>
      <w:rPr>
        <w:rFonts w:hint="eastAsia"/>
        <w:b w:val="0"/>
        <w:bCs w:val="0"/>
      </w:rPr>
    </w:lvl>
    <w:lvl w:ilvl="1" w:tentative="0">
      <w:start w:val="1"/>
      <w:numFmt w:val="lowerLetter"/>
      <w:lvlText w:val="%2)"/>
      <w:lvlJc w:val="left"/>
      <w:pPr>
        <w:ind w:left="1114" w:hanging="420"/>
      </w:pPr>
    </w:lvl>
    <w:lvl w:ilvl="2" w:tentative="0">
      <w:start w:val="1"/>
      <w:numFmt w:val="lowerRoman"/>
      <w:lvlText w:val="%3."/>
      <w:lvlJc w:val="right"/>
      <w:pPr>
        <w:ind w:left="1534" w:hanging="420"/>
      </w:pPr>
    </w:lvl>
    <w:lvl w:ilvl="3" w:tentative="0">
      <w:start w:val="1"/>
      <w:numFmt w:val="decimal"/>
      <w:lvlText w:val="%4."/>
      <w:lvlJc w:val="left"/>
      <w:pPr>
        <w:ind w:left="1954" w:hanging="420"/>
      </w:pPr>
    </w:lvl>
    <w:lvl w:ilvl="4" w:tentative="0">
      <w:start w:val="1"/>
      <w:numFmt w:val="lowerLetter"/>
      <w:lvlText w:val="%5)"/>
      <w:lvlJc w:val="left"/>
      <w:pPr>
        <w:ind w:left="2374" w:hanging="420"/>
      </w:pPr>
    </w:lvl>
    <w:lvl w:ilvl="5" w:tentative="0">
      <w:start w:val="1"/>
      <w:numFmt w:val="lowerRoman"/>
      <w:lvlText w:val="%6."/>
      <w:lvlJc w:val="right"/>
      <w:pPr>
        <w:ind w:left="2794" w:hanging="420"/>
      </w:pPr>
    </w:lvl>
    <w:lvl w:ilvl="6" w:tentative="0">
      <w:start w:val="1"/>
      <w:numFmt w:val="decimal"/>
      <w:lvlText w:val="%7."/>
      <w:lvlJc w:val="left"/>
      <w:pPr>
        <w:ind w:left="3214" w:hanging="420"/>
      </w:pPr>
    </w:lvl>
    <w:lvl w:ilvl="7" w:tentative="0">
      <w:start w:val="1"/>
      <w:numFmt w:val="lowerLetter"/>
      <w:lvlText w:val="%8)"/>
      <w:lvlJc w:val="left"/>
      <w:pPr>
        <w:ind w:left="3634" w:hanging="420"/>
      </w:pPr>
    </w:lvl>
    <w:lvl w:ilvl="8" w:tentative="0">
      <w:start w:val="1"/>
      <w:numFmt w:val="lowerRoman"/>
      <w:lvlText w:val="%9."/>
      <w:lvlJc w:val="right"/>
      <w:pPr>
        <w:ind w:left="405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YWRmOWU4Zjk1OTE1ZDRiNjIyY2M3YjZhYTU4ZWIifQ=="/>
  </w:docVars>
  <w:rsids>
    <w:rsidRoot w:val="00000000"/>
    <w:rsid w:val="00EA40E8"/>
    <w:rsid w:val="0A474359"/>
    <w:rsid w:val="0F84395A"/>
    <w:rsid w:val="0FC621C4"/>
    <w:rsid w:val="10BE4C49"/>
    <w:rsid w:val="1276449C"/>
    <w:rsid w:val="141F1EA3"/>
    <w:rsid w:val="149C34F4"/>
    <w:rsid w:val="17EC6540"/>
    <w:rsid w:val="1B334486"/>
    <w:rsid w:val="1C2838BF"/>
    <w:rsid w:val="1C597F1C"/>
    <w:rsid w:val="1D4A4435"/>
    <w:rsid w:val="22D327D6"/>
    <w:rsid w:val="27286E69"/>
    <w:rsid w:val="27937A36"/>
    <w:rsid w:val="2C9F5E1F"/>
    <w:rsid w:val="2F126434"/>
    <w:rsid w:val="2FF43D8C"/>
    <w:rsid w:val="317E6003"/>
    <w:rsid w:val="31CA1248"/>
    <w:rsid w:val="32AC094E"/>
    <w:rsid w:val="344801D3"/>
    <w:rsid w:val="38F971EC"/>
    <w:rsid w:val="39887EAA"/>
    <w:rsid w:val="39B0341A"/>
    <w:rsid w:val="3E4041C0"/>
    <w:rsid w:val="423746D8"/>
    <w:rsid w:val="466435C2"/>
    <w:rsid w:val="4A3E25D9"/>
    <w:rsid w:val="4AB84882"/>
    <w:rsid w:val="4ABD5996"/>
    <w:rsid w:val="4AE96819"/>
    <w:rsid w:val="4B2772B4"/>
    <w:rsid w:val="4BB31152"/>
    <w:rsid w:val="4E8D742E"/>
    <w:rsid w:val="4F2953A8"/>
    <w:rsid w:val="4FA03191"/>
    <w:rsid w:val="50DB26D2"/>
    <w:rsid w:val="51453FF0"/>
    <w:rsid w:val="51583D23"/>
    <w:rsid w:val="53FD0BB2"/>
    <w:rsid w:val="54931516"/>
    <w:rsid w:val="59CA7788"/>
    <w:rsid w:val="61B50D1E"/>
    <w:rsid w:val="622F6D22"/>
    <w:rsid w:val="6454481E"/>
    <w:rsid w:val="65622F6B"/>
    <w:rsid w:val="6AE54422"/>
    <w:rsid w:val="6D116B71"/>
    <w:rsid w:val="6D2D1CC0"/>
    <w:rsid w:val="6D413DAD"/>
    <w:rsid w:val="705D40B6"/>
    <w:rsid w:val="70AC7790"/>
    <w:rsid w:val="70EB02B8"/>
    <w:rsid w:val="737766EA"/>
    <w:rsid w:val="73CF5C6F"/>
    <w:rsid w:val="761738FD"/>
    <w:rsid w:val="773809FC"/>
    <w:rsid w:val="7E066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next w:val="3"/>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7">
    <w:name w:val="正文文字缩进"/>
    <w:qFormat/>
    <w:uiPriority w:val="0"/>
    <w:pPr>
      <w:spacing w:line="351" w:lineRule="atLeast"/>
      <w:ind w:firstLine="555"/>
      <w:textAlignment w:val="baseline"/>
    </w:pPr>
    <w:rPr>
      <w:rFonts w:ascii="Times New Roman" w:hAnsi="Times New Roman" w:eastAsia="宋体" w:cs="Times New Roman"/>
      <w:color w:val="000000"/>
      <w:sz w:val="24"/>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2387</Words>
  <Characters>2664</Characters>
  <Lines>0</Lines>
  <Paragraphs>0</Paragraphs>
  <TotalTime>0</TotalTime>
  <ScaleCrop>false</ScaleCrop>
  <LinksUpToDate>false</LinksUpToDate>
  <CharactersWithSpaces>2681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2022-04-14T01:03:00Z</dcterms:created>
  <dc:creator>ASUS</dc:creator>
  <cp:lastModifiedBy>我叫河马！！</cp:lastModifiedBy>
  <dcterms:modified xsi:type="dcterms:W3CDTF">2023-01-19T07:41:22Z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642F26C1306244AFB8257AD07EC43BB0</vt:lpwstr>
  </property>
</Properties>
</file>