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90" w:beforeAutospacing="0" w:after="345"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rPr>
        <w:t>国家税务总局桃江县税务局</w:t>
      </w:r>
      <w:r>
        <w:rPr>
          <w:rFonts w:hint="eastAsia" w:ascii="方正小标宋简体" w:hAnsi="方正小标宋简体" w:eastAsia="方正小标宋简体" w:cs="方正小标宋简体"/>
          <w:b/>
          <w:bCs/>
          <w:i w:val="0"/>
          <w:iCs w:val="0"/>
          <w:caps w:val="0"/>
          <w:color w:val="333333"/>
          <w:spacing w:val="0"/>
          <w:sz w:val="44"/>
          <w:szCs w:val="44"/>
          <w:lang w:val="en-US" w:eastAsia="zh-CN"/>
        </w:rPr>
        <w:t>劳务派遣人员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90" w:beforeAutospacing="0" w:after="345" w:afterAutospacing="0" w:line="60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rPr>
        <w:t>服务采购项目采购公告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none"/>
          <w:lang w:val="en-US" w:eastAsia="zh-CN"/>
        </w:rPr>
        <w:t>国家税务总局桃江县税务局</w:t>
      </w:r>
      <w:r>
        <w:rPr>
          <w:rFonts w:hint="eastAsia" w:ascii="仿宋_GB2312" w:hAnsi="仿宋_GB2312" w:eastAsia="仿宋_GB2312" w:cs="仿宋_GB2312"/>
          <w:color w:val="auto"/>
          <w:sz w:val="32"/>
          <w:szCs w:val="32"/>
          <w:highlight w:val="none"/>
          <w:u w:val="none"/>
        </w:rPr>
        <w:t>（采购人）的</w:t>
      </w:r>
      <w:r>
        <w:rPr>
          <w:rFonts w:hint="eastAsia" w:ascii="仿宋_GB2312" w:hAnsi="仿宋_GB2312" w:eastAsia="仿宋_GB2312" w:cs="仿宋_GB2312"/>
          <w:color w:val="auto"/>
          <w:sz w:val="32"/>
          <w:szCs w:val="32"/>
          <w:highlight w:val="none"/>
          <w:u w:val="none"/>
          <w:lang w:eastAsia="zh-CN"/>
        </w:rPr>
        <w:t>国家税务总局桃江县税务局劳务派遣服务项目</w:t>
      </w:r>
      <w:r>
        <w:rPr>
          <w:rFonts w:hint="eastAsia" w:ascii="仿宋_GB2312" w:hAnsi="仿宋_GB2312" w:eastAsia="仿宋_GB2312" w:cs="仿宋_GB2312"/>
          <w:color w:val="auto"/>
          <w:sz w:val="32"/>
          <w:szCs w:val="32"/>
          <w:highlight w:val="none"/>
          <w:u w:val="none"/>
        </w:rPr>
        <w:t>（项目名称）委托代理编号：</w:t>
      </w:r>
      <w:r>
        <w:rPr>
          <w:rFonts w:hint="eastAsia" w:ascii="仿宋_GB2312" w:hAnsi="仿宋_GB2312" w:eastAsia="仿宋_GB2312" w:cs="仿宋_GB2312"/>
          <w:color w:val="auto"/>
          <w:sz w:val="32"/>
          <w:szCs w:val="32"/>
          <w:highlight w:val="none"/>
          <w:u w:val="none"/>
          <w:lang w:val="en-US" w:eastAsia="zh-CN"/>
        </w:rPr>
        <w:t>HNGY-2023-01</w:t>
      </w:r>
      <w:r>
        <w:rPr>
          <w:rFonts w:hint="eastAsia" w:ascii="仿宋_GB2312" w:hAnsi="仿宋_GB2312" w:eastAsia="仿宋_GB2312" w:cs="仿宋_GB2312"/>
          <w:color w:val="auto"/>
          <w:sz w:val="32"/>
          <w:szCs w:val="32"/>
          <w:highlight w:val="none"/>
        </w:rPr>
        <w:t>项目进行竞争性磋商采购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现采用发布公告方式，邀请符合资格条件的供应商提交证明材料参与资格审查，并参与竞争性磋商采购活动。</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kern w:val="2"/>
          <w:sz w:val="32"/>
          <w:szCs w:val="32"/>
          <w:lang w:val="en-US" w:eastAsia="zh-CN" w:bidi="ar-SA"/>
        </w:rPr>
        <w:t>1、采购人：国家税务总局桃江县税务局。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采购项目名称：</w:t>
      </w:r>
      <w:r>
        <w:rPr>
          <w:rFonts w:hint="eastAsia" w:ascii="仿宋_GB2312" w:hAnsi="仿宋_GB2312" w:eastAsia="仿宋_GB2312" w:cs="仿宋_GB2312"/>
          <w:color w:val="auto"/>
          <w:sz w:val="32"/>
          <w:szCs w:val="32"/>
          <w:highlight w:val="none"/>
          <w:u w:val="none"/>
          <w:lang w:eastAsia="zh-CN"/>
        </w:rPr>
        <w:t>国家税务总局桃江县税务局劳务派遣服务采购项目</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采购</w:t>
      </w:r>
      <w:r>
        <w:rPr>
          <w:rFonts w:hint="eastAsia" w:ascii="仿宋_GB2312" w:hAnsi="仿宋_GB2312" w:eastAsia="仿宋_GB2312" w:cs="仿宋_GB2312"/>
          <w:color w:val="auto"/>
          <w:sz w:val="32"/>
          <w:szCs w:val="32"/>
          <w:highlight w:val="none"/>
          <w:u w:val="none"/>
          <w:lang w:eastAsia="zh-CN"/>
        </w:rPr>
        <w:t>代理</w:t>
      </w:r>
      <w:r>
        <w:rPr>
          <w:rFonts w:hint="eastAsia" w:ascii="仿宋_GB2312" w:hAnsi="仿宋_GB2312" w:eastAsia="仿宋_GB2312" w:cs="仿宋_GB2312"/>
          <w:color w:val="auto"/>
          <w:sz w:val="32"/>
          <w:szCs w:val="32"/>
          <w:highlight w:val="none"/>
          <w:u w:val="none"/>
        </w:rPr>
        <w:t>编号：</w:t>
      </w:r>
      <w:r>
        <w:rPr>
          <w:rFonts w:hint="eastAsia" w:ascii="仿宋_GB2312" w:hAnsi="仿宋_GB2312" w:eastAsia="仿宋_GB2312" w:cs="仿宋_GB2312"/>
          <w:color w:val="auto"/>
          <w:sz w:val="32"/>
          <w:szCs w:val="32"/>
          <w:highlight w:val="none"/>
          <w:u w:val="none"/>
          <w:lang w:eastAsia="zh-CN"/>
        </w:rPr>
        <w:t>HNGY-2023-01</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项目概括</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主要服务内容为国家税务总局桃江县税务局3名司机、3名门卫、1名保洁的人员劳务派遣</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5、项</w:t>
      </w:r>
      <w:r>
        <w:rPr>
          <w:rFonts w:hint="eastAsia" w:ascii="仿宋_GB2312" w:hAnsi="仿宋_GB2312" w:eastAsia="仿宋_GB2312" w:cs="仿宋_GB2312"/>
          <w:color w:val="auto"/>
          <w:sz w:val="32"/>
          <w:szCs w:val="32"/>
          <w:highlight w:val="none"/>
          <w:lang w:val="en-US" w:eastAsia="zh-CN"/>
        </w:rPr>
        <w:t>目预算：32万元。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highlight w:val="none"/>
          <w:lang w:val="en-US" w:eastAsia="zh-CN"/>
        </w:rPr>
        <w:t>6、采购需求：</w:t>
      </w:r>
      <w:r>
        <w:rPr>
          <w:rFonts w:hint="eastAsia" w:ascii="仿宋_GB2312" w:hAnsi="仿宋_GB2312" w:eastAsia="仿宋_GB2312" w:cs="仿宋_GB2312"/>
          <w:bCs/>
          <w:kern w:val="2"/>
          <w:sz w:val="32"/>
          <w:szCs w:val="32"/>
          <w:lang w:val="en-US" w:eastAsia="zh-CN" w:bidi="ar-SA"/>
        </w:rPr>
        <w:t>为国家税务总局桃江县税务局提供劳动法律法规咨询，负责派遣人员的招聘、日常管理、工资发放、五险一金的办理缴纳、各类保险理赔及计划生育管理等。</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二、供应商资质要求：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1、供应商基本资格条件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符合《中华人民共和国政府采购法》第二十二条规定的供应商条件</w:t>
      </w:r>
      <w:bookmarkStart w:id="0" w:name="OLE_LINK2"/>
      <w:r>
        <w:rPr>
          <w:rFonts w:hint="eastAsia" w:ascii="仿宋_GB2312" w:hAnsi="仿宋_GB2312" w:eastAsia="仿宋_GB2312" w:cs="仿宋_GB2312"/>
          <w:color w:val="auto"/>
          <w:sz w:val="32"/>
          <w:szCs w:val="32"/>
          <w:highlight w:val="none"/>
          <w:lang w:eastAsia="zh-CN"/>
        </w:rPr>
        <w:t>。</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、为本采购项目提供整体设计、规范编制或者项目管理、监理、检测等服务的，不得再参加此项目的其他招标采购活动。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、列入失信被执行人、重大税收违法案件当事人名单，列入政府采购严重违法失信行为记录名单的，拒绝其参与政府采购活动。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、本次招标不接受联合体投标。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6、供应商有下列情形之一的，视为无效投标：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（1）有一项资格证明文件未提交的；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（2）提供不符合要求或虚假资格证明文件的；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（3）资格证明文件过了有效期的；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（4）资格证明文件复印件未加盖供应商本单位公章的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（5）资格证明文件复印件与供应商单位名称不一致的。</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三、竞争性磋商文件获取时间和地址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75" w:beforeAutospacing="0" w:after="75"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获取磋商文件的时间：从2023年1月17日至2023年1月28日（节假日</w:t>
      </w:r>
      <w:bookmarkStart w:id="1" w:name="_GoBack"/>
      <w:bookmarkEnd w:id="1"/>
      <w:r>
        <w:rPr>
          <w:rFonts w:hint="eastAsia" w:ascii="仿宋_GB2312" w:hAnsi="仿宋_GB2312" w:eastAsia="仿宋_GB2312" w:cs="仿宋_GB2312"/>
          <w:color w:val="auto"/>
          <w:kern w:val="2"/>
          <w:sz w:val="32"/>
          <w:szCs w:val="32"/>
          <w:lang w:val="en-US" w:eastAsia="zh-CN" w:bidi="ar-SA"/>
        </w:rPr>
        <w:t>休息）止，每日上午8:30-11:30；下午15:00-17:00（北京时间）。</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获取磋商文件的地点：</w:t>
      </w:r>
      <w:r>
        <w:rPr>
          <w:rFonts w:hint="eastAsia" w:ascii="仿宋_GB2312" w:hAnsi="仿宋_GB2312" w:eastAsia="仿宋_GB2312" w:cs="仿宋_GB2312"/>
          <w:color w:val="auto"/>
          <w:sz w:val="32"/>
          <w:szCs w:val="32"/>
        </w:rPr>
        <w:t>湖南广源工程咨询有限公司（益阳市梓山西路28号太古城B座10层）</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磋商文件售价：500元/份。</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获取磋商文件的材料要求：</w:t>
      </w:r>
      <w:r>
        <w:rPr>
          <w:rFonts w:hint="eastAsia" w:ascii="仿宋_GB2312" w:hAnsi="仿宋_GB2312" w:eastAsia="仿宋_GB2312" w:cs="仿宋_GB2312"/>
          <w:color w:val="auto"/>
          <w:sz w:val="32"/>
          <w:szCs w:val="32"/>
        </w:rPr>
        <w:t>个人身份证、法定代表人身份证明(或者授权委托书并附法定代表人身份证明)、</w:t>
      </w:r>
      <w:r>
        <w:rPr>
          <w:rFonts w:hint="eastAsia" w:ascii="仿宋_GB2312" w:hAnsi="仿宋_GB2312" w:eastAsia="仿宋_GB2312" w:cs="仿宋_GB2312"/>
          <w:color w:val="auto"/>
          <w:sz w:val="32"/>
          <w:szCs w:val="32"/>
          <w:lang w:val="en-US" w:eastAsia="zh-CN"/>
        </w:rPr>
        <w:t>营业执照副本（盖章）、供应商资格承诺函</w:t>
      </w:r>
      <w:r>
        <w:rPr>
          <w:rFonts w:hint="eastAsia" w:ascii="仿宋_GB2312" w:hAnsi="仿宋_GB2312" w:eastAsia="仿宋_GB2312" w:cs="仿宋_GB2312"/>
          <w:color w:val="auto"/>
          <w:sz w:val="32"/>
          <w:szCs w:val="32"/>
        </w:rPr>
        <w:t>及相关资质证明文件</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获取磋商文件的方式：现场获取。</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、响应文件的递交</w:t>
      </w:r>
    </w:p>
    <w:p>
      <w:pPr>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1、竞争性磋商响应文件，</w:t>
      </w:r>
      <w:r>
        <w:rPr>
          <w:rFonts w:hint="eastAsia" w:ascii="仿宋_GB2312" w:hAnsi="仿宋_GB2312" w:eastAsia="仿宋_GB2312" w:cs="仿宋_GB2312"/>
          <w:color w:val="auto"/>
          <w:sz w:val="32"/>
          <w:szCs w:val="32"/>
          <w:highlight w:val="none"/>
          <w:lang w:eastAsia="zh-CN"/>
        </w:rPr>
        <w:t>壹</w:t>
      </w:r>
      <w:r>
        <w:rPr>
          <w:rFonts w:hint="eastAsia" w:ascii="仿宋_GB2312" w:hAnsi="仿宋_GB2312" w:eastAsia="仿宋_GB2312" w:cs="仿宋_GB2312"/>
          <w:color w:val="auto"/>
          <w:sz w:val="32"/>
          <w:szCs w:val="32"/>
          <w:highlight w:val="none"/>
        </w:rPr>
        <w:t>份正本</w:t>
      </w:r>
      <w:r>
        <w:rPr>
          <w:rFonts w:hint="eastAsia" w:ascii="仿宋_GB2312" w:hAnsi="仿宋_GB2312" w:eastAsia="仿宋_GB2312" w:cs="仿宋_GB2312"/>
          <w:color w:val="auto"/>
          <w:sz w:val="32"/>
          <w:szCs w:val="32"/>
          <w:highlight w:val="none"/>
          <w:lang w:eastAsia="zh-CN"/>
        </w:rPr>
        <w:t>贰</w:t>
      </w:r>
      <w:r>
        <w:rPr>
          <w:rFonts w:hint="eastAsia" w:ascii="仿宋_GB2312" w:hAnsi="仿宋_GB2312" w:eastAsia="仿宋_GB2312" w:cs="仿宋_GB2312"/>
          <w:color w:val="auto"/>
          <w:sz w:val="32"/>
          <w:szCs w:val="32"/>
          <w:highlight w:val="none"/>
        </w:rPr>
        <w:t>份副本。</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2、提交首次响应文件的截止时间为20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分(北京时间)，首次响应文件的开启时间为20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分(北京时间)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首次响应文件的开启地点为湖南广源工程咨询有限公司（益阳市梓山西路28号太古城B座10层）。</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3、逾期送达或者不按</w:t>
      </w:r>
      <w:r>
        <w:rPr>
          <w:rFonts w:hint="eastAsia" w:ascii="仿宋_GB2312" w:hAnsi="仿宋_GB2312" w:eastAsia="仿宋_GB2312" w:cs="仿宋_GB2312"/>
          <w:color w:val="auto"/>
          <w:sz w:val="32"/>
          <w:szCs w:val="32"/>
          <w:highlight w:val="none"/>
          <w:lang w:eastAsia="zh-CN"/>
        </w:rPr>
        <w:t>磋商</w:t>
      </w:r>
      <w:r>
        <w:rPr>
          <w:rFonts w:hint="eastAsia" w:ascii="仿宋_GB2312" w:hAnsi="仿宋_GB2312" w:eastAsia="仿宋_GB2312" w:cs="仿宋_GB2312"/>
          <w:color w:val="auto"/>
          <w:sz w:val="32"/>
          <w:szCs w:val="32"/>
          <w:highlight w:val="none"/>
        </w:rPr>
        <w:t>文件要求密封或者不按</w:t>
      </w:r>
      <w:r>
        <w:rPr>
          <w:rFonts w:hint="eastAsia" w:ascii="仿宋_GB2312" w:hAnsi="仿宋_GB2312" w:eastAsia="仿宋_GB2312" w:cs="仿宋_GB2312"/>
          <w:color w:val="auto"/>
          <w:sz w:val="32"/>
          <w:szCs w:val="32"/>
          <w:highlight w:val="none"/>
          <w:lang w:eastAsia="zh-CN"/>
        </w:rPr>
        <w:t>磋商</w:t>
      </w:r>
      <w:r>
        <w:rPr>
          <w:rFonts w:hint="eastAsia" w:ascii="仿宋_GB2312" w:hAnsi="仿宋_GB2312" w:eastAsia="仿宋_GB2312" w:cs="仿宋_GB2312"/>
          <w:color w:val="auto"/>
          <w:sz w:val="32"/>
          <w:szCs w:val="32"/>
          <w:highlight w:val="none"/>
        </w:rPr>
        <w:t>文件的要求提供保证金的响应文件，采购人或采购代理机构将拒绝接收。</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五、采购公告期限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600" w:lineRule="exact"/>
        <w:ind w:right="0" w:firstLine="640"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自发布之日起至2023年1月28日。</w:t>
      </w:r>
    </w:p>
    <w:p>
      <w:pPr>
        <w:keepNext w:val="0"/>
        <w:keepLines w:val="0"/>
        <w:pageBreakBefore w:val="0"/>
        <w:kinsoku/>
        <w:wordWrap/>
        <w:overflowPunct/>
        <w:topLinePunct w:val="0"/>
        <w:bidi w:val="0"/>
        <w:adjustRightInd w:val="0"/>
        <w:snapToGrid w:val="0"/>
        <w:spacing w:line="60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六、投标保证金：</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投标人应</w:t>
      </w:r>
      <w:r>
        <w:rPr>
          <w:rFonts w:hint="eastAsia" w:ascii="仿宋_GB2312" w:hAnsi="仿宋_GB2312" w:eastAsia="仿宋_GB2312" w:cs="仿宋_GB2312"/>
          <w:color w:val="auto"/>
          <w:sz w:val="32"/>
          <w:szCs w:val="32"/>
          <w:highlight w:val="none"/>
          <w:lang w:eastAsia="zh-CN"/>
        </w:rPr>
        <w:t>按磋商文件第二章第17款</w:t>
      </w:r>
      <w:r>
        <w:rPr>
          <w:rFonts w:hint="eastAsia" w:ascii="仿宋_GB2312" w:hAnsi="仿宋_GB2312" w:eastAsia="仿宋_GB2312" w:cs="仿宋_GB2312"/>
          <w:color w:val="auto"/>
          <w:sz w:val="32"/>
          <w:szCs w:val="32"/>
          <w:highlight w:val="none"/>
        </w:rPr>
        <w:t>缴纳本项目投标保证金：人民币</w:t>
      </w:r>
      <w:r>
        <w:rPr>
          <w:rFonts w:hint="eastAsia" w:ascii="仿宋_GB2312" w:hAnsi="仿宋_GB2312" w:eastAsia="仿宋_GB2312" w:cs="仿宋_GB2312"/>
          <w:color w:val="auto"/>
          <w:sz w:val="32"/>
          <w:szCs w:val="32"/>
          <w:highlight w:val="none"/>
          <w:lang w:val="en-US" w:eastAsia="zh-CN"/>
        </w:rPr>
        <w:t>伍仟</w:t>
      </w:r>
      <w:r>
        <w:rPr>
          <w:rFonts w:hint="eastAsia" w:ascii="仿宋_GB2312" w:hAnsi="仿宋_GB2312" w:eastAsia="仿宋_GB2312" w:cs="仿宋_GB2312"/>
          <w:color w:val="auto"/>
          <w:sz w:val="32"/>
          <w:szCs w:val="32"/>
          <w:highlight w:val="none"/>
        </w:rPr>
        <w:t>元整。必须由投标单位基本银行账户转出。并在投标截止前20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09时30分</w:t>
      </w:r>
      <w:r>
        <w:rPr>
          <w:rFonts w:hint="eastAsia" w:ascii="仿宋_GB2312" w:hAnsi="仿宋_GB2312" w:eastAsia="仿宋_GB2312" w:cs="仿宋_GB2312"/>
          <w:color w:val="auto"/>
          <w:sz w:val="32"/>
          <w:szCs w:val="32"/>
          <w:highlight w:val="none"/>
        </w:rPr>
        <w:t>前到达指定账户。以转账形式将投标保证金缴入以下帐户：（进账时须进账单“款项来源”注明“政府采购项目编号”）</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帐户名称：湖南广源工程咨询有限公司</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开户银行：益阳市农业银行赫山</w:t>
      </w:r>
      <w:r>
        <w:rPr>
          <w:rFonts w:hint="eastAsia" w:ascii="仿宋_GB2312" w:hAnsi="仿宋_GB2312" w:eastAsia="仿宋_GB2312" w:cs="仿宋_GB2312"/>
          <w:color w:val="auto"/>
          <w:sz w:val="32"/>
          <w:szCs w:val="32"/>
          <w:highlight w:val="none"/>
          <w:lang w:eastAsia="zh-CN"/>
        </w:rPr>
        <w:t>支行</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银行帐号：18-4619 0104 0004 310</w:t>
      </w:r>
    </w:p>
    <w:p>
      <w:pPr>
        <w:keepNext w:val="0"/>
        <w:keepLines w:val="0"/>
        <w:pageBreakBefore w:val="0"/>
        <w:kinsoku/>
        <w:wordWrap/>
        <w:overflowPunct/>
        <w:topLinePunct w:val="0"/>
        <w:bidi w:val="0"/>
        <w:adjustRightInd w:val="0"/>
        <w:snapToGrid w:val="0"/>
        <w:spacing w:line="600" w:lineRule="exact"/>
        <w:ind w:firstLine="562" w:firstLineChars="17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注：保证金不计利息</w:t>
      </w:r>
      <w:r>
        <w:rPr>
          <w:rFonts w:hint="eastAsia" w:ascii="仿宋_GB2312" w:hAnsi="仿宋_GB2312" w:eastAsia="仿宋_GB2312" w:cs="仿宋_GB2312"/>
          <w:b/>
          <w:bCs/>
          <w:color w:val="auto"/>
          <w:sz w:val="32"/>
          <w:szCs w:val="32"/>
          <w:highlight w:val="none"/>
          <w:lang w:val="en-US" w:eastAsia="zh-CN"/>
        </w:rPr>
        <w:t>。</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、确定邀请供应商</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磋商小组从符合相应资格条件的供应商名单中确定不少于三家的供应商参</w:t>
      </w:r>
      <w:r>
        <w:rPr>
          <w:rFonts w:hint="eastAsia" w:ascii="仿宋_GB2312" w:hAnsi="仿宋_GB2312" w:eastAsia="仿宋_GB2312" w:cs="仿宋_GB2312"/>
          <w:color w:val="auto"/>
          <w:kern w:val="0"/>
          <w:sz w:val="32"/>
          <w:szCs w:val="32"/>
          <w:highlight w:val="none"/>
        </w:rPr>
        <w:t>与竞争性磋商采购活动</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、联系方式</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采购人：</w:t>
      </w:r>
      <w:r>
        <w:rPr>
          <w:rFonts w:hint="eastAsia" w:ascii="仿宋_GB2312" w:hAnsi="仿宋_GB2312" w:eastAsia="仿宋_GB2312" w:cs="仿宋_GB2312"/>
          <w:color w:val="auto"/>
          <w:sz w:val="32"/>
          <w:szCs w:val="32"/>
          <w:highlight w:val="none"/>
          <w:lang w:eastAsia="zh-CN"/>
        </w:rPr>
        <w:t>国家税务总局桃江县税务局</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eastAsia="zh-CN"/>
        </w:rPr>
        <w:t>刘主任</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13511123465</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采购代理机构：</w:t>
      </w:r>
      <w:r>
        <w:rPr>
          <w:rFonts w:hint="eastAsia" w:ascii="仿宋_GB2312" w:hAnsi="仿宋_GB2312" w:eastAsia="仿宋_GB2312" w:cs="仿宋_GB2312"/>
          <w:color w:val="auto"/>
          <w:sz w:val="32"/>
          <w:szCs w:val="32"/>
          <w:highlight w:val="none"/>
          <w:lang w:eastAsia="zh-CN"/>
        </w:rPr>
        <w:t>湖南广源工程咨询有限</w:t>
      </w:r>
      <w:r>
        <w:rPr>
          <w:rFonts w:hint="eastAsia" w:ascii="仿宋_GB2312" w:hAnsi="仿宋_GB2312" w:eastAsia="仿宋_GB2312" w:cs="仿宋_GB2312"/>
          <w:color w:val="auto"/>
          <w:sz w:val="32"/>
          <w:szCs w:val="32"/>
          <w:highlight w:val="none"/>
        </w:rPr>
        <w:t>公司</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联系人： </w:t>
      </w:r>
      <w:r>
        <w:rPr>
          <w:rFonts w:hint="eastAsia" w:ascii="仿宋_GB2312" w:hAnsi="仿宋_GB2312" w:eastAsia="仿宋_GB2312" w:cs="仿宋_GB2312"/>
          <w:color w:val="auto"/>
          <w:sz w:val="32"/>
          <w:szCs w:val="32"/>
          <w:highlight w:val="none"/>
          <w:lang w:eastAsia="zh-CN"/>
        </w:rPr>
        <w:t>何先生</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电话： </w:t>
      </w:r>
      <w:r>
        <w:rPr>
          <w:rFonts w:hint="eastAsia" w:ascii="仿宋_GB2312" w:hAnsi="仿宋_GB2312" w:eastAsia="仿宋_GB2312" w:cs="仿宋_GB2312"/>
          <w:color w:val="auto"/>
          <w:sz w:val="32"/>
          <w:szCs w:val="32"/>
          <w:highlight w:val="none"/>
          <w:lang w:val="en-US" w:eastAsia="zh-CN"/>
        </w:rPr>
        <w:t>13786780061</w:t>
      </w:r>
    </w:p>
    <w:p>
      <w:pPr>
        <w:pStyle w:val="2"/>
        <w:keepNext w:val="0"/>
        <w:keepLines w:val="0"/>
        <w:pageBreakBefore w:val="0"/>
        <w:kinsoku/>
        <w:wordWrap/>
        <w:overflowPunct/>
        <w:topLinePunct w:val="0"/>
        <w:bidi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color w:val="auto"/>
          <w:sz w:val="32"/>
          <w:szCs w:val="32"/>
        </w:rPr>
        <w:t>益阳市梓山西路28号太古城B座10层</w:t>
      </w:r>
    </w:p>
    <w:p>
      <w:pPr>
        <w:keepNext w:val="0"/>
        <w:keepLines w:val="0"/>
        <w:pageBreakBefore w:val="0"/>
        <w:kinsoku/>
        <w:wordWrap/>
        <w:overflowPunct/>
        <w:topLinePunct w:val="0"/>
        <w:bidi w:val="0"/>
        <w:adjustRightInd w:val="0"/>
        <w:snapToGrid w:val="0"/>
        <w:spacing w:line="600" w:lineRule="exact"/>
        <w:ind w:firstLine="4640" w:firstLineChars="145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WQzNjU5ODU4ODkzNTNkYmZjOTY2MjcyYWQzMWYifQ=="/>
  </w:docVars>
  <w:rsids>
    <w:rsidRoot w:val="291C6510"/>
    <w:rsid w:val="047F723D"/>
    <w:rsid w:val="049D6C81"/>
    <w:rsid w:val="1A642D06"/>
    <w:rsid w:val="1B9E3F32"/>
    <w:rsid w:val="291C6510"/>
    <w:rsid w:val="2DF45694"/>
    <w:rsid w:val="3513370C"/>
    <w:rsid w:val="3D922C67"/>
    <w:rsid w:val="3E3F04F7"/>
    <w:rsid w:val="4BF14074"/>
    <w:rsid w:val="4C41346B"/>
    <w:rsid w:val="5CAE778C"/>
    <w:rsid w:val="784F3822"/>
    <w:rsid w:val="78E977D3"/>
    <w:rsid w:val="7A2673D1"/>
    <w:rsid w:val="7C01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宋体" w:hAnsi="宋体" w:eastAsia="宋体" w:cs="宋体"/>
      <w:kern w:val="2"/>
      <w:sz w:val="21"/>
      <w:szCs w:val="24"/>
      <w:lang w:val="en-US" w:eastAsia="zh-CN" w:bidi="ar-SA"/>
    </w:rPr>
  </w:style>
  <w:style w:type="paragraph" w:styleId="4">
    <w:name w:val="heading 1"/>
    <w:basedOn w:val="1"/>
    <w:next w:val="1"/>
    <w:qFormat/>
    <w:uiPriority w:val="0"/>
    <w:pPr>
      <w:keepNext/>
      <w:keepLines/>
      <w:spacing w:before="100" w:beforeLines="0" w:beforeAutospacing="0" w:after="90" w:afterLines="0" w:afterAutospacing="0" w:line="576" w:lineRule="auto"/>
      <w:jc w:val="center"/>
      <w:outlineLvl w:val="0"/>
    </w:pPr>
    <w:rPr>
      <w:rFonts w:eastAsia="宋体" w:asciiTheme="minorAscii" w:hAnsiTheme="minorAscii"/>
      <w:b/>
      <w:kern w:val="44"/>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autoSpaceDE w:val="0"/>
      <w:autoSpaceDN w:val="0"/>
      <w:adjustRightInd w:val="0"/>
      <w:ind w:left="200"/>
      <w:jc w:val="left"/>
    </w:pPr>
    <w:rPr>
      <w:kern w:val="0"/>
    </w:rPr>
  </w:style>
  <w:style w:type="paragraph" w:styleId="3">
    <w:name w:val="Body Text Indent"/>
    <w:basedOn w:val="1"/>
    <w:qFormat/>
    <w:uiPriority w:val="0"/>
    <w:pPr>
      <w:spacing w:after="120"/>
      <w:ind w:left="420" w:leftChars="200"/>
    </w:pPr>
  </w:style>
  <w:style w:type="paragraph" w:styleId="5">
    <w:name w:val="Plain Text"/>
    <w:basedOn w:val="1"/>
    <w:next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格式"/>
    <w:basedOn w:val="1"/>
    <w:qFormat/>
    <w:uiPriority w:val="0"/>
    <w:pPr>
      <w:widowControl/>
      <w:adjustRightInd w:val="0"/>
      <w:spacing w:line="400" w:lineRule="atLeast"/>
      <w:ind w:firstLine="482"/>
      <w:textAlignment w:val="baseline"/>
    </w:pPr>
    <w:rPr>
      <w:kern w:val="0"/>
      <w:sz w:val="24"/>
    </w:rPr>
  </w:style>
  <w:style w:type="paragraph" w:customStyle="1" w:styleId="11">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1433</Words>
  <Characters>1548</Characters>
  <Lines>0</Lines>
  <Paragraphs>0</Paragraphs>
  <TotalTime>24</TotalTime>
  <ScaleCrop>false</ScaleCrop>
  <LinksUpToDate>false</LinksUpToDate>
  <CharactersWithSpaces>1585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2023-01-17T00:31:00Z</dcterms:created>
  <dc:creator>大头</dc:creator>
  <cp:lastModifiedBy>米爸</cp:lastModifiedBy>
  <cp:lastPrinted>2023-01-17T08:16:00Z</cp:lastPrinted>
  <dcterms:modified xsi:type="dcterms:W3CDTF">2023-01-17T11:48:06Z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FF8A651739764BCC829ECF037E38F94B</vt:lpwstr>
  </property>
</Properties>
</file>