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Times New Roman"/>
          <w:b/>
          <w:bCs/>
          <w:color w:val="auto"/>
          <w:kern w:val="44"/>
          <w:sz w:val="40"/>
          <w:szCs w:val="40"/>
          <w:highlight w:val="none"/>
          <w:lang w:val="en-US" w:eastAsia="zh-CN" w:bidi="ar-SA"/>
        </w:rPr>
      </w:pPr>
      <w:bookmarkStart w:id="0" w:name="_Toc28359001"/>
      <w:bookmarkStart w:id="1" w:name="_Toc18282"/>
      <w:r>
        <w:rPr>
          <w:rFonts w:hint="eastAsia" w:ascii="华文中宋" w:hAnsi="华文中宋" w:eastAsia="华文中宋" w:cs="Times New Roman"/>
          <w:b/>
          <w:bCs/>
          <w:color w:val="auto"/>
          <w:kern w:val="44"/>
          <w:sz w:val="40"/>
          <w:szCs w:val="40"/>
          <w:highlight w:val="none"/>
          <w:lang w:val="en-US" w:eastAsia="zh-CN" w:bidi="ar-SA"/>
        </w:rPr>
        <w:t>四川青神农村商业银行股份有限公司劳务派遣、劳务外包服务采购项目招标公告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项目概况</w:t>
      </w:r>
      <w:r>
        <w:rPr>
          <w:rFonts w:hint="eastAsia" w:ascii="宋体" w:hAnsi="宋体" w:eastAsia="宋体" w:cs="宋体"/>
          <w:color w:val="auto"/>
          <w:sz w:val="24"/>
          <w:szCs w:val="24"/>
          <w:highlight w:val="none"/>
          <w:lang w:eastAsia="zh-CN"/>
        </w:rPr>
        <w:t>：</w:t>
      </w:r>
    </w:p>
    <w:p>
      <w:pPr>
        <w:pBdr>
          <w:top w:val="single" w:color="auto" w:sz="4" w:space="1"/>
          <w:left w:val="single" w:color="auto" w:sz="4" w:space="4"/>
          <w:bottom w:val="single" w:color="auto" w:sz="4" w:space="1"/>
          <w:right w:val="single" w:color="auto" w:sz="4" w:space="4"/>
        </w:pBdr>
        <w:spacing w:line="288" w:lineRule="auto"/>
        <w:ind w:firstLine="480" w:firstLineChars="200"/>
        <w:rPr>
          <w:rFonts w:hint="eastAsia"/>
          <w:highlight w:val="none"/>
        </w:rPr>
      </w:pPr>
      <w:r>
        <w:rPr>
          <w:rFonts w:hint="eastAsia" w:ascii="宋体" w:hAnsi="宋体" w:eastAsia="宋体" w:cs="宋体"/>
          <w:color w:val="auto"/>
          <w:sz w:val="24"/>
          <w:szCs w:val="24"/>
          <w:highlight w:val="none"/>
          <w:u w:val="single"/>
          <w:lang w:val="en-US" w:eastAsia="zh-CN"/>
        </w:rPr>
        <w:t>本招标项目</w:t>
      </w:r>
      <w:r>
        <w:rPr>
          <w:rFonts w:hint="eastAsia" w:hAnsi="宋体" w:cs="宋体"/>
          <w:color w:val="auto"/>
          <w:sz w:val="24"/>
          <w:szCs w:val="24"/>
          <w:highlight w:val="none"/>
          <w:u w:val="single"/>
          <w:lang w:val="en-US" w:eastAsia="zh-CN"/>
        </w:rPr>
        <w:t>四川青神农村商业银行股份有限公司劳务派遣、劳务外包服务采购项目</w:t>
      </w:r>
      <w:r>
        <w:rPr>
          <w:rFonts w:hint="eastAsia" w:ascii="宋体" w:hAnsi="宋体" w:eastAsia="宋体" w:cs="宋体"/>
          <w:color w:val="auto"/>
          <w:sz w:val="24"/>
          <w:szCs w:val="24"/>
          <w:highlight w:val="none"/>
          <w:u w:val="single"/>
          <w:lang w:val="en-US" w:eastAsia="zh-CN"/>
        </w:rPr>
        <w:t>（招标编号：</w:t>
      </w:r>
      <w:r>
        <w:rPr>
          <w:rFonts w:hint="eastAsia" w:hAnsi="宋体" w:cs="宋体"/>
          <w:color w:val="auto"/>
          <w:sz w:val="24"/>
          <w:szCs w:val="24"/>
          <w:highlight w:val="none"/>
          <w:u w:val="single"/>
          <w:lang w:val="en-US" w:eastAsia="zh-CN"/>
        </w:rPr>
        <w:t>CHZB20221028-5</w:t>
      </w:r>
      <w:r>
        <w:rPr>
          <w:rFonts w:hint="eastAsia" w:ascii="宋体" w:hAnsi="宋体" w:eastAsia="宋体" w:cs="宋体"/>
          <w:color w:val="auto"/>
          <w:sz w:val="24"/>
          <w:szCs w:val="24"/>
          <w:highlight w:val="none"/>
          <w:u w:val="single"/>
          <w:lang w:val="en-US" w:eastAsia="zh-CN"/>
        </w:rPr>
        <w:t xml:space="preserve"> ）招标人为</w:t>
      </w:r>
      <w:r>
        <w:rPr>
          <w:rFonts w:hint="eastAsia" w:hAnsi="宋体" w:cs="宋体"/>
          <w:color w:val="auto"/>
          <w:sz w:val="24"/>
          <w:szCs w:val="24"/>
          <w:highlight w:val="none"/>
          <w:u w:val="single"/>
          <w:lang w:val="en-US" w:eastAsia="zh-CN"/>
        </w:rPr>
        <w:t>四川青神农村商业银行股份有限公司</w:t>
      </w:r>
      <w:r>
        <w:rPr>
          <w:rFonts w:hint="eastAsia" w:ascii="宋体" w:hAnsi="宋体" w:eastAsia="宋体" w:cs="宋体"/>
          <w:color w:val="auto"/>
          <w:sz w:val="24"/>
          <w:szCs w:val="24"/>
          <w:highlight w:val="none"/>
          <w:u w:val="single"/>
          <w:lang w:val="en-US" w:eastAsia="zh-CN"/>
        </w:rPr>
        <w:t>。现委托四川成化工程项目管理有限公司对该项目进行公开招标。潜在投标人应在网上报名或</w:t>
      </w:r>
      <w:r>
        <w:rPr>
          <w:rFonts w:hint="eastAsia" w:ascii="宋体" w:hAnsi="宋体" w:eastAsia="宋体" w:cs="宋体"/>
          <w:color w:val="auto"/>
          <w:sz w:val="24"/>
          <w:szCs w:val="24"/>
          <w:highlight w:val="none"/>
          <w:u w:val="single"/>
          <w:lang w:val="en-US" w:eastAsia="ar-SA"/>
        </w:rPr>
        <w:t>成都市武侯区二环路南三段5号人南大厦B座</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ar-SA"/>
        </w:rPr>
        <w:t>楼</w:t>
      </w:r>
      <w:r>
        <w:rPr>
          <w:rFonts w:hint="eastAsia" w:ascii="宋体" w:hAnsi="宋体" w:eastAsia="宋体" w:cs="宋体"/>
          <w:color w:val="auto"/>
          <w:sz w:val="24"/>
          <w:szCs w:val="24"/>
          <w:highlight w:val="none"/>
          <w:u w:val="single"/>
          <w:lang w:val="en-US" w:eastAsia="zh-CN"/>
        </w:rPr>
        <w:t>获取招标文件，并于2023年</w:t>
      </w:r>
      <w:r>
        <w:rPr>
          <w:rFonts w:hint="eastAsia"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月</w:t>
      </w:r>
      <w:bookmarkStart w:id="48" w:name="_GoBack"/>
      <w:bookmarkEnd w:id="48"/>
      <w:r>
        <w:rPr>
          <w:rFonts w:hint="eastAsia" w:hAnsi="宋体" w:cs="宋体"/>
          <w:color w:val="auto"/>
          <w:sz w:val="24"/>
          <w:szCs w:val="24"/>
          <w:highlight w:val="none"/>
          <w:u w:val="single"/>
          <w:lang w:val="en-US" w:eastAsia="zh-CN"/>
        </w:rPr>
        <w:t>13日</w:t>
      </w:r>
      <w:r>
        <w:rPr>
          <w:rFonts w:hint="eastAsia" w:ascii="宋体" w:hAnsi="宋体" w:eastAsia="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点30分（北京时间）前递交投标文件。</w:t>
      </w:r>
    </w:p>
    <w:p>
      <w:pPr>
        <w:pageBreakBefore w:val="0"/>
        <w:kinsoku/>
        <w:wordWrap/>
        <w:overflowPunct/>
        <w:topLinePunct w:val="0"/>
        <w:bidi w:val="0"/>
        <w:snapToGrid/>
        <w:spacing w:line="288" w:lineRule="auto"/>
        <w:ind w:right="0" w:rightChars="0"/>
        <w:textAlignment w:val="auto"/>
        <w:rPr>
          <w:rFonts w:hint="eastAsia" w:ascii="宋体" w:hAnsi="宋体" w:eastAsia="宋体" w:cs="宋体"/>
          <w:color w:val="auto"/>
          <w:sz w:val="24"/>
          <w:szCs w:val="24"/>
          <w:highlight w:val="none"/>
        </w:rPr>
      </w:pPr>
    </w:p>
    <w:p>
      <w:pPr>
        <w:pStyle w:val="4"/>
        <w:pageBreakBefore w:val="0"/>
        <w:kinsoku/>
        <w:wordWrap/>
        <w:overflowPunct/>
        <w:topLinePunct w:val="0"/>
        <w:bidi w:val="0"/>
        <w:snapToGrid/>
        <w:spacing w:line="288" w:lineRule="auto"/>
        <w:ind w:right="0" w:rightChars="0"/>
        <w:textAlignment w:val="auto"/>
        <w:outlineLvl w:val="0"/>
        <w:rPr>
          <w:rFonts w:hint="eastAsia" w:ascii="黑体" w:hAnsi="黑体" w:cs="宋体"/>
          <w:b w:val="0"/>
          <w:color w:val="auto"/>
          <w:sz w:val="24"/>
          <w:szCs w:val="24"/>
          <w:highlight w:val="none"/>
        </w:rPr>
      </w:pPr>
      <w:bookmarkStart w:id="2" w:name="_Toc35393790"/>
      <w:bookmarkStart w:id="3" w:name="_Toc28359079"/>
      <w:bookmarkStart w:id="4" w:name="_Toc35393621"/>
      <w:bookmarkStart w:id="5" w:name="_Toc1480"/>
      <w:bookmarkStart w:id="6" w:name="_Toc28359002"/>
      <w:bookmarkStart w:id="7" w:name="_Toc2275"/>
      <w:r>
        <w:rPr>
          <w:rFonts w:hint="eastAsia" w:ascii="黑体" w:hAnsi="黑体" w:cs="宋体"/>
          <w:b w:val="0"/>
          <w:color w:val="auto"/>
          <w:sz w:val="24"/>
          <w:szCs w:val="24"/>
          <w:highlight w:val="none"/>
        </w:rPr>
        <w:t>一、项目基本情况</w:t>
      </w:r>
      <w:bookmarkEnd w:id="2"/>
      <w:bookmarkEnd w:id="3"/>
      <w:bookmarkEnd w:id="4"/>
      <w:bookmarkEnd w:id="5"/>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eastAsia="zh-CN"/>
        </w:rPr>
        <w:t>招标编号</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CHZB20221028-5</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color w:val="auto"/>
          <w:sz w:val="24"/>
          <w:szCs w:val="24"/>
          <w:highlight w:val="none"/>
          <w:u w:val="none" w:color="auto"/>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四川青神农村商业银行股份有限公司劳务派遣、劳务外包服务采购项目</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val="en-US" w:eastAsia="zh-CN"/>
        </w:rPr>
        <w:t>3.</w:t>
      </w:r>
      <w:r>
        <w:rPr>
          <w:rFonts w:hint="eastAsia" w:ascii="宋体" w:hAnsi="宋体" w:eastAsia="宋体" w:cs="宋体"/>
          <w:color w:val="auto"/>
          <w:sz w:val="24"/>
          <w:szCs w:val="24"/>
          <w:highlight w:val="none"/>
          <w:u w:val="none" w:color="auto"/>
        </w:rPr>
        <w:t>预算金额：</w:t>
      </w:r>
      <w:r>
        <w:rPr>
          <w:rFonts w:hint="eastAsia" w:ascii="宋体" w:hAnsi="宋体" w:eastAsia="宋体" w:cs="宋体"/>
          <w:color w:val="auto"/>
          <w:sz w:val="24"/>
          <w:szCs w:val="24"/>
          <w:highlight w:val="none"/>
          <w:u w:val="none" w:color="auto"/>
          <w:lang w:val="en-US" w:eastAsia="zh-CN"/>
        </w:rPr>
        <w:t>199.52万元/年</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val="en-US" w:eastAsia="zh-CN"/>
        </w:rPr>
        <w:t>4.</w:t>
      </w:r>
      <w:r>
        <w:rPr>
          <w:rFonts w:hint="eastAsia" w:ascii="宋体" w:hAnsi="宋体" w:eastAsia="宋体" w:cs="宋体"/>
          <w:color w:val="auto"/>
          <w:sz w:val="24"/>
          <w:szCs w:val="24"/>
          <w:highlight w:val="none"/>
          <w:u w:val="none" w:color="auto"/>
        </w:rPr>
        <w:t>最高限价：</w:t>
      </w:r>
      <w:r>
        <w:rPr>
          <w:rFonts w:hint="eastAsia" w:ascii="宋体" w:hAnsi="宋体" w:eastAsia="宋体" w:cs="宋体"/>
          <w:color w:val="auto"/>
          <w:sz w:val="24"/>
          <w:szCs w:val="24"/>
          <w:highlight w:val="none"/>
          <w:u w:val="none" w:color="auto"/>
          <w:lang w:val="en-US" w:eastAsia="zh-CN"/>
        </w:rPr>
        <w:t>199.52万元/年</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b w:val="0"/>
          <w:bCs w:val="0"/>
          <w:color w:val="auto"/>
          <w:sz w:val="24"/>
          <w:szCs w:val="24"/>
          <w:highlight w:val="none"/>
          <w:u w:val="none" w:color="auto"/>
        </w:rPr>
      </w:pPr>
      <w:r>
        <w:rPr>
          <w:rFonts w:hint="eastAsia" w:ascii="宋体" w:hAnsi="宋体" w:eastAsia="宋体" w:cs="宋体"/>
          <w:b w:val="0"/>
          <w:bCs w:val="0"/>
          <w:color w:val="auto"/>
          <w:sz w:val="24"/>
          <w:szCs w:val="24"/>
          <w:highlight w:val="none"/>
          <w:u w:val="none" w:color="auto"/>
          <w:lang w:val="en-US" w:eastAsia="zh-CN"/>
        </w:rPr>
        <w:t>5.</w:t>
      </w:r>
      <w:r>
        <w:rPr>
          <w:rFonts w:hint="eastAsia" w:ascii="宋体" w:hAnsi="宋体" w:eastAsia="宋体" w:cs="宋体"/>
          <w:b w:val="0"/>
          <w:bCs w:val="0"/>
          <w:color w:val="auto"/>
          <w:sz w:val="24"/>
          <w:szCs w:val="24"/>
          <w:highlight w:val="none"/>
          <w:u w:val="none" w:color="auto"/>
        </w:rPr>
        <w:t>采购需求：</w:t>
      </w:r>
    </w:p>
    <w:tbl>
      <w:tblPr>
        <w:tblStyle w:val="15"/>
        <w:tblW w:w="9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97"/>
        <w:gridCol w:w="1022"/>
        <w:gridCol w:w="2026"/>
        <w:gridCol w:w="6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0"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75" w:beforeAutospacing="0" w:after="330" w:afterAutospacing="0"/>
              <w:ind w:left="0" w:leftChars="0" w:right="0" w:rightChars="0"/>
              <w:jc w:val="both"/>
              <w:textAlignment w:val="baseline"/>
              <w:rPr>
                <w:rFonts w:hint="eastAsia" w:ascii="宋体" w:hAnsi="宋体" w:eastAsia="宋体" w:cs="宋体"/>
                <w:b w:val="0"/>
                <w:bCs w:val="0"/>
                <w:i w:val="0"/>
                <w:caps w:val="0"/>
                <w:color w:val="auto"/>
                <w:spacing w:val="0"/>
                <w:sz w:val="21"/>
                <w:szCs w:val="21"/>
                <w:highlight w:val="none"/>
                <w:vertAlign w:val="baseline"/>
              </w:rPr>
            </w:pPr>
            <w:r>
              <w:rPr>
                <w:rFonts w:hint="eastAsia" w:ascii="宋体" w:hAnsi="宋体" w:eastAsia="宋体" w:cs="宋体"/>
                <w:b w:val="0"/>
                <w:bCs w:val="0"/>
                <w:i w:val="0"/>
                <w:caps w:val="0"/>
                <w:color w:val="auto"/>
                <w:spacing w:val="0"/>
                <w:sz w:val="21"/>
                <w:szCs w:val="21"/>
                <w:highlight w:val="none"/>
                <w:vertAlign w:val="baseline"/>
              </w:rPr>
              <w:t>序号</w:t>
            </w:r>
          </w:p>
        </w:tc>
        <w:tc>
          <w:tcPr>
            <w:tcW w:w="102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75" w:beforeAutospacing="0" w:after="330" w:afterAutospacing="0"/>
              <w:ind w:right="0" w:rightChars="0"/>
              <w:jc w:val="center"/>
              <w:textAlignment w:val="baseline"/>
              <w:rPr>
                <w:rFonts w:hint="eastAsia" w:ascii="宋体" w:hAnsi="宋体" w:eastAsia="宋体" w:cs="宋体"/>
                <w:b w:val="0"/>
                <w:bCs w:val="0"/>
                <w:i w:val="0"/>
                <w:caps w:val="0"/>
                <w:color w:val="auto"/>
                <w:spacing w:val="0"/>
                <w:sz w:val="21"/>
                <w:szCs w:val="21"/>
                <w:highlight w:val="none"/>
                <w:vertAlign w:val="baseline"/>
                <w:lang w:val="en-US" w:eastAsia="zh-CN"/>
              </w:rPr>
            </w:pPr>
            <w:r>
              <w:rPr>
                <w:rFonts w:hint="eastAsia" w:cs="宋体"/>
                <w:b w:val="0"/>
                <w:bCs w:val="0"/>
                <w:i w:val="0"/>
                <w:caps w:val="0"/>
                <w:color w:val="auto"/>
                <w:spacing w:val="0"/>
                <w:sz w:val="21"/>
                <w:szCs w:val="21"/>
                <w:highlight w:val="none"/>
                <w:vertAlign w:val="baseline"/>
                <w:lang w:val="en-US" w:eastAsia="zh-CN"/>
              </w:rPr>
              <w:t>类型</w:t>
            </w:r>
          </w:p>
        </w:tc>
        <w:tc>
          <w:tcPr>
            <w:tcW w:w="20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75" w:beforeAutospacing="0" w:after="330" w:afterAutospacing="0"/>
              <w:ind w:left="0" w:leftChars="0" w:right="0" w:rightChars="0" w:firstLine="420" w:firstLineChars="200"/>
              <w:jc w:val="both"/>
              <w:textAlignment w:val="baseline"/>
              <w:rPr>
                <w:rFonts w:hint="eastAsia" w:ascii="宋体" w:hAnsi="宋体" w:eastAsia="宋体" w:cs="宋体"/>
                <w:b w:val="0"/>
                <w:bCs w:val="0"/>
                <w:i w:val="0"/>
                <w:caps w:val="0"/>
                <w:color w:val="auto"/>
                <w:spacing w:val="0"/>
                <w:sz w:val="21"/>
                <w:szCs w:val="21"/>
                <w:highlight w:val="none"/>
                <w:vertAlign w:val="baseline"/>
              </w:rPr>
            </w:pPr>
            <w:r>
              <w:rPr>
                <w:rFonts w:hint="eastAsia" w:ascii="宋体" w:hAnsi="宋体" w:eastAsia="宋体" w:cs="宋体"/>
                <w:b w:val="0"/>
                <w:bCs w:val="0"/>
                <w:i w:val="0"/>
                <w:caps w:val="0"/>
                <w:color w:val="auto"/>
                <w:spacing w:val="0"/>
                <w:sz w:val="21"/>
                <w:szCs w:val="21"/>
                <w:highlight w:val="none"/>
                <w:vertAlign w:val="baseline"/>
              </w:rPr>
              <w:t>采购内容</w:t>
            </w:r>
          </w:p>
        </w:tc>
        <w:tc>
          <w:tcPr>
            <w:tcW w:w="631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601"/>
              <w:jc w:val="both"/>
              <w:textAlignment w:val="baseline"/>
              <w:rPr>
                <w:rFonts w:hint="eastAsia" w:ascii="宋体" w:hAnsi="宋体" w:eastAsia="宋体" w:cs="宋体"/>
                <w:b w:val="0"/>
                <w:bCs w:val="0"/>
                <w:i w:val="0"/>
                <w:caps w:val="0"/>
                <w:color w:val="auto"/>
                <w:spacing w:val="0"/>
                <w:sz w:val="21"/>
                <w:szCs w:val="21"/>
                <w:highlight w:val="none"/>
                <w:vertAlign w:val="baseline"/>
              </w:rPr>
            </w:pPr>
            <w:r>
              <w:rPr>
                <w:rFonts w:hint="eastAsia" w:ascii="宋体" w:hAnsi="宋体" w:eastAsia="宋体" w:cs="宋体"/>
                <w:b w:val="0"/>
                <w:bCs w:val="0"/>
                <w:i w:val="0"/>
                <w:caps w:val="0"/>
                <w:color w:val="auto"/>
                <w:spacing w:val="0"/>
                <w:sz w:val="21"/>
                <w:szCs w:val="21"/>
                <w:highlight w:val="none"/>
                <w:vertAlign w:val="baseline"/>
              </w:rPr>
              <w:t>简要技术需求</w:t>
            </w:r>
            <w:r>
              <w:rPr>
                <w:rFonts w:hint="eastAsia" w:ascii="宋体" w:hAnsi="宋体" w:eastAsia="宋体" w:cs="宋体"/>
                <w:b w:val="0"/>
                <w:bCs w:val="0"/>
                <w:i w:val="0"/>
                <w:caps w:val="0"/>
                <w:color w:val="auto"/>
                <w:spacing w:val="0"/>
                <w:sz w:val="21"/>
                <w:szCs w:val="21"/>
                <w:highlight w:val="none"/>
                <w:vertAlign w:val="baseline"/>
                <w:lang w:eastAsia="zh-CN"/>
              </w:rPr>
              <w:t>、</w:t>
            </w:r>
            <w:r>
              <w:rPr>
                <w:rFonts w:hint="eastAsia" w:ascii="宋体" w:hAnsi="宋体" w:eastAsia="宋体" w:cs="宋体"/>
                <w:b w:val="0"/>
                <w:bCs w:val="0"/>
                <w:i w:val="0"/>
                <w:caps w:val="0"/>
                <w:color w:val="auto"/>
                <w:spacing w:val="0"/>
                <w:sz w:val="21"/>
                <w:szCs w:val="21"/>
                <w:highlight w:val="none"/>
                <w:vertAlign w:val="baseline"/>
              </w:rPr>
              <w:t>服务要求</w:t>
            </w:r>
            <w:r>
              <w:rPr>
                <w:rFonts w:hint="eastAsia" w:ascii="宋体" w:hAnsi="宋体" w:eastAsia="宋体" w:cs="宋体"/>
                <w:b w:val="0"/>
                <w:bCs w:val="0"/>
                <w:i w:val="0"/>
                <w:caps w:val="0"/>
                <w:color w:val="auto"/>
                <w:spacing w:val="0"/>
                <w:sz w:val="21"/>
                <w:szCs w:val="21"/>
                <w:highlight w:val="none"/>
                <w:vertAlign w:val="baseline"/>
                <w:lang w:eastAsia="zh-CN"/>
              </w:rPr>
              <w:t>、</w:t>
            </w:r>
            <w:r>
              <w:rPr>
                <w:rFonts w:hint="eastAsia" w:ascii="宋体" w:hAnsi="宋体" w:eastAsia="宋体" w:cs="宋体"/>
                <w:b w:val="0"/>
                <w:bCs w:val="0"/>
                <w:i w:val="0"/>
                <w:caps w:val="0"/>
                <w:color w:val="auto"/>
                <w:spacing w:val="0"/>
                <w:sz w:val="21"/>
                <w:szCs w:val="21"/>
                <w:highlight w:val="none"/>
                <w:vertAlign w:val="baseline"/>
              </w:rPr>
              <w:t>简要规格</w:t>
            </w:r>
            <w:r>
              <w:rPr>
                <w:rFonts w:hint="eastAsia" w:ascii="宋体" w:hAnsi="宋体" w:eastAsia="宋体" w:cs="宋体"/>
                <w:b w:val="0"/>
                <w:bCs w:val="0"/>
                <w:i w:val="0"/>
                <w:caps w:val="0"/>
                <w:color w:val="auto"/>
                <w:spacing w:val="0"/>
                <w:sz w:val="21"/>
                <w:szCs w:val="21"/>
                <w:highlight w:val="none"/>
                <w:vertAlign w:val="baseline"/>
                <w:lang w:val="en-US" w:eastAsia="zh-CN"/>
              </w:rPr>
              <w:t>等</w:t>
            </w:r>
            <w:r>
              <w:rPr>
                <w:rFonts w:hint="eastAsia" w:ascii="宋体" w:hAnsi="宋体" w:eastAsia="宋体" w:cs="宋体"/>
                <w:b w:val="0"/>
                <w:bCs w:val="0"/>
                <w:i w:val="0"/>
                <w:caps w:val="0"/>
                <w:color w:val="auto"/>
                <w:spacing w:val="0"/>
                <w:sz w:val="21"/>
                <w:szCs w:val="21"/>
                <w:highlight w:val="none"/>
                <w:vertAlign w:val="baseline"/>
              </w:rPr>
              <w:t>描述或项目基本概况介绍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2" w:hRule="atLeast"/>
          <w:jc w:val="center"/>
        </w:trPr>
        <w:tc>
          <w:tcPr>
            <w:tcW w:w="49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75" w:beforeAutospacing="0" w:after="330" w:afterAutospacing="0"/>
              <w:ind w:left="0" w:right="0"/>
              <w:jc w:val="both"/>
              <w:textAlignment w:val="baseline"/>
              <w:rPr>
                <w:rFonts w:hint="eastAsia" w:ascii="宋体" w:hAnsi="宋体" w:eastAsia="宋体" w:cs="宋体"/>
                <w:b w:val="0"/>
                <w:bCs w:val="0"/>
                <w:i w:val="0"/>
                <w:caps w:val="0"/>
                <w:color w:val="383838"/>
                <w:spacing w:val="0"/>
                <w:sz w:val="21"/>
                <w:szCs w:val="21"/>
                <w:highlight w:val="none"/>
                <w:vertAlign w:val="baseline"/>
              </w:rPr>
            </w:pPr>
            <w:r>
              <w:rPr>
                <w:rFonts w:hint="eastAsia" w:ascii="宋体" w:hAnsi="宋体" w:eastAsia="宋体" w:cs="宋体"/>
                <w:b w:val="0"/>
                <w:bCs w:val="0"/>
                <w:i w:val="0"/>
                <w:caps w:val="0"/>
                <w:color w:val="383838"/>
                <w:spacing w:val="0"/>
                <w:sz w:val="21"/>
                <w:szCs w:val="21"/>
                <w:highlight w:val="none"/>
                <w:vertAlign w:val="baseline"/>
              </w:rPr>
              <w:t>1</w:t>
            </w:r>
          </w:p>
        </w:tc>
        <w:tc>
          <w:tcPr>
            <w:tcW w:w="1022" w:type="dxa"/>
            <w:tcBorders>
              <w:top w:val="single" w:color="auto" w:sz="4" w:space="0"/>
              <w:left w:val="single" w:color="auto" w:sz="4" w:space="0"/>
              <w:right w:val="single" w:color="auto" w:sz="4" w:space="0"/>
            </w:tcBorders>
            <w:shd w:val="clear" w:color="auto" w:fill="FFFFFF"/>
            <w:tcMar>
              <w:left w:w="108"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75" w:beforeAutospacing="0" w:after="330" w:afterAutospacing="0"/>
              <w:ind w:left="0" w:right="0"/>
              <w:jc w:val="center"/>
              <w:textAlignment w:val="baseline"/>
              <w:rPr>
                <w:rFonts w:hint="eastAsia" w:cs="宋体"/>
                <w:color w:val="auto"/>
                <w:sz w:val="24"/>
                <w:szCs w:val="24"/>
                <w:highlight w:val="none"/>
                <w:u w:val="none"/>
                <w:lang w:val="en-US" w:eastAsia="zh-CN"/>
              </w:rPr>
            </w:pPr>
            <w:bookmarkStart w:id="8" w:name="OLE_LINK1"/>
            <w:r>
              <w:rPr>
                <w:rFonts w:hint="eastAsia" w:cs="宋体"/>
                <w:color w:val="auto"/>
                <w:sz w:val="24"/>
                <w:szCs w:val="24"/>
                <w:highlight w:val="none"/>
                <w:u w:val="none"/>
                <w:lang w:val="en-US" w:eastAsia="zh-CN"/>
              </w:rPr>
              <w:t>服务类</w:t>
            </w:r>
            <w:bookmarkEnd w:id="8"/>
          </w:p>
        </w:tc>
        <w:tc>
          <w:tcPr>
            <w:tcW w:w="2026" w:type="dxa"/>
            <w:tcBorders>
              <w:top w:val="single" w:color="auto" w:sz="4" w:space="0"/>
              <w:left w:val="single" w:color="auto" w:sz="4" w:space="0"/>
              <w:right w:val="single" w:color="auto" w:sz="4" w:space="0"/>
            </w:tcBorders>
            <w:shd w:val="clear" w:color="auto" w:fill="FFFFFF"/>
            <w:tcMar>
              <w:left w:w="108" w:type="dxa"/>
              <w:right w:w="108" w:type="dxa"/>
            </w:tcMar>
            <w:vAlign w:val="center"/>
          </w:tcPr>
          <w:p>
            <w:pPr>
              <w:bidi w:val="0"/>
              <w:jc w:val="center"/>
              <w:rPr>
                <w:rFonts w:hint="default"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劳务派遣</w:t>
            </w:r>
            <w:r>
              <w:rPr>
                <w:rFonts w:hint="eastAsia" w:hAnsi="宋体" w:cs="宋体"/>
                <w:color w:val="auto"/>
                <w:kern w:val="0"/>
                <w:sz w:val="24"/>
                <w:szCs w:val="24"/>
                <w:highlight w:val="none"/>
                <w:u w:val="none"/>
                <w:lang w:val="en-US" w:eastAsia="zh-CN" w:bidi="ar-SA"/>
              </w:rPr>
              <w:t>、</w:t>
            </w:r>
            <w:r>
              <w:rPr>
                <w:rFonts w:hint="eastAsia" w:ascii="宋体" w:hAnsi="宋体" w:eastAsia="宋体" w:cs="宋体"/>
                <w:color w:val="auto"/>
                <w:kern w:val="0"/>
                <w:sz w:val="24"/>
                <w:szCs w:val="24"/>
                <w:highlight w:val="none"/>
                <w:u w:val="none"/>
                <w:lang w:val="en-US" w:eastAsia="zh-CN" w:bidi="ar-SA"/>
              </w:rPr>
              <w:t>劳务外包</w:t>
            </w:r>
            <w:r>
              <w:rPr>
                <w:rFonts w:hint="eastAsia" w:hAnsi="宋体" w:cs="宋体"/>
                <w:color w:val="auto"/>
                <w:kern w:val="0"/>
                <w:sz w:val="24"/>
                <w:szCs w:val="24"/>
                <w:highlight w:val="none"/>
                <w:u w:val="none"/>
                <w:lang w:val="en-US" w:eastAsia="zh-CN" w:bidi="ar-SA"/>
              </w:rPr>
              <w:t>服务</w:t>
            </w:r>
          </w:p>
        </w:tc>
        <w:tc>
          <w:tcPr>
            <w:tcW w:w="6313" w:type="dxa"/>
            <w:tcBorders>
              <w:top w:val="single" w:color="auto" w:sz="4" w:space="0"/>
              <w:left w:val="single" w:color="auto" w:sz="4" w:space="0"/>
              <w:right w:val="single" w:color="auto" w:sz="4" w:space="0"/>
            </w:tcBorders>
            <w:shd w:val="clear" w:color="auto" w:fill="FFFFFF"/>
            <w:tcMar>
              <w:left w:w="108" w:type="dxa"/>
              <w:right w:w="108" w:type="dxa"/>
            </w:tcMar>
            <w:vAlign w:val="center"/>
          </w:tcPr>
          <w:p>
            <w:pPr>
              <w:bidi w:val="0"/>
              <w:ind w:firstLine="240" w:firstLineChars="100"/>
              <w:jc w:val="left"/>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一、简要概况:劳务派遣人员19人，预算金额</w:t>
            </w:r>
            <w:r>
              <w:rPr>
                <w:rFonts w:hint="default" w:ascii="宋体" w:hAnsi="宋体" w:eastAsia="宋体" w:cs="宋体"/>
                <w:color w:val="auto"/>
                <w:kern w:val="0"/>
                <w:sz w:val="24"/>
                <w:szCs w:val="24"/>
                <w:highlight w:val="none"/>
                <w:u w:val="none"/>
                <w:lang w:val="en-US" w:eastAsia="zh-CN" w:bidi="ar-SA"/>
              </w:rPr>
              <w:t>148万元/年</w:t>
            </w:r>
            <w:r>
              <w:rPr>
                <w:rFonts w:hint="eastAsia" w:ascii="宋体" w:hAnsi="宋体" w:eastAsia="宋体" w:cs="宋体"/>
                <w:color w:val="auto"/>
                <w:kern w:val="0"/>
                <w:sz w:val="24"/>
                <w:szCs w:val="24"/>
                <w:highlight w:val="none"/>
                <w:u w:val="none"/>
                <w:lang w:val="en-US" w:eastAsia="zh-CN" w:bidi="ar-SA"/>
              </w:rPr>
              <w:t>，其中大堂经理11人，业务车司机4人，运钞车司机4人。劳务外包人员7个单元，预算金额51.52</w:t>
            </w:r>
            <w:r>
              <w:rPr>
                <w:rFonts w:hint="default" w:ascii="宋体" w:hAnsi="宋体" w:eastAsia="宋体" w:cs="宋体"/>
                <w:color w:val="auto"/>
                <w:kern w:val="0"/>
                <w:sz w:val="24"/>
                <w:szCs w:val="24"/>
                <w:highlight w:val="none"/>
                <w:u w:val="none"/>
                <w:lang w:val="en-US" w:eastAsia="zh-CN" w:bidi="ar-SA"/>
              </w:rPr>
              <w:t>万元/年</w:t>
            </w:r>
            <w:r>
              <w:rPr>
                <w:rFonts w:hint="eastAsia" w:ascii="宋体" w:hAnsi="宋体" w:eastAsia="宋体" w:cs="宋体"/>
                <w:color w:val="auto"/>
                <w:kern w:val="0"/>
                <w:sz w:val="24"/>
                <w:szCs w:val="24"/>
                <w:highlight w:val="none"/>
                <w:u w:val="none"/>
                <w:lang w:val="en-US" w:eastAsia="zh-CN" w:bidi="ar-SA"/>
              </w:rPr>
              <w:t>，其中食堂4个单元、会务服务3个单元。预算金额包含基本工资和社保、医保、意外伤害保险、国家法定节日补助以及管理费用等，其中管理费用不超过100元/人/月。</w:t>
            </w:r>
          </w:p>
          <w:p>
            <w:pPr>
              <w:bidi w:val="0"/>
              <w:ind w:firstLine="240" w:firstLineChars="100"/>
              <w:jc w:val="left"/>
              <w:rPr>
                <w:rFonts w:hint="eastAsia" w:ascii="宋体" w:hAnsi="宋体" w:eastAsia="宋体" w:cs="宋体"/>
                <w:b w:val="0"/>
                <w:bCs w:val="0"/>
                <w:i w:val="0"/>
                <w:caps w:val="0"/>
                <w:color w:val="383838"/>
                <w:spacing w:val="0"/>
                <w:sz w:val="21"/>
                <w:szCs w:val="21"/>
                <w:highlight w:val="none"/>
                <w:vertAlign w:val="baseline"/>
              </w:rPr>
            </w:pPr>
            <w:r>
              <w:rPr>
                <w:rFonts w:hint="eastAsia" w:ascii="宋体" w:hAnsi="宋体" w:eastAsia="宋体" w:cs="宋体"/>
                <w:color w:val="auto"/>
                <w:kern w:val="0"/>
                <w:sz w:val="24"/>
                <w:szCs w:val="24"/>
                <w:highlight w:val="none"/>
                <w:u w:val="none"/>
                <w:lang w:val="en-US" w:eastAsia="zh-CN" w:bidi="ar-SA"/>
              </w:rPr>
              <w:t>二、其余技术需求、服务要求、简要规格等详见招标文件第六章“采购需求”。三、服务期限：2年。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合同履行期限：</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i w:val="0"/>
          <w:iCs w:val="0"/>
          <w:color w:val="auto"/>
          <w:sz w:val="24"/>
          <w:szCs w:val="24"/>
          <w:highlight w:val="none"/>
          <w:u w:val="none" w:color="auto"/>
        </w:rPr>
      </w:pPr>
      <w:r>
        <w:rPr>
          <w:rFonts w:hint="eastAsia" w:ascii="宋体" w:hAnsi="宋体" w:eastAsia="宋体" w:cs="宋体"/>
          <w:i w:val="0"/>
          <w:iCs w:val="0"/>
          <w:color w:val="auto"/>
          <w:sz w:val="24"/>
          <w:szCs w:val="24"/>
          <w:highlight w:val="none"/>
          <w:u w:val="none" w:color="auto"/>
          <w:lang w:val="en-US" w:eastAsia="zh-CN"/>
        </w:rPr>
        <w:t>7.</w:t>
      </w:r>
      <w:r>
        <w:rPr>
          <w:rFonts w:hint="eastAsia" w:ascii="宋体" w:hAnsi="宋体" w:eastAsia="宋体" w:cs="宋体"/>
          <w:i w:val="0"/>
          <w:iCs w:val="0"/>
          <w:color w:val="auto"/>
          <w:sz w:val="24"/>
          <w:szCs w:val="24"/>
          <w:highlight w:val="none"/>
          <w:u w:val="none" w:color="auto"/>
        </w:rPr>
        <w:t>本项目（□是/</w:t>
      </w:r>
      <w:r>
        <w:rPr>
          <w:rFonts w:hint="eastAsia" w:hAnsi="宋体" w:cs="宋体"/>
          <w:i w:val="0"/>
          <w:iCs w:val="0"/>
          <w:color w:val="auto"/>
          <w:sz w:val="24"/>
          <w:szCs w:val="24"/>
          <w:highlight w:val="none"/>
          <w:u w:val="none" w:color="auto"/>
          <w:lang w:eastAsia="zh-CN"/>
        </w:rPr>
        <w:t>☑</w:t>
      </w:r>
      <w:r>
        <w:rPr>
          <w:rFonts w:hint="eastAsia" w:ascii="宋体" w:hAnsi="宋体" w:eastAsia="宋体" w:cs="宋体"/>
          <w:i w:val="0"/>
          <w:iCs w:val="0"/>
          <w:color w:val="auto"/>
          <w:sz w:val="24"/>
          <w:szCs w:val="24"/>
          <w:highlight w:val="none"/>
          <w:u w:val="none" w:color="auto"/>
        </w:rPr>
        <w:t>否）接受联合体投标。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textAlignment w:val="auto"/>
        <w:rPr>
          <w:rFonts w:hint="eastAsia" w:ascii="宋体" w:hAnsi="宋体" w:eastAsia="宋体" w:cs="宋体"/>
          <w:b w:val="0"/>
          <w:bCs w:val="0"/>
          <w:i w:val="0"/>
          <w:iCs w:val="0"/>
          <w:color w:val="auto"/>
          <w:sz w:val="24"/>
          <w:szCs w:val="24"/>
          <w:highlight w:val="none"/>
          <w:u w:val="none" w:color="auto"/>
          <w:lang w:val="en-US" w:eastAsia="zh-CN"/>
        </w:rPr>
      </w:pPr>
      <w:r>
        <w:rPr>
          <w:rFonts w:hint="eastAsia" w:ascii="宋体" w:hAnsi="宋体" w:eastAsia="宋体" w:cs="宋体"/>
          <w:i w:val="0"/>
          <w:iCs w:val="0"/>
          <w:color w:val="auto"/>
          <w:sz w:val="24"/>
          <w:szCs w:val="24"/>
          <w:highlight w:val="none"/>
          <w:u w:val="none" w:color="auto"/>
          <w:lang w:val="en-US" w:eastAsia="zh-CN"/>
        </w:rPr>
        <w:t>8.其他：</w:t>
      </w:r>
      <w:r>
        <w:rPr>
          <w:rFonts w:hint="eastAsia" w:ascii="宋体" w:hAnsi="宋体" w:eastAsia="宋体" w:cs="宋体"/>
          <w:i w:val="0"/>
          <w:iCs w:val="0"/>
          <w:color w:val="auto"/>
          <w:sz w:val="24"/>
          <w:szCs w:val="24"/>
          <w:highlight w:val="none"/>
          <w:u w:val="none" w:color="auto"/>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0"/>
        <w:textAlignment w:val="auto"/>
        <w:rPr>
          <w:rFonts w:hint="eastAsia" w:ascii="宋体" w:hAnsi="宋体" w:eastAsia="宋体" w:cs="宋体"/>
          <w:b w:val="0"/>
          <w:bCs w:val="0"/>
          <w:i w:val="0"/>
          <w:iCs w:val="0"/>
          <w:color w:val="auto"/>
          <w:sz w:val="24"/>
          <w:szCs w:val="24"/>
          <w:highlight w:val="none"/>
          <w:u w:val="none" w:color="auto"/>
          <w:lang w:val="en-US" w:eastAsia="zh-CN"/>
        </w:rPr>
      </w:pPr>
      <w:r>
        <w:rPr>
          <w:rFonts w:hint="eastAsia" w:ascii="宋体" w:hAnsi="宋体" w:eastAsia="宋体" w:cs="宋体"/>
          <w:b w:val="0"/>
          <w:bCs w:val="0"/>
          <w:i w:val="0"/>
          <w:iCs w:val="0"/>
          <w:color w:val="auto"/>
          <w:sz w:val="24"/>
          <w:szCs w:val="24"/>
          <w:highlight w:val="none"/>
          <w:u w:val="none" w:color="auto"/>
          <w:lang w:val="en-US" w:eastAsia="zh-CN"/>
        </w:rPr>
        <w:t>9.</w:t>
      </w:r>
      <w:r>
        <w:rPr>
          <w:rFonts w:hint="eastAsia" w:ascii="宋体" w:hAnsi="宋体" w:eastAsia="宋体" w:cs="宋体"/>
          <w:i w:val="0"/>
          <w:iCs w:val="0"/>
          <w:color w:val="auto"/>
          <w:sz w:val="24"/>
          <w:szCs w:val="24"/>
          <w:highlight w:val="none"/>
          <w:u w:val="none" w:color="auto"/>
          <w:lang w:val="en-US" w:eastAsia="zh-CN"/>
        </w:rPr>
        <w:t>（</w:t>
      </w:r>
      <w:r>
        <w:rPr>
          <w:rFonts w:hint="eastAsia" w:ascii="宋体" w:hAnsi="宋体" w:eastAsia="宋体" w:cs="宋体"/>
          <w:i w:val="0"/>
          <w:iCs w:val="0"/>
          <w:color w:val="auto"/>
          <w:sz w:val="24"/>
          <w:szCs w:val="24"/>
          <w:highlight w:val="none"/>
          <w:u w:val="none" w:color="auto"/>
        </w:rPr>
        <w:t>□是/</w:t>
      </w:r>
      <w:r>
        <w:rPr>
          <w:rFonts w:hint="eastAsia" w:hAnsi="宋体" w:cs="宋体"/>
          <w:i w:val="0"/>
          <w:iCs w:val="0"/>
          <w:color w:val="auto"/>
          <w:sz w:val="24"/>
          <w:szCs w:val="24"/>
          <w:highlight w:val="none"/>
          <w:u w:val="none" w:color="auto"/>
          <w:lang w:eastAsia="zh-CN"/>
        </w:rPr>
        <w:t>☑</w:t>
      </w:r>
      <w:r>
        <w:rPr>
          <w:rFonts w:hint="eastAsia" w:ascii="宋体" w:hAnsi="宋体" w:eastAsia="宋体" w:cs="宋体"/>
          <w:i w:val="0"/>
          <w:iCs w:val="0"/>
          <w:color w:val="auto"/>
          <w:sz w:val="24"/>
          <w:szCs w:val="24"/>
          <w:highlight w:val="none"/>
          <w:u w:val="none" w:color="auto"/>
        </w:rPr>
        <w:t>否）</w:t>
      </w:r>
      <w:r>
        <w:rPr>
          <w:rFonts w:hint="eastAsia" w:ascii="宋体" w:hAnsi="宋体" w:eastAsia="宋体" w:cs="宋体"/>
          <w:b w:val="0"/>
          <w:bCs w:val="0"/>
          <w:i w:val="0"/>
          <w:iCs w:val="0"/>
          <w:color w:val="auto"/>
          <w:sz w:val="24"/>
          <w:szCs w:val="24"/>
          <w:highlight w:val="none"/>
          <w:u w:val="none" w:color="auto"/>
          <w:lang w:val="en-US" w:eastAsia="zh-CN"/>
        </w:rPr>
        <w:t>划分标段</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420" w:leftChars="0" w:right="0" w:rightChars="0" w:firstLine="420" w:firstLineChars="0"/>
        <w:textAlignment w:val="auto"/>
        <w:outlineLvl w:val="2"/>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b w:val="0"/>
          <w:bCs w:val="0"/>
          <w:i w:val="0"/>
          <w:iCs w:val="0"/>
          <w:color w:val="auto"/>
          <w:sz w:val="24"/>
          <w:szCs w:val="24"/>
          <w:highlight w:val="none"/>
          <w:u w:val="none" w:color="auto"/>
          <w:lang w:val="en-US" w:eastAsia="zh-CN"/>
        </w:rPr>
        <w:t>标段划分情况:</w:t>
      </w:r>
      <w:r>
        <w:rPr>
          <w:rFonts w:hint="eastAsia" w:ascii="宋体" w:hAnsi="宋体" w:eastAsia="宋体" w:cs="宋体"/>
          <w:i w:val="0"/>
          <w:iCs w:val="0"/>
          <w:color w:val="auto"/>
          <w:sz w:val="24"/>
          <w:szCs w:val="24"/>
          <w:highlight w:val="none"/>
          <w:u w:val="none" w:color="auto"/>
        </w:rPr>
        <w:t>/</w:t>
      </w:r>
    </w:p>
    <w:p>
      <w:pPr>
        <w:pStyle w:val="4"/>
        <w:pageBreakBefore w:val="0"/>
        <w:kinsoku/>
        <w:wordWrap/>
        <w:overflowPunct/>
        <w:topLinePunct w:val="0"/>
        <w:bidi w:val="0"/>
        <w:snapToGrid/>
        <w:spacing w:line="288" w:lineRule="auto"/>
        <w:ind w:right="0" w:rightChars="0"/>
        <w:textAlignment w:val="auto"/>
        <w:rPr>
          <w:rFonts w:hint="eastAsia" w:ascii="宋体" w:hAnsi="宋体" w:eastAsia="宋体" w:cs="宋体"/>
          <w:b/>
          <w:bCs w:val="0"/>
          <w:color w:val="auto"/>
          <w:sz w:val="24"/>
          <w:szCs w:val="24"/>
          <w:highlight w:val="none"/>
          <w:u w:val="none" w:color="auto"/>
        </w:rPr>
      </w:pPr>
      <w:bookmarkStart w:id="9" w:name="_Toc28359003"/>
      <w:bookmarkStart w:id="10" w:name="_Toc1926"/>
      <w:bookmarkStart w:id="11" w:name="_Toc31837"/>
      <w:bookmarkStart w:id="12" w:name="_Toc35393622"/>
      <w:bookmarkStart w:id="13" w:name="_Toc35393791"/>
      <w:bookmarkStart w:id="14" w:name="_Toc28359080"/>
      <w:r>
        <w:rPr>
          <w:rFonts w:hint="eastAsia" w:ascii="宋体" w:hAnsi="宋体" w:eastAsia="宋体" w:cs="宋体"/>
          <w:b/>
          <w:bCs w:val="0"/>
          <w:color w:val="auto"/>
          <w:sz w:val="24"/>
          <w:szCs w:val="24"/>
          <w:highlight w:val="none"/>
          <w:u w:val="none" w:color="auto"/>
        </w:rPr>
        <w:t>二、申请人的资格要求</w:t>
      </w:r>
      <w:bookmarkEnd w:id="9"/>
      <w:bookmarkEnd w:id="10"/>
      <w:bookmarkEnd w:id="11"/>
      <w:bookmarkEnd w:id="12"/>
      <w:bookmarkEnd w:id="13"/>
      <w:bookmarkEnd w:id="14"/>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bookmarkStart w:id="15" w:name="_Toc35393623"/>
      <w:bookmarkStart w:id="16" w:name="_Toc28359081"/>
      <w:bookmarkStart w:id="17" w:name="_Toc28359004"/>
      <w:bookmarkStart w:id="18" w:name="_Toc35393792"/>
      <w:bookmarkStart w:id="19" w:name="_Toc2201"/>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一</w:t>
      </w:r>
      <w:r>
        <w:rPr>
          <w:rFonts w:hint="eastAsia" w:ascii="宋体" w:hAnsi="宋体" w:eastAsia="宋体" w:cs="宋体"/>
          <w:color w:val="auto"/>
          <w:sz w:val="24"/>
          <w:szCs w:val="24"/>
          <w:highlight w:val="none"/>
          <w:u w:val="none" w:color="auto"/>
          <w:lang w:eastAsia="zh-CN"/>
        </w:rPr>
        <w:t>）基本要求</w:t>
      </w:r>
      <w:r>
        <w:rPr>
          <w:rFonts w:hint="eastAsia" w:ascii="宋体" w:hAnsi="宋体" w:eastAsia="宋体" w:cs="宋体"/>
          <w:color w:val="auto"/>
          <w:sz w:val="24"/>
          <w:szCs w:val="24"/>
          <w:highlight w:val="none"/>
          <w:u w:val="none" w:color="auto"/>
          <w:lang w:val="en-US" w:eastAsia="zh-CN"/>
        </w:rPr>
        <w:t>:</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1.具有独立承担民事责任能力；</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2.具有良好的商业信誉和健全的财务会计制度；</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3.具有履行合同所必</w:t>
      </w:r>
      <w:r>
        <w:rPr>
          <w:rFonts w:hint="eastAsia" w:hAnsi="宋体" w:cs="宋体"/>
          <w:color w:val="auto"/>
          <w:sz w:val="24"/>
          <w:szCs w:val="24"/>
          <w:highlight w:val="none"/>
          <w:u w:val="none" w:color="auto"/>
          <w:lang w:val="en-US" w:eastAsia="zh-CN"/>
        </w:rPr>
        <w:t>需</w:t>
      </w:r>
      <w:r>
        <w:rPr>
          <w:rFonts w:hint="eastAsia" w:ascii="宋体" w:hAnsi="宋体" w:eastAsia="宋体" w:cs="宋体"/>
          <w:color w:val="auto"/>
          <w:sz w:val="24"/>
          <w:szCs w:val="24"/>
          <w:highlight w:val="none"/>
          <w:u w:val="none" w:color="auto"/>
        </w:rPr>
        <w:t>的设备和专业技术能力；</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4.有依法缴纳税收和社会保障资金的良好记录；</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5.参加本次采购活动前三年内，在经营活动中没有重大违法违规记录；</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6.被列入失信被执行人、重大税收违法案件当事人名单、政府采购严重违法失信行为记录名单的供应商不得参与本项目采购活动；〔须提供在“信用中国”网站（www.creditchina.gov.cn）</w:t>
      </w:r>
      <w:r>
        <w:rPr>
          <w:rFonts w:hint="eastAsia" w:hAnsi="宋体" w:cs="宋体"/>
          <w:color w:val="auto"/>
          <w:sz w:val="24"/>
          <w:szCs w:val="24"/>
          <w:highlight w:val="none"/>
          <w:u w:val="none" w:color="auto"/>
          <w:lang w:val="en-US" w:eastAsia="zh-CN"/>
        </w:rPr>
        <w:t>和</w:t>
      </w:r>
      <w:r>
        <w:rPr>
          <w:rFonts w:hint="eastAsia" w:ascii="宋体" w:hAnsi="宋体" w:eastAsia="宋体" w:cs="宋体"/>
          <w:color w:val="auto"/>
          <w:sz w:val="24"/>
          <w:szCs w:val="24"/>
          <w:highlight w:val="none"/>
          <w:u w:val="none" w:color="auto"/>
        </w:rPr>
        <w:t>中国政府采购网（www.ccgp.gov.cn）无不良信用的查询结果页面截图。〕</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val="en-US" w:eastAsia="zh-CN"/>
        </w:rPr>
        <w:t>7.</w:t>
      </w:r>
      <w:r>
        <w:rPr>
          <w:rFonts w:hint="eastAsia" w:ascii="宋体" w:hAnsi="宋体" w:eastAsia="宋体" w:cs="宋体"/>
          <w:color w:val="auto"/>
          <w:sz w:val="24"/>
          <w:szCs w:val="24"/>
          <w:highlight w:val="none"/>
          <w:u w:val="none" w:color="auto"/>
          <w:lang w:eastAsia="zh-CN"/>
        </w:rPr>
        <w:t>被列入四川农信采购管理黑名单的实际控制人及企业不能参与本项目</w:t>
      </w:r>
      <w:r>
        <w:rPr>
          <w:rFonts w:hint="eastAsia" w:hAnsi="宋体" w:cs="宋体"/>
          <w:color w:val="auto"/>
          <w:sz w:val="24"/>
          <w:szCs w:val="24"/>
          <w:highlight w:val="none"/>
          <w:u w:val="none" w:color="auto"/>
          <w:lang w:eastAsia="zh-CN"/>
        </w:rPr>
        <w:t>；</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lang w:eastAsia="zh-CN"/>
        </w:rPr>
      </w:pPr>
      <w:r>
        <w:rPr>
          <w:rFonts w:hint="eastAsia" w:hAnsi="宋体" w:cs="宋体"/>
          <w:color w:val="auto"/>
          <w:sz w:val="24"/>
          <w:szCs w:val="24"/>
          <w:highlight w:val="none"/>
          <w:u w:val="none" w:color="auto"/>
          <w:lang w:val="en-US" w:eastAsia="zh-CN"/>
        </w:rPr>
        <w:t>8</w:t>
      </w:r>
      <w:r>
        <w:rPr>
          <w:rFonts w:hint="eastAsia" w:ascii="宋体" w:hAnsi="宋体" w:eastAsia="宋体" w:cs="宋体"/>
          <w:color w:val="auto"/>
          <w:sz w:val="24"/>
          <w:szCs w:val="24"/>
          <w:highlight w:val="none"/>
          <w:u w:val="none" w:color="auto"/>
          <w:lang w:eastAsia="zh-CN"/>
        </w:rPr>
        <w:t>.</w:t>
      </w:r>
      <w:bookmarkStart w:id="20" w:name="OLE_LINK2"/>
      <w:r>
        <w:rPr>
          <w:rFonts w:hint="eastAsia" w:ascii="宋体" w:hAnsi="宋体" w:eastAsia="宋体" w:cs="宋体"/>
          <w:color w:val="auto"/>
          <w:sz w:val="24"/>
          <w:szCs w:val="24"/>
          <w:highlight w:val="none"/>
          <w:u w:val="none" w:color="auto"/>
          <w:lang w:eastAsia="zh-CN"/>
        </w:rPr>
        <w:t>在行贿犯罪信息查询期限内，投标人及其现任法定代表人、主要负责人没有行贿犯罪记录</w:t>
      </w:r>
      <w:r>
        <w:rPr>
          <w:rFonts w:hint="eastAsia" w:hAnsi="宋体" w:cs="宋体"/>
          <w:color w:val="auto"/>
          <w:sz w:val="24"/>
          <w:szCs w:val="24"/>
          <w:highlight w:val="none"/>
          <w:u w:val="none" w:color="auto"/>
          <w:lang w:eastAsia="zh-CN"/>
        </w:rPr>
        <w:t>；</w:t>
      </w:r>
      <w:bookmarkEnd w:id="20"/>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lang w:eastAsia="zh-CN"/>
        </w:rPr>
      </w:pPr>
      <w:r>
        <w:rPr>
          <w:rFonts w:hint="eastAsia" w:hAnsi="宋体" w:cs="宋体"/>
          <w:color w:val="auto"/>
          <w:sz w:val="24"/>
          <w:szCs w:val="24"/>
          <w:highlight w:val="none"/>
          <w:u w:val="none" w:color="auto"/>
          <w:lang w:val="en-US" w:eastAsia="zh-CN"/>
        </w:rPr>
        <w:t>9</w:t>
      </w:r>
      <w:r>
        <w:rPr>
          <w:rFonts w:hint="eastAsia" w:ascii="宋体" w:hAnsi="宋体" w:eastAsia="宋体" w:cs="宋体"/>
          <w:color w:val="auto"/>
          <w:sz w:val="24"/>
          <w:szCs w:val="24"/>
          <w:highlight w:val="none"/>
          <w:u w:val="none" w:color="auto"/>
          <w:lang w:eastAsia="zh-CN"/>
        </w:rPr>
        <w:t>.本项目</w:t>
      </w:r>
      <w:r>
        <w:rPr>
          <w:rFonts w:hint="eastAsia" w:hAnsi="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eastAsia="zh-CN"/>
        </w:rPr>
        <w:t>不接受</w:t>
      </w:r>
      <w:r>
        <w:rPr>
          <w:rFonts w:hint="eastAsia" w:hAnsi="宋体" w:cs="宋体"/>
          <w:color w:val="auto"/>
          <w:sz w:val="24"/>
          <w:szCs w:val="24"/>
          <w:highlight w:val="none"/>
          <w:u w:val="none" w:color="auto"/>
          <w:lang w:val="en-US" w:eastAsia="zh-CN"/>
        </w:rPr>
        <w:t>/</w:t>
      </w:r>
      <w:r>
        <w:rPr>
          <w:rFonts w:hint="eastAsia" w:ascii="宋体" w:hAnsi="宋体" w:eastAsia="宋体" w:cs="宋体"/>
          <w:color w:val="auto"/>
          <w:sz w:val="24"/>
          <w:szCs w:val="24"/>
          <w:highlight w:val="none"/>
          <w:u w:val="none" w:color="auto"/>
        </w:rPr>
        <w:t>□</w:t>
      </w:r>
      <w:r>
        <w:rPr>
          <w:rFonts w:hint="eastAsia" w:hAnsi="宋体" w:cs="宋体"/>
          <w:color w:val="auto"/>
          <w:sz w:val="24"/>
          <w:szCs w:val="24"/>
          <w:highlight w:val="none"/>
          <w:u w:val="none" w:color="auto"/>
          <w:lang w:val="en-US" w:eastAsia="zh-CN"/>
        </w:rPr>
        <w:t>接受</w:t>
      </w:r>
      <w:r>
        <w:rPr>
          <w:rFonts w:hint="eastAsia" w:hAnsi="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eastAsia="zh-CN"/>
        </w:rPr>
        <w:t>联合体供应商；</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lang w:eastAsia="zh-CN"/>
        </w:rPr>
      </w:pPr>
      <w:r>
        <w:rPr>
          <w:rFonts w:hint="eastAsia" w:hAnsi="宋体" w:cs="宋体"/>
          <w:color w:val="auto"/>
          <w:sz w:val="24"/>
          <w:szCs w:val="24"/>
          <w:highlight w:val="none"/>
          <w:u w:val="none" w:color="auto"/>
          <w:lang w:val="en-US" w:eastAsia="zh-CN"/>
        </w:rPr>
        <w:t>10</w:t>
      </w:r>
      <w:r>
        <w:rPr>
          <w:rFonts w:hint="eastAsia" w:ascii="宋体" w:hAnsi="宋体" w:eastAsia="宋体" w:cs="宋体"/>
          <w:color w:val="auto"/>
          <w:sz w:val="24"/>
          <w:szCs w:val="24"/>
          <w:highlight w:val="none"/>
          <w:u w:val="none" w:color="auto"/>
          <w:lang w:eastAsia="zh-CN"/>
        </w:rPr>
        <w:t>.本项目不得转包</w:t>
      </w:r>
      <w:r>
        <w:rPr>
          <w:rFonts w:hint="eastAsia" w:hAnsi="宋体" w:cs="宋体"/>
          <w:color w:val="auto"/>
          <w:sz w:val="24"/>
          <w:szCs w:val="24"/>
          <w:highlight w:val="none"/>
          <w:u w:val="none" w:color="auto"/>
          <w:lang w:eastAsia="zh-CN"/>
        </w:rPr>
        <w:t>，</w:t>
      </w:r>
      <w:r>
        <w:rPr>
          <w:rFonts w:hint="eastAsia" w:hAnsi="宋体" w:cs="宋体"/>
          <w:color w:val="auto"/>
          <w:sz w:val="24"/>
          <w:szCs w:val="24"/>
          <w:highlight w:val="none"/>
          <w:u w:val="none" w:color="auto"/>
          <w:lang w:val="en-US" w:eastAsia="zh-CN"/>
        </w:rPr>
        <w:t>（□允许/☑不允许）</w:t>
      </w:r>
      <w:r>
        <w:rPr>
          <w:rFonts w:hint="eastAsia" w:ascii="宋体" w:hAnsi="宋体" w:eastAsia="宋体" w:cs="宋体"/>
          <w:color w:val="auto"/>
          <w:sz w:val="24"/>
          <w:szCs w:val="24"/>
          <w:highlight w:val="none"/>
          <w:u w:val="none" w:color="auto"/>
          <w:lang w:eastAsia="zh-CN"/>
        </w:rPr>
        <w:t>分包。</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二</w:t>
      </w: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rPr>
        <w:t>本项目的特定资格要求：</w:t>
      </w:r>
    </w:p>
    <w:p>
      <w:pPr>
        <w:pageBreakBefore w:val="0"/>
        <w:kinsoku/>
        <w:wordWrap/>
        <w:overflowPunct/>
        <w:topLinePunct w:val="0"/>
        <w:bidi w:val="0"/>
        <w:snapToGrid/>
        <w:spacing w:line="288" w:lineRule="auto"/>
        <w:ind w:right="0" w:rightChars="0" w:firstLine="480" w:firstLineChars="200"/>
        <w:textAlignment w:val="auto"/>
        <w:rPr>
          <w:rFonts w:hint="eastAsia" w:hAnsi="宋体" w:cs="宋体"/>
          <w:color w:val="auto"/>
          <w:sz w:val="24"/>
          <w:szCs w:val="24"/>
          <w:highlight w:val="none"/>
          <w:u w:val="none" w:color="auto"/>
          <w:lang w:val="en-US" w:eastAsia="zh-CN"/>
        </w:rPr>
      </w:pPr>
      <w:r>
        <w:rPr>
          <w:rFonts w:hint="eastAsia" w:hAnsi="宋体" w:cs="宋体"/>
          <w:color w:val="auto"/>
          <w:sz w:val="24"/>
          <w:szCs w:val="24"/>
          <w:highlight w:val="none"/>
          <w:u w:val="none" w:color="auto"/>
          <w:lang w:val="en-US" w:eastAsia="zh-CN"/>
        </w:rPr>
        <w:t>11.投标人具备有效的国家行政主管部门颁发的《</w:t>
      </w:r>
      <w:r>
        <w:rPr>
          <w:rFonts w:hint="eastAsia" w:hAnsi="宋体" w:cs="宋体"/>
          <w:color w:val="auto"/>
          <w:sz w:val="24"/>
          <w:szCs w:val="24"/>
          <w:highlight w:val="none"/>
          <w:u w:val="none" w:color="auto"/>
          <w:lang w:val="en-US" w:eastAsia="zh-CN"/>
        </w:rPr>
        <w:fldChar w:fldCharType="begin"/>
      </w:r>
      <w:r>
        <w:rPr>
          <w:rFonts w:hint="eastAsia" w:hAnsi="宋体" w:cs="宋体"/>
          <w:color w:val="auto"/>
          <w:sz w:val="24"/>
          <w:szCs w:val="24"/>
          <w:highlight w:val="none"/>
          <w:u w:val="none" w:color="auto"/>
          <w:lang w:val="en-US" w:eastAsia="zh-CN"/>
        </w:rPr>
        <w:instrText xml:space="preserve"> HYPERLINK "https://baike.so.com/doc/24575639-26953302.html" \t "https://baike.so.com/doc/_blank" </w:instrText>
      </w:r>
      <w:r>
        <w:rPr>
          <w:rFonts w:hint="eastAsia" w:hAnsi="宋体" w:cs="宋体"/>
          <w:color w:val="auto"/>
          <w:sz w:val="24"/>
          <w:szCs w:val="24"/>
          <w:highlight w:val="none"/>
          <w:u w:val="none" w:color="auto"/>
          <w:lang w:val="en-US" w:eastAsia="zh-CN"/>
        </w:rPr>
        <w:fldChar w:fldCharType="separate"/>
      </w:r>
      <w:r>
        <w:rPr>
          <w:rFonts w:hint="eastAsia" w:hAnsi="宋体" w:cs="宋体"/>
          <w:color w:val="auto"/>
          <w:sz w:val="24"/>
          <w:szCs w:val="24"/>
          <w:highlight w:val="none"/>
          <w:u w:val="none" w:color="auto"/>
          <w:lang w:val="en-US" w:eastAsia="zh-CN"/>
        </w:rPr>
        <w:t>劳务派遣经营许可证</w:t>
      </w:r>
      <w:r>
        <w:rPr>
          <w:rFonts w:hint="eastAsia" w:hAnsi="宋体" w:cs="宋体"/>
          <w:color w:val="auto"/>
          <w:sz w:val="24"/>
          <w:szCs w:val="24"/>
          <w:highlight w:val="none"/>
          <w:u w:val="none" w:color="auto"/>
          <w:lang w:val="en-US" w:eastAsia="zh-CN"/>
        </w:rPr>
        <w:fldChar w:fldCharType="end"/>
      </w:r>
      <w:r>
        <w:rPr>
          <w:rFonts w:hint="eastAsia" w:hAnsi="宋体" w:cs="宋体"/>
          <w:color w:val="auto"/>
          <w:sz w:val="24"/>
          <w:szCs w:val="24"/>
          <w:highlight w:val="none"/>
          <w:u w:val="none" w:color="auto"/>
          <w:lang w:val="en-US" w:eastAsia="zh-CN"/>
        </w:rPr>
        <w:t>》和《人力资源服务许可证》。</w:t>
      </w:r>
    </w:p>
    <w:p>
      <w:pPr>
        <w:pStyle w:val="4"/>
        <w:pageBreakBefore w:val="0"/>
        <w:kinsoku/>
        <w:wordWrap/>
        <w:overflowPunct/>
        <w:topLinePunct w:val="0"/>
        <w:bidi w:val="0"/>
        <w:snapToGrid/>
        <w:spacing w:line="288" w:lineRule="auto"/>
        <w:ind w:right="0" w:rightChars="0"/>
        <w:textAlignment w:val="auto"/>
        <w:rPr>
          <w:rFonts w:hint="eastAsia" w:ascii="宋体" w:hAnsi="宋体" w:eastAsia="宋体" w:cs="宋体"/>
          <w:b/>
          <w:bCs w:val="0"/>
          <w:color w:val="auto"/>
          <w:sz w:val="24"/>
          <w:szCs w:val="24"/>
          <w:highlight w:val="none"/>
          <w:u w:val="none" w:color="auto"/>
        </w:rPr>
      </w:pPr>
      <w:bookmarkStart w:id="21" w:name="_Toc25283"/>
      <w:r>
        <w:rPr>
          <w:rFonts w:hint="eastAsia" w:ascii="宋体" w:hAnsi="宋体" w:eastAsia="宋体" w:cs="宋体"/>
          <w:b/>
          <w:bCs w:val="0"/>
          <w:color w:val="auto"/>
          <w:sz w:val="24"/>
          <w:szCs w:val="24"/>
          <w:highlight w:val="none"/>
          <w:u w:val="none" w:color="auto"/>
        </w:rPr>
        <w:t>三、获取招标文件</w:t>
      </w:r>
      <w:bookmarkEnd w:id="15"/>
      <w:bookmarkEnd w:id="16"/>
      <w:bookmarkEnd w:id="17"/>
      <w:bookmarkEnd w:id="18"/>
      <w:bookmarkEnd w:id="19"/>
      <w:bookmarkEnd w:id="21"/>
    </w:p>
    <w:p>
      <w:pPr>
        <w:pageBreakBefore w:val="0"/>
        <w:kinsoku/>
        <w:wordWrap/>
        <w:overflowPunct/>
        <w:topLinePunct w:val="0"/>
        <w:bidi w:val="0"/>
        <w:snapToGrid/>
        <w:spacing w:line="288" w:lineRule="auto"/>
        <w:ind w:right="0" w:rightChars="0" w:firstLine="540"/>
        <w:textAlignment w:val="auto"/>
        <w:rPr>
          <w:rFonts w:hint="eastAsia" w:ascii="宋体" w:hAnsi="宋体" w:eastAsia="宋体" w:cs="宋体"/>
          <w:i w:val="0"/>
          <w:iCs w:val="0"/>
          <w:color w:val="auto"/>
          <w:sz w:val="24"/>
          <w:szCs w:val="24"/>
          <w:highlight w:val="none"/>
          <w:u w:val="none" w:color="auto"/>
        </w:rPr>
      </w:pPr>
      <w:bookmarkStart w:id="22" w:name="_Toc28359082"/>
      <w:bookmarkStart w:id="23" w:name="_Toc28359005"/>
      <w:bookmarkStart w:id="24" w:name="_Toc35393624"/>
      <w:bookmarkStart w:id="25" w:name="_Toc29583"/>
      <w:bookmarkStart w:id="26" w:name="_Toc7642"/>
      <w:bookmarkStart w:id="27" w:name="_Toc35393793"/>
      <w:r>
        <w:rPr>
          <w:rFonts w:hint="eastAsia" w:ascii="宋体" w:hAnsi="宋体" w:eastAsia="宋体" w:cs="宋体"/>
          <w:i w:val="0"/>
          <w:iCs w:val="0"/>
          <w:color w:val="auto"/>
          <w:sz w:val="24"/>
          <w:szCs w:val="24"/>
          <w:highlight w:val="none"/>
          <w:u w:val="none" w:color="auto"/>
          <w:lang w:val="en-US" w:eastAsia="zh-CN"/>
        </w:rPr>
        <w:t>1.</w:t>
      </w:r>
      <w:r>
        <w:rPr>
          <w:rFonts w:hint="eastAsia" w:ascii="宋体" w:hAnsi="宋体" w:eastAsia="宋体" w:cs="宋体"/>
          <w:i w:val="0"/>
          <w:iCs w:val="0"/>
          <w:color w:val="auto"/>
          <w:sz w:val="24"/>
          <w:szCs w:val="24"/>
          <w:highlight w:val="none"/>
          <w:u w:val="none" w:color="auto"/>
        </w:rPr>
        <w:t>时间：</w:t>
      </w:r>
      <w:r>
        <w:rPr>
          <w:rFonts w:hint="eastAsia" w:hAnsi="宋体" w:cs="宋体"/>
          <w:bCs/>
          <w:i w:val="0"/>
          <w:iCs w:val="0"/>
          <w:color w:val="auto"/>
          <w:sz w:val="24"/>
          <w:szCs w:val="24"/>
          <w:highlight w:val="none"/>
          <w:u w:val="none" w:color="auto"/>
          <w:lang w:val="en-US" w:eastAsia="zh-CN"/>
        </w:rPr>
        <w:t>2023</w:t>
      </w:r>
      <w:r>
        <w:rPr>
          <w:rFonts w:hint="eastAsia" w:ascii="宋体" w:hAnsi="宋体" w:eastAsia="宋体" w:cs="宋体"/>
          <w:bCs/>
          <w:i w:val="0"/>
          <w:iCs w:val="0"/>
          <w:color w:val="auto"/>
          <w:sz w:val="24"/>
          <w:szCs w:val="24"/>
          <w:highlight w:val="none"/>
          <w:u w:val="none" w:color="auto"/>
        </w:rPr>
        <w:t>年</w:t>
      </w:r>
      <w:r>
        <w:rPr>
          <w:rFonts w:hint="eastAsia" w:hAnsi="宋体" w:cs="宋体"/>
          <w:bCs/>
          <w:i w:val="0"/>
          <w:iCs w:val="0"/>
          <w:color w:val="auto"/>
          <w:sz w:val="24"/>
          <w:szCs w:val="24"/>
          <w:highlight w:val="none"/>
          <w:u w:val="none" w:color="auto"/>
          <w:lang w:val="en-US" w:eastAsia="zh-CN"/>
        </w:rPr>
        <w:t>1</w:t>
      </w:r>
      <w:r>
        <w:rPr>
          <w:rFonts w:hint="eastAsia" w:ascii="宋体" w:hAnsi="宋体" w:eastAsia="宋体" w:cs="宋体"/>
          <w:bCs/>
          <w:i w:val="0"/>
          <w:iCs w:val="0"/>
          <w:color w:val="auto"/>
          <w:sz w:val="24"/>
          <w:szCs w:val="24"/>
          <w:highlight w:val="none"/>
          <w:u w:val="none" w:color="auto"/>
        </w:rPr>
        <w:t>月</w:t>
      </w:r>
      <w:r>
        <w:rPr>
          <w:rFonts w:hint="eastAsia" w:hAnsi="宋体" w:cs="宋体"/>
          <w:bCs/>
          <w:i w:val="0"/>
          <w:iCs w:val="0"/>
          <w:color w:val="auto"/>
          <w:sz w:val="24"/>
          <w:szCs w:val="24"/>
          <w:highlight w:val="none"/>
          <w:u w:val="none" w:color="auto"/>
          <w:lang w:val="en-US" w:eastAsia="zh-CN"/>
        </w:rPr>
        <w:t>19</w:t>
      </w:r>
      <w:r>
        <w:rPr>
          <w:rFonts w:hint="eastAsia" w:ascii="宋体" w:hAnsi="宋体" w:eastAsia="宋体" w:cs="宋体"/>
          <w:bCs/>
          <w:i w:val="0"/>
          <w:iCs w:val="0"/>
          <w:color w:val="auto"/>
          <w:sz w:val="24"/>
          <w:szCs w:val="24"/>
          <w:highlight w:val="none"/>
          <w:u w:val="none" w:color="auto"/>
        </w:rPr>
        <w:t>日</w:t>
      </w:r>
      <w:r>
        <w:rPr>
          <w:rFonts w:hint="eastAsia" w:ascii="宋体" w:hAnsi="宋体" w:eastAsia="宋体" w:cs="宋体"/>
          <w:i w:val="0"/>
          <w:iCs w:val="0"/>
          <w:color w:val="auto"/>
          <w:sz w:val="24"/>
          <w:szCs w:val="24"/>
          <w:highlight w:val="none"/>
          <w:u w:val="none" w:color="auto"/>
        </w:rPr>
        <w:t>至</w:t>
      </w:r>
      <w:r>
        <w:rPr>
          <w:rFonts w:hint="eastAsia" w:hAnsi="宋体" w:cs="宋体"/>
          <w:bCs/>
          <w:i w:val="0"/>
          <w:iCs w:val="0"/>
          <w:color w:val="auto"/>
          <w:sz w:val="24"/>
          <w:szCs w:val="24"/>
          <w:highlight w:val="none"/>
          <w:u w:val="none" w:color="auto"/>
          <w:lang w:val="en-US" w:eastAsia="zh-CN"/>
        </w:rPr>
        <w:t>2023</w:t>
      </w:r>
      <w:r>
        <w:rPr>
          <w:rFonts w:hint="eastAsia" w:ascii="宋体" w:hAnsi="宋体" w:eastAsia="宋体" w:cs="宋体"/>
          <w:bCs/>
          <w:i w:val="0"/>
          <w:iCs w:val="0"/>
          <w:color w:val="auto"/>
          <w:sz w:val="24"/>
          <w:szCs w:val="24"/>
          <w:highlight w:val="none"/>
          <w:u w:val="none" w:color="auto"/>
        </w:rPr>
        <w:t>年</w:t>
      </w:r>
      <w:r>
        <w:rPr>
          <w:rFonts w:hint="eastAsia" w:hAnsi="宋体" w:cs="宋体"/>
          <w:bCs/>
          <w:i w:val="0"/>
          <w:iCs w:val="0"/>
          <w:color w:val="auto"/>
          <w:sz w:val="24"/>
          <w:szCs w:val="24"/>
          <w:highlight w:val="none"/>
          <w:u w:val="none" w:color="auto"/>
          <w:lang w:val="en-US" w:eastAsia="zh-CN"/>
        </w:rPr>
        <w:t>1</w:t>
      </w:r>
      <w:r>
        <w:rPr>
          <w:rFonts w:hint="eastAsia" w:ascii="宋体" w:hAnsi="宋体" w:eastAsia="宋体" w:cs="宋体"/>
          <w:bCs/>
          <w:i w:val="0"/>
          <w:iCs w:val="0"/>
          <w:color w:val="auto"/>
          <w:sz w:val="24"/>
          <w:szCs w:val="24"/>
          <w:highlight w:val="none"/>
          <w:u w:val="none" w:color="auto"/>
        </w:rPr>
        <w:t>月</w:t>
      </w:r>
      <w:r>
        <w:rPr>
          <w:rFonts w:hint="eastAsia" w:hAnsi="宋体" w:cs="宋体"/>
          <w:bCs/>
          <w:i w:val="0"/>
          <w:iCs w:val="0"/>
          <w:color w:val="auto"/>
          <w:sz w:val="24"/>
          <w:szCs w:val="24"/>
          <w:highlight w:val="none"/>
          <w:u w:val="none" w:color="auto"/>
          <w:lang w:val="en-US" w:eastAsia="zh-CN"/>
        </w:rPr>
        <w:t>30</w:t>
      </w:r>
      <w:r>
        <w:rPr>
          <w:rFonts w:hint="eastAsia" w:ascii="宋体" w:hAnsi="宋体" w:eastAsia="宋体" w:cs="宋体"/>
          <w:bCs/>
          <w:i w:val="0"/>
          <w:iCs w:val="0"/>
          <w:color w:val="auto"/>
          <w:sz w:val="24"/>
          <w:szCs w:val="24"/>
          <w:highlight w:val="none"/>
          <w:u w:val="none" w:color="auto"/>
        </w:rPr>
        <w:t>日</w:t>
      </w:r>
      <w:r>
        <w:rPr>
          <w:rFonts w:hint="eastAsia" w:ascii="宋体" w:hAnsi="宋体" w:eastAsia="宋体" w:cs="宋体"/>
          <w:i w:val="0"/>
          <w:iCs w:val="0"/>
          <w:color w:val="auto"/>
          <w:sz w:val="24"/>
          <w:szCs w:val="24"/>
          <w:highlight w:val="none"/>
          <w:u w:val="none" w:color="auto"/>
        </w:rPr>
        <w:t>（自</w:t>
      </w:r>
      <w:r>
        <w:rPr>
          <w:rFonts w:hint="eastAsia" w:ascii="宋体" w:hAnsi="宋体" w:eastAsia="宋体" w:cs="宋体"/>
          <w:i w:val="0"/>
          <w:iCs w:val="0"/>
          <w:color w:val="auto"/>
          <w:sz w:val="24"/>
          <w:szCs w:val="24"/>
          <w:highlight w:val="none"/>
          <w:u w:val="none" w:color="auto"/>
          <w:lang w:eastAsia="zh-CN"/>
        </w:rPr>
        <w:t>文件</w:t>
      </w:r>
      <w:r>
        <w:rPr>
          <w:rFonts w:hint="eastAsia" w:ascii="宋体" w:hAnsi="宋体" w:eastAsia="宋体" w:cs="宋体"/>
          <w:i w:val="0"/>
          <w:iCs w:val="0"/>
          <w:color w:val="auto"/>
          <w:sz w:val="24"/>
          <w:szCs w:val="24"/>
          <w:highlight w:val="none"/>
          <w:u w:val="none" w:color="auto"/>
        </w:rPr>
        <w:t>提供之日起不得少于5个工作日），每天上午</w:t>
      </w:r>
      <w:r>
        <w:rPr>
          <w:rFonts w:hint="eastAsia" w:hAnsi="宋体" w:cs="宋体"/>
          <w:bCs/>
          <w:i w:val="0"/>
          <w:iCs w:val="0"/>
          <w:color w:val="auto"/>
          <w:sz w:val="24"/>
          <w:szCs w:val="24"/>
          <w:highlight w:val="none"/>
          <w:u w:val="none" w:color="auto"/>
          <w:lang w:val="en-US" w:eastAsia="zh-CN"/>
        </w:rPr>
        <w:t>9</w:t>
      </w:r>
      <w:r>
        <w:rPr>
          <w:rFonts w:hint="eastAsia" w:ascii="宋体" w:hAnsi="宋体" w:eastAsia="宋体" w:cs="宋体"/>
          <w:bCs/>
          <w:i w:val="0"/>
          <w:iCs w:val="0"/>
          <w:color w:val="auto"/>
          <w:sz w:val="24"/>
          <w:szCs w:val="24"/>
          <w:highlight w:val="none"/>
          <w:u w:val="none" w:color="auto"/>
        </w:rPr>
        <w:t>点</w:t>
      </w:r>
      <w:r>
        <w:rPr>
          <w:rFonts w:hint="eastAsia" w:hAnsi="宋体" w:cs="宋体"/>
          <w:bCs/>
          <w:i w:val="0"/>
          <w:iCs w:val="0"/>
          <w:color w:val="auto"/>
          <w:sz w:val="24"/>
          <w:szCs w:val="24"/>
          <w:highlight w:val="none"/>
          <w:u w:val="none" w:color="auto"/>
          <w:lang w:val="en-US" w:eastAsia="zh-CN"/>
        </w:rPr>
        <w:t>00</w:t>
      </w:r>
      <w:r>
        <w:rPr>
          <w:rFonts w:hint="eastAsia" w:ascii="宋体" w:hAnsi="宋体" w:eastAsia="宋体" w:cs="宋体"/>
          <w:bCs/>
          <w:i w:val="0"/>
          <w:iCs w:val="0"/>
          <w:color w:val="auto"/>
          <w:sz w:val="24"/>
          <w:szCs w:val="24"/>
          <w:highlight w:val="none"/>
          <w:u w:val="none" w:color="auto"/>
        </w:rPr>
        <w:t>分</w:t>
      </w:r>
      <w:r>
        <w:rPr>
          <w:rFonts w:hint="eastAsia" w:ascii="宋体" w:hAnsi="宋体" w:eastAsia="宋体" w:cs="宋体"/>
          <w:i w:val="0"/>
          <w:iCs w:val="0"/>
          <w:color w:val="auto"/>
          <w:sz w:val="24"/>
          <w:szCs w:val="24"/>
          <w:highlight w:val="none"/>
          <w:u w:val="none" w:color="auto"/>
        </w:rPr>
        <w:t>至</w:t>
      </w:r>
      <w:r>
        <w:rPr>
          <w:rFonts w:hint="eastAsia" w:hAnsi="宋体" w:cs="宋体"/>
          <w:bCs/>
          <w:i w:val="0"/>
          <w:iCs w:val="0"/>
          <w:color w:val="auto"/>
          <w:sz w:val="24"/>
          <w:szCs w:val="24"/>
          <w:highlight w:val="none"/>
          <w:u w:val="none" w:color="auto"/>
          <w:lang w:val="en-US" w:eastAsia="zh-CN"/>
        </w:rPr>
        <w:t>12</w:t>
      </w:r>
      <w:r>
        <w:rPr>
          <w:rFonts w:hint="eastAsia" w:ascii="宋体" w:hAnsi="宋体" w:eastAsia="宋体" w:cs="宋体"/>
          <w:bCs/>
          <w:i w:val="0"/>
          <w:iCs w:val="0"/>
          <w:color w:val="auto"/>
          <w:sz w:val="24"/>
          <w:szCs w:val="24"/>
          <w:highlight w:val="none"/>
          <w:u w:val="none" w:color="auto"/>
        </w:rPr>
        <w:t>点</w:t>
      </w:r>
      <w:r>
        <w:rPr>
          <w:rFonts w:hint="eastAsia" w:hAnsi="宋体" w:cs="宋体"/>
          <w:bCs/>
          <w:i w:val="0"/>
          <w:iCs w:val="0"/>
          <w:color w:val="auto"/>
          <w:sz w:val="24"/>
          <w:szCs w:val="24"/>
          <w:highlight w:val="none"/>
          <w:u w:val="none" w:color="auto"/>
          <w:lang w:val="en-US" w:eastAsia="zh-CN"/>
        </w:rPr>
        <w:t>00</w:t>
      </w:r>
      <w:r>
        <w:rPr>
          <w:rFonts w:hint="eastAsia" w:ascii="宋体" w:hAnsi="宋体" w:eastAsia="宋体" w:cs="宋体"/>
          <w:bCs/>
          <w:i w:val="0"/>
          <w:iCs w:val="0"/>
          <w:color w:val="auto"/>
          <w:sz w:val="24"/>
          <w:szCs w:val="24"/>
          <w:highlight w:val="none"/>
          <w:u w:val="none" w:color="auto"/>
        </w:rPr>
        <w:t>分</w:t>
      </w:r>
      <w:r>
        <w:rPr>
          <w:rFonts w:hint="eastAsia" w:ascii="宋体" w:hAnsi="宋体" w:eastAsia="宋体" w:cs="宋体"/>
          <w:i w:val="0"/>
          <w:iCs w:val="0"/>
          <w:color w:val="auto"/>
          <w:sz w:val="24"/>
          <w:szCs w:val="24"/>
          <w:highlight w:val="none"/>
          <w:u w:val="none" w:color="auto"/>
        </w:rPr>
        <w:t>，下午</w:t>
      </w:r>
      <w:r>
        <w:rPr>
          <w:rFonts w:hint="eastAsia" w:hAnsi="宋体" w:cs="宋体"/>
          <w:bCs/>
          <w:i w:val="0"/>
          <w:iCs w:val="0"/>
          <w:color w:val="auto"/>
          <w:sz w:val="24"/>
          <w:szCs w:val="24"/>
          <w:highlight w:val="none"/>
          <w:u w:val="none" w:color="auto"/>
          <w:lang w:val="en-US" w:eastAsia="zh-CN"/>
        </w:rPr>
        <w:t>14</w:t>
      </w:r>
      <w:r>
        <w:rPr>
          <w:rFonts w:hint="eastAsia" w:ascii="宋体" w:hAnsi="宋体" w:eastAsia="宋体" w:cs="宋体"/>
          <w:bCs/>
          <w:i w:val="0"/>
          <w:iCs w:val="0"/>
          <w:color w:val="auto"/>
          <w:sz w:val="24"/>
          <w:szCs w:val="24"/>
          <w:highlight w:val="none"/>
          <w:u w:val="none" w:color="auto"/>
        </w:rPr>
        <w:t>点</w:t>
      </w:r>
      <w:r>
        <w:rPr>
          <w:rFonts w:hint="eastAsia" w:hAnsi="宋体" w:cs="宋体"/>
          <w:bCs/>
          <w:i w:val="0"/>
          <w:iCs w:val="0"/>
          <w:color w:val="auto"/>
          <w:sz w:val="24"/>
          <w:szCs w:val="24"/>
          <w:highlight w:val="none"/>
          <w:u w:val="none" w:color="auto"/>
          <w:lang w:val="en-US" w:eastAsia="zh-CN"/>
        </w:rPr>
        <w:t>30</w:t>
      </w:r>
      <w:r>
        <w:rPr>
          <w:rFonts w:hint="eastAsia" w:ascii="宋体" w:hAnsi="宋体" w:eastAsia="宋体" w:cs="宋体"/>
          <w:bCs/>
          <w:i w:val="0"/>
          <w:iCs w:val="0"/>
          <w:color w:val="auto"/>
          <w:sz w:val="24"/>
          <w:szCs w:val="24"/>
          <w:highlight w:val="none"/>
          <w:u w:val="none" w:color="auto"/>
        </w:rPr>
        <w:t>分</w:t>
      </w:r>
      <w:r>
        <w:rPr>
          <w:rFonts w:hint="eastAsia" w:ascii="宋体" w:hAnsi="宋体" w:eastAsia="宋体" w:cs="宋体"/>
          <w:i w:val="0"/>
          <w:iCs w:val="0"/>
          <w:color w:val="auto"/>
          <w:sz w:val="24"/>
          <w:szCs w:val="24"/>
          <w:highlight w:val="none"/>
          <w:u w:val="none" w:color="auto"/>
        </w:rPr>
        <w:t>至</w:t>
      </w:r>
      <w:r>
        <w:rPr>
          <w:rFonts w:hint="eastAsia" w:hAnsi="宋体" w:cs="宋体"/>
          <w:bCs/>
          <w:i w:val="0"/>
          <w:iCs w:val="0"/>
          <w:color w:val="auto"/>
          <w:sz w:val="24"/>
          <w:szCs w:val="24"/>
          <w:highlight w:val="none"/>
          <w:u w:val="none" w:color="auto"/>
          <w:lang w:val="en-US" w:eastAsia="zh-CN"/>
        </w:rPr>
        <w:t>17</w:t>
      </w:r>
      <w:r>
        <w:rPr>
          <w:rFonts w:hint="eastAsia" w:ascii="宋体" w:hAnsi="宋体" w:eastAsia="宋体" w:cs="宋体"/>
          <w:bCs/>
          <w:i w:val="0"/>
          <w:iCs w:val="0"/>
          <w:color w:val="auto"/>
          <w:sz w:val="24"/>
          <w:szCs w:val="24"/>
          <w:highlight w:val="none"/>
          <w:u w:val="none" w:color="auto"/>
        </w:rPr>
        <w:t>点</w:t>
      </w:r>
      <w:r>
        <w:rPr>
          <w:rFonts w:hint="eastAsia" w:hAnsi="宋体" w:cs="宋体"/>
          <w:bCs/>
          <w:i w:val="0"/>
          <w:iCs w:val="0"/>
          <w:color w:val="auto"/>
          <w:sz w:val="24"/>
          <w:szCs w:val="24"/>
          <w:highlight w:val="none"/>
          <w:u w:val="none" w:color="auto"/>
          <w:lang w:val="en-US" w:eastAsia="zh-CN"/>
        </w:rPr>
        <w:t>00</w:t>
      </w:r>
      <w:r>
        <w:rPr>
          <w:rFonts w:hint="eastAsia" w:ascii="宋体" w:hAnsi="宋体" w:eastAsia="宋体" w:cs="宋体"/>
          <w:bCs/>
          <w:i w:val="0"/>
          <w:iCs w:val="0"/>
          <w:color w:val="auto"/>
          <w:sz w:val="24"/>
          <w:szCs w:val="24"/>
          <w:highlight w:val="none"/>
          <w:u w:val="none" w:color="auto"/>
        </w:rPr>
        <w:t>分</w:t>
      </w:r>
      <w:r>
        <w:rPr>
          <w:rFonts w:hint="eastAsia" w:ascii="宋体" w:hAnsi="宋体" w:eastAsia="宋体" w:cs="宋体"/>
          <w:i w:val="0"/>
          <w:iCs w:val="0"/>
          <w:color w:val="auto"/>
          <w:sz w:val="24"/>
          <w:szCs w:val="24"/>
          <w:highlight w:val="none"/>
          <w:u w:val="none" w:color="auto"/>
        </w:rPr>
        <w:t>（北京时间，法定节假日除外）</w:t>
      </w:r>
    </w:p>
    <w:p>
      <w:pPr>
        <w:pageBreakBefore w:val="0"/>
        <w:kinsoku/>
        <w:wordWrap/>
        <w:overflowPunct/>
        <w:topLinePunct w:val="0"/>
        <w:bidi w:val="0"/>
        <w:snapToGrid/>
        <w:spacing w:line="288" w:lineRule="auto"/>
        <w:ind w:right="0" w:rightChars="0" w:firstLine="54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val="en-US" w:eastAsia="zh-CN"/>
        </w:rPr>
        <w:t>2.</w:t>
      </w:r>
      <w:r>
        <w:rPr>
          <w:rFonts w:hint="eastAsia" w:ascii="宋体" w:hAnsi="宋体" w:eastAsia="宋体" w:cs="宋体"/>
          <w:color w:val="auto"/>
          <w:sz w:val="24"/>
          <w:szCs w:val="24"/>
          <w:highlight w:val="none"/>
          <w:u w:val="none" w:color="auto"/>
        </w:rPr>
        <w:t>地点：</w:t>
      </w:r>
      <w:r>
        <w:rPr>
          <w:rFonts w:hint="eastAsia" w:ascii="宋体" w:hAnsi="宋体" w:eastAsia="宋体" w:cs="宋体"/>
          <w:color w:val="auto"/>
          <w:sz w:val="24"/>
          <w:szCs w:val="24"/>
          <w:highlight w:val="none"/>
          <w:u w:val="none" w:color="auto"/>
          <w:lang w:eastAsia="ar-SA"/>
        </w:rPr>
        <w:t>成都市武侯区二环路南三段5号人南大厦B座</w:t>
      </w:r>
      <w:r>
        <w:rPr>
          <w:rFonts w:hint="eastAsia" w:ascii="宋体" w:hAnsi="宋体" w:eastAsia="宋体" w:cs="宋体"/>
          <w:color w:val="auto"/>
          <w:sz w:val="24"/>
          <w:szCs w:val="24"/>
          <w:highlight w:val="none"/>
          <w:u w:val="none" w:color="auto"/>
        </w:rPr>
        <w:t>7</w:t>
      </w:r>
      <w:r>
        <w:rPr>
          <w:rFonts w:hint="eastAsia" w:ascii="宋体" w:hAnsi="宋体" w:eastAsia="宋体" w:cs="宋体"/>
          <w:color w:val="auto"/>
          <w:sz w:val="24"/>
          <w:szCs w:val="24"/>
          <w:highlight w:val="none"/>
          <w:u w:val="none" w:color="auto"/>
          <w:lang w:eastAsia="ar-SA"/>
        </w:rPr>
        <w:t>楼</w:t>
      </w:r>
    </w:p>
    <w:p>
      <w:pPr>
        <w:pageBreakBefore w:val="0"/>
        <w:kinsoku/>
        <w:wordWrap/>
        <w:overflowPunct/>
        <w:topLinePunct w:val="0"/>
        <w:bidi w:val="0"/>
        <w:snapToGrid/>
        <w:spacing w:line="288" w:lineRule="auto"/>
        <w:ind w:right="0" w:rightChars="0" w:firstLine="540"/>
        <w:textAlignment w:val="auto"/>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3.</w:t>
      </w:r>
      <w:r>
        <w:rPr>
          <w:rFonts w:hint="eastAsia" w:ascii="宋体" w:hAnsi="宋体" w:eastAsia="宋体" w:cs="宋体"/>
          <w:color w:val="auto"/>
          <w:sz w:val="24"/>
          <w:szCs w:val="24"/>
          <w:highlight w:val="none"/>
          <w:u w:val="none" w:color="auto"/>
        </w:rPr>
        <w:t>方式：</w:t>
      </w:r>
      <w:r>
        <w:rPr>
          <w:rFonts w:hint="eastAsia" w:hAnsi="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现场报名</w:t>
      </w:r>
      <w:r>
        <w:rPr>
          <w:rFonts w:hint="eastAsia" w:hAnsi="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网上报名</w:t>
      </w:r>
    </w:p>
    <w:p>
      <w:pPr>
        <w:pageBreakBefore w:val="0"/>
        <w:kinsoku/>
        <w:wordWrap/>
        <w:overflowPunct/>
        <w:topLinePunct w:val="0"/>
        <w:bidi w:val="0"/>
        <w:snapToGrid/>
        <w:spacing w:line="288" w:lineRule="auto"/>
        <w:ind w:right="0" w:rightChars="0" w:firstLine="540"/>
        <w:textAlignment w:val="auto"/>
        <w:rPr>
          <w:rFonts w:hint="eastAsia" w:ascii="宋体" w:hAnsi="宋体" w:eastAsia="仿宋" w:cs="宋体"/>
          <w:color w:val="auto"/>
          <w:sz w:val="24"/>
          <w:szCs w:val="24"/>
          <w:highlight w:val="none"/>
          <w:u w:val="none" w:color="auto"/>
          <w:lang w:eastAsia="zh-CN"/>
        </w:rPr>
      </w:pPr>
      <w:r>
        <w:rPr>
          <w:rFonts w:hint="eastAsia" w:ascii="宋体" w:hAnsi="宋体" w:eastAsia="宋体" w:cs="宋体"/>
          <w:color w:val="auto"/>
          <w:sz w:val="24"/>
          <w:szCs w:val="24"/>
          <w:highlight w:val="none"/>
          <w:u w:val="none" w:color="auto"/>
          <w:lang w:val="en-US" w:eastAsia="zh-CN"/>
        </w:rPr>
        <w:t>4.</w:t>
      </w:r>
      <w:r>
        <w:rPr>
          <w:rFonts w:hint="eastAsia" w:ascii="宋体" w:hAnsi="宋体" w:eastAsia="宋体" w:cs="宋体"/>
          <w:color w:val="auto"/>
          <w:sz w:val="24"/>
          <w:szCs w:val="24"/>
          <w:highlight w:val="none"/>
          <w:u w:val="none" w:color="auto"/>
        </w:rPr>
        <w:t>售价：</w:t>
      </w:r>
      <w:r>
        <w:rPr>
          <w:rFonts w:hint="eastAsia" w:ascii="宋体" w:hAnsi="宋体" w:eastAsia="宋体" w:cs="宋体"/>
          <w:color w:val="auto"/>
          <w:sz w:val="24"/>
          <w:szCs w:val="24"/>
          <w:highlight w:val="none"/>
          <w:u w:val="none" w:color="auto"/>
          <w:lang w:eastAsia="ar-SA"/>
        </w:rPr>
        <w:t>招标文件售价为人民币150元/份（报名成功后投标资格不能转让，招标文件以电子文档发放）</w:t>
      </w:r>
      <w:r>
        <w:rPr>
          <w:rFonts w:hint="eastAsia" w:ascii="宋体" w:hAnsi="宋体" w:eastAsia="宋体" w:cs="宋体"/>
          <w:color w:val="auto"/>
          <w:sz w:val="24"/>
          <w:szCs w:val="24"/>
          <w:highlight w:val="none"/>
          <w:u w:val="none" w:color="auto"/>
          <w:lang w:eastAsia="zh-CN"/>
        </w:rPr>
        <w:t>。</w:t>
      </w:r>
    </w:p>
    <w:p>
      <w:pPr>
        <w:pageBreakBefore w:val="0"/>
        <w:numPr>
          <w:ilvl w:val="0"/>
          <w:numId w:val="0"/>
        </w:numPr>
        <w:kinsoku/>
        <w:wordWrap/>
        <w:overflowPunct/>
        <w:topLinePunct w:val="0"/>
        <w:bidi w:val="0"/>
        <w:snapToGrid/>
        <w:spacing w:line="288" w:lineRule="auto"/>
        <w:ind w:right="0" w:rightChars="0" w:firstLine="540"/>
        <w:textAlignment w:val="auto"/>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5.报名资料:</w:t>
      </w:r>
      <w:r>
        <w:rPr>
          <w:rFonts w:hint="eastAsia" w:ascii="宋体" w:hAnsi="宋体" w:eastAsia="宋体" w:cs="宋体"/>
          <w:color w:val="auto"/>
          <w:sz w:val="24"/>
          <w:szCs w:val="24"/>
          <w:highlight w:val="none"/>
          <w:u w:val="none" w:color="auto"/>
          <w:lang w:eastAsia="ar-SA"/>
        </w:rPr>
        <w:t>投标人购买招标文件需提供加盖鲜章的单位介绍信（注明联系电话及邮箱）、经办人身份证明文件复印件；将完整资料扫描件(介绍信、经办人身份证明）发送至邮箱“949639328@qq.com”，邮件备注公司与项目名称。经招标代理公司回复邮件，投标人按照回复邮件中的方式购买招标文件，代理公司随即发送招标文件至投标人邮箱，否则购买不成功。</w:t>
      </w:r>
    </w:p>
    <w:p>
      <w:pPr>
        <w:pStyle w:val="4"/>
        <w:pageBreakBefore w:val="0"/>
        <w:kinsoku/>
        <w:wordWrap/>
        <w:overflowPunct/>
        <w:topLinePunct w:val="0"/>
        <w:bidi w:val="0"/>
        <w:snapToGrid/>
        <w:spacing w:line="288" w:lineRule="auto"/>
        <w:ind w:right="0" w:rightChars="0"/>
        <w:textAlignment w:val="auto"/>
        <w:rPr>
          <w:rFonts w:hint="eastAsia" w:ascii="宋体" w:hAnsi="宋体" w:eastAsia="宋体" w:cs="宋体"/>
          <w:b/>
          <w:bCs w:val="0"/>
          <w:i w:val="0"/>
          <w:iCs w:val="0"/>
          <w:color w:val="auto"/>
          <w:sz w:val="24"/>
          <w:szCs w:val="24"/>
          <w:highlight w:val="none"/>
          <w:u w:val="none" w:color="auto"/>
        </w:rPr>
      </w:pPr>
      <w:r>
        <w:rPr>
          <w:rFonts w:hint="eastAsia" w:ascii="宋体" w:hAnsi="宋体" w:eastAsia="宋体" w:cs="宋体"/>
          <w:b/>
          <w:bCs w:val="0"/>
          <w:color w:val="auto"/>
          <w:sz w:val="24"/>
          <w:szCs w:val="24"/>
          <w:highlight w:val="none"/>
          <w:u w:val="none" w:color="auto"/>
        </w:rPr>
        <w:t>四、</w:t>
      </w:r>
      <w:r>
        <w:rPr>
          <w:rFonts w:hint="eastAsia" w:ascii="宋体" w:hAnsi="宋体" w:eastAsia="宋体" w:cs="宋体"/>
          <w:b/>
          <w:bCs w:val="0"/>
          <w:i w:val="0"/>
          <w:iCs w:val="0"/>
          <w:color w:val="auto"/>
          <w:sz w:val="24"/>
          <w:szCs w:val="24"/>
          <w:highlight w:val="none"/>
          <w:u w:val="none" w:color="auto"/>
        </w:rPr>
        <w:t>提交投标文件</w:t>
      </w:r>
      <w:bookmarkEnd w:id="22"/>
      <w:bookmarkEnd w:id="23"/>
      <w:r>
        <w:rPr>
          <w:rFonts w:hint="eastAsia" w:ascii="宋体" w:hAnsi="宋体" w:eastAsia="宋体" w:cs="宋体"/>
          <w:b/>
          <w:bCs w:val="0"/>
          <w:i w:val="0"/>
          <w:iCs w:val="0"/>
          <w:color w:val="auto"/>
          <w:sz w:val="24"/>
          <w:szCs w:val="24"/>
          <w:highlight w:val="none"/>
          <w:u w:val="none" w:color="auto"/>
        </w:rPr>
        <w:t>截止时间、开标时间和</w:t>
      </w:r>
      <w:r>
        <w:rPr>
          <w:rFonts w:hint="eastAsia" w:ascii="宋体" w:hAnsi="宋体" w:eastAsia="宋体" w:cs="宋体"/>
          <w:b/>
          <w:bCs w:val="0"/>
          <w:i w:val="0"/>
          <w:iCs w:val="0"/>
          <w:color w:val="auto"/>
          <w:sz w:val="24"/>
          <w:szCs w:val="24"/>
          <w:highlight w:val="none"/>
          <w:u w:val="none" w:color="auto"/>
          <w:lang w:val="en-US" w:eastAsia="zh-CN"/>
        </w:rPr>
        <w:t>开标</w:t>
      </w:r>
      <w:r>
        <w:rPr>
          <w:rFonts w:hint="eastAsia" w:ascii="宋体" w:hAnsi="宋体" w:eastAsia="宋体" w:cs="宋体"/>
          <w:b/>
          <w:bCs w:val="0"/>
          <w:i w:val="0"/>
          <w:iCs w:val="0"/>
          <w:color w:val="auto"/>
          <w:sz w:val="24"/>
          <w:szCs w:val="24"/>
          <w:highlight w:val="none"/>
          <w:u w:val="none" w:color="auto"/>
        </w:rPr>
        <w:t>地点</w:t>
      </w:r>
      <w:bookmarkEnd w:id="24"/>
      <w:bookmarkEnd w:id="25"/>
      <w:bookmarkEnd w:id="26"/>
      <w:bookmarkEnd w:id="27"/>
    </w:p>
    <w:p>
      <w:pPr>
        <w:pageBreakBefore w:val="0"/>
        <w:kinsoku/>
        <w:wordWrap/>
        <w:overflowPunct/>
        <w:topLinePunct w:val="0"/>
        <w:bidi w:val="0"/>
        <w:snapToGrid/>
        <w:spacing w:line="288" w:lineRule="auto"/>
        <w:ind w:right="0" w:rightChars="0" w:firstLine="480" w:firstLineChars="200"/>
        <w:textAlignment w:val="auto"/>
        <w:rPr>
          <w:rFonts w:ascii="宋体" w:hAnsi="宋体" w:eastAsia="宋体" w:cs="宋体"/>
          <w:sz w:val="24"/>
          <w:szCs w:val="24"/>
          <w:highlight w:val="none"/>
        </w:rPr>
      </w:pPr>
      <w:r>
        <w:rPr>
          <w:rFonts w:hint="eastAsia" w:hAnsi="宋体" w:cs="宋体"/>
          <w:sz w:val="24"/>
          <w:szCs w:val="24"/>
          <w:highlight w:val="none"/>
          <w:lang w:val="en-US" w:eastAsia="zh-CN"/>
        </w:rPr>
        <w:t>1.</w:t>
      </w:r>
      <w:r>
        <w:rPr>
          <w:rFonts w:ascii="宋体" w:hAnsi="宋体" w:eastAsia="宋体" w:cs="宋体"/>
          <w:sz w:val="24"/>
          <w:szCs w:val="24"/>
          <w:highlight w:val="none"/>
        </w:rPr>
        <w:t>提交投标文件截止时间：</w:t>
      </w:r>
      <w:r>
        <w:rPr>
          <w:rFonts w:hint="eastAsia" w:ascii="宋体" w:hAnsi="宋体" w:eastAsia="宋体" w:cs="宋体"/>
          <w:sz w:val="24"/>
          <w:szCs w:val="24"/>
          <w:highlight w:val="none"/>
        </w:rPr>
        <w:t>2023年</w:t>
      </w:r>
      <w:r>
        <w:rPr>
          <w:rFonts w:hint="eastAsia" w:hAnsi="宋体" w:cs="宋体"/>
          <w:sz w:val="24"/>
          <w:szCs w:val="24"/>
          <w:highlight w:val="none"/>
          <w:lang w:val="en-US" w:eastAsia="zh-CN"/>
        </w:rPr>
        <w:t>2</w:t>
      </w:r>
      <w:r>
        <w:rPr>
          <w:rFonts w:hint="eastAsia" w:ascii="宋体" w:hAnsi="宋体" w:eastAsia="宋体" w:cs="宋体"/>
          <w:sz w:val="24"/>
          <w:szCs w:val="24"/>
          <w:highlight w:val="none"/>
        </w:rPr>
        <w:t>月</w:t>
      </w:r>
      <w:r>
        <w:rPr>
          <w:rFonts w:hint="eastAsia" w:hAnsi="宋体" w:cs="宋体"/>
          <w:sz w:val="24"/>
          <w:szCs w:val="24"/>
          <w:highlight w:val="none"/>
          <w:lang w:val="en-US" w:eastAsia="zh-CN"/>
        </w:rPr>
        <w:t>13日</w:t>
      </w:r>
      <w:r>
        <w:rPr>
          <w:rFonts w:hint="eastAsia" w:ascii="宋体" w:hAnsi="宋体" w:eastAsia="宋体" w:cs="宋体"/>
          <w:sz w:val="24"/>
          <w:szCs w:val="24"/>
          <w:highlight w:val="none"/>
        </w:rPr>
        <w:t xml:space="preserve"> 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点30分</w:t>
      </w:r>
      <w:r>
        <w:rPr>
          <w:rFonts w:hint="eastAsia" w:ascii="宋体" w:hAnsi="宋体" w:eastAsia="宋体" w:cs="宋体"/>
          <w:bCs/>
          <w:i w:val="0"/>
          <w:iCs w:val="0"/>
          <w:color w:val="auto"/>
          <w:sz w:val="24"/>
          <w:szCs w:val="24"/>
          <w:highlight w:val="none"/>
          <w:u w:val="none" w:color="auto"/>
        </w:rPr>
        <w:t>（北京时间）</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bCs/>
          <w:i w:val="0"/>
          <w:iCs w:val="0"/>
          <w:color w:val="auto"/>
          <w:sz w:val="24"/>
          <w:szCs w:val="24"/>
          <w:highlight w:val="none"/>
          <w:u w:val="none" w:color="auto"/>
        </w:rPr>
      </w:pPr>
      <w:r>
        <w:rPr>
          <w:rFonts w:hint="eastAsia" w:hAnsi="宋体" w:cs="宋体"/>
          <w:sz w:val="24"/>
          <w:szCs w:val="24"/>
          <w:highlight w:val="none"/>
          <w:lang w:val="en-US" w:eastAsia="zh-CN"/>
        </w:rPr>
        <w:t>2.开标</w:t>
      </w:r>
      <w:r>
        <w:rPr>
          <w:rFonts w:hint="eastAsia" w:ascii="宋体" w:hAnsi="宋体" w:eastAsia="宋体" w:cs="宋体"/>
          <w:bCs/>
          <w:i w:val="0"/>
          <w:iCs w:val="0"/>
          <w:color w:val="auto"/>
          <w:sz w:val="24"/>
          <w:szCs w:val="24"/>
          <w:highlight w:val="none"/>
          <w:u w:val="none" w:color="auto"/>
          <w:lang w:val="en-US" w:eastAsia="zh-CN"/>
        </w:rPr>
        <w:t>时间：2023年</w:t>
      </w:r>
      <w:r>
        <w:rPr>
          <w:rFonts w:hint="eastAsia" w:hAnsi="宋体" w:cs="宋体"/>
          <w:bCs/>
          <w:i w:val="0"/>
          <w:iCs w:val="0"/>
          <w:color w:val="auto"/>
          <w:sz w:val="24"/>
          <w:szCs w:val="24"/>
          <w:highlight w:val="none"/>
          <w:u w:val="none" w:color="auto"/>
          <w:lang w:val="en-US" w:eastAsia="zh-CN"/>
        </w:rPr>
        <w:t>2</w:t>
      </w:r>
      <w:r>
        <w:rPr>
          <w:rFonts w:hint="eastAsia" w:ascii="宋体" w:hAnsi="宋体" w:eastAsia="宋体" w:cs="宋体"/>
          <w:bCs/>
          <w:i w:val="0"/>
          <w:iCs w:val="0"/>
          <w:color w:val="auto"/>
          <w:sz w:val="24"/>
          <w:szCs w:val="24"/>
          <w:highlight w:val="none"/>
          <w:u w:val="none" w:color="auto"/>
          <w:lang w:val="en-US" w:eastAsia="zh-CN"/>
        </w:rPr>
        <w:t>月</w:t>
      </w:r>
      <w:r>
        <w:rPr>
          <w:rFonts w:hint="eastAsia" w:hAnsi="宋体" w:cs="宋体"/>
          <w:bCs/>
          <w:i w:val="0"/>
          <w:iCs w:val="0"/>
          <w:color w:val="auto"/>
          <w:sz w:val="24"/>
          <w:szCs w:val="24"/>
          <w:highlight w:val="none"/>
          <w:u w:val="none" w:color="auto"/>
          <w:lang w:val="en-US" w:eastAsia="zh-CN"/>
        </w:rPr>
        <w:t>13日</w:t>
      </w:r>
      <w:r>
        <w:rPr>
          <w:rFonts w:hint="eastAsia" w:ascii="宋体" w:hAnsi="宋体" w:eastAsia="宋体" w:cs="宋体"/>
          <w:bCs/>
          <w:i w:val="0"/>
          <w:iCs w:val="0"/>
          <w:color w:val="auto"/>
          <w:sz w:val="24"/>
          <w:szCs w:val="24"/>
          <w:highlight w:val="none"/>
          <w:u w:val="none" w:color="auto"/>
          <w:lang w:val="en-US" w:eastAsia="zh-CN"/>
        </w:rPr>
        <w:t xml:space="preserve"> 1</w:t>
      </w:r>
      <w:r>
        <w:rPr>
          <w:rFonts w:hint="eastAsia" w:ascii="宋体" w:hAnsi="宋体" w:cs="宋体"/>
          <w:bCs/>
          <w:i w:val="0"/>
          <w:iCs w:val="0"/>
          <w:color w:val="auto"/>
          <w:sz w:val="24"/>
          <w:szCs w:val="24"/>
          <w:highlight w:val="none"/>
          <w:u w:val="none" w:color="auto"/>
          <w:lang w:val="en-US" w:eastAsia="zh-CN"/>
        </w:rPr>
        <w:t>0</w:t>
      </w:r>
      <w:r>
        <w:rPr>
          <w:rFonts w:hint="eastAsia" w:ascii="宋体" w:hAnsi="宋体" w:eastAsia="宋体" w:cs="宋体"/>
          <w:bCs/>
          <w:i w:val="0"/>
          <w:iCs w:val="0"/>
          <w:color w:val="auto"/>
          <w:sz w:val="24"/>
          <w:szCs w:val="24"/>
          <w:highlight w:val="none"/>
          <w:u w:val="none" w:color="auto"/>
          <w:lang w:val="en-US" w:eastAsia="zh-CN"/>
        </w:rPr>
        <w:t>点30分</w:t>
      </w:r>
      <w:r>
        <w:rPr>
          <w:rFonts w:hint="eastAsia" w:ascii="宋体" w:hAnsi="宋体" w:eastAsia="宋体" w:cs="宋体"/>
          <w:bCs/>
          <w:i w:val="0"/>
          <w:iCs w:val="0"/>
          <w:color w:val="auto"/>
          <w:sz w:val="24"/>
          <w:szCs w:val="24"/>
          <w:highlight w:val="none"/>
          <w:u w:val="none" w:color="auto"/>
        </w:rPr>
        <w:t>（北京时间）</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i w:val="0"/>
          <w:iCs w:val="0"/>
          <w:color w:val="auto"/>
          <w:sz w:val="24"/>
          <w:szCs w:val="24"/>
          <w:highlight w:val="none"/>
          <w:u w:val="none" w:color="auto"/>
        </w:rPr>
      </w:pPr>
      <w:r>
        <w:rPr>
          <w:rFonts w:hint="eastAsia" w:hAnsi="宋体" w:cs="宋体"/>
          <w:i w:val="0"/>
          <w:iCs w:val="0"/>
          <w:color w:val="auto"/>
          <w:sz w:val="24"/>
          <w:szCs w:val="24"/>
          <w:highlight w:val="none"/>
          <w:u w:val="none" w:color="auto"/>
          <w:lang w:val="en-US" w:eastAsia="zh-CN"/>
        </w:rPr>
        <w:t>3.开标</w:t>
      </w:r>
      <w:r>
        <w:rPr>
          <w:rFonts w:hint="eastAsia" w:ascii="宋体" w:hAnsi="宋体" w:eastAsia="宋体" w:cs="宋体"/>
          <w:i w:val="0"/>
          <w:iCs w:val="0"/>
          <w:color w:val="auto"/>
          <w:sz w:val="24"/>
          <w:szCs w:val="24"/>
          <w:highlight w:val="none"/>
          <w:u w:val="none" w:color="auto"/>
        </w:rPr>
        <w:t>地点：四川成化工程项目管理有限公司（成都市武侯区二环路南三段5号人南大厦B座3楼)</w:t>
      </w:r>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sz w:val="24"/>
          <w:szCs w:val="24"/>
          <w:highlight w:val="none"/>
          <w:u w:val="none" w:color="auto"/>
        </w:rPr>
      </w:pPr>
    </w:p>
    <w:p>
      <w:pPr>
        <w:pStyle w:val="4"/>
        <w:pageBreakBefore w:val="0"/>
        <w:kinsoku/>
        <w:wordWrap/>
        <w:overflowPunct/>
        <w:topLinePunct w:val="0"/>
        <w:bidi w:val="0"/>
        <w:snapToGrid/>
        <w:spacing w:line="288" w:lineRule="auto"/>
        <w:ind w:right="0" w:rightChars="0"/>
        <w:textAlignment w:val="auto"/>
        <w:rPr>
          <w:rFonts w:hint="eastAsia" w:ascii="宋体" w:hAnsi="宋体" w:eastAsia="宋体" w:cs="宋体"/>
          <w:b/>
          <w:bCs w:val="0"/>
          <w:color w:val="auto"/>
          <w:sz w:val="24"/>
          <w:szCs w:val="24"/>
          <w:highlight w:val="none"/>
          <w:u w:val="none" w:color="auto"/>
        </w:rPr>
      </w:pPr>
      <w:bookmarkStart w:id="28" w:name="_Toc19936"/>
      <w:bookmarkStart w:id="29" w:name="_Toc9821"/>
      <w:bookmarkStart w:id="30" w:name="_Toc28359007"/>
      <w:bookmarkStart w:id="31" w:name="_Toc28359084"/>
      <w:bookmarkStart w:id="32" w:name="_Toc35393625"/>
      <w:bookmarkStart w:id="33" w:name="_Toc35393794"/>
      <w:r>
        <w:rPr>
          <w:rFonts w:hint="eastAsia" w:ascii="宋体" w:hAnsi="宋体" w:eastAsia="宋体" w:cs="宋体"/>
          <w:b/>
          <w:bCs w:val="0"/>
          <w:color w:val="auto"/>
          <w:sz w:val="24"/>
          <w:szCs w:val="24"/>
          <w:highlight w:val="none"/>
          <w:u w:val="none" w:color="auto"/>
        </w:rPr>
        <w:t>五、公告期限</w:t>
      </w:r>
      <w:bookmarkEnd w:id="28"/>
      <w:bookmarkEnd w:id="29"/>
      <w:bookmarkEnd w:id="30"/>
      <w:bookmarkEnd w:id="31"/>
      <w:bookmarkEnd w:id="32"/>
      <w:bookmarkEnd w:id="33"/>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kern w:val="0"/>
          <w:sz w:val="24"/>
          <w:szCs w:val="24"/>
          <w:highlight w:val="none"/>
          <w:u w:val="none" w:color="auto"/>
        </w:rPr>
      </w:pPr>
      <w:r>
        <w:rPr>
          <w:rFonts w:hint="eastAsia" w:ascii="宋体" w:hAnsi="宋体" w:eastAsia="宋体" w:cs="宋体"/>
          <w:color w:val="auto"/>
          <w:kern w:val="0"/>
          <w:sz w:val="24"/>
          <w:szCs w:val="24"/>
          <w:highlight w:val="none"/>
          <w:u w:val="none" w:color="auto"/>
        </w:rPr>
        <w:t>自本公告发布之日起</w:t>
      </w:r>
      <w:r>
        <w:rPr>
          <w:rFonts w:hint="eastAsia" w:hAnsi="宋体" w:cs="宋体"/>
          <w:color w:val="auto"/>
          <w:kern w:val="0"/>
          <w:sz w:val="24"/>
          <w:szCs w:val="24"/>
          <w:highlight w:val="none"/>
          <w:u w:val="none" w:color="auto"/>
          <w:lang w:val="en-US" w:eastAsia="zh-CN"/>
        </w:rPr>
        <w:t>5</w:t>
      </w:r>
      <w:r>
        <w:rPr>
          <w:rFonts w:hint="eastAsia" w:ascii="宋体" w:hAnsi="宋体" w:eastAsia="宋体" w:cs="宋体"/>
          <w:color w:val="auto"/>
          <w:kern w:val="0"/>
          <w:sz w:val="24"/>
          <w:szCs w:val="24"/>
          <w:highlight w:val="none"/>
          <w:u w:val="none" w:color="auto"/>
        </w:rPr>
        <w:t>个工作日。</w:t>
      </w:r>
    </w:p>
    <w:p>
      <w:pPr>
        <w:pStyle w:val="4"/>
        <w:pageBreakBefore w:val="0"/>
        <w:kinsoku/>
        <w:wordWrap/>
        <w:overflowPunct/>
        <w:topLinePunct w:val="0"/>
        <w:bidi w:val="0"/>
        <w:snapToGrid/>
        <w:spacing w:line="288" w:lineRule="auto"/>
        <w:ind w:right="0" w:rightChars="0"/>
        <w:textAlignment w:val="auto"/>
        <w:rPr>
          <w:rFonts w:hint="eastAsia" w:ascii="宋体" w:hAnsi="宋体" w:eastAsia="宋体" w:cs="宋体"/>
          <w:b/>
          <w:bCs w:val="0"/>
          <w:color w:val="auto"/>
          <w:sz w:val="24"/>
          <w:szCs w:val="24"/>
          <w:highlight w:val="none"/>
          <w:u w:val="none" w:color="auto"/>
        </w:rPr>
      </w:pPr>
      <w:bookmarkStart w:id="34" w:name="_Toc35393795"/>
      <w:bookmarkStart w:id="35" w:name="_Toc20158"/>
      <w:bookmarkStart w:id="36" w:name="_Toc35393626"/>
      <w:bookmarkStart w:id="37" w:name="_Toc16114"/>
      <w:r>
        <w:rPr>
          <w:rFonts w:hint="eastAsia" w:ascii="宋体" w:hAnsi="宋体" w:eastAsia="宋体" w:cs="宋体"/>
          <w:b/>
          <w:bCs w:val="0"/>
          <w:color w:val="auto"/>
          <w:sz w:val="24"/>
          <w:szCs w:val="24"/>
          <w:highlight w:val="none"/>
          <w:u w:val="none" w:color="auto"/>
        </w:rPr>
        <w:t>六、其他补充事宜</w:t>
      </w:r>
      <w:bookmarkEnd w:id="34"/>
      <w:bookmarkEnd w:id="35"/>
      <w:bookmarkEnd w:id="36"/>
      <w:bookmarkEnd w:id="37"/>
    </w:p>
    <w:p>
      <w:pPr>
        <w:pageBreakBefore w:val="0"/>
        <w:kinsoku/>
        <w:wordWrap/>
        <w:overflowPunct/>
        <w:topLinePunct w:val="0"/>
        <w:bidi w:val="0"/>
        <w:snapToGrid/>
        <w:spacing w:line="288" w:lineRule="auto"/>
        <w:ind w:right="0" w:rightChars="0" w:firstLine="480" w:firstLineChars="200"/>
        <w:textAlignment w:val="auto"/>
        <w:rPr>
          <w:rFonts w:hint="eastAsia" w:ascii="宋体" w:hAnsi="宋体" w:eastAsia="宋体" w:cs="宋体"/>
          <w:color w:val="auto"/>
          <w:kern w:val="0"/>
          <w:sz w:val="24"/>
          <w:szCs w:val="24"/>
          <w:highlight w:val="none"/>
          <w:u w:val="none" w:color="auto"/>
          <w:lang w:val="en-US" w:eastAsia="zh-CN"/>
        </w:rPr>
      </w:pPr>
      <w:r>
        <w:rPr>
          <w:rFonts w:hint="eastAsia" w:ascii="宋体" w:hAnsi="宋体" w:eastAsia="宋体" w:cs="宋体"/>
          <w:color w:val="auto"/>
          <w:kern w:val="0"/>
          <w:sz w:val="24"/>
          <w:szCs w:val="24"/>
          <w:highlight w:val="none"/>
          <w:u w:val="none" w:color="auto"/>
          <w:lang w:val="en-US" w:eastAsia="zh-CN"/>
        </w:rPr>
        <w:t>招标采购信息媒介：四川农信官网（http://www.scrcu.com/other/zbcg/）、中国采购与招标网（www.chinabidding.cn）、中国政府采购网（www.ccgp.gov.cn）发布。</w:t>
      </w:r>
      <w:r>
        <w:rPr>
          <w:rFonts w:hint="eastAsia" w:ascii="宋体" w:hAnsi="宋体" w:eastAsia="宋体" w:cs="宋体"/>
          <w:color w:val="auto"/>
          <w:kern w:val="0"/>
          <w:sz w:val="24"/>
          <w:szCs w:val="24"/>
          <w:highlight w:val="none"/>
          <w:u w:val="none" w:color="auto"/>
        </w:rPr>
        <w:t>其他</w:t>
      </w:r>
      <w:r>
        <w:rPr>
          <w:rFonts w:hint="eastAsia" w:ascii="宋体" w:hAnsi="宋体" w:eastAsia="宋体" w:cs="宋体"/>
          <w:color w:val="auto"/>
          <w:kern w:val="0"/>
          <w:sz w:val="24"/>
          <w:szCs w:val="24"/>
          <w:highlight w:val="none"/>
          <w:u w:val="none" w:color="auto"/>
          <w:lang w:val="en-US" w:eastAsia="zh-CN"/>
        </w:rPr>
        <w:t>媒介</w:t>
      </w:r>
      <w:r>
        <w:rPr>
          <w:rFonts w:hint="eastAsia" w:ascii="宋体" w:hAnsi="宋体" w:eastAsia="宋体" w:cs="宋体"/>
          <w:color w:val="auto"/>
          <w:kern w:val="0"/>
          <w:sz w:val="24"/>
          <w:szCs w:val="24"/>
          <w:highlight w:val="none"/>
          <w:u w:val="none" w:color="auto"/>
        </w:rPr>
        <w:t>转载无效</w:t>
      </w:r>
      <w:r>
        <w:rPr>
          <w:rFonts w:hint="eastAsia" w:ascii="宋体" w:hAnsi="宋体" w:eastAsia="宋体" w:cs="宋体"/>
          <w:color w:val="auto"/>
          <w:kern w:val="0"/>
          <w:sz w:val="24"/>
          <w:szCs w:val="24"/>
          <w:highlight w:val="none"/>
          <w:u w:val="none" w:color="auto"/>
          <w:lang w:eastAsia="zh-CN"/>
        </w:rPr>
        <w:t>。</w:t>
      </w:r>
    </w:p>
    <w:p>
      <w:pPr>
        <w:pageBreakBefore w:val="0"/>
        <w:kinsoku/>
        <w:wordWrap/>
        <w:overflowPunct/>
        <w:topLinePunct w:val="0"/>
        <w:bidi w:val="0"/>
        <w:snapToGrid/>
        <w:spacing w:line="288" w:lineRule="auto"/>
        <w:ind w:left="0" w:right="0" w:rightChars="0" w:firstLine="480" w:firstLineChars="2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bCs/>
          <w:color w:val="auto"/>
          <w:sz w:val="24"/>
          <w:szCs w:val="24"/>
          <w:highlight w:val="none"/>
          <w:u w:val="none" w:color="auto"/>
          <w:lang w:val="en-US" w:eastAsia="zh-CN"/>
        </w:rPr>
        <w:t>逾</w:t>
      </w:r>
      <w:r>
        <w:rPr>
          <w:rFonts w:hint="eastAsia" w:ascii="宋体" w:hAnsi="宋体" w:eastAsia="宋体" w:cs="宋体"/>
          <w:bCs/>
          <w:color w:val="auto"/>
          <w:sz w:val="24"/>
          <w:szCs w:val="24"/>
          <w:highlight w:val="none"/>
          <w:u w:val="none" w:color="auto"/>
        </w:rPr>
        <w:t>期送达的或者未送达指定地点的投标文件，招标人不予受理。</w:t>
      </w:r>
    </w:p>
    <w:p>
      <w:pPr>
        <w:pStyle w:val="4"/>
        <w:pageBreakBefore w:val="0"/>
        <w:kinsoku/>
        <w:wordWrap/>
        <w:overflowPunct/>
        <w:topLinePunct w:val="0"/>
        <w:bidi w:val="0"/>
        <w:snapToGrid/>
        <w:spacing w:line="288" w:lineRule="auto"/>
        <w:ind w:right="0" w:rightChars="0"/>
        <w:textAlignment w:val="auto"/>
        <w:rPr>
          <w:rFonts w:hint="eastAsia" w:ascii="宋体" w:hAnsi="宋体" w:eastAsia="宋体" w:cs="宋体"/>
          <w:b/>
          <w:bCs w:val="0"/>
          <w:color w:val="auto"/>
          <w:sz w:val="24"/>
          <w:szCs w:val="24"/>
          <w:highlight w:val="none"/>
          <w:u w:val="none" w:color="auto"/>
        </w:rPr>
      </w:pPr>
      <w:bookmarkStart w:id="38" w:name="_Toc28359085"/>
      <w:bookmarkStart w:id="39" w:name="_Toc35393796"/>
      <w:bookmarkStart w:id="40" w:name="_Toc35393627"/>
      <w:bookmarkStart w:id="41" w:name="_Toc28359008"/>
      <w:bookmarkStart w:id="42" w:name="_Toc15071"/>
      <w:bookmarkStart w:id="43" w:name="_Toc32264"/>
      <w:r>
        <w:rPr>
          <w:rFonts w:hint="eastAsia" w:ascii="宋体" w:hAnsi="宋体" w:eastAsia="宋体" w:cs="宋体"/>
          <w:b/>
          <w:bCs w:val="0"/>
          <w:color w:val="auto"/>
          <w:sz w:val="24"/>
          <w:szCs w:val="24"/>
          <w:highlight w:val="none"/>
          <w:u w:val="none" w:color="auto"/>
        </w:rPr>
        <w:t>七、对本次招标提出询问，请按以下方式联系。</w:t>
      </w:r>
      <w:bookmarkEnd w:id="38"/>
      <w:bookmarkEnd w:id="39"/>
      <w:bookmarkEnd w:id="40"/>
      <w:bookmarkEnd w:id="41"/>
      <w:bookmarkEnd w:id="42"/>
      <w:bookmarkEnd w:id="43"/>
    </w:p>
    <w:p>
      <w:pPr>
        <w:pageBreakBefore w:val="0"/>
        <w:widowControl/>
        <w:kinsoku/>
        <w:wordWrap/>
        <w:overflowPunct/>
        <w:topLinePunct w:val="0"/>
        <w:bidi w:val="0"/>
        <w:snapToGrid/>
        <w:spacing w:line="288" w:lineRule="auto"/>
        <w:ind w:right="0" w:rightChars="0"/>
        <w:jc w:val="left"/>
        <w:textAlignment w:val="auto"/>
        <w:outlineLvl w:val="2"/>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　1.</w:t>
      </w:r>
      <w:r>
        <w:rPr>
          <w:rFonts w:hint="eastAsia" w:ascii="宋体" w:hAnsi="宋体" w:eastAsia="宋体" w:cs="宋体"/>
          <w:color w:val="auto"/>
          <w:sz w:val="24"/>
          <w:szCs w:val="24"/>
          <w:highlight w:val="none"/>
          <w:u w:val="none" w:color="auto"/>
          <w:lang w:eastAsia="zh-CN"/>
        </w:rPr>
        <w:t>招标人</w:t>
      </w:r>
      <w:r>
        <w:rPr>
          <w:rFonts w:hint="eastAsia" w:ascii="宋体" w:hAnsi="宋体" w:eastAsia="宋体" w:cs="宋体"/>
          <w:color w:val="auto"/>
          <w:sz w:val="24"/>
          <w:szCs w:val="24"/>
          <w:highlight w:val="none"/>
          <w:u w:val="none" w:color="auto"/>
        </w:rPr>
        <w:t>信息</w:t>
      </w:r>
    </w:p>
    <w:p>
      <w:pPr>
        <w:pageBreakBefore w:val="0"/>
        <w:kinsoku/>
        <w:wordWrap/>
        <w:overflowPunct/>
        <w:topLinePunct w:val="0"/>
        <w:bidi w:val="0"/>
        <w:snapToGrid/>
        <w:spacing w:line="288" w:lineRule="auto"/>
        <w:ind w:right="0" w:rightChars="0" w:firstLine="720" w:firstLineChars="3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名 称：</w:t>
      </w:r>
      <w:r>
        <w:rPr>
          <w:rFonts w:hint="eastAsia" w:ascii="宋体" w:hAnsi="宋体" w:eastAsia="宋体" w:cs="宋体"/>
          <w:color w:val="auto"/>
          <w:sz w:val="24"/>
          <w:szCs w:val="24"/>
          <w:highlight w:val="none"/>
          <w:u w:val="none" w:color="auto"/>
          <w:lang w:eastAsia="zh-CN"/>
        </w:rPr>
        <w:t>四川青神农村商业银行股份有限公司</w:t>
      </w:r>
      <w:r>
        <w:rPr>
          <w:rFonts w:hint="eastAsia" w:ascii="宋体" w:hAnsi="宋体" w:eastAsia="宋体" w:cs="宋体"/>
          <w:color w:val="auto"/>
          <w:sz w:val="24"/>
          <w:szCs w:val="24"/>
          <w:highlight w:val="none"/>
          <w:u w:val="none" w:color="auto"/>
        </w:rPr>
        <w:t>　　　　　　　　　　　　</w:t>
      </w:r>
    </w:p>
    <w:p>
      <w:pPr>
        <w:pageBreakBefore w:val="0"/>
        <w:kinsoku/>
        <w:wordWrap/>
        <w:overflowPunct/>
        <w:topLinePunct w:val="0"/>
        <w:bidi w:val="0"/>
        <w:snapToGrid/>
        <w:spacing w:line="288" w:lineRule="auto"/>
        <w:ind w:right="0" w:rightChars="0" w:firstLine="720" w:firstLineChars="3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 xml:space="preserve">地    址：眉山市青神县南街53号  </w:t>
      </w:r>
    </w:p>
    <w:p>
      <w:pPr>
        <w:pageBreakBefore w:val="0"/>
        <w:kinsoku/>
        <w:wordWrap/>
        <w:overflowPunct/>
        <w:topLinePunct w:val="0"/>
        <w:bidi w:val="0"/>
        <w:snapToGrid/>
        <w:spacing w:line="288" w:lineRule="auto"/>
        <w:ind w:right="0" w:rightChars="0" w:firstLine="720" w:firstLineChars="3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 xml:space="preserve">联 系 人：陈老师 </w:t>
      </w:r>
    </w:p>
    <w:p>
      <w:pPr>
        <w:pageBreakBefore w:val="0"/>
        <w:kinsoku/>
        <w:wordWrap/>
        <w:overflowPunct/>
        <w:topLinePunct w:val="0"/>
        <w:bidi w:val="0"/>
        <w:snapToGrid/>
        <w:spacing w:line="288" w:lineRule="auto"/>
        <w:ind w:right="0" w:rightChars="0" w:firstLine="720" w:firstLineChars="3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 xml:space="preserve">联系电话：028-38812200　　　　　　　　　　　 </w:t>
      </w:r>
      <w:bookmarkStart w:id="44" w:name="_Toc28359009"/>
      <w:bookmarkStart w:id="45" w:name="_Toc28359086"/>
    </w:p>
    <w:p>
      <w:pPr>
        <w:pageBreakBefore w:val="0"/>
        <w:kinsoku/>
        <w:wordWrap/>
        <w:overflowPunct/>
        <w:topLinePunct w:val="0"/>
        <w:bidi w:val="0"/>
        <w:snapToGrid/>
        <w:spacing w:line="288" w:lineRule="auto"/>
        <w:ind w:left="0" w:leftChars="0" w:right="0" w:rightChars="0" w:firstLine="240" w:firstLineChars="100"/>
        <w:jc w:val="left"/>
        <w:textAlignment w:val="auto"/>
        <w:outlineLvl w:val="2"/>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2.</w:t>
      </w:r>
      <w:r>
        <w:rPr>
          <w:rFonts w:hint="eastAsia" w:hAnsi="宋体" w:cs="宋体"/>
          <w:color w:val="auto"/>
          <w:sz w:val="24"/>
          <w:szCs w:val="24"/>
          <w:highlight w:val="none"/>
          <w:u w:val="none" w:color="auto"/>
          <w:lang w:eastAsia="zh-CN"/>
        </w:rPr>
        <w:t>招标代理机构</w:t>
      </w:r>
      <w:r>
        <w:rPr>
          <w:rFonts w:hint="eastAsia" w:ascii="宋体" w:hAnsi="宋体" w:eastAsia="宋体" w:cs="宋体"/>
          <w:color w:val="auto"/>
          <w:sz w:val="24"/>
          <w:szCs w:val="24"/>
          <w:highlight w:val="none"/>
          <w:u w:val="none" w:color="auto"/>
        </w:rPr>
        <w:t>信息</w:t>
      </w:r>
      <w:bookmarkEnd w:id="44"/>
      <w:bookmarkEnd w:id="45"/>
    </w:p>
    <w:p>
      <w:pPr>
        <w:pageBreakBefore w:val="0"/>
        <w:kinsoku/>
        <w:wordWrap/>
        <w:overflowPunct/>
        <w:topLinePunct w:val="0"/>
        <w:bidi w:val="0"/>
        <w:snapToGrid/>
        <w:spacing w:line="288" w:lineRule="auto"/>
        <w:ind w:right="0" w:rightChars="0" w:firstLine="720" w:firstLineChars="3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名 称：四川成化工程项目管理有限公司　　　　　　　　　　　　</w:t>
      </w:r>
    </w:p>
    <w:p>
      <w:pPr>
        <w:pageBreakBefore w:val="0"/>
        <w:kinsoku/>
        <w:wordWrap/>
        <w:overflowPunct/>
        <w:topLinePunct w:val="0"/>
        <w:bidi w:val="0"/>
        <w:snapToGrid/>
        <w:spacing w:line="288" w:lineRule="auto"/>
        <w:ind w:right="0" w:rightChars="0" w:firstLine="720" w:firstLineChars="3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地　址：成都市武侯区二环路南三段5号人南大厦B座7楼　　　　　　　　　　　　</w:t>
      </w:r>
    </w:p>
    <w:p>
      <w:pPr>
        <w:pageBreakBefore w:val="0"/>
        <w:kinsoku/>
        <w:wordWrap/>
        <w:overflowPunct/>
        <w:topLinePunct w:val="0"/>
        <w:bidi w:val="0"/>
        <w:snapToGrid/>
        <w:spacing w:line="288" w:lineRule="auto"/>
        <w:ind w:right="0" w:rightChars="0" w:firstLine="720" w:firstLineChars="3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联系方式：</w:t>
      </w:r>
      <w:bookmarkStart w:id="46" w:name="_Toc28359010"/>
      <w:bookmarkStart w:id="47" w:name="_Toc28359087"/>
      <w:r>
        <w:rPr>
          <w:rFonts w:hint="eastAsia" w:ascii="宋体" w:hAnsi="宋体" w:eastAsia="宋体" w:cs="宋体"/>
          <w:color w:val="auto"/>
          <w:sz w:val="24"/>
          <w:szCs w:val="24"/>
          <w:highlight w:val="none"/>
          <w:u w:val="none" w:color="auto"/>
          <w:lang w:val="en-US" w:eastAsia="zh-CN"/>
        </w:rPr>
        <w:t>028-85565894</w:t>
      </w:r>
      <w:r>
        <w:rPr>
          <w:rFonts w:hint="eastAsia" w:ascii="宋体" w:hAnsi="宋体" w:eastAsia="宋体" w:cs="宋体"/>
          <w:color w:val="auto"/>
          <w:sz w:val="24"/>
          <w:szCs w:val="24"/>
          <w:highlight w:val="none"/>
          <w:u w:val="none" w:color="auto"/>
        </w:rPr>
        <w:t>　　　　　　　　　　　　</w:t>
      </w:r>
    </w:p>
    <w:bookmarkEnd w:id="46"/>
    <w:bookmarkEnd w:id="47"/>
    <w:p>
      <w:pPr>
        <w:pStyle w:val="9"/>
        <w:pageBreakBefore w:val="0"/>
        <w:numPr>
          <w:ilvl w:val="0"/>
          <w:numId w:val="0"/>
        </w:numPr>
        <w:kinsoku/>
        <w:wordWrap/>
        <w:overflowPunct/>
        <w:topLinePunct w:val="0"/>
        <w:bidi w:val="0"/>
        <w:snapToGrid/>
        <w:spacing w:line="288" w:lineRule="auto"/>
        <w:ind w:right="0" w:rightChars="0" w:firstLine="240" w:firstLineChars="100"/>
        <w:textAlignment w:val="auto"/>
        <w:outlineLvl w:val="2"/>
        <w:rPr>
          <w:rFonts w:hint="default" w:hAnsi="宋体" w:cs="宋体"/>
          <w:color w:val="auto"/>
          <w:sz w:val="24"/>
          <w:szCs w:val="24"/>
          <w:highlight w:val="none"/>
          <w:u w:val="none" w:color="auto"/>
        </w:rPr>
      </w:pPr>
      <w:r>
        <w:rPr>
          <w:rFonts w:hint="eastAsia" w:hAnsi="宋体" w:cs="宋体"/>
          <w:color w:val="auto"/>
          <w:sz w:val="24"/>
          <w:szCs w:val="24"/>
          <w:highlight w:val="none"/>
          <w:u w:val="none" w:color="auto"/>
          <w:lang w:val="en-US" w:eastAsia="zh-CN"/>
        </w:rPr>
        <w:t>3.</w:t>
      </w:r>
      <w:r>
        <w:rPr>
          <w:rFonts w:hint="default" w:hAnsi="宋体" w:cs="宋体"/>
          <w:color w:val="auto"/>
          <w:sz w:val="24"/>
          <w:szCs w:val="24"/>
          <w:highlight w:val="none"/>
          <w:u w:val="none" w:color="auto"/>
        </w:rPr>
        <w:t>项目联系方式：</w:t>
      </w:r>
    </w:p>
    <w:p>
      <w:pPr>
        <w:pStyle w:val="9"/>
        <w:pageBreakBefore w:val="0"/>
        <w:numPr>
          <w:ilvl w:val="-1"/>
          <w:numId w:val="0"/>
        </w:numPr>
        <w:kinsoku/>
        <w:wordWrap/>
        <w:overflowPunct/>
        <w:topLinePunct w:val="0"/>
        <w:bidi w:val="0"/>
        <w:snapToGrid/>
        <w:spacing w:line="288" w:lineRule="auto"/>
        <w:ind w:right="0" w:rightChars="0" w:firstLine="720" w:firstLineChars="3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项目联系人：杨先生</w:t>
      </w:r>
    </w:p>
    <w:p>
      <w:pPr>
        <w:pageBreakBefore w:val="0"/>
        <w:kinsoku/>
        <w:wordWrap/>
        <w:overflowPunct/>
        <w:topLinePunct w:val="0"/>
        <w:bidi w:val="0"/>
        <w:snapToGrid/>
        <w:spacing w:line="288" w:lineRule="auto"/>
        <w:ind w:right="0" w:rightChars="0" w:firstLine="720" w:firstLineChars="300"/>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电　话：18081108080　　　</w:t>
      </w:r>
      <w:r>
        <w:rPr>
          <w:rFonts w:hint="eastAsia" w:ascii="宋体" w:hAnsi="宋体" w:eastAsia="宋体" w:cs="宋体"/>
          <w:color w:val="auto"/>
          <w:sz w:val="24"/>
          <w:szCs w:val="24"/>
          <w:highlight w:val="none"/>
          <w:u w:val="none" w:color="auto"/>
          <w:lang w:val="en-US" w:eastAsia="zh-CN"/>
        </w:rPr>
        <w:t xml:space="preserve">  </w:t>
      </w:r>
      <w:r>
        <w:rPr>
          <w:rFonts w:hint="eastAsia" w:ascii="宋体" w:hAnsi="宋体" w:eastAsia="宋体" w:cs="宋体"/>
          <w:color w:val="auto"/>
          <w:sz w:val="24"/>
          <w:szCs w:val="24"/>
          <w:highlight w:val="none"/>
          <w:u w:val="none" w:color="auto"/>
        </w:rPr>
        <w:t>　　　　　　</w:t>
      </w:r>
    </w:p>
    <w:p>
      <w:pPr>
        <w:pageBreakBefore w:val="0"/>
        <w:kinsoku/>
        <w:wordWrap/>
        <w:overflowPunct/>
        <w:topLinePunct w:val="0"/>
        <w:bidi w:val="0"/>
        <w:snapToGrid/>
        <w:spacing w:line="288" w:lineRule="auto"/>
        <w:ind w:right="0" w:rightChars="0" w:firstLine="720" w:firstLineChars="300"/>
        <w:textAlignment w:val="auto"/>
        <w:rPr>
          <w:rFonts w:hint="eastAsia" w:hAnsi="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color="auto"/>
          <w:lang w:val="en-US" w:eastAsia="zh-CN"/>
        </w:rPr>
        <w:t>邮  箱：949639328@qq.com</w:t>
      </w:r>
    </w:p>
    <w:p>
      <w:pPr>
        <w:pageBreakBefore w:val="0"/>
        <w:kinsoku/>
        <w:wordWrap/>
        <w:overflowPunct/>
        <w:topLinePunct w:val="0"/>
        <w:bidi w:val="0"/>
        <w:snapToGrid/>
        <w:spacing w:line="288" w:lineRule="auto"/>
        <w:ind w:right="0" w:rightChars="0" w:firstLine="240" w:firstLineChars="100"/>
        <w:textAlignment w:val="auto"/>
        <w:rPr>
          <w:rFonts w:hint="eastAsia" w:ascii="宋体" w:hAnsi="宋体" w:eastAsia="宋体" w:cs="宋体"/>
          <w:color w:val="auto"/>
          <w:sz w:val="24"/>
          <w:szCs w:val="24"/>
          <w:highlight w:val="none"/>
          <w:u w:val="none" w:color="auto"/>
          <w:lang w:val="en-US" w:eastAsia="zh-CN"/>
        </w:rPr>
      </w:pPr>
      <w:r>
        <w:rPr>
          <w:rFonts w:hint="eastAsia" w:hAnsi="宋体" w:cs="宋体"/>
          <w:color w:val="auto"/>
          <w:sz w:val="24"/>
          <w:szCs w:val="24"/>
          <w:highlight w:val="none"/>
          <w:u w:val="none" w:color="auto"/>
          <w:lang w:val="en-US" w:eastAsia="zh-CN"/>
        </w:rPr>
        <w:t>4</w:t>
      </w:r>
      <w:r>
        <w:rPr>
          <w:rFonts w:hint="eastAsia" w:ascii="宋体" w:hAnsi="宋体" w:eastAsia="宋体" w:cs="宋体"/>
          <w:color w:val="auto"/>
          <w:sz w:val="24"/>
          <w:szCs w:val="24"/>
          <w:highlight w:val="none"/>
          <w:u w:val="none" w:color="auto"/>
          <w:lang w:val="en-US" w:eastAsia="zh-CN"/>
        </w:rPr>
        <w:t>.采购监督部门</w:t>
      </w:r>
    </w:p>
    <w:p>
      <w:pPr>
        <w:pageBreakBefore w:val="0"/>
        <w:kinsoku/>
        <w:wordWrap/>
        <w:overflowPunct/>
        <w:topLinePunct w:val="0"/>
        <w:bidi w:val="0"/>
        <w:snapToGrid/>
        <w:spacing w:line="288" w:lineRule="auto"/>
        <w:ind w:right="0" w:rightChars="0" w:firstLine="720" w:firstLineChars="300"/>
        <w:textAlignment w:val="auto"/>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名 称：</w:t>
      </w:r>
      <w:r>
        <w:rPr>
          <w:rFonts w:hint="eastAsia" w:ascii="宋体" w:hAnsi="宋体" w:eastAsia="宋体" w:cs="宋体"/>
          <w:color w:val="auto"/>
          <w:sz w:val="24"/>
          <w:szCs w:val="24"/>
          <w:highlight w:val="none"/>
          <w:u w:val="none" w:color="auto"/>
        </w:rPr>
        <w:t>四川青神农村商业银行股份有限公司纪检监察室</w:t>
      </w:r>
    </w:p>
    <w:p>
      <w:pPr>
        <w:pageBreakBefore w:val="0"/>
        <w:kinsoku/>
        <w:wordWrap/>
        <w:overflowPunct/>
        <w:topLinePunct w:val="0"/>
        <w:bidi w:val="0"/>
        <w:snapToGrid/>
        <w:spacing w:line="288" w:lineRule="auto"/>
        <w:ind w:right="0" w:rightChars="0" w:firstLine="720" w:firstLineChars="300"/>
        <w:textAlignment w:val="auto"/>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地址：</w:t>
      </w:r>
      <w:r>
        <w:rPr>
          <w:rFonts w:hint="eastAsia" w:ascii="宋体" w:hAnsi="宋体" w:eastAsia="宋体" w:cs="宋体"/>
          <w:color w:val="auto"/>
          <w:sz w:val="24"/>
          <w:szCs w:val="24"/>
          <w:highlight w:val="none"/>
          <w:u w:val="none" w:color="auto"/>
        </w:rPr>
        <w:t>眉山市青神县南街53号</w:t>
      </w:r>
      <w:r>
        <w:rPr>
          <w:rFonts w:hint="eastAsia" w:ascii="宋体" w:hAnsi="宋体" w:eastAsia="宋体" w:cs="宋体"/>
          <w:color w:val="auto"/>
          <w:sz w:val="24"/>
          <w:szCs w:val="24"/>
          <w:highlight w:val="none"/>
          <w:u w:val="none" w:color="auto"/>
          <w:lang w:val="en-US" w:eastAsia="zh-CN"/>
        </w:rPr>
        <w:t xml:space="preserve"> </w:t>
      </w:r>
    </w:p>
    <w:p>
      <w:pPr>
        <w:pageBreakBefore w:val="0"/>
        <w:kinsoku/>
        <w:wordWrap/>
        <w:overflowPunct/>
        <w:topLinePunct w:val="0"/>
        <w:bidi w:val="0"/>
        <w:snapToGrid/>
        <w:spacing w:line="288" w:lineRule="auto"/>
        <w:ind w:right="0" w:rightChars="0" w:firstLine="720" w:firstLineChars="300"/>
        <w:textAlignment w:val="auto"/>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联系方式：</w:t>
      </w:r>
      <w:r>
        <w:rPr>
          <w:rFonts w:hint="eastAsia" w:ascii="宋体" w:hAnsi="宋体" w:eastAsia="宋体" w:cs="宋体"/>
          <w:color w:val="auto"/>
          <w:sz w:val="24"/>
          <w:szCs w:val="24"/>
          <w:highlight w:val="none"/>
          <w:u w:val="none" w:color="auto"/>
        </w:rPr>
        <w:t>028-38812197</w:t>
      </w:r>
      <w:r>
        <w:rPr>
          <w:rFonts w:hint="eastAsia" w:ascii="宋体" w:hAnsi="宋体" w:eastAsia="宋体" w:cs="宋体"/>
          <w:color w:val="auto"/>
          <w:sz w:val="24"/>
          <w:szCs w:val="24"/>
          <w:highlight w:val="none"/>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firstLine="831" w:firstLineChars="396"/>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
    <w:altName w:val="仿宋"/>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1MzI1OGNlOTljOTI2M2U3NmJjYWM3OGVlMmUyMWYifQ=="/>
  </w:docVars>
  <w:rsids>
    <w:rsidRoot w:val="009E0E36"/>
    <w:rsid w:val="0000473F"/>
    <w:rsid w:val="0014724D"/>
    <w:rsid w:val="00154DE7"/>
    <w:rsid w:val="0017355C"/>
    <w:rsid w:val="00180F01"/>
    <w:rsid w:val="00214BE2"/>
    <w:rsid w:val="003232AA"/>
    <w:rsid w:val="003B0D7A"/>
    <w:rsid w:val="00442772"/>
    <w:rsid w:val="004C3633"/>
    <w:rsid w:val="00502CD2"/>
    <w:rsid w:val="0054240D"/>
    <w:rsid w:val="00550BE2"/>
    <w:rsid w:val="00574DF6"/>
    <w:rsid w:val="006C3994"/>
    <w:rsid w:val="007773D6"/>
    <w:rsid w:val="00792523"/>
    <w:rsid w:val="00794656"/>
    <w:rsid w:val="0089248A"/>
    <w:rsid w:val="0098375E"/>
    <w:rsid w:val="009E0E36"/>
    <w:rsid w:val="00A8541B"/>
    <w:rsid w:val="00BA44EA"/>
    <w:rsid w:val="00BC23D4"/>
    <w:rsid w:val="00BC3064"/>
    <w:rsid w:val="00CF26F5"/>
    <w:rsid w:val="00CF52BD"/>
    <w:rsid w:val="00E02064"/>
    <w:rsid w:val="00EA0272"/>
    <w:rsid w:val="00EE081E"/>
    <w:rsid w:val="00F13005"/>
    <w:rsid w:val="00FC03AB"/>
    <w:rsid w:val="224E60E1"/>
    <w:rsid w:val="229837D3"/>
    <w:rsid w:val="24A545A9"/>
    <w:rsid w:val="2AF73081"/>
    <w:rsid w:val="36444AD3"/>
    <w:rsid w:val="398B5BAD"/>
    <w:rsid w:val="3D522AD8"/>
    <w:rsid w:val="3FAE6493"/>
    <w:rsid w:val="449A27AC"/>
    <w:rsid w:val="52F639F6"/>
    <w:rsid w:val="588E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21"/>
    <w:unhideWhenUsed/>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黑体" w:hAnsi="方正仿宋" w:eastAsia="黑体" w:cs="黑体"/>
      <w:color w:val="000000"/>
      <w:sz w:val="24"/>
      <w:szCs w:val="24"/>
      <w:lang w:val="en-US" w:eastAsia="zh-CN" w:bidi="ar-SA"/>
    </w:rPr>
  </w:style>
  <w:style w:type="paragraph" w:styleId="6">
    <w:name w:val="annotation text"/>
    <w:basedOn w:val="1"/>
    <w:link w:val="22"/>
    <w:unhideWhenUsed/>
    <w:qFormat/>
    <w:uiPriority w:val="99"/>
    <w:pPr>
      <w:jc w:val="left"/>
    </w:pPr>
  </w:style>
  <w:style w:type="paragraph" w:styleId="7">
    <w:name w:val="Body Text"/>
    <w:basedOn w:val="1"/>
    <w:next w:val="8"/>
    <w:qFormat/>
    <w:uiPriority w:val="0"/>
    <w:pPr>
      <w:spacing w:afterLines="30" w:line="360" w:lineRule="exact"/>
      <w:ind w:firstLine="640" w:firstLineChars="200"/>
      <w:jc w:val="left"/>
    </w:pPr>
    <w:rPr>
      <w:rFonts w:ascii="Calibri"/>
      <w:kern w:val="2"/>
      <w:sz w:val="24"/>
      <w:szCs w:val="22"/>
    </w:rPr>
  </w:style>
  <w:style w:type="paragraph" w:styleId="8">
    <w:name w:val="Body Text 2"/>
    <w:basedOn w:val="1"/>
    <w:qFormat/>
    <w:uiPriority w:val="0"/>
    <w:pPr>
      <w:spacing w:after="120" w:line="480" w:lineRule="auto"/>
    </w:pPr>
    <w:rPr>
      <w:rFonts w:ascii="Times New Roman"/>
      <w:kern w:val="2"/>
      <w:sz w:val="18"/>
      <w:szCs w:val="18"/>
    </w:rPr>
  </w:style>
  <w:style w:type="paragraph" w:styleId="9">
    <w:name w:val="Plain Text"/>
    <w:basedOn w:val="1"/>
    <w:link w:val="25"/>
    <w:qFormat/>
    <w:uiPriority w:val="0"/>
    <w:rPr>
      <w:rFonts w:ascii="宋体" w:hAnsi="Courier New" w:cs="黑体"/>
      <w:szCs w:val="22"/>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3"/>
    <w:next w:val="1"/>
    <w:semiHidden/>
    <w:qFormat/>
    <w:uiPriority w:val="0"/>
    <w:pPr>
      <w:tabs>
        <w:tab w:val="left" w:pos="7740"/>
      </w:tabs>
      <w:spacing w:before="120" w:after="120"/>
      <w:jc w:val="left"/>
    </w:pPr>
    <w:rPr>
      <w:bCs/>
      <w:caps/>
      <w:sz w:val="20"/>
    </w:rPr>
  </w:style>
  <w:style w:type="paragraph" w:styleId="13">
    <w:name w:val="index 1"/>
    <w:basedOn w:val="1"/>
    <w:next w:val="1"/>
    <w:unhideWhenUsed/>
    <w:qFormat/>
    <w:uiPriority w:val="99"/>
    <w:pPr>
      <w:tabs>
        <w:tab w:val="left" w:pos="7740"/>
      </w:tabs>
      <w:jc w:val="center"/>
    </w:pPr>
    <w:rPr>
      <w:rFonts w:ascii="仿宋" w:hAnsi="仿宋" w:eastAsia="仿宋"/>
      <w:b/>
      <w:kern w:val="0"/>
      <w:sz w:val="28"/>
      <w:szCs w:val="28"/>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17">
    <w:name w:val="页眉 字符"/>
    <w:basedOn w:val="16"/>
    <w:link w:val="11"/>
    <w:qFormat/>
    <w:uiPriority w:val="99"/>
    <w:rPr>
      <w:sz w:val="18"/>
      <w:szCs w:val="18"/>
    </w:rPr>
  </w:style>
  <w:style w:type="character" w:customStyle="1" w:styleId="18">
    <w:name w:val="页脚 字符"/>
    <w:basedOn w:val="16"/>
    <w:link w:val="10"/>
    <w:qFormat/>
    <w:uiPriority w:val="99"/>
    <w:rPr>
      <w:sz w:val="18"/>
      <w:szCs w:val="18"/>
    </w:rPr>
  </w:style>
  <w:style w:type="character" w:customStyle="1" w:styleId="19">
    <w:name w:val="标题 1 字符"/>
    <w:basedOn w:val="16"/>
    <w:link w:val="3"/>
    <w:qFormat/>
    <w:uiPriority w:val="9"/>
    <w:rPr>
      <w:rFonts w:ascii="Times New Roman" w:hAnsi="Times New Roman" w:eastAsia="宋体" w:cs="Times New Roman"/>
      <w:b/>
      <w:bCs/>
      <w:kern w:val="44"/>
      <w:sz w:val="44"/>
      <w:szCs w:val="44"/>
    </w:rPr>
  </w:style>
  <w:style w:type="character" w:customStyle="1" w:styleId="20">
    <w:name w:val="标题 2 字符"/>
    <w:basedOn w:val="16"/>
    <w:link w:val="4"/>
    <w:qFormat/>
    <w:uiPriority w:val="0"/>
    <w:rPr>
      <w:rFonts w:ascii="Arial" w:hAnsi="Arial" w:eastAsia="黑体" w:cs="Arial"/>
      <w:b/>
      <w:bCs/>
      <w:sz w:val="32"/>
      <w:szCs w:val="32"/>
    </w:rPr>
  </w:style>
  <w:style w:type="character" w:customStyle="1" w:styleId="21">
    <w:name w:val="标题 3 字符"/>
    <w:basedOn w:val="16"/>
    <w:link w:val="5"/>
    <w:qFormat/>
    <w:uiPriority w:val="9"/>
    <w:rPr>
      <w:rFonts w:ascii="宋体" w:hAnsi="宋体" w:eastAsia="宋体" w:cs="Times New Roman"/>
      <w:b/>
      <w:kern w:val="0"/>
      <w:sz w:val="27"/>
      <w:szCs w:val="27"/>
    </w:rPr>
  </w:style>
  <w:style w:type="character" w:customStyle="1" w:styleId="22">
    <w:name w:val="批注文字 字符"/>
    <w:basedOn w:val="16"/>
    <w:link w:val="6"/>
    <w:qFormat/>
    <w:uiPriority w:val="99"/>
    <w:rPr>
      <w:rFonts w:ascii="Times New Roman" w:hAnsi="Times New Roman" w:eastAsia="宋体" w:cs="Times New Roman"/>
      <w:szCs w:val="21"/>
    </w:rPr>
  </w:style>
  <w:style w:type="character" w:customStyle="1" w:styleId="23">
    <w:name w:val="纯文本 字符"/>
    <w:basedOn w:val="16"/>
    <w:semiHidden/>
    <w:qFormat/>
    <w:uiPriority w:val="99"/>
    <w:rPr>
      <w:rFonts w:hAnsi="Courier New" w:cs="Courier New" w:asciiTheme="minorEastAsia"/>
      <w:szCs w:val="21"/>
    </w:rPr>
  </w:style>
  <w:style w:type="paragraph" w:customStyle="1" w:styleId="24">
    <w:name w:val="列表段落1"/>
    <w:basedOn w:val="1"/>
    <w:qFormat/>
    <w:uiPriority w:val="34"/>
    <w:pPr>
      <w:ind w:firstLine="420" w:firstLineChars="200"/>
    </w:pPr>
  </w:style>
  <w:style w:type="character" w:customStyle="1" w:styleId="25">
    <w:name w:val="纯文本 字符1"/>
    <w:basedOn w:val="16"/>
    <w:link w:val="9"/>
    <w:qFormat/>
    <w:uiPriority w:val="0"/>
    <w:rPr>
      <w:rFonts w:ascii="宋体" w:hAnsi="Courier New" w:eastAsia="宋体" w:cs="黑体"/>
    </w:rPr>
  </w:style>
  <w:style w:type="paragraph" w:customStyle="1" w:styleId="26">
    <w:name w:val="正文首行缩进两字符"/>
    <w:basedOn w:val="1"/>
    <w:qFormat/>
    <w:uiPriority w:val="0"/>
    <w:pPr>
      <w:spacing w:line="360" w:lineRule="auto"/>
      <w:ind w:firstLine="200" w:firstLineChars="200"/>
    </w:pPr>
    <w:rPr>
      <w:rFonts w:ascii="宋体" w:hAnsi="Calibri"/>
      <w:kern w:val="0"/>
      <w:sz w:val="3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1730</Words>
  <Characters>2016</Characters>
  <Lines>16</Lines>
  <Paragraphs>4</Paragraphs>
  <TotalTime>1</TotalTime>
  <ScaleCrop>false</ScaleCrop>
  <LinksUpToDate>false</LinksUpToDate>
  <CharactersWithSpaces>2162</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2022-05-16T01:01:00Z</dcterms:created>
  <dc:creator>杨 恒</dc:creator>
  <cp:lastModifiedBy>xxxx</cp:lastModifiedBy>
  <dcterms:modified xsi:type="dcterms:W3CDTF">2023-01-18T01:19:11Z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41EAACBC0983403F86A78B92B1C762E4</vt:lpwstr>
  </property>
</Properties>
</file>