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75" w:beforeAutospacing="0" w:after="75" w:afterAutospacing="0"/>
        <w:ind w:firstLine="241" w:firstLineChars="100"/>
        <w:jc w:val="both"/>
        <w:rPr>
          <w:rStyle w:val="6"/>
          <w:rFonts w:hint="eastAsia" w:ascii="宋体" w:hAnsi="宋体" w:cs="宋体" w:eastAsiaTheme="minorEastAsia"/>
          <w:color w:val="000000"/>
          <w:sz w:val="24"/>
          <w:szCs w:val="24"/>
          <w:lang w:eastAsia="zh-CN"/>
        </w:rPr>
      </w:pPr>
      <w:r>
        <w:rPr>
          <w:rStyle w:val="6"/>
          <w:rFonts w:hint="eastAsia" w:ascii="宋体" w:hAnsi="宋体" w:cs="宋体" w:eastAsiaTheme="minorEastAsia"/>
          <w:color w:val="000000"/>
          <w:sz w:val="24"/>
          <w:szCs w:val="24"/>
          <w:lang w:eastAsia="zh-CN"/>
        </w:rPr>
        <w:t>龙海区行政服务中心管委会2023年度新增企业印章刻制服务采购项目</w:t>
      </w:r>
    </w:p>
    <w:p>
      <w:pPr>
        <w:pStyle w:val="3"/>
        <w:widowControl/>
        <w:spacing w:before="75" w:beforeAutospacing="0" w:after="75" w:afterAutospacing="0"/>
        <w:jc w:val="center"/>
        <w:rPr>
          <w:rStyle w:val="6"/>
          <w:rFonts w:hint="eastAsia" w:ascii="宋体" w:hAnsi="宋体" w:cs="宋体" w:eastAsiaTheme="minorEastAsia"/>
          <w:color w:val="000000"/>
          <w:sz w:val="28"/>
          <w:szCs w:val="28"/>
        </w:rPr>
      </w:pPr>
      <w:r>
        <w:rPr>
          <w:rStyle w:val="6"/>
          <w:rFonts w:hint="eastAsia" w:ascii="宋体" w:hAnsi="宋体" w:cs="宋体" w:eastAsiaTheme="minorEastAsia"/>
          <w:color w:val="000000"/>
          <w:sz w:val="28"/>
          <w:szCs w:val="28"/>
        </w:rPr>
        <w:t>竞争性谈判采购公告</w:t>
      </w:r>
    </w:p>
    <w:p>
      <w:pPr>
        <w:pStyle w:val="3"/>
        <w:widowControl/>
        <w:spacing w:before="75" w:beforeAutospacing="0" w:after="75" w:afterAutospacing="0" w:line="435" w:lineRule="atLeast"/>
        <w:ind w:firstLine="720"/>
        <w:rPr>
          <w:rFonts w:hint="eastAsia" w:ascii="宋体" w:hAnsi="宋体" w:cs="宋体"/>
          <w:color w:val="000000"/>
        </w:rPr>
      </w:pPr>
      <w:r>
        <w:rPr>
          <w:rFonts w:hint="eastAsia" w:ascii="宋体" w:hAnsi="宋体" w:cs="宋体"/>
          <w:color w:val="000000"/>
          <w:lang w:eastAsia="zh-CN"/>
        </w:rPr>
        <w:t>漳州市龙海区行政服务中心管理委员会</w:t>
      </w:r>
      <w:r>
        <w:rPr>
          <w:rFonts w:hint="eastAsia" w:ascii="宋体" w:hAnsi="宋体" w:cs="宋体"/>
          <w:color w:val="000000"/>
        </w:rPr>
        <w:t>已根据政府采购相关法律法规，经相应程序确定采用 竞争性谈判方式组织</w:t>
      </w:r>
      <w:r>
        <w:rPr>
          <w:rFonts w:hint="eastAsia" w:ascii="宋体" w:hAnsi="宋体" w:cs="宋体"/>
          <w:color w:val="000000"/>
          <w:lang w:eastAsia="zh-CN"/>
        </w:rPr>
        <w:t>龙海区行政服务中心管委会2023年度新增企业印章刻制服务采购项目</w:t>
      </w:r>
      <w:r>
        <w:rPr>
          <w:rFonts w:hint="eastAsia" w:ascii="宋体" w:hAnsi="宋体" w:cs="宋体"/>
          <w:color w:val="000000"/>
        </w:rPr>
        <w:t>（以下简称：“本项目”）的政府采购活动，现欢迎</w:t>
      </w:r>
      <w:r>
        <w:rPr>
          <w:rFonts w:hint="eastAsia" w:ascii="宋体" w:hAnsi="宋体" w:cs="宋体"/>
          <w:color w:val="000000"/>
          <w:lang w:eastAsia="zh-CN"/>
        </w:rPr>
        <w:t>合格</w:t>
      </w:r>
      <w:r>
        <w:rPr>
          <w:rFonts w:hint="eastAsia" w:ascii="宋体" w:hAnsi="宋体" w:cs="宋体"/>
          <w:color w:val="000000"/>
        </w:rPr>
        <w:t>的供应商前来参加。本项目由采购人委托</w:t>
      </w:r>
      <w:r>
        <w:rPr>
          <w:rFonts w:hint="eastAsia" w:ascii="宋体" w:hAnsi="宋体" w:cs="宋体"/>
          <w:color w:val="000000"/>
          <w:lang w:eastAsia="zh-CN"/>
        </w:rPr>
        <w:t>福建众亿工程项目管理有限公司</w:t>
      </w:r>
      <w:r>
        <w:rPr>
          <w:rFonts w:hint="eastAsia" w:ascii="宋体" w:hAnsi="宋体" w:cs="宋体"/>
          <w:color w:val="000000"/>
        </w:rPr>
        <w:t>开展竞争性谈判活动。</w:t>
      </w:r>
    </w:p>
    <w:p>
      <w:pPr>
        <w:pStyle w:val="3"/>
        <w:widowControl/>
        <w:spacing w:before="75" w:beforeAutospacing="0" w:after="75" w:afterAutospacing="0" w:line="435" w:lineRule="atLeast"/>
        <w:ind w:firstLine="480" w:firstLineChars="20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1.项目名称：</w:t>
      </w:r>
      <w:r>
        <w:rPr>
          <w:rFonts w:hint="eastAsia" w:ascii="宋体" w:hAnsi="宋体" w:cs="宋体"/>
          <w:color w:val="000000"/>
          <w:shd w:val="clear" w:color="auto" w:fill="FFFFFF"/>
          <w:lang w:eastAsia="zh-CN"/>
        </w:rPr>
        <w:t>龙海区行政服务中心管委会2023年度新增企业印章刻制服务采购项目</w:t>
      </w:r>
    </w:p>
    <w:p>
      <w:pPr>
        <w:pStyle w:val="3"/>
        <w:widowControl/>
        <w:spacing w:before="75" w:beforeAutospacing="0" w:after="75" w:afterAutospacing="0"/>
        <w:ind w:firstLine="480" w:firstLineChars="200"/>
        <w:jc w:val="both"/>
        <w:rPr>
          <w:rFonts w:hint="default" w:ascii="宋体" w:hAnsi="宋体" w:cs="宋体"/>
          <w:color w:val="000000"/>
          <w:lang w:val="en-US"/>
        </w:rPr>
      </w:pPr>
      <w:r>
        <w:rPr>
          <w:rFonts w:hint="eastAsia" w:ascii="宋体" w:hAnsi="宋体" w:cs="宋体"/>
          <w:color w:val="000000"/>
          <w:shd w:val="clear" w:color="auto" w:fill="FFFFFF"/>
        </w:rPr>
        <w:t>2.项目编号：</w:t>
      </w:r>
      <w:r>
        <w:rPr>
          <w:rFonts w:hint="eastAsia" w:ascii="宋体" w:hAnsi="宋体" w:eastAsia="宋体" w:cs="宋体"/>
          <w:color w:val="000000"/>
          <w:shd w:val="clear" w:color="auto" w:fill="FFFFFF"/>
          <w:lang w:eastAsia="zh-CN"/>
        </w:rPr>
        <w:t>FJZYLH(2023)006</w:t>
      </w:r>
    </w:p>
    <w:p>
      <w:pPr>
        <w:pStyle w:val="3"/>
        <w:widowControl/>
        <w:spacing w:before="75" w:beforeAutospacing="0" w:after="75" w:afterAutospacing="0" w:line="435" w:lineRule="atLeast"/>
        <w:ind w:firstLine="480" w:firstLineChars="200"/>
        <w:rPr>
          <w:rFonts w:ascii="sans-serif" w:hAnsi="sans-serif" w:eastAsia="sans-serif" w:cs="sans-serif"/>
          <w:color w:val="000000"/>
        </w:rPr>
      </w:pPr>
      <w:r>
        <w:rPr>
          <w:rFonts w:hint="eastAsia" w:ascii="宋体" w:hAnsi="宋体" w:cs="宋体"/>
          <w:color w:val="000000"/>
        </w:rPr>
        <w:t>3.采购内容及要求：</w:t>
      </w:r>
    </w:p>
    <w:p>
      <w:pPr>
        <w:pStyle w:val="3"/>
        <w:spacing w:before="0" w:beforeAutospacing="0" w:after="0" w:afterAutospacing="0" w:line="312" w:lineRule="auto"/>
        <w:ind w:firstLine="440" w:firstLineChars="200"/>
        <w:jc w:val="right"/>
        <w:rPr>
          <w:sz w:val="22"/>
          <w:szCs w:val="22"/>
        </w:rPr>
      </w:pPr>
      <w:r>
        <w:rPr>
          <w:sz w:val="22"/>
          <w:szCs w:val="22"/>
        </w:rPr>
        <w:t xml:space="preserve">金额单位：人民币元 </w:t>
      </w:r>
    </w:p>
    <w:tbl>
      <w:tblPr>
        <w:tblStyle w:val="4"/>
        <w:tblW w:w="753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3"/>
        <w:gridCol w:w="668"/>
        <w:gridCol w:w="2775"/>
        <w:gridCol w:w="600"/>
        <w:gridCol w:w="825"/>
        <w:gridCol w:w="1095"/>
        <w:gridCol w:w="8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3" w:hRule="atLeast"/>
          <w:tblHeader/>
        </w:trPr>
        <w:tc>
          <w:tcPr>
            <w:tcW w:w="673"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合同包</w:t>
            </w:r>
          </w:p>
        </w:tc>
        <w:tc>
          <w:tcPr>
            <w:tcW w:w="668"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品目号</w:t>
            </w:r>
          </w:p>
        </w:tc>
        <w:tc>
          <w:tcPr>
            <w:tcW w:w="277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采购标的</w:t>
            </w:r>
          </w:p>
        </w:tc>
        <w:tc>
          <w:tcPr>
            <w:tcW w:w="600"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允许进口</w:t>
            </w:r>
          </w:p>
        </w:tc>
        <w:tc>
          <w:tcPr>
            <w:tcW w:w="82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数量</w:t>
            </w:r>
          </w:p>
        </w:tc>
        <w:tc>
          <w:tcPr>
            <w:tcW w:w="109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合同包</w:t>
            </w:r>
          </w:p>
          <w:p>
            <w:pPr>
              <w:spacing w:line="312" w:lineRule="auto"/>
              <w:jc w:val="center"/>
              <w:rPr>
                <w:rFonts w:hint="eastAsia" w:ascii="宋体" w:hAnsi="宋体" w:eastAsia="宋体" w:cs="宋体"/>
                <w:sz w:val="22"/>
                <w:lang w:eastAsia="zh-CN"/>
              </w:rPr>
            </w:pPr>
            <w:r>
              <w:rPr>
                <w:rFonts w:hint="eastAsia" w:ascii="宋体" w:hAnsi="宋体" w:cs="宋体"/>
                <w:sz w:val="22"/>
                <w:lang w:eastAsia="zh-CN"/>
              </w:rPr>
              <w:t>估算</w:t>
            </w:r>
          </w:p>
        </w:tc>
        <w:tc>
          <w:tcPr>
            <w:tcW w:w="89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谈判</w:t>
            </w:r>
          </w:p>
          <w:p>
            <w:pPr>
              <w:spacing w:line="312" w:lineRule="auto"/>
              <w:jc w:val="center"/>
              <w:rPr>
                <w:rFonts w:ascii="宋体" w:hAnsi="宋体" w:cs="宋体"/>
                <w:sz w:val="22"/>
              </w:rPr>
            </w:pPr>
            <w:r>
              <w:rPr>
                <w:rFonts w:ascii="宋体" w:hAnsi="宋体" w:cs="宋体"/>
                <w:sz w:val="22"/>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9" w:hRule="atLeast"/>
        </w:trPr>
        <w:tc>
          <w:tcPr>
            <w:tcW w:w="673"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hint="eastAsia" w:ascii="宋体" w:hAnsi="宋体" w:cs="宋体"/>
                <w:sz w:val="22"/>
              </w:rPr>
              <w:t>1</w:t>
            </w:r>
          </w:p>
        </w:tc>
        <w:tc>
          <w:tcPr>
            <w:tcW w:w="668"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hint="eastAsia" w:ascii="宋体" w:hAnsi="宋体" w:cs="宋体"/>
                <w:sz w:val="22"/>
              </w:rPr>
              <w:t>1</w:t>
            </w:r>
            <w:r>
              <w:rPr>
                <w:rFonts w:ascii="宋体" w:hAnsi="宋体" w:cs="宋体"/>
                <w:sz w:val="22"/>
              </w:rPr>
              <w:t>-1</w:t>
            </w:r>
          </w:p>
        </w:tc>
        <w:tc>
          <w:tcPr>
            <w:tcW w:w="2775" w:type="dxa"/>
            <w:tcBorders>
              <w:top w:val="outset" w:color="auto" w:sz="6" w:space="0"/>
              <w:left w:val="outset" w:color="auto" w:sz="6" w:space="0"/>
              <w:bottom w:val="outset" w:color="auto" w:sz="6" w:space="0"/>
              <w:right w:val="outset" w:color="auto" w:sz="6" w:space="0"/>
            </w:tcBorders>
            <w:noWrap w:val="0"/>
            <w:vAlign w:val="center"/>
          </w:tcPr>
          <w:p>
            <w:pPr>
              <w:widowControl/>
              <w:ind w:firstLine="210" w:firstLineChars="100"/>
              <w:jc w:val="center"/>
              <w:rPr>
                <w:rFonts w:hint="eastAsia" w:ascii="宋体" w:hAnsi="宋体" w:eastAsia="宋体" w:cs="宋体"/>
                <w:sz w:val="22"/>
                <w:lang w:eastAsia="zh-CN"/>
              </w:rPr>
            </w:pPr>
            <w:r>
              <w:rPr>
                <w:rFonts w:hint="eastAsia" w:ascii="宋体" w:hAnsi="宋体" w:cs="宋体"/>
                <w:color w:val="000000"/>
                <w:lang w:eastAsia="zh-CN"/>
              </w:rPr>
              <w:t>龙海区行政服务中心管委会2023年度新增企业印章刻制服务采购项目</w:t>
            </w:r>
          </w:p>
        </w:tc>
        <w:tc>
          <w:tcPr>
            <w:tcW w:w="600"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ascii="宋体" w:hAnsi="宋体" w:cs="宋体"/>
                <w:sz w:val="22"/>
              </w:rPr>
            </w:pPr>
            <w:r>
              <w:rPr>
                <w:rFonts w:ascii="宋体" w:hAnsi="宋体" w:cs="宋体"/>
                <w:sz w:val="22"/>
              </w:rPr>
              <w:t>否</w:t>
            </w:r>
          </w:p>
        </w:tc>
        <w:tc>
          <w:tcPr>
            <w:tcW w:w="82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hint="eastAsia" w:ascii="宋体" w:hAnsi="宋体" w:eastAsia="宋体" w:cs="宋体"/>
                <w:sz w:val="22"/>
                <w:lang w:val="en-US" w:eastAsia="zh-CN"/>
              </w:rPr>
            </w:pPr>
            <w:r>
              <w:rPr>
                <w:rFonts w:hint="eastAsia" w:ascii="宋体" w:hAnsi="宋体" w:cs="宋体"/>
                <w:sz w:val="22"/>
                <w:lang w:val="en-US" w:eastAsia="zh-CN"/>
              </w:rPr>
              <w:t>1批</w:t>
            </w:r>
          </w:p>
        </w:tc>
        <w:tc>
          <w:tcPr>
            <w:tcW w:w="109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hint="default" w:ascii="宋体" w:hAnsi="宋体" w:eastAsia="宋体" w:cs="宋体"/>
                <w:sz w:val="22"/>
                <w:lang w:val="en-US" w:eastAsia="zh-CN"/>
              </w:rPr>
            </w:pPr>
            <w:r>
              <w:rPr>
                <w:rFonts w:hint="eastAsia" w:ascii="仿宋" w:hAnsi="仿宋" w:eastAsia="仿宋"/>
                <w:sz w:val="24"/>
                <w:szCs w:val="24"/>
                <w:lang w:val="en-US" w:eastAsia="zh-CN"/>
              </w:rPr>
              <w:t>45000</w:t>
            </w:r>
          </w:p>
        </w:tc>
        <w:tc>
          <w:tcPr>
            <w:tcW w:w="895" w:type="dxa"/>
            <w:tcBorders>
              <w:top w:val="outset" w:color="auto" w:sz="6" w:space="0"/>
              <w:left w:val="outset" w:color="auto" w:sz="6" w:space="0"/>
              <w:bottom w:val="outset" w:color="auto" w:sz="6" w:space="0"/>
              <w:right w:val="outset" w:color="auto" w:sz="6" w:space="0"/>
            </w:tcBorders>
            <w:noWrap w:val="0"/>
            <w:vAlign w:val="center"/>
          </w:tcPr>
          <w:p>
            <w:pPr>
              <w:spacing w:line="312" w:lineRule="auto"/>
              <w:jc w:val="center"/>
              <w:rPr>
                <w:rFonts w:hint="eastAsia" w:ascii="宋体" w:hAnsi="宋体" w:eastAsia="宋体" w:cs="宋体"/>
                <w:sz w:val="22"/>
                <w:lang w:eastAsia="zh-CN"/>
              </w:rPr>
            </w:pPr>
            <w:r>
              <w:rPr>
                <w:rFonts w:hint="eastAsia" w:ascii="宋体" w:hAnsi="宋体" w:cs="宋体"/>
                <w:sz w:val="22"/>
                <w:lang w:val="en-US" w:eastAsia="zh-CN"/>
              </w:rPr>
              <w:t>0</w:t>
            </w:r>
          </w:p>
        </w:tc>
      </w:tr>
    </w:tbl>
    <w:p>
      <w:pPr>
        <w:pStyle w:val="3"/>
        <w:widowControl/>
        <w:spacing w:before="75" w:beforeAutospacing="0" w:after="75" w:afterAutospacing="0" w:line="435" w:lineRule="atLeast"/>
        <w:ind w:firstLine="480"/>
        <w:rPr>
          <w:rFonts w:ascii="sans-serif" w:hAnsi="sans-serif" w:eastAsia="sans-serif" w:cs="sans-serif"/>
          <w:color w:val="000000"/>
        </w:rPr>
      </w:pPr>
      <w:r>
        <w:rPr>
          <w:rFonts w:hint="eastAsia" w:ascii="宋体" w:hAnsi="宋体" w:cs="宋体"/>
          <w:color w:val="000000"/>
          <w:shd w:val="clear" w:color="auto" w:fill="FFFFFF"/>
        </w:rPr>
        <w:t>4.采购项目需要落实的政府采购政策：</w:t>
      </w:r>
      <w:r>
        <w:rPr>
          <w:rFonts w:hint="eastAsia" w:ascii="宋体" w:hAnsi="宋体" w:cs="宋体"/>
        </w:rPr>
        <w:t>小型、微型企业，适用于（包1、包2）。监狱企业，适用于（包1、包2）。促进残疾人就业 ，适用于（包1、包2）。信用记录，适用于（包1、包2），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r>
        <w:rPr>
          <w:rFonts w:hint="eastAsia" w:ascii="宋体" w:hAnsi="宋体" w:cs="宋体"/>
          <w:color w:val="000000"/>
        </w:rPr>
        <w:t>。</w:t>
      </w:r>
    </w:p>
    <w:p>
      <w:pPr>
        <w:pStyle w:val="3"/>
        <w:widowControl/>
        <w:spacing w:before="75" w:beforeAutospacing="0" w:after="75" w:afterAutospacing="0" w:line="435" w:lineRule="atLeast"/>
        <w:ind w:firstLine="480"/>
        <w:rPr>
          <w:rFonts w:ascii="sans-serif" w:hAnsi="sans-serif" w:eastAsia="sans-serif" w:cs="sans-serif"/>
          <w:color w:val="000000"/>
        </w:rPr>
      </w:pPr>
      <w:r>
        <w:rPr>
          <w:rFonts w:hint="eastAsia" w:ascii="宋体" w:hAnsi="宋体" w:cs="宋体"/>
          <w:color w:val="000000"/>
        </w:rPr>
        <w:t>5.供应商的资格要求</w:t>
      </w:r>
    </w:p>
    <w:p>
      <w:pPr>
        <w:pStyle w:val="3"/>
        <w:widowControl/>
        <w:spacing w:before="75" w:beforeAutospacing="0" w:after="75" w:afterAutospacing="0" w:line="435" w:lineRule="atLeast"/>
        <w:rPr>
          <w:rFonts w:ascii="sans-serif" w:hAnsi="sans-serif" w:eastAsia="sans-serif" w:cs="sans-serif"/>
          <w:color w:val="000000"/>
        </w:rPr>
      </w:pPr>
      <w:r>
        <w:rPr>
          <w:rFonts w:hint="eastAsia" w:ascii="宋体" w:hAnsi="宋体" w:cs="宋体"/>
          <w:color w:val="000000"/>
          <w:shd w:val="clear" w:color="auto" w:fill="FFFFFF"/>
        </w:rPr>
        <w:t>   5.1法定条件：符合《中华人民共和国政府采购法》第二十二条第一款规定的条件。</w:t>
      </w:r>
    </w:p>
    <w:p>
      <w:pPr>
        <w:pStyle w:val="3"/>
        <w:widowControl/>
        <w:spacing w:before="75" w:beforeAutospacing="0" w:after="75" w:afterAutospacing="0" w:line="435" w:lineRule="atLeast"/>
        <w:rPr>
          <w:rFonts w:ascii="sans-serif" w:hAnsi="sans-serif" w:eastAsia="sans-serif" w:cs="sans-serif"/>
          <w:color w:val="000000"/>
        </w:rPr>
      </w:pPr>
      <w:r>
        <w:rPr>
          <w:rFonts w:hint="eastAsia" w:ascii="宋体" w:hAnsi="宋体" w:cs="宋体"/>
          <w:color w:val="000000"/>
          <w:shd w:val="clear" w:color="auto" w:fill="FFFFFF"/>
        </w:rPr>
        <w:t>   5.2特定条件：</w:t>
      </w:r>
    </w:p>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  包：1</w:t>
      </w:r>
    </w:p>
    <w:tbl>
      <w:tblPr>
        <w:tblStyle w:val="4"/>
        <w:tblW w:w="4929"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526"/>
        <w:gridCol w:w="46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tblHeader/>
          <w:tblCellSpacing w:w="0" w:type="dxa"/>
        </w:trPr>
        <w:tc>
          <w:tcPr>
            <w:tcW w:w="2145" w:type="pct"/>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明细</w:t>
            </w:r>
          </w:p>
        </w:tc>
        <w:tc>
          <w:tcPr>
            <w:tcW w:w="2854" w:type="pct"/>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87" w:hRule="atLeast"/>
          <w:tblCellSpacing w:w="0" w:type="dxa"/>
        </w:trPr>
        <w:tc>
          <w:tcPr>
            <w:tcW w:w="0" w:type="auto"/>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招标文件规定的其他资格证明文件（若有）</w:t>
            </w:r>
          </w:p>
        </w:tc>
        <w:tc>
          <w:tcPr>
            <w:tcW w:w="2854" w:type="pct"/>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9" w:hRule="atLeast"/>
          <w:tblCellSpacing w:w="0" w:type="dxa"/>
        </w:trPr>
        <w:tc>
          <w:tcPr>
            <w:tcW w:w="0" w:type="auto"/>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具备履行合同所必需设备和专业技术能力专项证明材料（若有）</w:t>
            </w:r>
          </w:p>
        </w:tc>
        <w:tc>
          <w:tcPr>
            <w:tcW w:w="2854" w:type="pct"/>
            <w:noWrap w:val="0"/>
            <w:vAlign w:val="center"/>
          </w:tcPr>
          <w:p>
            <w:pPr>
              <w:pStyle w:val="3"/>
              <w:widowControl/>
              <w:spacing w:before="75" w:beforeAutospacing="0" w:after="240" w:afterAutospacing="0"/>
              <w:rPr>
                <w:rFonts w:hint="eastAsia" w:ascii="宋体" w:hAnsi="宋体" w:cs="宋体"/>
                <w:color w:val="000000"/>
                <w:shd w:val="clear" w:color="auto" w:fill="FFFFFF"/>
              </w:rPr>
            </w:pPr>
            <w:r>
              <w:rPr>
                <w:rFonts w:hint="eastAsia" w:ascii="宋体" w:hAnsi="宋体" w:cs="宋体"/>
                <w:color w:val="000000"/>
                <w:shd w:val="clear" w:color="auto" w:fill="FFFFFF"/>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9" w:hRule="atLeast"/>
          <w:tblCellSpacing w:w="0" w:type="dxa"/>
        </w:trPr>
        <w:tc>
          <w:tcPr>
            <w:tcW w:w="352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shd w:val="clear" w:color="auto" w:fill="FFFFFF"/>
              </w:rPr>
            </w:pPr>
            <w:r>
              <w:rPr>
                <w:rFonts w:ascii="微软雅黑" w:hAnsi="微软雅黑" w:eastAsia="微软雅黑" w:cs="微软雅黑"/>
                <w:i w:val="0"/>
                <w:iCs w:val="0"/>
                <w:caps w:val="0"/>
                <w:color w:val="000000"/>
                <w:spacing w:val="0"/>
                <w:sz w:val="24"/>
                <w:szCs w:val="24"/>
              </w:rPr>
              <w:t>落实政府采购政策的证明材料（专门面向中小企业采购）</w:t>
            </w:r>
          </w:p>
        </w:tc>
        <w:tc>
          <w:tcPr>
            <w:tcW w:w="46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000000"/>
                <w:shd w:val="clear" w:color="auto" w:fill="FFFFFF"/>
              </w:rPr>
            </w:pPr>
            <w:r>
              <w:rPr>
                <w:rFonts w:ascii="微软雅黑" w:hAnsi="微软雅黑" w:eastAsia="微软雅黑" w:cs="微软雅黑"/>
                <w:i w:val="0"/>
                <w:iCs w:val="0"/>
                <w:caps w:val="0"/>
                <w:color w:val="000000"/>
                <w:spacing w:val="0"/>
                <w:sz w:val="24"/>
                <w:szCs w:val="24"/>
              </w:rPr>
              <w:t>本项目为</w:t>
            </w:r>
            <w:r>
              <w:rPr>
                <w:rFonts w:hint="eastAsia" w:ascii="微软雅黑" w:hAnsi="微软雅黑" w:eastAsia="微软雅黑" w:cs="微软雅黑"/>
                <w:i w:val="0"/>
                <w:iCs w:val="0"/>
                <w:caps w:val="0"/>
                <w:color w:val="000000"/>
                <w:spacing w:val="0"/>
                <w:sz w:val="24"/>
                <w:szCs w:val="24"/>
                <w:lang w:eastAsia="zh-CN"/>
              </w:rPr>
              <w:t>服务</w:t>
            </w:r>
            <w:r>
              <w:rPr>
                <w:rFonts w:ascii="微软雅黑" w:hAnsi="微软雅黑" w:eastAsia="微软雅黑" w:cs="微软雅黑"/>
                <w:i w:val="0"/>
                <w:iCs w:val="0"/>
                <w:caps w:val="0"/>
                <w:color w:val="000000"/>
                <w:spacing w:val="0"/>
                <w:sz w:val="24"/>
                <w:szCs w:val="24"/>
              </w:rPr>
              <w:t>类采购项目，对应的中小企业划分标准所属行业为</w:t>
            </w:r>
            <w:r>
              <w:rPr>
                <w:rFonts w:hint="eastAsia" w:ascii="微软雅黑" w:hAnsi="微软雅黑" w:eastAsia="微软雅黑" w:cs="微软雅黑"/>
                <w:i w:val="0"/>
                <w:iCs w:val="0"/>
                <w:caps w:val="0"/>
                <w:color w:val="000000"/>
                <w:spacing w:val="0"/>
                <w:sz w:val="24"/>
                <w:szCs w:val="24"/>
                <w:lang w:eastAsia="zh-CN"/>
              </w:rPr>
              <w:t>其他未列明行业</w:t>
            </w:r>
            <w:r>
              <w:rPr>
                <w:rFonts w:ascii="微软雅黑" w:hAnsi="微软雅黑" w:eastAsia="微软雅黑" w:cs="微软雅黑"/>
                <w:i w:val="0"/>
                <w:iCs w:val="0"/>
                <w:caps w:val="0"/>
                <w:color w:val="000000"/>
                <w:spacing w:val="0"/>
                <w:sz w:val="24"/>
                <w:szCs w:val="24"/>
              </w:rPr>
              <w:t>。1. 本项目只接受中小微企业前来响应；响应人须提供《中小企业声明函》（响应人应按照谈判文件第五章规定提供）。响应人应认真对照《工业和信息化部、国家统计局、国家发展和改革委员会、财政部关于印发中小企业划型标准规定的通知》（工信部联企业[2011]300号）规定的划分标准，准确划分企业类型。2. 监狱企业视同小型、微型企业，供应商为监狱企业的，可不提供中小企业声明函，但须提供由省级以上监狱管理局、戒毒管理局（含新疆生产建设兵团）出具的属于监狱企业的证明文件。3.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 （如属于专门面向中小企业采购的项目,供应商应为中小微企业、监狱企业、残疾人福利性单位)。</w:t>
            </w:r>
          </w:p>
        </w:tc>
      </w:tr>
    </w:tbl>
    <w:p>
      <w:pPr>
        <w:pStyle w:val="3"/>
        <w:widowControl/>
        <w:spacing w:before="75" w:beforeAutospacing="0" w:after="240" w:afterAutospacing="0"/>
        <w:rPr>
          <w:rFonts w:hint="eastAsia" w:ascii="宋体" w:hAnsi="宋体" w:cs="宋体"/>
          <w:color w:val="000000"/>
          <w:shd w:val="clear" w:color="auto" w:fill="FFFFFF"/>
        </w:rPr>
      </w:pPr>
    </w:p>
    <w:p>
      <w:pPr>
        <w:pStyle w:val="3"/>
        <w:widowControl/>
        <w:spacing w:before="75" w:beforeAutospacing="0" w:after="75" w:afterAutospacing="0" w:line="360" w:lineRule="atLeast"/>
        <w:ind w:firstLine="480" w:firstLineChars="200"/>
        <w:rPr>
          <w:rFonts w:hint="eastAsia" w:ascii="sans-serif" w:hAnsi="sans-serif" w:cs="sans-serif"/>
          <w:color w:val="000000"/>
        </w:rPr>
      </w:pPr>
      <w:r>
        <w:rPr>
          <w:rFonts w:hint="eastAsia" w:ascii="宋体" w:hAnsi="宋体" w:cs="宋体"/>
          <w:color w:val="000000"/>
          <w:shd w:val="clear" w:color="auto" w:fill="FFFFFF"/>
        </w:rPr>
        <w:t>5.3是否接受联合体形式的响应谈判：不接受</w:t>
      </w:r>
    </w:p>
    <w:p>
      <w:pPr>
        <w:pStyle w:val="3"/>
        <w:widowControl/>
        <w:spacing w:before="75" w:beforeAutospacing="0" w:after="75" w:afterAutospacing="0" w:line="435" w:lineRule="atLeast"/>
        <w:ind w:firstLine="480"/>
        <w:rPr>
          <w:rFonts w:ascii="sans-serif" w:hAnsi="sans-serif" w:eastAsia="sans-serif" w:cs="sans-serif"/>
          <w:color w:val="000000"/>
        </w:rPr>
      </w:pPr>
      <w:r>
        <w:rPr>
          <w:rStyle w:val="6"/>
          <w:rFonts w:hint="eastAsia" w:ascii="宋体" w:hAnsi="宋体" w:cs="宋体"/>
          <w:color w:val="000000"/>
        </w:rPr>
        <w:t>※</w:t>
      </w:r>
      <w:r>
        <w:rPr>
          <w:rStyle w:val="6"/>
          <w:rFonts w:hint="eastAsia" w:ascii="宋体" w:hAnsi="宋体" w:cs="宋体"/>
          <w:color w:val="000000"/>
          <w:shd w:val="clear" w:color="auto" w:fill="FFFFFF"/>
        </w:rPr>
        <w:t>根据上述资格要求，供应商响应文件中应提交的“资格证明文件”相关规定和资料要求，详见竞争性谈判须知前附表和谈判文件第五章。</w:t>
      </w:r>
    </w:p>
    <w:p>
      <w:pPr>
        <w:pStyle w:val="3"/>
        <w:widowControl/>
        <w:spacing w:before="75" w:beforeAutospacing="0" w:after="75" w:afterAutospacing="0" w:line="435" w:lineRule="atLeast"/>
        <w:ind w:firstLine="480" w:firstLineChars="200"/>
        <w:rPr>
          <w:rFonts w:ascii="sans-serif" w:hAnsi="sans-serif" w:eastAsia="sans-serif" w:cs="sans-serif"/>
          <w:color w:val="000000"/>
        </w:rPr>
      </w:pPr>
      <w:r>
        <w:rPr>
          <w:rFonts w:hint="eastAsia" w:ascii="宋体" w:hAnsi="宋体" w:cs="宋体"/>
          <w:color w:val="000000"/>
        </w:rPr>
        <w:t>6.获取采购文件时间、地点、方式：</w:t>
      </w:r>
    </w:p>
    <w:p>
      <w:pPr>
        <w:pStyle w:val="3"/>
        <w:spacing w:before="0" w:beforeAutospacing="0" w:after="0" w:afterAutospacing="0" w:line="312" w:lineRule="auto"/>
        <w:rPr>
          <w:rFonts w:hint="eastAsia" w:ascii="宋体" w:hAnsi="宋体" w:cs="宋体"/>
        </w:rPr>
      </w:pPr>
      <w:r>
        <w:rPr>
          <w:rFonts w:hint="eastAsia" w:ascii="宋体" w:hAnsi="宋体" w:cs="宋体"/>
          <w:color w:val="000000"/>
          <w:shd w:val="clear" w:color="auto" w:fill="FFFFFF"/>
        </w:rPr>
        <w:t>   6.1</w:t>
      </w:r>
      <w:r>
        <w:rPr>
          <w:rFonts w:hint="eastAsia" w:ascii="宋体" w:hAnsi="宋体" w:cs="宋体"/>
        </w:rPr>
        <w:t>采购文件的购买时间：</w:t>
      </w:r>
      <w:r>
        <w:rPr>
          <w:rFonts w:hint="eastAsia" w:ascii="宋体" w:hAnsi="宋体" w:cs="宋体"/>
          <w:u w:val="single"/>
          <w:shd w:val="clear" w:color="auto" w:fill="FFFFFF"/>
          <w:lang w:val="en-US" w:eastAsia="zh-CN"/>
        </w:rPr>
        <w:t>2023</w:t>
      </w:r>
      <w:r>
        <w:rPr>
          <w:rFonts w:hint="eastAsia" w:ascii="宋体" w:hAnsi="宋体" w:cs="宋体"/>
          <w:shd w:val="clear" w:color="auto" w:fill="FFFFFF"/>
        </w:rPr>
        <w:t>年</w:t>
      </w:r>
      <w:r>
        <w:rPr>
          <w:rFonts w:hint="eastAsia" w:ascii="宋体" w:hAnsi="宋体" w:cs="宋体"/>
          <w:u w:val="single"/>
          <w:shd w:val="clear" w:color="auto" w:fill="FFFFFF"/>
          <w:lang w:val="en-US" w:eastAsia="zh-CN"/>
        </w:rPr>
        <w:t>01</w:t>
      </w:r>
      <w:r>
        <w:rPr>
          <w:rFonts w:hint="eastAsia" w:ascii="宋体" w:hAnsi="宋体" w:cs="宋体"/>
          <w:shd w:val="clear" w:color="auto" w:fill="FFFFFF"/>
        </w:rPr>
        <w:t>月</w:t>
      </w:r>
      <w:r>
        <w:rPr>
          <w:rFonts w:hint="eastAsia" w:ascii="宋体" w:hAnsi="宋体" w:cs="宋体"/>
          <w:u w:val="single"/>
          <w:shd w:val="clear" w:color="auto" w:fill="FFFFFF"/>
          <w:lang w:val="en-US" w:eastAsia="zh-CN"/>
        </w:rPr>
        <w:t>13</w:t>
      </w:r>
      <w:r>
        <w:rPr>
          <w:rFonts w:hint="eastAsia" w:ascii="宋体" w:hAnsi="宋体" w:cs="宋体"/>
          <w:shd w:val="clear" w:color="auto" w:fill="FFFFFF"/>
        </w:rPr>
        <w:t>日</w:t>
      </w:r>
      <w:r>
        <w:rPr>
          <w:rFonts w:hint="eastAsia" w:ascii="宋体" w:hAnsi="宋体" w:cs="宋体"/>
        </w:rPr>
        <w:t>至</w:t>
      </w:r>
      <w:r>
        <w:rPr>
          <w:rFonts w:hint="eastAsia" w:ascii="宋体" w:hAnsi="宋体" w:cs="宋体"/>
          <w:u w:val="single"/>
          <w:shd w:val="clear" w:color="auto" w:fill="FFFFFF"/>
          <w:lang w:val="en-US" w:eastAsia="zh-CN"/>
        </w:rPr>
        <w:t>2023</w:t>
      </w:r>
      <w:r>
        <w:rPr>
          <w:rFonts w:hint="eastAsia" w:ascii="宋体" w:hAnsi="宋体" w:cs="宋体"/>
          <w:shd w:val="clear" w:color="auto" w:fill="FFFFFF"/>
        </w:rPr>
        <w:t>年</w:t>
      </w:r>
      <w:r>
        <w:rPr>
          <w:rFonts w:hint="eastAsia" w:ascii="宋体" w:hAnsi="宋体" w:cs="宋体"/>
          <w:u w:val="single"/>
          <w:shd w:val="clear" w:color="auto" w:fill="FFFFFF"/>
        </w:rPr>
        <w:t xml:space="preserve"> </w:t>
      </w:r>
      <w:r>
        <w:rPr>
          <w:rFonts w:hint="eastAsia" w:ascii="宋体" w:hAnsi="宋体" w:cs="宋体"/>
          <w:u w:val="single"/>
          <w:shd w:val="clear" w:color="auto" w:fill="FFFFFF"/>
          <w:lang w:val="en-US" w:eastAsia="zh-CN"/>
        </w:rPr>
        <w:t>01</w:t>
      </w:r>
      <w:r>
        <w:rPr>
          <w:rFonts w:hint="eastAsia" w:ascii="宋体" w:hAnsi="宋体" w:cs="宋体"/>
          <w:shd w:val="clear" w:color="auto" w:fill="FFFFFF"/>
        </w:rPr>
        <w:t>月</w:t>
      </w:r>
      <w:r>
        <w:rPr>
          <w:rFonts w:hint="eastAsia" w:ascii="宋体" w:hAnsi="宋体" w:cs="宋体"/>
          <w:u w:val="single"/>
          <w:shd w:val="clear" w:color="auto" w:fill="FFFFFF"/>
          <w:lang w:val="en-US" w:eastAsia="zh-CN"/>
        </w:rPr>
        <w:t>17</w:t>
      </w:r>
      <w:r>
        <w:rPr>
          <w:rFonts w:hint="eastAsia" w:ascii="宋体" w:hAnsi="宋体" w:cs="宋体"/>
          <w:shd w:val="clear" w:color="auto" w:fill="FFFFFF"/>
        </w:rPr>
        <w:t>日</w:t>
      </w:r>
      <w:r>
        <w:rPr>
          <w:rFonts w:hint="eastAsia" w:ascii="宋体" w:hAnsi="宋体" w:cs="宋体"/>
        </w:rPr>
        <w:t>(节假日除外)上午</w:t>
      </w:r>
      <w:r>
        <w:rPr>
          <w:rFonts w:hint="eastAsia" w:ascii="宋体" w:hAnsi="宋体" w:cs="宋体"/>
          <w:lang w:val="en-US" w:eastAsia="zh-CN"/>
        </w:rPr>
        <w:t>08</w:t>
      </w:r>
      <w:r>
        <w:rPr>
          <w:rFonts w:hint="eastAsia" w:ascii="宋体" w:hAnsi="宋体" w:cs="宋体"/>
        </w:rPr>
        <w:t>：</w:t>
      </w:r>
      <w:r>
        <w:rPr>
          <w:rFonts w:hint="eastAsia" w:ascii="宋体" w:hAnsi="宋体" w:cs="宋体"/>
          <w:lang w:val="en-US" w:eastAsia="zh-CN"/>
        </w:rPr>
        <w:t>3</w:t>
      </w:r>
      <w:r>
        <w:rPr>
          <w:rFonts w:hint="eastAsia" w:ascii="宋体" w:hAnsi="宋体" w:cs="宋体"/>
        </w:rPr>
        <w:t>0至1</w:t>
      </w: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0</w:t>
      </w:r>
      <w:r>
        <w:rPr>
          <w:rFonts w:hint="eastAsia" w:ascii="宋体" w:hAnsi="宋体" w:cs="宋体"/>
        </w:rPr>
        <w:t>0时，下午15:00至17:</w:t>
      </w:r>
      <w:r>
        <w:rPr>
          <w:rFonts w:hint="eastAsia" w:ascii="宋体" w:hAnsi="宋体" w:cs="宋体"/>
          <w:lang w:val="en-US" w:eastAsia="zh-CN"/>
        </w:rPr>
        <w:t>3</w:t>
      </w:r>
      <w:r>
        <w:rPr>
          <w:rFonts w:hint="eastAsia" w:ascii="宋体" w:hAnsi="宋体" w:cs="宋体"/>
        </w:rPr>
        <w:t>0时(北京时间)。</w:t>
      </w:r>
    </w:p>
    <w:p>
      <w:pPr>
        <w:pStyle w:val="3"/>
        <w:spacing w:before="0" w:beforeAutospacing="0" w:after="0" w:afterAutospacing="0" w:line="312" w:lineRule="auto"/>
        <w:ind w:firstLine="435"/>
        <w:rPr>
          <w:rFonts w:ascii="sans-serif" w:hAnsi="sans-serif" w:eastAsia="sans-serif" w:cs="sans-serif"/>
        </w:rPr>
      </w:pPr>
      <w:r>
        <w:rPr>
          <w:rFonts w:hint="eastAsia" w:ascii="宋体" w:hAnsi="宋体" w:cs="宋体"/>
        </w:rPr>
        <w:t>6.2直接至我司办理报名手续：在报名截止时间前至我司办理报名手续，地点：</w:t>
      </w:r>
      <w:r>
        <w:rPr>
          <w:rFonts w:hint="eastAsia" w:ascii="宋体" w:hAnsi="宋体" w:cs="宋体"/>
          <w:lang w:eastAsia="zh-CN"/>
        </w:rPr>
        <w:t>漳州市龙海区榜山镇锦龙小区28幢204</w:t>
      </w:r>
      <w:r>
        <w:rPr>
          <w:rFonts w:hint="eastAsia" w:ascii="宋体" w:hAnsi="宋体" w:cs="宋体"/>
        </w:rPr>
        <w:t>。</w:t>
      </w:r>
    </w:p>
    <w:p>
      <w:pPr>
        <w:pStyle w:val="3"/>
        <w:widowControl/>
        <w:spacing w:before="75" w:beforeAutospacing="0" w:after="75" w:afterAutospacing="0" w:line="435" w:lineRule="atLeast"/>
        <w:rPr>
          <w:rFonts w:ascii="sans-serif" w:hAnsi="sans-serif" w:eastAsia="sans-serif" w:cs="sans-serif"/>
          <w:color w:val="000000"/>
        </w:rPr>
      </w:pPr>
      <w:r>
        <w:rPr>
          <w:rFonts w:hint="eastAsia" w:ascii="宋体" w:hAnsi="宋体" w:cs="宋体"/>
          <w:color w:val="000000"/>
        </w:rPr>
        <w:t>   7.采购文件售价</w:t>
      </w:r>
      <w:r>
        <w:rPr>
          <w:rFonts w:hint="eastAsia" w:ascii="宋体" w:hAnsi="宋体" w:cs="宋体"/>
          <w:color w:val="000000"/>
          <w:lang w:val="en-US" w:eastAsia="zh-CN"/>
        </w:rPr>
        <w:t>:100</w:t>
      </w:r>
      <w:r>
        <w:rPr>
          <w:rFonts w:hint="eastAsia" w:ascii="宋体" w:hAnsi="宋体" w:cs="宋体"/>
          <w:color w:val="000000"/>
          <w:shd w:val="clear" w:color="auto" w:fill="FFFFFF"/>
        </w:rPr>
        <w:t>元。</w:t>
      </w:r>
      <w:r>
        <w:rPr>
          <w:rFonts w:hint="eastAsia" w:ascii="宋体" w:hAnsi="宋体" w:cs="宋体"/>
          <w:color w:val="000000"/>
        </w:rPr>
        <w:t>   </w:t>
      </w:r>
    </w:p>
    <w:p>
      <w:pPr>
        <w:pStyle w:val="3"/>
        <w:widowControl/>
        <w:spacing w:before="75" w:beforeAutospacing="0" w:after="75" w:afterAutospacing="0" w:line="435" w:lineRule="atLeast"/>
        <w:ind w:firstLine="480" w:firstLineChars="200"/>
        <w:rPr>
          <w:rFonts w:ascii="sans-serif" w:hAnsi="sans-serif" w:eastAsia="sans-serif" w:cs="sans-serif"/>
          <w:color w:val="000000"/>
        </w:rPr>
      </w:pPr>
      <w:r>
        <w:rPr>
          <w:rFonts w:hint="eastAsia" w:ascii="宋体" w:hAnsi="宋体" w:cs="宋体"/>
          <w:color w:val="000000"/>
          <w:shd w:val="clear" w:color="auto" w:fill="FFFFFF"/>
        </w:rPr>
        <w:t>8.首次响应文件递交截止时间及地点：</w:t>
      </w:r>
      <w:r>
        <w:rPr>
          <w:rFonts w:hint="eastAsia" w:ascii="宋体" w:hAnsi="宋体" w:eastAsia="宋体" w:cs="宋体"/>
          <w:color w:val="000000"/>
          <w:shd w:val="clear" w:color="auto" w:fill="FFFFFF"/>
        </w:rPr>
        <w:t xml:space="preserve">响应文件应于 </w:t>
      </w:r>
      <w:r>
        <w:rPr>
          <w:rFonts w:hint="eastAsia" w:ascii="宋体" w:hAnsi="宋体" w:eastAsia="宋体" w:cs="宋体"/>
          <w:color w:val="000000"/>
          <w:shd w:val="clear" w:color="auto" w:fill="FFFFFF"/>
          <w:lang w:val="en-US" w:eastAsia="zh-CN"/>
        </w:rPr>
        <w:t>2023</w:t>
      </w:r>
      <w:r>
        <w:rPr>
          <w:rFonts w:hint="eastAsia" w:ascii="宋体" w:hAnsi="宋体" w:eastAsia="宋体" w:cs="宋体"/>
          <w:color w:val="000000"/>
          <w:shd w:val="clear" w:color="auto" w:fill="FFFFFF"/>
        </w:rPr>
        <w:t xml:space="preserve"> 年</w:t>
      </w:r>
      <w:r>
        <w:rPr>
          <w:rFonts w:hint="eastAsia" w:ascii="宋体" w:hAnsi="宋体" w:eastAsia="宋体" w:cs="宋体"/>
          <w:color w:val="000000"/>
          <w:shd w:val="clear" w:color="auto" w:fill="FFFFFF"/>
          <w:lang w:val="en-US" w:eastAsia="zh-CN"/>
        </w:rPr>
        <w:t>01</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18</w:t>
      </w:r>
      <w:r>
        <w:rPr>
          <w:rFonts w:hint="eastAsia" w:ascii="宋体" w:hAnsi="宋体" w:eastAsia="宋体" w:cs="宋体"/>
          <w:color w:val="000000"/>
          <w:shd w:val="clear" w:color="auto" w:fill="FFFFFF"/>
        </w:rPr>
        <w:t xml:space="preserve">日 </w:t>
      </w:r>
      <w:r>
        <w:rPr>
          <w:rFonts w:hint="eastAsia" w:ascii="宋体" w:hAnsi="宋体" w:eastAsia="宋体" w:cs="宋体"/>
          <w:color w:val="000000"/>
          <w:shd w:val="clear" w:color="auto" w:fill="FFFFFF"/>
          <w:lang w:val="en-US" w:eastAsia="zh-CN"/>
        </w:rPr>
        <w:t>09</w:t>
      </w:r>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0时(北京时间)之前提交到</w:t>
      </w:r>
      <w:r>
        <w:rPr>
          <w:rFonts w:hint="eastAsia" w:ascii="宋体" w:hAnsi="宋体" w:eastAsia="宋体" w:cs="宋体"/>
          <w:color w:val="000000"/>
          <w:shd w:val="clear" w:color="auto" w:fill="FFFFFF"/>
          <w:lang w:eastAsia="zh-CN"/>
        </w:rPr>
        <w:t>福建众亿工程项目</w:t>
      </w:r>
      <w:r>
        <w:rPr>
          <w:rFonts w:hint="eastAsia" w:ascii="宋体" w:hAnsi="宋体" w:cs="宋体"/>
          <w:lang w:eastAsia="zh-CN"/>
        </w:rPr>
        <w:t>管理有限公司</w:t>
      </w:r>
      <w:r>
        <w:rPr>
          <w:rFonts w:hint="eastAsia" w:ascii="宋体" w:hAnsi="宋体" w:cs="宋体"/>
          <w:shd w:val="clear" w:color="auto" w:fill="FFFFFF"/>
        </w:rPr>
        <w:t>开标室，地址：</w:t>
      </w:r>
      <w:r>
        <w:rPr>
          <w:rFonts w:hint="eastAsia" w:ascii="宋体" w:hAnsi="宋体" w:cs="宋体"/>
          <w:shd w:val="clear" w:color="auto" w:fill="FFFFFF"/>
          <w:lang w:eastAsia="zh-CN"/>
        </w:rPr>
        <w:t>漳州市龙海区榜山镇锦龙小区28幢204</w:t>
      </w:r>
      <w:r>
        <w:rPr>
          <w:rFonts w:hint="eastAsia" w:ascii="宋体" w:hAnsi="宋体" w:cs="宋体"/>
          <w:shd w:val="clear" w:color="auto" w:fill="FFFFFF"/>
        </w:rPr>
        <w:t>，逾期送达的或不符合规定的响应文件将被拒绝接收。</w:t>
      </w:r>
    </w:p>
    <w:p>
      <w:pPr>
        <w:pStyle w:val="3"/>
        <w:widowControl/>
        <w:spacing w:before="75" w:beforeAutospacing="0" w:after="75" w:afterAutospacing="0"/>
        <w:rPr>
          <w:rFonts w:ascii="sans-serif" w:hAnsi="sans-serif" w:eastAsia="sans-serif" w:cs="sans-serif"/>
          <w:color w:val="000000"/>
        </w:rPr>
      </w:pPr>
      <w:r>
        <w:rPr>
          <w:rFonts w:hint="eastAsia" w:ascii="宋体" w:hAnsi="宋体" w:cs="宋体"/>
          <w:color w:val="000000"/>
        </w:rPr>
        <w:t>   9.谈判时间及地点：与提交响应文件截止时间的同一时间、同一地点</w:t>
      </w:r>
      <w:r>
        <w:rPr>
          <w:rFonts w:hint="eastAsia" w:ascii="宋体" w:hAnsi="宋体" w:cs="宋体"/>
          <w:color w:val="000000"/>
          <w:shd w:val="clear" w:color="auto" w:fill="FFFFFF"/>
        </w:rPr>
        <w:t>。</w:t>
      </w:r>
    </w:p>
    <w:p>
      <w:pPr>
        <w:pStyle w:val="3"/>
        <w:widowControl/>
        <w:spacing w:before="75" w:beforeAutospacing="0" w:after="75" w:afterAutospacing="0"/>
        <w:ind w:firstLine="480" w:firstLineChars="200"/>
        <w:rPr>
          <w:rFonts w:hint="eastAsia" w:ascii="宋体" w:hAnsi="宋体" w:cs="宋体"/>
          <w:color w:val="000000"/>
        </w:rPr>
      </w:pPr>
      <w:r>
        <w:rPr>
          <w:rFonts w:hint="eastAsia" w:ascii="宋体" w:hAnsi="宋体" w:cs="宋体"/>
          <w:color w:val="000000"/>
        </w:rPr>
        <w:t>10.采购人：</w:t>
      </w:r>
      <w:r>
        <w:rPr>
          <w:rFonts w:hint="eastAsia" w:ascii="宋体" w:hAnsi="宋体" w:cs="宋体"/>
          <w:color w:val="000000"/>
          <w:lang w:eastAsia="zh-CN"/>
        </w:rPr>
        <w:t>漳州市龙海区行政服务中心管理委员会</w:t>
      </w:r>
      <w:r>
        <w:rPr>
          <w:rFonts w:hint="eastAsia" w:ascii="宋体" w:hAnsi="宋体" w:cs="宋体"/>
          <w:color w:val="000000"/>
        </w:rPr>
        <w:t xml:space="preserve"> </w:t>
      </w:r>
    </w:p>
    <w:p>
      <w:pPr>
        <w:pStyle w:val="3"/>
        <w:widowControl/>
        <w:spacing w:before="75" w:beforeAutospacing="0" w:after="75" w:afterAutospacing="0"/>
        <w:ind w:firstLine="960" w:firstLineChars="400"/>
        <w:rPr>
          <w:rFonts w:hint="default" w:ascii="宋体" w:hAnsi="宋体" w:cs="宋体"/>
          <w:color w:val="000000"/>
          <w:lang w:val="en-US" w:eastAsia="zh-CN"/>
        </w:rPr>
      </w:pPr>
      <w:r>
        <w:rPr>
          <w:rFonts w:hint="eastAsia" w:ascii="宋体" w:hAnsi="宋体" w:cs="宋体"/>
          <w:color w:val="000000"/>
        </w:rPr>
        <w:t>地址：漳州市龙海</w:t>
      </w:r>
      <w:r>
        <w:rPr>
          <w:rFonts w:hint="eastAsia" w:ascii="宋体" w:hAnsi="宋体" w:cs="宋体"/>
          <w:color w:val="000000"/>
          <w:lang w:eastAsia="zh-CN"/>
        </w:rPr>
        <w:t>区石码镇港林路</w:t>
      </w:r>
    </w:p>
    <w:p>
      <w:pPr>
        <w:pStyle w:val="3"/>
        <w:widowControl/>
        <w:spacing w:before="75" w:beforeAutospacing="0" w:after="75" w:afterAutospacing="0"/>
        <w:ind w:firstLine="960" w:firstLineChars="400"/>
        <w:rPr>
          <w:rFonts w:hint="eastAsia" w:ascii="宋体" w:hAnsi="宋体" w:eastAsia="宋体" w:cs="宋体"/>
          <w:color w:val="000000"/>
          <w:lang w:eastAsia="zh-CN"/>
        </w:rPr>
      </w:pPr>
      <w:r>
        <w:rPr>
          <w:rFonts w:hint="eastAsia" w:ascii="宋体" w:hAnsi="宋体" w:eastAsia="宋体" w:cs="宋体"/>
          <w:color w:val="000000"/>
          <w:lang w:eastAsia="zh-CN"/>
        </w:rPr>
        <w:t>联系人：徐先生</w:t>
      </w:r>
    </w:p>
    <w:p>
      <w:pPr>
        <w:pStyle w:val="3"/>
        <w:widowControl/>
        <w:spacing w:before="75" w:beforeAutospacing="0" w:after="75" w:afterAutospacing="0"/>
        <w:ind w:firstLine="960" w:firstLineChars="400"/>
        <w:rPr>
          <w:rFonts w:hint="default" w:ascii="宋体" w:hAnsi="宋体" w:eastAsia="宋体" w:cs="宋体"/>
          <w:color w:val="000000"/>
          <w:lang w:val="en-US" w:eastAsia="zh-CN"/>
        </w:rPr>
      </w:pPr>
      <w:r>
        <w:rPr>
          <w:rFonts w:hint="eastAsia" w:ascii="宋体" w:hAnsi="宋体" w:eastAsia="宋体" w:cs="宋体"/>
          <w:color w:val="000000"/>
          <w:lang w:eastAsia="zh-CN"/>
        </w:rPr>
        <w:t>电话：</w:t>
      </w:r>
      <w:r>
        <w:rPr>
          <w:rFonts w:hint="eastAsia" w:ascii="宋体" w:hAnsi="宋体"/>
          <w:sz w:val="28"/>
          <w:szCs w:val="28"/>
          <w:lang w:val="en-US" w:eastAsia="zh-CN"/>
        </w:rPr>
        <w:t>18960067375</w:t>
      </w:r>
    </w:p>
    <w:p>
      <w:pPr>
        <w:pStyle w:val="3"/>
        <w:widowControl/>
        <w:spacing w:before="75" w:beforeAutospacing="0" w:after="75" w:afterAutospacing="0"/>
        <w:ind w:firstLine="960" w:firstLineChars="400"/>
        <w:rPr>
          <w:rFonts w:hint="eastAsia" w:ascii="宋体" w:hAnsi="宋体" w:eastAsia="宋体" w:cs="宋体"/>
          <w:color w:val="000000"/>
          <w:lang w:eastAsia="zh-CN"/>
        </w:rPr>
      </w:pPr>
      <w:r>
        <w:rPr>
          <w:rFonts w:hint="eastAsia" w:ascii="宋体" w:hAnsi="宋体" w:cs="宋体"/>
          <w:color w:val="000000"/>
        </w:rPr>
        <w:t>代理机构：</w:t>
      </w:r>
      <w:r>
        <w:rPr>
          <w:rFonts w:hint="eastAsia" w:ascii="宋体" w:hAnsi="宋体" w:cs="宋体"/>
          <w:color w:val="000000"/>
          <w:lang w:eastAsia="zh-CN"/>
        </w:rPr>
        <w:t>福建众亿工程项目管理有限公司</w:t>
      </w:r>
    </w:p>
    <w:p>
      <w:pPr>
        <w:pStyle w:val="3"/>
        <w:widowControl/>
        <w:spacing w:before="75" w:beforeAutospacing="0" w:after="75" w:afterAutospacing="0"/>
        <w:ind w:firstLine="960" w:firstLineChars="400"/>
        <w:rPr>
          <w:rFonts w:hint="eastAsia" w:ascii="宋体" w:hAnsi="宋体" w:eastAsia="宋体" w:cs="宋体"/>
          <w:color w:val="FF0000"/>
          <w:lang w:eastAsia="zh-CN"/>
        </w:rPr>
      </w:pPr>
      <w:r>
        <w:rPr>
          <w:rFonts w:hint="eastAsia" w:ascii="宋体" w:hAnsi="宋体" w:cs="宋体"/>
          <w:color w:val="000000"/>
        </w:rPr>
        <w:t>地 址：</w:t>
      </w:r>
      <w:r>
        <w:rPr>
          <w:rFonts w:hint="eastAsia" w:ascii="宋体" w:hAnsi="宋体" w:cs="宋体"/>
          <w:color w:val="000000"/>
          <w:lang w:eastAsia="zh-CN"/>
        </w:rPr>
        <w:t>漳州市龙海区榜山镇锦龙小区28幢204</w:t>
      </w:r>
    </w:p>
    <w:p>
      <w:pPr>
        <w:pStyle w:val="3"/>
        <w:widowControl/>
        <w:spacing w:before="75" w:beforeAutospacing="0" w:after="75" w:afterAutospacing="0"/>
        <w:ind w:firstLine="960" w:firstLineChars="400"/>
        <w:rPr>
          <w:rFonts w:hint="eastAsia" w:ascii="宋体" w:hAnsi="宋体" w:eastAsia="宋体" w:cs="宋体"/>
          <w:color w:val="000000"/>
          <w:lang w:eastAsia="zh-CN"/>
        </w:rPr>
      </w:pPr>
      <w:r>
        <w:rPr>
          <w:rFonts w:hint="eastAsia" w:ascii="宋体" w:hAnsi="宋体" w:cs="宋体"/>
          <w:color w:val="000000"/>
        </w:rPr>
        <w:t>联系人：</w:t>
      </w:r>
      <w:r>
        <w:rPr>
          <w:rFonts w:hint="eastAsia" w:ascii="宋体" w:hAnsi="宋体" w:cs="宋体"/>
          <w:color w:val="000000"/>
          <w:lang w:eastAsia="zh-CN"/>
        </w:rPr>
        <w:t>小郭</w:t>
      </w:r>
    </w:p>
    <w:p>
      <w:pPr>
        <w:pStyle w:val="3"/>
        <w:widowControl/>
        <w:spacing w:before="75" w:beforeAutospacing="0" w:after="75" w:afterAutospacing="0"/>
        <w:ind w:firstLine="960" w:firstLineChars="400"/>
      </w:pPr>
      <w:r>
        <w:rPr>
          <w:rFonts w:hint="eastAsia" w:ascii="宋体" w:hAnsi="宋体" w:cs="宋体"/>
          <w:color w:val="000000"/>
        </w:rPr>
        <w:t>联系方法：0596-</w:t>
      </w:r>
      <w:r>
        <w:rPr>
          <w:rFonts w:hint="eastAsia" w:ascii="宋体" w:hAnsi="宋体" w:cs="宋体"/>
          <w:color w:val="000000"/>
          <w:lang w:val="en-US" w:eastAsia="zh-CN"/>
        </w:rPr>
        <w:t>6551366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ThmNDU2NDc1Y2JmYTM4YjllZmEwYTNkYmIxNDYifQ=="/>
  </w:docVars>
  <w:rsids>
    <w:rsidRoot w:val="7C4A4093"/>
    <w:rsid w:val="44AC3E4D"/>
    <w:rsid w:val="60D64AC5"/>
    <w:rsid w:val="64736FCA"/>
    <w:rsid w:val="7C4A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ordWrap w:val="0"/>
      <w:spacing w:before="0" w:after="160" w:line="240" w:lineRule="auto"/>
      <w:ind w:left="1400" w:hanging="400"/>
      <w:jc w:val="both"/>
      <w:outlineLvl w:val="2"/>
    </w:pPr>
    <w:rPr>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2017</Words>
  <Characters>2182</Characters>
  <Lines>0</Lines>
  <Paragraphs>0</Paragraphs>
  <TotalTime>2</TotalTime>
  <ScaleCrop>false</ScaleCrop>
  <LinksUpToDate>false</LinksUpToDate>
  <CharactersWithSpaces>2219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2023-01-12T08:15:00Z</dcterms:created>
  <dc:creator>异度空间</dc:creator>
  <cp:lastModifiedBy>User</cp:lastModifiedBy>
  <dcterms:modified xsi:type="dcterms:W3CDTF">2023-01-12T09:00:01Z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1ED2BBDF47B84E2A8152C08F1403E684</vt:lpwstr>
  </property>
</Properties>
</file>