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B4C" w:rsidRPr="0074176C" w:rsidRDefault="006B4B4C" w:rsidP="006B4B4C">
      <w:pPr>
        <w:pStyle w:val="1"/>
        <w:spacing w:before="120" w:after="120" w:line="240" w:lineRule="auto"/>
        <w:jc w:val="center"/>
        <w:rPr>
          <w:rFonts w:ascii="宋体" w:hAnsi="宋体" w:hint="eastAsia"/>
          <w:kern w:val="2"/>
          <w:sz w:val="32"/>
        </w:rPr>
      </w:pPr>
      <w:r w:rsidRPr="0074176C">
        <w:rPr>
          <w:rFonts w:ascii="宋体" w:hAnsi="宋体" w:hint="eastAsia"/>
          <w:kern w:val="2"/>
          <w:sz w:val="32"/>
        </w:rPr>
        <w:t>采购内容及项目要求</w:t>
      </w:r>
    </w:p>
    <w:p w:rsidR="006B4B4C" w:rsidRPr="0074176C" w:rsidRDefault="006B4B4C" w:rsidP="006B4B4C">
      <w:pPr>
        <w:spacing w:line="560" w:lineRule="exact"/>
        <w:ind w:firstLineChars="49" w:firstLine="118"/>
        <w:rPr>
          <w:rFonts w:ascii="宋体" w:hAnsi="宋体"/>
          <w:b/>
          <w:bCs/>
          <w:sz w:val="24"/>
        </w:rPr>
      </w:pPr>
      <w:r w:rsidRPr="0074176C">
        <w:rPr>
          <w:rFonts w:ascii="宋体" w:hAnsi="宋体" w:hint="eastAsia"/>
          <w:b/>
          <w:bCs/>
          <w:sz w:val="24"/>
        </w:rPr>
        <w:t>一、项目概况</w:t>
      </w:r>
    </w:p>
    <w:p w:rsidR="006B4B4C" w:rsidRPr="0074176C" w:rsidRDefault="006B4B4C" w:rsidP="006B4B4C">
      <w:pPr>
        <w:widowControl/>
        <w:spacing w:line="460" w:lineRule="exact"/>
        <w:ind w:firstLineChars="150" w:firstLine="360"/>
        <w:jc w:val="left"/>
        <w:rPr>
          <w:rFonts w:ascii="宋体" w:hAnsi="宋体" w:hint="eastAsia"/>
          <w:color w:val="0D0D0D"/>
          <w:sz w:val="24"/>
        </w:rPr>
      </w:pPr>
      <w:r w:rsidRPr="0074176C">
        <w:rPr>
          <w:rFonts w:ascii="宋体" w:hAnsi="宋体" w:hint="eastAsia"/>
          <w:sz w:val="24"/>
        </w:rPr>
        <w:t>本设备为本模块设备（大型化）的集成搭载平台，对于建设模块化隧道结构巡检系统具有基础性和全局性作用。高效的动力及优异的巡航系统</w:t>
      </w:r>
      <w:bookmarkStart w:id="0" w:name="_GoBack"/>
      <w:bookmarkEnd w:id="0"/>
      <w:r w:rsidRPr="0074176C">
        <w:rPr>
          <w:rFonts w:ascii="宋体" w:hAnsi="宋体" w:hint="eastAsia"/>
          <w:sz w:val="24"/>
        </w:rPr>
        <w:t>可以使搭载设备充分发挥作用，可以破解长期以来依靠人力检测的效率低、耗时长、监测数据不全面、不直观等缺点，实现隧道结构异常状态和病害的快速识别与诊断。为实现隧道结构内的设备、人员及物资搭载提供平台支撑。</w:t>
      </w:r>
    </w:p>
    <w:p w:rsidR="006B4B4C" w:rsidRPr="0074176C" w:rsidRDefault="006B4B4C" w:rsidP="006B4B4C">
      <w:pPr>
        <w:widowControl/>
        <w:spacing w:line="460" w:lineRule="exact"/>
        <w:ind w:firstLineChars="150" w:firstLine="360"/>
        <w:jc w:val="left"/>
        <w:rPr>
          <w:rFonts w:ascii="宋体" w:hAnsi="宋体" w:hint="eastAsia"/>
          <w:sz w:val="24"/>
        </w:rPr>
      </w:pPr>
      <w:r w:rsidRPr="0074176C">
        <w:rPr>
          <w:rFonts w:ascii="宋体" w:hAnsi="宋体" w:cs="宋体" w:hint="eastAsia"/>
          <w:kern w:val="0"/>
          <w:sz w:val="24"/>
        </w:rPr>
        <w:t>本项目共分为</w:t>
      </w:r>
      <w:r w:rsidRPr="0074176C">
        <w:rPr>
          <w:rFonts w:ascii="宋体" w:hAnsi="宋体" w:cs="宋体" w:hint="eastAsia"/>
          <w:kern w:val="0"/>
          <w:sz w:val="24"/>
          <w:u w:val="single"/>
        </w:rPr>
        <w:t xml:space="preserve"> 1 </w:t>
      </w:r>
      <w:r w:rsidRPr="0074176C">
        <w:rPr>
          <w:rFonts w:ascii="宋体" w:hAnsi="宋体" w:cs="宋体" w:hint="eastAsia"/>
          <w:kern w:val="0"/>
          <w:sz w:val="24"/>
        </w:rPr>
        <w:t>个包，供应商不得对包中所报货物和服务分解后进行响应。</w:t>
      </w:r>
      <w:r w:rsidRPr="0074176C">
        <w:rPr>
          <w:rFonts w:ascii="宋体" w:hAnsi="宋体" w:hint="eastAsia"/>
          <w:sz w:val="24"/>
        </w:rPr>
        <w:t>本项目预算金额为人民币</w:t>
      </w:r>
      <w:r w:rsidRPr="0074176C">
        <w:rPr>
          <w:rFonts w:ascii="宋体" w:hAnsi="宋体"/>
          <w:sz w:val="24"/>
        </w:rPr>
        <w:t>145</w:t>
      </w:r>
      <w:r w:rsidRPr="0074176C">
        <w:rPr>
          <w:rFonts w:ascii="宋体" w:hAnsi="宋体" w:hint="eastAsia"/>
          <w:sz w:val="24"/>
        </w:rPr>
        <w:t>万元人民币。</w:t>
      </w:r>
    </w:p>
    <w:p w:rsidR="006B4B4C" w:rsidRPr="0074176C" w:rsidRDefault="006B4B4C" w:rsidP="006B4B4C">
      <w:pPr>
        <w:widowControl/>
        <w:spacing w:line="460" w:lineRule="exact"/>
        <w:ind w:firstLineChars="50" w:firstLine="120"/>
        <w:jc w:val="left"/>
        <w:rPr>
          <w:rFonts w:ascii="宋体" w:hAnsi="宋体" w:cs="宋体" w:hint="eastAsia"/>
          <w:kern w:val="0"/>
          <w:sz w:val="24"/>
        </w:rPr>
      </w:pPr>
      <w:r w:rsidRPr="0074176C">
        <w:rPr>
          <w:rFonts w:ascii="宋体" w:hAnsi="宋体" w:hint="eastAsia"/>
          <w:b/>
          <w:bCs/>
          <w:sz w:val="24"/>
        </w:rPr>
        <w:t>二、技术条款及商务条款响应要求</w:t>
      </w:r>
    </w:p>
    <w:p w:rsidR="006B4B4C" w:rsidRPr="0074176C" w:rsidRDefault="006B4B4C" w:rsidP="006B4B4C">
      <w:pPr>
        <w:spacing w:line="560" w:lineRule="exact"/>
        <w:jc w:val="center"/>
        <w:rPr>
          <w:rFonts w:hint="eastAsia"/>
        </w:rPr>
      </w:pPr>
      <w:r w:rsidRPr="0074176C">
        <w:rPr>
          <w:rFonts w:ascii="宋体" w:hAnsi="宋体" w:hint="eastAsia"/>
          <w:b/>
          <w:bCs/>
          <w:sz w:val="28"/>
          <w:szCs w:val="22"/>
        </w:rPr>
        <w:t>山东大学仪器设备采购技术条款响应一览表</w:t>
      </w:r>
      <w:bookmarkStart w:id="1" w:name="_Toc464565991"/>
      <w:bookmarkStart w:id="2" w:name="_Toc464566055"/>
      <w:bookmarkStart w:id="3" w:name="_Toc464744381"/>
      <w:bookmarkStart w:id="4" w:name="_Toc464566023"/>
      <w:bookmarkStart w:id="5" w:name="_Toc465342055"/>
    </w:p>
    <w:tbl>
      <w:tblPr>
        <w:tblW w:w="971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5"/>
        <w:gridCol w:w="1975"/>
        <w:gridCol w:w="5955"/>
        <w:gridCol w:w="887"/>
      </w:tblGrid>
      <w:tr w:rsidR="006B4B4C" w:rsidRPr="0074176C" w:rsidTr="002E4CB2">
        <w:trPr>
          <w:trHeight w:val="576"/>
          <w:jc w:val="center"/>
        </w:trPr>
        <w:tc>
          <w:tcPr>
            <w:tcW w:w="9712" w:type="dxa"/>
            <w:gridSpan w:val="4"/>
            <w:tcBorders>
              <w:top w:val="single" w:sz="4" w:space="0" w:color="auto"/>
              <w:left w:val="single" w:sz="4" w:space="0" w:color="auto"/>
              <w:bottom w:val="single" w:sz="4" w:space="0" w:color="auto"/>
              <w:right w:val="single" w:sz="4" w:space="0" w:color="auto"/>
            </w:tcBorders>
            <w:vAlign w:val="center"/>
          </w:tcPr>
          <w:p w:rsidR="006B4B4C" w:rsidRPr="0074176C" w:rsidRDefault="006B4B4C" w:rsidP="002E4CB2">
            <w:pPr>
              <w:autoSpaceDE w:val="0"/>
              <w:autoSpaceDN w:val="0"/>
              <w:adjustRightInd w:val="0"/>
              <w:jc w:val="center"/>
              <w:rPr>
                <w:rFonts w:ascii="宋体" w:hAnsi="宋体"/>
                <w:b/>
                <w:sz w:val="24"/>
              </w:rPr>
            </w:pPr>
            <w:r w:rsidRPr="0074176C">
              <w:rPr>
                <w:rFonts w:ascii="宋体" w:hAnsi="宋体" w:hint="eastAsia"/>
                <w:b/>
                <w:sz w:val="24"/>
              </w:rPr>
              <w:t>采购人要求（用户填写）</w:t>
            </w:r>
          </w:p>
        </w:tc>
      </w:tr>
      <w:tr w:rsidR="006B4B4C" w:rsidRPr="0074176C" w:rsidTr="002E4CB2">
        <w:trPr>
          <w:trHeight w:val="690"/>
          <w:jc w:val="center"/>
        </w:trPr>
        <w:tc>
          <w:tcPr>
            <w:tcW w:w="895" w:type="dxa"/>
            <w:tcBorders>
              <w:top w:val="single" w:sz="4" w:space="0" w:color="auto"/>
              <w:left w:val="single" w:sz="4" w:space="0" w:color="auto"/>
              <w:bottom w:val="single" w:sz="4" w:space="0" w:color="auto"/>
              <w:right w:val="single" w:sz="4" w:space="0" w:color="auto"/>
            </w:tcBorders>
            <w:vAlign w:val="center"/>
          </w:tcPr>
          <w:p w:rsidR="006B4B4C" w:rsidRPr="0074176C" w:rsidRDefault="006B4B4C" w:rsidP="002E4CB2">
            <w:pPr>
              <w:jc w:val="center"/>
              <w:rPr>
                <w:rFonts w:ascii="宋体" w:hAnsi="宋体"/>
                <w:sz w:val="24"/>
              </w:rPr>
            </w:pPr>
            <w:r w:rsidRPr="0074176C">
              <w:rPr>
                <w:rFonts w:ascii="宋体" w:hAnsi="宋体" w:hint="eastAsia"/>
                <w:sz w:val="24"/>
              </w:rPr>
              <w:t>配置序号</w:t>
            </w:r>
          </w:p>
        </w:tc>
        <w:tc>
          <w:tcPr>
            <w:tcW w:w="1975" w:type="dxa"/>
            <w:tcBorders>
              <w:top w:val="single" w:sz="4" w:space="0" w:color="auto"/>
              <w:left w:val="single" w:sz="4" w:space="0" w:color="auto"/>
              <w:bottom w:val="single" w:sz="4" w:space="0" w:color="auto"/>
              <w:right w:val="single" w:sz="4" w:space="0" w:color="auto"/>
            </w:tcBorders>
            <w:vAlign w:val="center"/>
          </w:tcPr>
          <w:p w:rsidR="006B4B4C" w:rsidRPr="0074176C" w:rsidRDefault="006B4B4C" w:rsidP="002E4CB2">
            <w:pPr>
              <w:jc w:val="center"/>
              <w:rPr>
                <w:rFonts w:ascii="宋体" w:hAnsi="宋体"/>
                <w:sz w:val="24"/>
              </w:rPr>
            </w:pPr>
            <w:r w:rsidRPr="0074176C">
              <w:rPr>
                <w:rFonts w:ascii="宋体" w:hAnsi="宋体" w:hint="eastAsia"/>
                <w:sz w:val="24"/>
              </w:rPr>
              <w:t>配置名称</w:t>
            </w:r>
          </w:p>
        </w:tc>
        <w:tc>
          <w:tcPr>
            <w:tcW w:w="5955" w:type="dxa"/>
            <w:tcBorders>
              <w:top w:val="single" w:sz="4" w:space="0" w:color="auto"/>
              <w:left w:val="single" w:sz="4" w:space="0" w:color="auto"/>
              <w:bottom w:val="single" w:sz="4" w:space="0" w:color="auto"/>
              <w:right w:val="single" w:sz="4" w:space="0" w:color="auto"/>
            </w:tcBorders>
            <w:vAlign w:val="center"/>
          </w:tcPr>
          <w:p w:rsidR="006B4B4C" w:rsidRPr="0074176C" w:rsidRDefault="006B4B4C" w:rsidP="002E4CB2">
            <w:pPr>
              <w:jc w:val="center"/>
              <w:rPr>
                <w:rFonts w:ascii="宋体" w:hAnsi="宋体"/>
                <w:sz w:val="24"/>
              </w:rPr>
            </w:pPr>
            <w:r w:rsidRPr="0074176C">
              <w:rPr>
                <w:rFonts w:ascii="宋体" w:hAnsi="宋体" w:hint="eastAsia"/>
                <w:sz w:val="24"/>
              </w:rPr>
              <w:t>详细技术参数要求</w:t>
            </w:r>
          </w:p>
        </w:tc>
        <w:tc>
          <w:tcPr>
            <w:tcW w:w="887" w:type="dxa"/>
            <w:tcBorders>
              <w:top w:val="single" w:sz="4" w:space="0" w:color="auto"/>
              <w:left w:val="single" w:sz="4" w:space="0" w:color="auto"/>
              <w:bottom w:val="single" w:sz="4" w:space="0" w:color="auto"/>
              <w:right w:val="single" w:sz="4" w:space="0" w:color="auto"/>
            </w:tcBorders>
            <w:vAlign w:val="center"/>
          </w:tcPr>
          <w:p w:rsidR="006B4B4C" w:rsidRPr="0074176C" w:rsidRDefault="006B4B4C" w:rsidP="002E4CB2">
            <w:pPr>
              <w:jc w:val="center"/>
              <w:rPr>
                <w:rFonts w:ascii="宋体" w:hAnsi="宋体"/>
                <w:sz w:val="24"/>
              </w:rPr>
            </w:pPr>
            <w:r w:rsidRPr="0074176C">
              <w:rPr>
                <w:rFonts w:ascii="宋体" w:hAnsi="宋体" w:hint="eastAsia"/>
                <w:sz w:val="24"/>
              </w:rPr>
              <w:t>数量</w:t>
            </w:r>
          </w:p>
        </w:tc>
      </w:tr>
      <w:tr w:rsidR="006B4B4C" w:rsidRPr="0074176C" w:rsidTr="002E4CB2">
        <w:trPr>
          <w:trHeight w:val="690"/>
          <w:jc w:val="center"/>
        </w:trPr>
        <w:tc>
          <w:tcPr>
            <w:tcW w:w="895" w:type="dxa"/>
            <w:tcBorders>
              <w:top w:val="single" w:sz="4" w:space="0" w:color="auto"/>
              <w:left w:val="single" w:sz="4" w:space="0" w:color="auto"/>
              <w:bottom w:val="single" w:sz="4" w:space="0" w:color="auto"/>
              <w:right w:val="single" w:sz="4" w:space="0" w:color="auto"/>
            </w:tcBorders>
            <w:vAlign w:val="center"/>
          </w:tcPr>
          <w:p w:rsidR="006B4B4C" w:rsidRPr="0074176C" w:rsidRDefault="006B4B4C" w:rsidP="002E4CB2">
            <w:pPr>
              <w:jc w:val="center"/>
              <w:rPr>
                <w:rFonts w:ascii="宋体" w:hAnsi="宋体"/>
                <w:sz w:val="24"/>
              </w:rPr>
            </w:pPr>
            <w:r w:rsidRPr="0074176C">
              <w:rPr>
                <w:rFonts w:ascii="宋体" w:hAnsi="宋体" w:hint="eastAsia"/>
                <w:sz w:val="24"/>
              </w:rPr>
              <w:t>1</w:t>
            </w:r>
          </w:p>
        </w:tc>
        <w:tc>
          <w:tcPr>
            <w:tcW w:w="1975" w:type="dxa"/>
            <w:tcBorders>
              <w:top w:val="single" w:sz="4" w:space="0" w:color="auto"/>
              <w:left w:val="single" w:sz="4" w:space="0" w:color="auto"/>
              <w:bottom w:val="single" w:sz="4" w:space="0" w:color="auto"/>
              <w:right w:val="single" w:sz="4" w:space="0" w:color="auto"/>
            </w:tcBorders>
            <w:vAlign w:val="center"/>
          </w:tcPr>
          <w:p w:rsidR="006B4B4C" w:rsidRPr="0074176C" w:rsidRDefault="006B4B4C" w:rsidP="002E4CB2">
            <w:pPr>
              <w:rPr>
                <w:rFonts w:ascii="宋体" w:hAnsi="宋体" w:cs="宋体"/>
                <w:color w:val="000000"/>
                <w:sz w:val="24"/>
              </w:rPr>
            </w:pPr>
            <w:r w:rsidRPr="0074176C">
              <w:rPr>
                <w:rFonts w:ascii="宋体" w:hAnsi="宋体" w:cs="宋体" w:hint="eastAsia"/>
                <w:color w:val="000000"/>
                <w:sz w:val="24"/>
              </w:rPr>
              <w:t>隧道全断面一体化检测装备搭载平台-承载平台</w:t>
            </w:r>
          </w:p>
        </w:tc>
        <w:tc>
          <w:tcPr>
            <w:tcW w:w="5955" w:type="dxa"/>
            <w:tcBorders>
              <w:top w:val="single" w:sz="4" w:space="0" w:color="auto"/>
              <w:left w:val="single" w:sz="4" w:space="0" w:color="auto"/>
              <w:bottom w:val="single" w:sz="4" w:space="0" w:color="auto"/>
              <w:right w:val="single" w:sz="4" w:space="0" w:color="auto"/>
            </w:tcBorders>
          </w:tcPr>
          <w:p w:rsidR="006B4B4C" w:rsidRPr="0074176C" w:rsidRDefault="006B4B4C" w:rsidP="006B4B4C">
            <w:pPr>
              <w:numPr>
                <w:ilvl w:val="0"/>
                <w:numId w:val="1"/>
              </w:numPr>
              <w:rPr>
                <w:rFonts w:ascii="宋体" w:hAnsi="宋体" w:cs="宋体"/>
                <w:snapToGrid w:val="0"/>
                <w:color w:val="000000"/>
                <w:sz w:val="24"/>
              </w:rPr>
            </w:pPr>
            <w:r w:rsidRPr="0074176C">
              <w:rPr>
                <w:rFonts w:ascii="宋体" w:hAnsi="宋体" w:cs="宋体" w:hint="eastAsia"/>
                <w:snapToGrid w:val="0"/>
                <w:color w:val="000000"/>
                <w:sz w:val="24"/>
              </w:rPr>
              <w:t>小车材质：不锈钢矩形管焊接</w:t>
            </w:r>
          </w:p>
          <w:p w:rsidR="006B4B4C" w:rsidRPr="0074176C" w:rsidRDefault="006B4B4C" w:rsidP="006B4B4C">
            <w:pPr>
              <w:numPr>
                <w:ilvl w:val="0"/>
                <w:numId w:val="1"/>
              </w:numPr>
              <w:rPr>
                <w:rFonts w:ascii="宋体" w:hAnsi="宋体" w:cs="宋体"/>
                <w:snapToGrid w:val="0"/>
                <w:color w:val="000000"/>
                <w:sz w:val="24"/>
              </w:rPr>
            </w:pPr>
            <w:r w:rsidRPr="0074176C">
              <w:rPr>
                <w:rFonts w:ascii="宋体" w:hAnsi="宋体" w:cs="宋体" w:hint="eastAsia"/>
                <w:snapToGrid w:val="0"/>
                <w:color w:val="000000"/>
                <w:sz w:val="24"/>
              </w:rPr>
              <w:t>额定速度：最高运行速度20km/h</w:t>
            </w:r>
          </w:p>
          <w:p w:rsidR="006B4B4C" w:rsidRPr="0074176C" w:rsidRDefault="006B4B4C" w:rsidP="006B4B4C">
            <w:pPr>
              <w:numPr>
                <w:ilvl w:val="0"/>
                <w:numId w:val="1"/>
              </w:numPr>
              <w:rPr>
                <w:rFonts w:ascii="宋体" w:hAnsi="宋体" w:cs="宋体"/>
                <w:snapToGrid w:val="0"/>
                <w:color w:val="000000"/>
                <w:sz w:val="24"/>
              </w:rPr>
            </w:pPr>
            <w:r w:rsidRPr="0074176C">
              <w:rPr>
                <w:rFonts w:ascii="宋体" w:hAnsi="宋体" w:cs="宋体" w:hint="eastAsia"/>
                <w:snapToGrid w:val="0"/>
                <w:color w:val="000000"/>
                <w:sz w:val="24"/>
              </w:rPr>
              <w:t>检测速度：2-5km/h</w:t>
            </w:r>
          </w:p>
          <w:p w:rsidR="006B4B4C" w:rsidRPr="0074176C" w:rsidRDefault="006B4B4C" w:rsidP="006B4B4C">
            <w:pPr>
              <w:numPr>
                <w:ilvl w:val="0"/>
                <w:numId w:val="1"/>
              </w:numPr>
              <w:rPr>
                <w:rFonts w:ascii="宋体" w:hAnsi="宋体" w:cs="宋体"/>
                <w:snapToGrid w:val="0"/>
                <w:color w:val="000000"/>
                <w:sz w:val="24"/>
              </w:rPr>
            </w:pPr>
            <w:r w:rsidRPr="0074176C">
              <w:rPr>
                <w:rFonts w:ascii="宋体" w:hAnsi="宋体" w:cs="宋体" w:hint="eastAsia"/>
                <w:snapToGrid w:val="0"/>
                <w:color w:val="000000"/>
                <w:sz w:val="24"/>
              </w:rPr>
              <w:t>速度控制：中低2档，速度连续可调，定速巡航</w:t>
            </w:r>
          </w:p>
          <w:p w:rsidR="006B4B4C" w:rsidRPr="0074176C" w:rsidRDefault="006B4B4C" w:rsidP="006B4B4C">
            <w:pPr>
              <w:numPr>
                <w:ilvl w:val="0"/>
                <w:numId w:val="1"/>
              </w:numPr>
              <w:rPr>
                <w:rFonts w:ascii="宋体" w:hAnsi="宋体" w:cs="宋体"/>
                <w:snapToGrid w:val="0"/>
                <w:color w:val="000000"/>
                <w:sz w:val="24"/>
              </w:rPr>
            </w:pPr>
            <w:r w:rsidRPr="0074176C">
              <w:rPr>
                <w:rFonts w:ascii="宋体" w:hAnsi="宋体" w:cs="宋体" w:hint="eastAsia"/>
                <w:snapToGrid w:val="0"/>
                <w:color w:val="000000"/>
                <w:sz w:val="24"/>
              </w:rPr>
              <w:t>自重：整车自重≤170kg</w:t>
            </w:r>
          </w:p>
          <w:p w:rsidR="006B4B4C" w:rsidRPr="0074176C" w:rsidRDefault="006B4B4C" w:rsidP="006B4B4C">
            <w:pPr>
              <w:numPr>
                <w:ilvl w:val="0"/>
                <w:numId w:val="1"/>
              </w:numPr>
              <w:rPr>
                <w:rFonts w:ascii="宋体" w:hAnsi="宋体" w:cs="宋体"/>
                <w:snapToGrid w:val="0"/>
                <w:color w:val="000000"/>
                <w:sz w:val="24"/>
              </w:rPr>
            </w:pPr>
            <w:r w:rsidRPr="0074176C">
              <w:rPr>
                <w:rFonts w:ascii="宋体" w:hAnsi="宋体" w:cs="宋体" w:hint="eastAsia"/>
                <w:snapToGrid w:val="0"/>
                <w:color w:val="000000"/>
                <w:sz w:val="24"/>
              </w:rPr>
              <w:t>载重：≥550kg，可拆卸式，前后车架采用U型槽导轨连接再通过拉夹及插销双重锁定，其他部件连接通过固定管套及插销双重固定。</w:t>
            </w:r>
          </w:p>
          <w:p w:rsidR="006B4B4C" w:rsidRPr="0074176C" w:rsidRDefault="006B4B4C" w:rsidP="006B4B4C">
            <w:pPr>
              <w:numPr>
                <w:ilvl w:val="0"/>
                <w:numId w:val="1"/>
              </w:numPr>
              <w:rPr>
                <w:rFonts w:ascii="宋体" w:hAnsi="宋体" w:cs="宋体"/>
                <w:snapToGrid w:val="0"/>
                <w:color w:val="000000"/>
                <w:sz w:val="24"/>
              </w:rPr>
            </w:pPr>
            <w:r w:rsidRPr="0074176C">
              <w:rPr>
                <w:rFonts w:ascii="宋体" w:hAnsi="宋体" w:cs="宋体" w:hint="eastAsia"/>
                <w:snapToGrid w:val="0"/>
                <w:color w:val="000000"/>
                <w:sz w:val="24"/>
              </w:rPr>
              <w:t>爬坡运行要求：在35‰坡道可以额定速度运行，在35‰上坡道，可从静止状态实现启动</w:t>
            </w:r>
          </w:p>
          <w:p w:rsidR="006B4B4C" w:rsidRPr="0074176C" w:rsidRDefault="006B4B4C" w:rsidP="006B4B4C">
            <w:pPr>
              <w:numPr>
                <w:ilvl w:val="0"/>
                <w:numId w:val="1"/>
              </w:numPr>
              <w:rPr>
                <w:rFonts w:ascii="宋体" w:hAnsi="宋体" w:cs="宋体"/>
                <w:snapToGrid w:val="0"/>
                <w:color w:val="000000"/>
                <w:sz w:val="24"/>
              </w:rPr>
            </w:pPr>
            <w:r w:rsidRPr="0074176C">
              <w:rPr>
                <w:rFonts w:ascii="宋体" w:hAnsi="宋体" w:cs="宋体" w:hint="eastAsia"/>
                <w:snapToGrid w:val="0"/>
                <w:color w:val="000000"/>
                <w:sz w:val="24"/>
              </w:rPr>
              <w:t>车载人数：</w:t>
            </w:r>
            <w:r w:rsidRPr="0074176C">
              <w:rPr>
                <w:rFonts w:ascii="宋体" w:hAnsi="宋体" w:hint="eastAsia"/>
                <w:color w:val="000000"/>
                <w:sz w:val="24"/>
              </w:rPr>
              <w:t>专业操作人员1</w:t>
            </w:r>
            <w:r w:rsidRPr="0074176C">
              <w:rPr>
                <w:rFonts w:ascii="宋体" w:hAnsi="宋体"/>
                <w:color w:val="000000"/>
                <w:sz w:val="24"/>
              </w:rPr>
              <w:t>-2</w:t>
            </w:r>
            <w:r w:rsidRPr="0074176C">
              <w:rPr>
                <w:rFonts w:ascii="宋体" w:hAnsi="宋体" w:hint="eastAsia"/>
                <w:color w:val="000000"/>
                <w:sz w:val="24"/>
              </w:rPr>
              <w:t>人车轮：车轮绝缘橡胶材质</w:t>
            </w:r>
          </w:p>
          <w:p w:rsidR="006B4B4C" w:rsidRPr="0074176C" w:rsidRDefault="006B4B4C" w:rsidP="006B4B4C">
            <w:pPr>
              <w:numPr>
                <w:ilvl w:val="0"/>
                <w:numId w:val="1"/>
              </w:numPr>
              <w:rPr>
                <w:rFonts w:ascii="宋体" w:hAnsi="宋体" w:cs="宋体"/>
                <w:snapToGrid w:val="0"/>
                <w:color w:val="000000"/>
                <w:sz w:val="24"/>
              </w:rPr>
            </w:pPr>
            <w:r w:rsidRPr="0074176C">
              <w:rPr>
                <w:rFonts w:ascii="宋体" w:hAnsi="宋体" w:hint="eastAsia"/>
                <w:color w:val="000000"/>
                <w:sz w:val="24"/>
              </w:rPr>
              <w:t>轴距：约1200mm</w:t>
            </w:r>
          </w:p>
          <w:p w:rsidR="006B4B4C" w:rsidRPr="0074176C" w:rsidRDefault="006B4B4C" w:rsidP="006B4B4C">
            <w:pPr>
              <w:numPr>
                <w:ilvl w:val="0"/>
                <w:numId w:val="1"/>
              </w:numPr>
              <w:rPr>
                <w:rFonts w:ascii="宋体" w:hAnsi="宋体"/>
                <w:color w:val="000000"/>
                <w:sz w:val="24"/>
              </w:rPr>
            </w:pPr>
            <w:r w:rsidRPr="0074176C">
              <w:rPr>
                <w:rFonts w:ascii="宋体" w:hAnsi="宋体" w:hint="eastAsia"/>
                <w:color w:val="000000"/>
                <w:sz w:val="24"/>
              </w:rPr>
              <w:t>制动方式：</w:t>
            </w:r>
            <w:r w:rsidRPr="0074176C">
              <w:rPr>
                <w:rFonts w:ascii="宋体" w:hAnsi="宋体"/>
                <w:color w:val="000000"/>
                <w:sz w:val="24"/>
              </w:rPr>
              <w:t>油刹制动及电子制动</w:t>
            </w:r>
          </w:p>
          <w:p w:rsidR="006B4B4C" w:rsidRPr="0074176C" w:rsidRDefault="006B4B4C" w:rsidP="006B4B4C">
            <w:pPr>
              <w:numPr>
                <w:ilvl w:val="0"/>
                <w:numId w:val="1"/>
              </w:numPr>
              <w:rPr>
                <w:rFonts w:ascii="宋体" w:hAnsi="宋体"/>
                <w:color w:val="000000"/>
                <w:sz w:val="24"/>
              </w:rPr>
            </w:pPr>
            <w:r w:rsidRPr="0074176C">
              <w:rPr>
                <w:rFonts w:ascii="宋体" w:hAnsi="宋体" w:hint="eastAsia"/>
                <w:color w:val="000000"/>
                <w:sz w:val="24"/>
              </w:rPr>
              <w:t>制动距离：行车制动≤</w:t>
            </w:r>
            <w:r w:rsidRPr="0074176C">
              <w:rPr>
                <w:rFonts w:ascii="宋体" w:hAnsi="宋体"/>
                <w:color w:val="000000"/>
                <w:sz w:val="24"/>
              </w:rPr>
              <w:t>1</w:t>
            </w:r>
            <w:r w:rsidRPr="0074176C">
              <w:rPr>
                <w:rFonts w:ascii="宋体" w:hAnsi="宋体" w:hint="eastAsia"/>
                <w:color w:val="000000"/>
                <w:sz w:val="24"/>
              </w:rPr>
              <w:t>0</w:t>
            </w:r>
            <w:r w:rsidRPr="0074176C">
              <w:rPr>
                <w:rFonts w:ascii="宋体" w:hAnsi="宋体"/>
                <w:color w:val="000000"/>
                <w:sz w:val="24"/>
              </w:rPr>
              <w:t>m@10km/h</w:t>
            </w:r>
            <w:r w:rsidRPr="0074176C">
              <w:rPr>
                <w:rFonts w:ascii="宋体" w:hAnsi="宋体" w:hint="eastAsia"/>
                <w:color w:val="000000"/>
                <w:sz w:val="24"/>
              </w:rPr>
              <w:t>，</w:t>
            </w:r>
            <w:r w:rsidRPr="0074176C">
              <w:rPr>
                <w:rFonts w:ascii="宋体" w:hAnsi="宋体"/>
                <w:color w:val="000000"/>
                <w:sz w:val="24"/>
              </w:rPr>
              <w:t>驻车制动</w:t>
            </w:r>
            <w:r w:rsidRPr="0074176C">
              <w:rPr>
                <w:rFonts w:ascii="宋体" w:hAnsi="宋体" w:hint="eastAsia"/>
                <w:color w:val="000000"/>
                <w:sz w:val="24"/>
              </w:rPr>
              <w:t>≤</w:t>
            </w:r>
            <w:r w:rsidRPr="0074176C">
              <w:rPr>
                <w:rFonts w:ascii="宋体" w:hAnsi="宋体"/>
                <w:color w:val="000000"/>
                <w:sz w:val="24"/>
              </w:rPr>
              <w:t>15</w:t>
            </w:r>
            <w:r w:rsidRPr="0074176C">
              <w:rPr>
                <w:rFonts w:ascii="宋体" w:hAnsi="宋体" w:hint="eastAsia"/>
                <w:color w:val="000000"/>
                <w:sz w:val="24"/>
              </w:rPr>
              <w:t>m</w:t>
            </w:r>
            <w:r w:rsidRPr="0074176C">
              <w:rPr>
                <w:rFonts w:ascii="宋体" w:hAnsi="宋体"/>
                <w:color w:val="000000"/>
                <w:sz w:val="24"/>
              </w:rPr>
              <w:t>@10km/h</w:t>
            </w:r>
          </w:p>
          <w:p w:rsidR="006B4B4C" w:rsidRPr="0074176C" w:rsidRDefault="006B4B4C" w:rsidP="006B4B4C">
            <w:pPr>
              <w:numPr>
                <w:ilvl w:val="0"/>
                <w:numId w:val="1"/>
              </w:numPr>
              <w:rPr>
                <w:rFonts w:ascii="宋体" w:hAnsi="宋体"/>
                <w:color w:val="000000"/>
                <w:sz w:val="24"/>
              </w:rPr>
            </w:pPr>
            <w:r w:rsidRPr="0074176C">
              <w:rPr>
                <w:rFonts w:ascii="宋体" w:hAnsi="宋体" w:hint="eastAsia"/>
                <w:color w:val="000000"/>
                <w:sz w:val="24"/>
              </w:rPr>
              <w:t>防松装置和防脱装置：各拆卸部分间连接设置插销</w:t>
            </w:r>
          </w:p>
          <w:p w:rsidR="006B4B4C" w:rsidRPr="0074176C" w:rsidRDefault="006B4B4C" w:rsidP="006B4B4C">
            <w:pPr>
              <w:numPr>
                <w:ilvl w:val="0"/>
                <w:numId w:val="1"/>
              </w:numPr>
              <w:rPr>
                <w:rFonts w:ascii="宋体" w:hAnsi="宋体"/>
                <w:sz w:val="24"/>
              </w:rPr>
            </w:pPr>
            <w:r w:rsidRPr="0074176C">
              <w:rPr>
                <w:rFonts w:ascii="宋体" w:hAnsi="宋体" w:hint="eastAsia"/>
                <w:sz w:val="24"/>
              </w:rPr>
              <w:t>动力缺失条件：</w:t>
            </w:r>
            <w:r w:rsidRPr="0074176C">
              <w:rPr>
                <w:rFonts w:ascii="宋体" w:hAnsi="宋体" w:hint="eastAsia"/>
                <w:color w:val="36363D"/>
                <w:sz w:val="24"/>
              </w:rPr>
              <w:t>在动力缺失情况下，可解除停车</w:t>
            </w:r>
            <w:r w:rsidRPr="0074176C">
              <w:rPr>
                <w:rFonts w:ascii="宋体" w:hAnsi="宋体"/>
                <w:color w:val="36363D"/>
                <w:sz w:val="24"/>
              </w:rPr>
              <w:t>和</w:t>
            </w:r>
            <w:r w:rsidRPr="0074176C">
              <w:rPr>
                <w:rFonts w:ascii="宋体" w:hAnsi="宋体" w:hint="eastAsia"/>
                <w:color w:val="36363D"/>
                <w:sz w:val="24"/>
              </w:rPr>
              <w:t>驻车制动，实现人工推行。</w:t>
            </w:r>
          </w:p>
          <w:p w:rsidR="006B4B4C" w:rsidRPr="0074176C" w:rsidRDefault="006B4B4C" w:rsidP="002E4CB2">
            <w:pPr>
              <w:rPr>
                <w:rFonts w:ascii="宋体" w:hAnsi="宋体"/>
                <w:sz w:val="24"/>
              </w:rPr>
            </w:pPr>
            <w:r w:rsidRPr="0074176C">
              <w:rPr>
                <w:rFonts w:ascii="宋体" w:hAnsi="宋体"/>
                <w:sz w:val="24"/>
              </w:rPr>
              <w:t>14</w:t>
            </w:r>
            <w:r w:rsidRPr="0074176C">
              <w:rPr>
                <w:rFonts w:ascii="宋体" w:hAnsi="宋体" w:hint="eastAsia"/>
                <w:sz w:val="24"/>
              </w:rPr>
              <w:t>、指示：设置仪表指示灯，前后大灯照射距离≥</w:t>
            </w:r>
            <w:r w:rsidRPr="0074176C">
              <w:rPr>
                <w:rFonts w:ascii="宋体" w:hAnsi="宋体"/>
                <w:sz w:val="24"/>
              </w:rPr>
              <w:t>100</w:t>
            </w:r>
            <w:r w:rsidRPr="0074176C">
              <w:rPr>
                <w:rFonts w:ascii="宋体" w:hAnsi="宋体" w:hint="eastAsia"/>
                <w:sz w:val="24"/>
              </w:rPr>
              <w:t>米</w:t>
            </w:r>
          </w:p>
          <w:p w:rsidR="006B4B4C" w:rsidRPr="0074176C" w:rsidRDefault="006B4B4C" w:rsidP="002E4CB2">
            <w:pPr>
              <w:rPr>
                <w:rFonts w:ascii="宋体" w:hAnsi="宋体"/>
                <w:sz w:val="24"/>
              </w:rPr>
            </w:pPr>
            <w:r w:rsidRPr="0074176C">
              <w:rPr>
                <w:rFonts w:ascii="宋体" w:hAnsi="宋体"/>
                <w:sz w:val="24"/>
              </w:rPr>
              <w:t>15</w:t>
            </w:r>
            <w:r w:rsidRPr="0074176C">
              <w:rPr>
                <w:rFonts w:ascii="宋体" w:hAnsi="宋体" w:hint="eastAsia"/>
                <w:sz w:val="24"/>
              </w:rPr>
              <w:t>、适用轨距：</w:t>
            </w:r>
            <w:r w:rsidRPr="0074176C">
              <w:rPr>
                <w:rFonts w:ascii="宋体" w:hAnsi="宋体"/>
                <w:sz w:val="24"/>
              </w:rPr>
              <w:t>1435mm</w:t>
            </w:r>
          </w:p>
          <w:p w:rsidR="006B4B4C" w:rsidRPr="0074176C" w:rsidRDefault="006B4B4C" w:rsidP="002E4CB2">
            <w:pPr>
              <w:rPr>
                <w:rFonts w:ascii="宋体" w:hAnsi="宋体"/>
                <w:sz w:val="24"/>
              </w:rPr>
            </w:pPr>
            <w:r w:rsidRPr="0074176C">
              <w:rPr>
                <w:rFonts w:ascii="宋体" w:hAnsi="宋体"/>
                <w:sz w:val="24"/>
              </w:rPr>
              <w:t>16</w:t>
            </w:r>
            <w:r w:rsidRPr="0074176C">
              <w:rPr>
                <w:rFonts w:ascii="宋体" w:hAnsi="宋体" w:hint="eastAsia"/>
                <w:sz w:val="24"/>
              </w:rPr>
              <w:t>、续航时间≥6小时</w:t>
            </w:r>
          </w:p>
          <w:p w:rsidR="006B4B4C" w:rsidRPr="0074176C" w:rsidRDefault="006B4B4C" w:rsidP="002E4CB2">
            <w:pPr>
              <w:rPr>
                <w:rFonts w:ascii="宋体" w:hAnsi="宋体"/>
                <w:sz w:val="24"/>
              </w:rPr>
            </w:pPr>
            <w:r w:rsidRPr="0074176C">
              <w:rPr>
                <w:rFonts w:ascii="宋体" w:hAnsi="宋体" w:hint="eastAsia"/>
                <w:sz w:val="24"/>
              </w:rPr>
              <w:t>1</w:t>
            </w:r>
            <w:r w:rsidRPr="0074176C">
              <w:rPr>
                <w:rFonts w:ascii="宋体" w:hAnsi="宋体"/>
                <w:sz w:val="24"/>
              </w:rPr>
              <w:t>7</w:t>
            </w:r>
            <w:r w:rsidRPr="0074176C">
              <w:rPr>
                <w:rFonts w:ascii="宋体" w:hAnsi="宋体" w:hint="eastAsia"/>
                <w:sz w:val="24"/>
              </w:rPr>
              <w:t>、通过最小曲线半径：</w:t>
            </w:r>
            <w:r w:rsidRPr="0074176C">
              <w:rPr>
                <w:rFonts w:ascii="宋体" w:hAnsi="宋体"/>
                <w:sz w:val="24"/>
              </w:rPr>
              <w:t>100m（最小通过速度5km/h）</w:t>
            </w:r>
          </w:p>
          <w:p w:rsidR="006B4B4C" w:rsidRPr="0074176C" w:rsidRDefault="006B4B4C" w:rsidP="002E4CB2">
            <w:pPr>
              <w:rPr>
                <w:rFonts w:ascii="宋体" w:hAnsi="宋体"/>
                <w:sz w:val="24"/>
              </w:rPr>
            </w:pPr>
            <w:r w:rsidRPr="0074176C">
              <w:rPr>
                <w:rFonts w:ascii="宋体" w:hAnsi="宋体"/>
                <w:sz w:val="24"/>
              </w:rPr>
              <w:lastRenderedPageBreak/>
              <w:t>18</w:t>
            </w:r>
            <w:r w:rsidRPr="0074176C">
              <w:rPr>
                <w:rFonts w:ascii="宋体" w:hAnsi="宋体" w:hint="eastAsia"/>
                <w:sz w:val="24"/>
              </w:rPr>
              <w:t>、小车动力来源：采用6</w:t>
            </w:r>
            <w:r w:rsidRPr="0074176C">
              <w:rPr>
                <w:rFonts w:ascii="宋体" w:hAnsi="宋体"/>
                <w:sz w:val="24"/>
              </w:rPr>
              <w:t>0V 75A</w:t>
            </w:r>
            <w:r w:rsidRPr="0074176C">
              <w:rPr>
                <w:rFonts w:ascii="宋体" w:hAnsi="宋体" w:hint="eastAsia"/>
                <w:sz w:val="24"/>
              </w:rPr>
              <w:t>的锂电池供电。</w:t>
            </w:r>
          </w:p>
        </w:tc>
        <w:tc>
          <w:tcPr>
            <w:tcW w:w="887" w:type="dxa"/>
            <w:tcBorders>
              <w:top w:val="single" w:sz="4" w:space="0" w:color="auto"/>
              <w:left w:val="single" w:sz="4" w:space="0" w:color="auto"/>
              <w:bottom w:val="single" w:sz="4" w:space="0" w:color="auto"/>
              <w:right w:val="single" w:sz="4" w:space="0" w:color="auto"/>
            </w:tcBorders>
            <w:vAlign w:val="center"/>
          </w:tcPr>
          <w:p w:rsidR="006B4B4C" w:rsidRPr="0074176C" w:rsidRDefault="006B4B4C" w:rsidP="002E4CB2">
            <w:pPr>
              <w:jc w:val="center"/>
              <w:rPr>
                <w:rFonts w:ascii="宋体" w:hAnsi="宋体"/>
                <w:sz w:val="24"/>
              </w:rPr>
            </w:pPr>
            <w:r w:rsidRPr="0074176C">
              <w:rPr>
                <w:rFonts w:ascii="宋体" w:hAnsi="宋体" w:hint="eastAsia"/>
                <w:sz w:val="24"/>
              </w:rPr>
              <w:lastRenderedPageBreak/>
              <w:t>1</w:t>
            </w:r>
          </w:p>
        </w:tc>
      </w:tr>
      <w:tr w:rsidR="006B4B4C" w:rsidRPr="0074176C" w:rsidTr="002E4CB2">
        <w:trPr>
          <w:trHeight w:val="690"/>
          <w:jc w:val="center"/>
        </w:trPr>
        <w:tc>
          <w:tcPr>
            <w:tcW w:w="895" w:type="dxa"/>
            <w:tcBorders>
              <w:top w:val="single" w:sz="4" w:space="0" w:color="auto"/>
              <w:left w:val="single" w:sz="4" w:space="0" w:color="auto"/>
              <w:bottom w:val="single" w:sz="4" w:space="0" w:color="auto"/>
              <w:right w:val="single" w:sz="4" w:space="0" w:color="auto"/>
            </w:tcBorders>
            <w:vAlign w:val="center"/>
          </w:tcPr>
          <w:p w:rsidR="006B4B4C" w:rsidRPr="0074176C" w:rsidRDefault="006B4B4C" w:rsidP="002E4CB2">
            <w:pPr>
              <w:jc w:val="center"/>
              <w:rPr>
                <w:rFonts w:ascii="宋体" w:hAnsi="宋体"/>
                <w:sz w:val="24"/>
              </w:rPr>
            </w:pPr>
            <w:r w:rsidRPr="0074176C">
              <w:rPr>
                <w:rFonts w:ascii="宋体" w:hAnsi="宋体" w:hint="eastAsia"/>
                <w:sz w:val="24"/>
              </w:rPr>
              <w:lastRenderedPageBreak/>
              <w:t>2</w:t>
            </w:r>
          </w:p>
        </w:tc>
        <w:tc>
          <w:tcPr>
            <w:tcW w:w="1975" w:type="dxa"/>
            <w:tcBorders>
              <w:top w:val="single" w:sz="4" w:space="0" w:color="auto"/>
              <w:left w:val="single" w:sz="4" w:space="0" w:color="auto"/>
              <w:bottom w:val="single" w:sz="4" w:space="0" w:color="auto"/>
              <w:right w:val="single" w:sz="4" w:space="0" w:color="auto"/>
            </w:tcBorders>
            <w:vAlign w:val="center"/>
          </w:tcPr>
          <w:p w:rsidR="006B4B4C" w:rsidRPr="0074176C" w:rsidRDefault="006B4B4C" w:rsidP="002E4CB2">
            <w:pPr>
              <w:rPr>
                <w:rFonts w:ascii="宋体" w:hAnsi="宋体" w:cs="宋体"/>
                <w:color w:val="000000"/>
                <w:sz w:val="24"/>
              </w:rPr>
            </w:pPr>
            <w:r w:rsidRPr="0074176C">
              <w:rPr>
                <w:rFonts w:ascii="宋体" w:hAnsi="宋体" w:cs="宋体" w:hint="eastAsia"/>
                <w:color w:val="000000"/>
                <w:sz w:val="24"/>
              </w:rPr>
              <w:t>隧道全断面一体化检测装备搭载平台-搭载设备</w:t>
            </w:r>
          </w:p>
        </w:tc>
        <w:tc>
          <w:tcPr>
            <w:tcW w:w="5955" w:type="dxa"/>
            <w:tcBorders>
              <w:top w:val="single" w:sz="4" w:space="0" w:color="auto"/>
              <w:left w:val="single" w:sz="4" w:space="0" w:color="auto"/>
              <w:bottom w:val="single" w:sz="4" w:space="0" w:color="auto"/>
              <w:right w:val="single" w:sz="4" w:space="0" w:color="auto"/>
            </w:tcBorders>
          </w:tcPr>
          <w:p w:rsidR="006B4B4C" w:rsidRPr="0074176C" w:rsidRDefault="006B4B4C" w:rsidP="002E4CB2">
            <w:pPr>
              <w:rPr>
                <w:rFonts w:ascii="宋体" w:hAnsi="宋体" w:cs="宋体"/>
                <w:snapToGrid w:val="0"/>
                <w:sz w:val="24"/>
              </w:rPr>
            </w:pPr>
            <w:r w:rsidRPr="0074176C">
              <w:rPr>
                <w:rFonts w:ascii="宋体" w:hAnsi="宋体" w:cs="宋体" w:hint="eastAsia"/>
                <w:snapToGrid w:val="0"/>
                <w:sz w:val="24"/>
              </w:rPr>
              <w:t>隧道全景检查仪：</w:t>
            </w:r>
          </w:p>
          <w:p w:rsidR="006B4B4C" w:rsidRPr="0074176C" w:rsidRDefault="006B4B4C" w:rsidP="002E4CB2">
            <w:pPr>
              <w:rPr>
                <w:rFonts w:ascii="宋体" w:hAnsi="宋体"/>
                <w:sz w:val="24"/>
              </w:rPr>
            </w:pPr>
            <w:r w:rsidRPr="0074176C">
              <w:rPr>
                <w:rFonts w:ascii="宋体" w:hAnsi="宋体" w:cs="宋体" w:hint="eastAsia"/>
                <w:snapToGrid w:val="0"/>
                <w:sz w:val="24"/>
              </w:rPr>
              <w:t>1、</w:t>
            </w:r>
            <w:r w:rsidRPr="0074176C">
              <w:rPr>
                <w:rFonts w:ascii="宋体" w:hAnsi="宋体" w:hint="eastAsia"/>
                <w:sz w:val="24"/>
              </w:rPr>
              <w:t>工作温度：-</w:t>
            </w:r>
            <w:r w:rsidRPr="0074176C">
              <w:rPr>
                <w:rFonts w:ascii="宋体" w:hAnsi="宋体"/>
                <w:sz w:val="24"/>
              </w:rPr>
              <w:t>2</w:t>
            </w:r>
            <w:r w:rsidRPr="0074176C">
              <w:rPr>
                <w:rFonts w:ascii="宋体" w:hAnsi="宋体" w:hint="eastAsia"/>
                <w:sz w:val="24"/>
              </w:rPr>
              <w:t>0℃~50℃</w:t>
            </w:r>
          </w:p>
          <w:p w:rsidR="006B4B4C" w:rsidRPr="0074176C" w:rsidRDefault="006B4B4C" w:rsidP="002E4CB2">
            <w:pPr>
              <w:rPr>
                <w:rFonts w:ascii="宋体" w:hAnsi="宋体"/>
                <w:sz w:val="24"/>
              </w:rPr>
            </w:pPr>
            <w:r w:rsidRPr="0074176C">
              <w:rPr>
                <w:rFonts w:ascii="宋体" w:hAnsi="宋体" w:cs="宋体" w:hint="eastAsia"/>
                <w:snapToGrid w:val="0"/>
                <w:sz w:val="24"/>
              </w:rPr>
              <w:t>2、</w:t>
            </w:r>
            <w:r w:rsidRPr="0074176C">
              <w:rPr>
                <w:rFonts w:ascii="宋体" w:hAnsi="宋体" w:hint="eastAsia"/>
                <w:sz w:val="24"/>
              </w:rPr>
              <w:t>相机个数：8个</w:t>
            </w:r>
          </w:p>
          <w:p w:rsidR="006B4B4C" w:rsidRPr="0074176C" w:rsidRDefault="006B4B4C" w:rsidP="006B4B4C">
            <w:pPr>
              <w:numPr>
                <w:ilvl w:val="0"/>
                <w:numId w:val="2"/>
              </w:numPr>
              <w:rPr>
                <w:rFonts w:ascii="宋体" w:hAnsi="宋体"/>
                <w:sz w:val="24"/>
              </w:rPr>
            </w:pPr>
            <w:r w:rsidRPr="0074176C">
              <w:rPr>
                <w:rFonts w:ascii="宋体" w:hAnsi="宋体" w:hint="eastAsia"/>
                <w:sz w:val="24"/>
              </w:rPr>
              <w:t>相机频率：≥0.8m/张</w:t>
            </w:r>
          </w:p>
          <w:p w:rsidR="006B4B4C" w:rsidRPr="0074176C" w:rsidRDefault="006B4B4C" w:rsidP="002E4CB2">
            <w:pPr>
              <w:rPr>
                <w:rFonts w:ascii="宋体" w:hAnsi="宋体"/>
                <w:sz w:val="24"/>
              </w:rPr>
            </w:pPr>
            <w:r w:rsidRPr="0074176C">
              <w:rPr>
                <w:rFonts w:ascii="宋体" w:hAnsi="宋体" w:hint="eastAsia"/>
                <w:sz w:val="24"/>
              </w:rPr>
              <w:t>4、拍照角度：≥290</w:t>
            </w:r>
            <w:r w:rsidRPr="0074176C">
              <w:rPr>
                <w:rFonts w:ascii="宋体" w:hAnsi="宋体"/>
                <w:sz w:val="24"/>
              </w:rPr>
              <w:t>°</w:t>
            </w:r>
            <w:r w:rsidRPr="0074176C">
              <w:rPr>
                <w:rFonts w:ascii="宋体" w:hAnsi="宋体" w:hint="eastAsia"/>
                <w:sz w:val="24"/>
              </w:rPr>
              <w:t>（</w:t>
            </w:r>
            <w:r w:rsidRPr="0074176C">
              <w:rPr>
                <w:rFonts w:ascii="宋体" w:hAnsi="宋体"/>
                <w:sz w:val="24"/>
              </w:rPr>
              <w:t>地铁</w:t>
            </w:r>
            <w:r w:rsidRPr="0074176C">
              <w:rPr>
                <w:rFonts w:ascii="宋体" w:hAnsi="宋体" w:hint="eastAsia"/>
                <w:sz w:val="24"/>
              </w:rPr>
              <w:t>）</w:t>
            </w:r>
          </w:p>
          <w:p w:rsidR="006B4B4C" w:rsidRPr="0074176C" w:rsidRDefault="006B4B4C" w:rsidP="002E4CB2">
            <w:pPr>
              <w:rPr>
                <w:rFonts w:ascii="宋体" w:hAnsi="宋体" w:cs="宋体"/>
                <w:snapToGrid w:val="0"/>
                <w:sz w:val="24"/>
              </w:rPr>
            </w:pPr>
            <w:r w:rsidRPr="0074176C">
              <w:rPr>
                <w:rFonts w:ascii="宋体" w:hAnsi="宋体" w:cs="宋体" w:hint="eastAsia"/>
                <w:snapToGrid w:val="0"/>
                <w:sz w:val="24"/>
              </w:rPr>
              <w:t>5、</w:t>
            </w:r>
            <w:r w:rsidRPr="0074176C">
              <w:rPr>
                <w:rFonts w:ascii="宋体" w:hAnsi="宋体" w:cs="宋体"/>
                <w:snapToGrid w:val="0"/>
                <w:sz w:val="24"/>
              </w:rPr>
              <w:t>检测范围：隧道</w:t>
            </w:r>
            <w:r w:rsidRPr="0074176C">
              <w:rPr>
                <w:rFonts w:ascii="宋体" w:hAnsi="宋体" w:cs="宋体" w:hint="eastAsia"/>
                <w:snapToGrid w:val="0"/>
                <w:sz w:val="24"/>
              </w:rPr>
              <w:t>表观</w:t>
            </w:r>
            <w:r w:rsidRPr="0074176C">
              <w:rPr>
                <w:rFonts w:ascii="宋体" w:hAnsi="宋体" w:cs="宋体"/>
                <w:snapToGrid w:val="0"/>
                <w:sz w:val="24"/>
              </w:rPr>
              <w:t>裂缝、衬砌掉块、</w:t>
            </w:r>
            <w:r w:rsidRPr="0074176C">
              <w:rPr>
                <w:rFonts w:ascii="宋体" w:hAnsi="宋体" w:cs="宋体" w:hint="eastAsia"/>
                <w:snapToGrid w:val="0"/>
                <w:sz w:val="24"/>
              </w:rPr>
              <w:t>表面</w:t>
            </w:r>
            <w:r w:rsidRPr="0074176C">
              <w:rPr>
                <w:rFonts w:ascii="宋体" w:hAnsi="宋体" w:cs="宋体"/>
                <w:snapToGrid w:val="0"/>
                <w:sz w:val="24"/>
              </w:rPr>
              <w:t>渗水及附属设施异常</w:t>
            </w:r>
          </w:p>
          <w:p w:rsidR="006B4B4C" w:rsidRPr="0074176C" w:rsidRDefault="006B4B4C" w:rsidP="002E4CB2">
            <w:pPr>
              <w:rPr>
                <w:rFonts w:ascii="宋体" w:hAnsi="宋体" w:cs="宋体"/>
                <w:snapToGrid w:val="0"/>
                <w:sz w:val="24"/>
              </w:rPr>
            </w:pPr>
            <w:r w:rsidRPr="0074176C">
              <w:rPr>
                <w:rFonts w:ascii="宋体" w:hAnsi="宋体" w:cs="宋体" w:hint="eastAsia"/>
                <w:snapToGrid w:val="0"/>
                <w:sz w:val="24"/>
              </w:rPr>
              <w:t>6、时间同步：采用GPS统一授时，同步精度≤0.06ms，影像输出GPS时间信息</w:t>
            </w:r>
          </w:p>
          <w:p w:rsidR="006B4B4C" w:rsidRPr="0074176C" w:rsidRDefault="006B4B4C" w:rsidP="002E4CB2">
            <w:pPr>
              <w:rPr>
                <w:rFonts w:ascii="宋体" w:hAnsi="宋体" w:cs="宋体"/>
                <w:snapToGrid w:val="0"/>
                <w:sz w:val="24"/>
              </w:rPr>
            </w:pPr>
            <w:r w:rsidRPr="0074176C">
              <w:rPr>
                <w:rFonts w:ascii="宋体" w:hAnsi="宋体" w:cs="宋体" w:hint="eastAsia"/>
                <w:snapToGrid w:val="0"/>
                <w:sz w:val="24"/>
              </w:rPr>
              <w:t>7、系统采用多套高清工业相机组成面阵相机，面阵相机分辨率</w:t>
            </w:r>
            <w:r w:rsidRPr="0074176C">
              <w:rPr>
                <w:rFonts w:ascii="宋体" w:hAnsi="宋体" w:hint="eastAsia"/>
                <w:sz w:val="24"/>
              </w:rPr>
              <w:t>≥</w:t>
            </w:r>
            <w:r w:rsidRPr="0074176C">
              <w:rPr>
                <w:rFonts w:ascii="宋体" w:hAnsi="宋体" w:cs="宋体" w:hint="eastAsia"/>
                <w:snapToGrid w:val="0"/>
                <w:sz w:val="24"/>
              </w:rPr>
              <w:t>6400万</w:t>
            </w:r>
          </w:p>
          <w:p w:rsidR="006B4B4C" w:rsidRPr="0074176C" w:rsidRDefault="006B4B4C" w:rsidP="002E4CB2">
            <w:pPr>
              <w:rPr>
                <w:rFonts w:ascii="宋体" w:hAnsi="宋体" w:cs="宋体"/>
                <w:snapToGrid w:val="0"/>
                <w:sz w:val="24"/>
              </w:rPr>
            </w:pPr>
            <w:r w:rsidRPr="0074176C">
              <w:rPr>
                <w:rFonts w:ascii="宋体" w:hAnsi="宋体" w:cs="宋体" w:hint="eastAsia"/>
                <w:snapToGrid w:val="0"/>
                <w:sz w:val="24"/>
              </w:rPr>
              <w:t>8、</w:t>
            </w:r>
            <w:r w:rsidRPr="0074176C">
              <w:rPr>
                <w:rFonts w:ascii="宋体" w:hAnsi="宋体" w:cs="宋体"/>
                <w:snapToGrid w:val="0"/>
                <w:sz w:val="24"/>
              </w:rPr>
              <w:t>裂缝识别：≥0.2mm</w:t>
            </w:r>
          </w:p>
          <w:p w:rsidR="006B4B4C" w:rsidRPr="0074176C" w:rsidRDefault="006B4B4C" w:rsidP="002E4CB2">
            <w:pPr>
              <w:rPr>
                <w:rFonts w:ascii="宋体" w:hAnsi="宋体" w:cs="宋体"/>
                <w:snapToGrid w:val="0"/>
                <w:sz w:val="24"/>
              </w:rPr>
            </w:pPr>
            <w:r w:rsidRPr="0074176C">
              <w:rPr>
                <w:rFonts w:ascii="宋体" w:hAnsi="宋体" w:cs="宋体"/>
                <w:snapToGrid w:val="0"/>
                <w:sz w:val="24"/>
              </w:rPr>
              <w:t>9</w:t>
            </w:r>
            <w:r w:rsidRPr="0074176C">
              <w:rPr>
                <w:rFonts w:ascii="宋体" w:hAnsi="宋体" w:cs="宋体" w:hint="eastAsia"/>
                <w:snapToGrid w:val="0"/>
                <w:sz w:val="24"/>
              </w:rPr>
              <w:t>、</w:t>
            </w:r>
            <w:r w:rsidRPr="0074176C">
              <w:rPr>
                <w:rFonts w:ascii="宋体" w:hAnsi="宋体" w:cs="宋体"/>
                <w:snapToGrid w:val="0"/>
                <w:sz w:val="24"/>
              </w:rPr>
              <w:t>衬砌掉块：≥5mm*5mm</w:t>
            </w:r>
          </w:p>
          <w:p w:rsidR="006B4B4C" w:rsidRPr="0074176C" w:rsidRDefault="006B4B4C" w:rsidP="002E4CB2">
            <w:pPr>
              <w:rPr>
                <w:rFonts w:ascii="宋体" w:hAnsi="宋体" w:cs="宋体"/>
                <w:snapToGrid w:val="0"/>
                <w:sz w:val="24"/>
              </w:rPr>
            </w:pPr>
            <w:r w:rsidRPr="0074176C">
              <w:rPr>
                <w:rFonts w:ascii="宋体" w:hAnsi="宋体" w:cs="宋体"/>
                <w:snapToGrid w:val="0"/>
                <w:sz w:val="24"/>
              </w:rPr>
              <w:t>10</w:t>
            </w:r>
            <w:r w:rsidRPr="0074176C">
              <w:rPr>
                <w:rFonts w:ascii="宋体" w:hAnsi="宋体" w:cs="宋体" w:hint="eastAsia"/>
                <w:snapToGrid w:val="0"/>
                <w:sz w:val="24"/>
              </w:rPr>
              <w:t>、</w:t>
            </w:r>
            <w:r w:rsidRPr="0074176C">
              <w:rPr>
                <w:rFonts w:ascii="宋体" w:hAnsi="宋体" w:cs="宋体"/>
                <w:snapToGrid w:val="0"/>
                <w:sz w:val="24"/>
              </w:rPr>
              <w:t>渗水识别：≥20mm*20mm</w:t>
            </w:r>
          </w:p>
          <w:p w:rsidR="006B4B4C" w:rsidRPr="0074176C" w:rsidRDefault="006B4B4C" w:rsidP="002E4CB2">
            <w:pPr>
              <w:rPr>
                <w:rFonts w:ascii="宋体" w:hAnsi="宋体"/>
                <w:sz w:val="24"/>
              </w:rPr>
            </w:pPr>
            <w:r w:rsidRPr="0074176C">
              <w:rPr>
                <w:rFonts w:ascii="宋体" w:hAnsi="宋体" w:cs="宋体" w:hint="eastAsia"/>
                <w:snapToGrid w:val="0"/>
                <w:sz w:val="24"/>
              </w:rPr>
              <w:t>1</w:t>
            </w:r>
            <w:r w:rsidRPr="0074176C">
              <w:rPr>
                <w:rFonts w:ascii="宋体" w:hAnsi="宋体" w:cs="宋体"/>
                <w:snapToGrid w:val="0"/>
                <w:sz w:val="24"/>
              </w:rPr>
              <w:t>1</w:t>
            </w:r>
            <w:r w:rsidRPr="0074176C">
              <w:rPr>
                <w:rFonts w:ascii="宋体" w:hAnsi="宋体" w:cs="宋体" w:hint="eastAsia"/>
                <w:snapToGrid w:val="0"/>
                <w:sz w:val="24"/>
              </w:rPr>
              <w:t>、其他要求：系统支持扩展升级，能提供隧道三维激光扫描模块成果接口，支持点云图像融合配准及成果输出</w:t>
            </w:r>
          </w:p>
        </w:tc>
        <w:tc>
          <w:tcPr>
            <w:tcW w:w="887" w:type="dxa"/>
            <w:tcBorders>
              <w:top w:val="single" w:sz="4" w:space="0" w:color="auto"/>
              <w:left w:val="single" w:sz="4" w:space="0" w:color="auto"/>
              <w:bottom w:val="single" w:sz="4" w:space="0" w:color="auto"/>
              <w:right w:val="single" w:sz="4" w:space="0" w:color="auto"/>
            </w:tcBorders>
            <w:vAlign w:val="center"/>
          </w:tcPr>
          <w:p w:rsidR="006B4B4C" w:rsidRPr="0074176C" w:rsidRDefault="006B4B4C" w:rsidP="002E4CB2">
            <w:pPr>
              <w:jc w:val="center"/>
              <w:rPr>
                <w:rFonts w:ascii="宋体" w:hAnsi="宋体"/>
                <w:sz w:val="24"/>
              </w:rPr>
            </w:pPr>
            <w:r w:rsidRPr="0074176C">
              <w:rPr>
                <w:rFonts w:ascii="宋体" w:hAnsi="宋体" w:hint="eastAsia"/>
                <w:sz w:val="24"/>
              </w:rPr>
              <w:t>1</w:t>
            </w:r>
          </w:p>
        </w:tc>
      </w:tr>
      <w:tr w:rsidR="006B4B4C" w:rsidRPr="0074176C" w:rsidTr="002E4CB2">
        <w:trPr>
          <w:trHeight w:val="690"/>
          <w:jc w:val="center"/>
        </w:trPr>
        <w:tc>
          <w:tcPr>
            <w:tcW w:w="895" w:type="dxa"/>
            <w:tcBorders>
              <w:top w:val="single" w:sz="4" w:space="0" w:color="auto"/>
              <w:left w:val="single" w:sz="4" w:space="0" w:color="auto"/>
              <w:bottom w:val="single" w:sz="4" w:space="0" w:color="auto"/>
              <w:right w:val="single" w:sz="4" w:space="0" w:color="auto"/>
            </w:tcBorders>
            <w:vAlign w:val="center"/>
          </w:tcPr>
          <w:p w:rsidR="006B4B4C" w:rsidRPr="0074176C" w:rsidRDefault="006B4B4C" w:rsidP="002E4CB2">
            <w:pPr>
              <w:jc w:val="center"/>
              <w:rPr>
                <w:rFonts w:ascii="宋体" w:hAnsi="宋体"/>
                <w:sz w:val="24"/>
              </w:rPr>
            </w:pPr>
            <w:r w:rsidRPr="0074176C">
              <w:rPr>
                <w:rFonts w:ascii="宋体" w:hAnsi="宋体" w:hint="eastAsia"/>
                <w:sz w:val="24"/>
              </w:rPr>
              <w:t>3</w:t>
            </w:r>
          </w:p>
        </w:tc>
        <w:tc>
          <w:tcPr>
            <w:tcW w:w="1975" w:type="dxa"/>
            <w:tcBorders>
              <w:top w:val="single" w:sz="4" w:space="0" w:color="auto"/>
              <w:left w:val="single" w:sz="4" w:space="0" w:color="auto"/>
              <w:bottom w:val="single" w:sz="4" w:space="0" w:color="auto"/>
              <w:right w:val="single" w:sz="4" w:space="0" w:color="auto"/>
            </w:tcBorders>
            <w:vAlign w:val="center"/>
          </w:tcPr>
          <w:p w:rsidR="006B4B4C" w:rsidRPr="0074176C" w:rsidRDefault="006B4B4C" w:rsidP="002E4CB2">
            <w:pPr>
              <w:rPr>
                <w:rFonts w:ascii="宋体" w:hAnsi="宋体" w:cs="宋体"/>
                <w:color w:val="000000"/>
                <w:sz w:val="24"/>
              </w:rPr>
            </w:pPr>
            <w:r w:rsidRPr="0074176C">
              <w:rPr>
                <w:rFonts w:ascii="宋体" w:hAnsi="宋体" w:cs="宋体" w:hint="eastAsia"/>
                <w:color w:val="000000"/>
                <w:sz w:val="24"/>
              </w:rPr>
              <w:t>配套软件</w:t>
            </w:r>
          </w:p>
        </w:tc>
        <w:tc>
          <w:tcPr>
            <w:tcW w:w="5955" w:type="dxa"/>
            <w:tcBorders>
              <w:top w:val="single" w:sz="4" w:space="0" w:color="auto"/>
              <w:left w:val="single" w:sz="4" w:space="0" w:color="auto"/>
              <w:bottom w:val="single" w:sz="4" w:space="0" w:color="auto"/>
              <w:right w:val="single" w:sz="4" w:space="0" w:color="auto"/>
            </w:tcBorders>
          </w:tcPr>
          <w:p w:rsidR="006B4B4C" w:rsidRPr="0074176C" w:rsidRDefault="006B4B4C" w:rsidP="002E4CB2">
            <w:pPr>
              <w:rPr>
                <w:rFonts w:ascii="宋体" w:hAnsi="宋体" w:cs="宋体"/>
                <w:snapToGrid w:val="0"/>
                <w:sz w:val="24"/>
              </w:rPr>
            </w:pPr>
            <w:r w:rsidRPr="0074176C">
              <w:rPr>
                <w:rFonts w:ascii="宋体" w:hAnsi="宋体" w:cs="宋体" w:hint="eastAsia"/>
                <w:snapToGrid w:val="0"/>
                <w:sz w:val="24"/>
              </w:rPr>
              <w:t>1、采集操控软件：</w:t>
            </w:r>
          </w:p>
          <w:p w:rsidR="006B4B4C" w:rsidRPr="0074176C" w:rsidRDefault="006B4B4C" w:rsidP="002E4CB2">
            <w:pPr>
              <w:pStyle w:val="a6"/>
              <w:jc w:val="both"/>
              <w:rPr>
                <w:rFonts w:ascii="宋体" w:eastAsia="宋体" w:hAnsi="宋体" w:cs="宋体"/>
                <w:snapToGrid w:val="0"/>
                <w:kern w:val="2"/>
                <w:sz w:val="24"/>
                <w:szCs w:val="24"/>
              </w:rPr>
            </w:pPr>
            <w:r w:rsidRPr="0074176C">
              <w:rPr>
                <w:rFonts w:ascii="宋体" w:eastAsia="宋体" w:hAnsi="宋体" w:cs="宋体" w:hint="eastAsia"/>
                <w:snapToGrid w:val="0"/>
                <w:kern w:val="2"/>
                <w:sz w:val="24"/>
                <w:szCs w:val="24"/>
              </w:rPr>
              <w:t>1）软件采用服务端/客户端模式分布</w:t>
            </w:r>
          </w:p>
          <w:p w:rsidR="006B4B4C" w:rsidRPr="0074176C" w:rsidRDefault="006B4B4C" w:rsidP="002E4CB2">
            <w:pPr>
              <w:pStyle w:val="a6"/>
              <w:jc w:val="both"/>
              <w:rPr>
                <w:rFonts w:ascii="宋体" w:eastAsia="宋体" w:hAnsi="宋体" w:cs="宋体"/>
                <w:snapToGrid w:val="0"/>
                <w:kern w:val="2"/>
                <w:sz w:val="24"/>
                <w:szCs w:val="24"/>
              </w:rPr>
            </w:pPr>
            <w:r w:rsidRPr="0074176C">
              <w:rPr>
                <w:rFonts w:ascii="宋体" w:eastAsia="宋体" w:hAnsi="宋体" w:cs="宋体" w:hint="eastAsia"/>
                <w:snapToGrid w:val="0"/>
                <w:kern w:val="2"/>
                <w:sz w:val="24"/>
                <w:szCs w:val="24"/>
              </w:rPr>
              <w:t>2）软件提供对隧道相机、GNSS、里程计的运行或停止等状态操控和参数设置</w:t>
            </w:r>
          </w:p>
          <w:p w:rsidR="006B4B4C" w:rsidRPr="0074176C" w:rsidRDefault="006B4B4C" w:rsidP="002E4CB2">
            <w:pPr>
              <w:pStyle w:val="a6"/>
              <w:jc w:val="both"/>
              <w:rPr>
                <w:rFonts w:ascii="宋体" w:eastAsia="宋体" w:hAnsi="宋体" w:cs="宋体"/>
                <w:snapToGrid w:val="0"/>
                <w:kern w:val="2"/>
                <w:sz w:val="24"/>
                <w:szCs w:val="24"/>
              </w:rPr>
            </w:pPr>
            <w:r w:rsidRPr="0074176C">
              <w:rPr>
                <w:rFonts w:ascii="宋体" w:eastAsia="宋体" w:hAnsi="宋体" w:cs="宋体" w:hint="eastAsia"/>
                <w:snapToGrid w:val="0"/>
                <w:kern w:val="2"/>
                <w:sz w:val="24"/>
                <w:szCs w:val="24"/>
              </w:rPr>
              <w:t>3）提供实时显示各传感器的状态和实时数据，支持异常报警</w:t>
            </w:r>
          </w:p>
          <w:p w:rsidR="006B4B4C" w:rsidRPr="0074176C" w:rsidRDefault="006B4B4C" w:rsidP="002E4CB2">
            <w:pPr>
              <w:pStyle w:val="a6"/>
              <w:jc w:val="both"/>
              <w:rPr>
                <w:rFonts w:ascii="宋体" w:eastAsia="宋体" w:hAnsi="宋体" w:cs="宋体"/>
                <w:snapToGrid w:val="0"/>
                <w:kern w:val="2"/>
                <w:sz w:val="24"/>
                <w:szCs w:val="24"/>
              </w:rPr>
            </w:pPr>
            <w:r w:rsidRPr="0074176C">
              <w:rPr>
                <w:rFonts w:ascii="宋体" w:eastAsia="宋体" w:hAnsi="宋体" w:cs="宋体" w:hint="eastAsia"/>
                <w:snapToGrid w:val="0"/>
                <w:kern w:val="2"/>
                <w:sz w:val="24"/>
                <w:szCs w:val="24"/>
              </w:rPr>
              <w:t>4）提供采集存储GNSS数据文件</w:t>
            </w:r>
          </w:p>
          <w:p w:rsidR="006B4B4C" w:rsidRPr="0074176C" w:rsidRDefault="006B4B4C" w:rsidP="002E4CB2">
            <w:pPr>
              <w:pStyle w:val="a6"/>
              <w:jc w:val="both"/>
              <w:rPr>
                <w:rFonts w:ascii="宋体" w:eastAsia="宋体" w:hAnsi="宋体" w:cs="宋体"/>
                <w:snapToGrid w:val="0"/>
                <w:kern w:val="2"/>
                <w:sz w:val="24"/>
                <w:szCs w:val="24"/>
              </w:rPr>
            </w:pPr>
            <w:r w:rsidRPr="0074176C">
              <w:rPr>
                <w:rFonts w:ascii="宋体" w:eastAsia="宋体" w:hAnsi="宋体" w:cs="宋体" w:hint="eastAsia"/>
                <w:snapToGrid w:val="0"/>
                <w:kern w:val="2"/>
                <w:sz w:val="24"/>
                <w:szCs w:val="24"/>
              </w:rPr>
              <w:t>5）提供同步采集存储工程化存储</w:t>
            </w:r>
          </w:p>
          <w:p w:rsidR="006B4B4C" w:rsidRPr="0074176C" w:rsidRDefault="006B4B4C" w:rsidP="002E4CB2">
            <w:pPr>
              <w:rPr>
                <w:rFonts w:ascii="宋体" w:hAnsi="宋体" w:cs="宋体"/>
                <w:snapToGrid w:val="0"/>
                <w:sz w:val="24"/>
              </w:rPr>
            </w:pPr>
            <w:r w:rsidRPr="0074176C">
              <w:rPr>
                <w:rFonts w:ascii="宋体" w:hAnsi="宋体" w:cs="宋体" w:hint="eastAsia"/>
                <w:snapToGrid w:val="0"/>
                <w:sz w:val="24"/>
              </w:rPr>
              <w:t>6）支持汽车、机器人和轨道小车等多平台数据采集</w:t>
            </w:r>
          </w:p>
          <w:p w:rsidR="006B4B4C" w:rsidRPr="0074176C" w:rsidRDefault="006B4B4C" w:rsidP="002E4CB2">
            <w:pPr>
              <w:rPr>
                <w:rFonts w:ascii="宋体" w:hAnsi="宋体" w:cs="宋体"/>
                <w:snapToGrid w:val="0"/>
                <w:sz w:val="24"/>
              </w:rPr>
            </w:pPr>
            <w:r w:rsidRPr="0074176C">
              <w:rPr>
                <w:rFonts w:ascii="宋体" w:hAnsi="宋体" w:cs="宋体" w:hint="eastAsia"/>
                <w:snapToGrid w:val="0"/>
                <w:sz w:val="24"/>
              </w:rPr>
              <w:t>2、隧道表观病害检测软件</w:t>
            </w:r>
          </w:p>
          <w:p w:rsidR="006B4B4C" w:rsidRPr="0074176C" w:rsidRDefault="006B4B4C" w:rsidP="002E4CB2">
            <w:pPr>
              <w:spacing w:line="276" w:lineRule="auto"/>
              <w:rPr>
                <w:rFonts w:ascii="宋体" w:hAnsi="宋体" w:cs="宋体"/>
                <w:snapToGrid w:val="0"/>
                <w:sz w:val="24"/>
              </w:rPr>
            </w:pPr>
            <w:r w:rsidRPr="0074176C">
              <w:rPr>
                <w:rFonts w:ascii="宋体" w:hAnsi="宋体" w:cs="宋体" w:hint="eastAsia"/>
                <w:snapToGrid w:val="0"/>
                <w:sz w:val="24"/>
              </w:rPr>
              <w:t>软件提供工作空间管理模块进行工程化管理：</w:t>
            </w:r>
            <w:r w:rsidRPr="0074176C">
              <w:rPr>
                <w:rFonts w:ascii="宋体" w:hAnsi="宋体" w:cs="宋体"/>
                <w:snapToGrid w:val="0"/>
                <w:sz w:val="24"/>
              </w:rPr>
              <w:t>a</w:t>
            </w:r>
            <w:r w:rsidRPr="0074176C">
              <w:rPr>
                <w:rFonts w:ascii="宋体" w:hAnsi="宋体" w:cs="宋体" w:hint="eastAsia"/>
                <w:snapToGrid w:val="0"/>
                <w:sz w:val="24"/>
              </w:rPr>
              <w:t>）采集数据以隧道单洞为单元进行管理，文件命名规范清晰；</w:t>
            </w:r>
            <w:r w:rsidRPr="0074176C">
              <w:rPr>
                <w:rFonts w:ascii="宋体" w:hAnsi="宋体" w:cs="宋体"/>
                <w:snapToGrid w:val="0"/>
                <w:sz w:val="24"/>
              </w:rPr>
              <w:t>b</w:t>
            </w:r>
            <w:r w:rsidRPr="0074176C">
              <w:rPr>
                <w:rFonts w:ascii="宋体" w:hAnsi="宋体" w:cs="宋体" w:hint="eastAsia"/>
                <w:snapToGrid w:val="0"/>
                <w:sz w:val="24"/>
              </w:rPr>
              <w:t>）数据以数据库形式存储便于数据管理和分析查询统计；</w:t>
            </w:r>
            <w:r w:rsidRPr="0074176C">
              <w:rPr>
                <w:rFonts w:ascii="宋体" w:hAnsi="宋体" w:cs="宋体"/>
                <w:snapToGrid w:val="0"/>
                <w:sz w:val="24"/>
              </w:rPr>
              <w:t xml:space="preserve"> </w:t>
            </w:r>
          </w:p>
          <w:p w:rsidR="006B4B4C" w:rsidRPr="0074176C" w:rsidRDefault="006B4B4C" w:rsidP="002E4CB2">
            <w:pPr>
              <w:pStyle w:val="a6"/>
              <w:jc w:val="both"/>
              <w:rPr>
                <w:rFonts w:ascii="宋体" w:eastAsia="宋体" w:hAnsi="宋体" w:cs="宋体"/>
                <w:snapToGrid w:val="0"/>
                <w:kern w:val="2"/>
                <w:sz w:val="24"/>
                <w:szCs w:val="24"/>
              </w:rPr>
            </w:pPr>
            <w:r w:rsidRPr="0074176C">
              <w:rPr>
                <w:rFonts w:ascii="宋体" w:eastAsia="宋体" w:hAnsi="宋体" w:cs="宋体"/>
                <w:snapToGrid w:val="0"/>
                <w:kern w:val="2"/>
                <w:sz w:val="24"/>
                <w:szCs w:val="24"/>
              </w:rPr>
              <w:t>3、</w:t>
            </w:r>
            <w:r w:rsidRPr="0074176C">
              <w:rPr>
                <w:rFonts w:ascii="宋体" w:eastAsia="宋体" w:hAnsi="宋体" w:cs="宋体" w:hint="eastAsia"/>
                <w:snapToGrid w:val="0"/>
                <w:kern w:val="2"/>
                <w:sz w:val="24"/>
                <w:szCs w:val="24"/>
              </w:rPr>
              <w:t>软件提供图像自动拼接工具，将多相机采集数据自动拼接为隧道完整图像；</w:t>
            </w:r>
          </w:p>
          <w:p w:rsidR="006B4B4C" w:rsidRPr="0074176C" w:rsidRDefault="006B4B4C" w:rsidP="002E4CB2">
            <w:pPr>
              <w:pStyle w:val="a6"/>
              <w:jc w:val="both"/>
              <w:rPr>
                <w:rFonts w:ascii="宋体" w:eastAsia="宋体" w:hAnsi="宋体" w:cs="宋体"/>
                <w:snapToGrid w:val="0"/>
                <w:kern w:val="2"/>
                <w:sz w:val="24"/>
                <w:szCs w:val="24"/>
              </w:rPr>
            </w:pPr>
            <w:r w:rsidRPr="0074176C">
              <w:rPr>
                <w:rFonts w:ascii="宋体" w:eastAsia="宋体" w:hAnsi="宋体" w:cs="宋体"/>
                <w:snapToGrid w:val="0"/>
                <w:kern w:val="2"/>
                <w:sz w:val="24"/>
                <w:szCs w:val="24"/>
              </w:rPr>
              <w:t>4、</w:t>
            </w:r>
            <w:r w:rsidRPr="0074176C">
              <w:rPr>
                <w:rFonts w:ascii="宋体" w:eastAsia="宋体" w:hAnsi="宋体" w:cs="宋体" w:hint="eastAsia"/>
                <w:snapToGrid w:val="0"/>
                <w:kern w:val="2"/>
                <w:sz w:val="24"/>
                <w:szCs w:val="24"/>
              </w:rPr>
              <w:t>提供隧道环片自动识别功能和环片编号功能，提供环片的增加、编辑、删除等功能，便于提取的病害利用环片定位，与现场管片环号保持一致。</w:t>
            </w:r>
          </w:p>
          <w:p w:rsidR="006B4B4C" w:rsidRPr="0074176C" w:rsidRDefault="006B4B4C" w:rsidP="002E4CB2">
            <w:pPr>
              <w:pStyle w:val="a6"/>
              <w:jc w:val="both"/>
              <w:rPr>
                <w:rFonts w:ascii="宋体" w:eastAsia="宋体" w:hAnsi="宋体" w:cs="宋体"/>
                <w:snapToGrid w:val="0"/>
                <w:kern w:val="2"/>
                <w:sz w:val="24"/>
                <w:szCs w:val="24"/>
              </w:rPr>
            </w:pPr>
            <w:r w:rsidRPr="0074176C">
              <w:rPr>
                <w:rFonts w:ascii="宋体" w:eastAsia="宋体" w:hAnsi="宋体" w:cs="宋体"/>
                <w:snapToGrid w:val="0"/>
                <w:kern w:val="2"/>
                <w:sz w:val="24"/>
                <w:szCs w:val="24"/>
              </w:rPr>
              <w:t>5、</w:t>
            </w:r>
            <w:r w:rsidRPr="0074176C">
              <w:rPr>
                <w:rFonts w:ascii="宋体" w:eastAsia="宋体" w:hAnsi="宋体" w:cs="宋体" w:hint="eastAsia"/>
                <w:snapToGrid w:val="0"/>
                <w:kern w:val="2"/>
                <w:sz w:val="24"/>
                <w:szCs w:val="24"/>
              </w:rPr>
              <w:t xml:space="preserve"> 软件提供单隧道信息管理模块进行单隧道自动划分作业</w:t>
            </w:r>
          </w:p>
          <w:p w:rsidR="006B4B4C" w:rsidRPr="0074176C" w:rsidRDefault="006B4B4C" w:rsidP="002E4CB2">
            <w:pPr>
              <w:pStyle w:val="a6"/>
              <w:jc w:val="both"/>
              <w:rPr>
                <w:rFonts w:ascii="宋体" w:eastAsia="宋体" w:hAnsi="宋体" w:cs="宋体"/>
                <w:snapToGrid w:val="0"/>
                <w:kern w:val="2"/>
                <w:sz w:val="24"/>
                <w:szCs w:val="24"/>
              </w:rPr>
            </w:pPr>
            <w:r w:rsidRPr="0074176C">
              <w:rPr>
                <w:rFonts w:ascii="宋体" w:eastAsia="宋体" w:hAnsi="宋体" w:cs="宋体"/>
                <w:snapToGrid w:val="0"/>
                <w:kern w:val="2"/>
                <w:sz w:val="24"/>
                <w:szCs w:val="24"/>
              </w:rPr>
              <w:t>6、</w:t>
            </w:r>
            <w:r w:rsidRPr="0074176C">
              <w:rPr>
                <w:rFonts w:ascii="宋体" w:eastAsia="宋体" w:hAnsi="宋体" w:cs="宋体" w:hint="eastAsia"/>
                <w:snapToGrid w:val="0"/>
                <w:kern w:val="2"/>
                <w:sz w:val="24"/>
                <w:szCs w:val="24"/>
              </w:rPr>
              <w:t>软件提供</w:t>
            </w:r>
            <w:r w:rsidRPr="0074176C">
              <w:rPr>
                <w:rFonts w:ascii="宋体" w:eastAsia="宋体" w:hAnsi="宋体" w:cs="宋体"/>
                <w:snapToGrid w:val="0"/>
                <w:kern w:val="2"/>
                <w:sz w:val="24"/>
                <w:szCs w:val="24"/>
              </w:rPr>
              <w:t>里程桩信息</w:t>
            </w:r>
            <w:r w:rsidRPr="0074176C">
              <w:rPr>
                <w:rFonts w:ascii="宋体" w:eastAsia="宋体" w:hAnsi="宋体" w:cs="宋体" w:hint="eastAsia"/>
                <w:snapToGrid w:val="0"/>
                <w:kern w:val="2"/>
                <w:sz w:val="24"/>
                <w:szCs w:val="24"/>
              </w:rPr>
              <w:t>管理模块：包括</w:t>
            </w:r>
            <w:r w:rsidRPr="0074176C">
              <w:rPr>
                <w:rFonts w:ascii="宋体" w:eastAsia="宋体" w:hAnsi="宋体" w:cs="宋体"/>
                <w:snapToGrid w:val="0"/>
                <w:kern w:val="2"/>
                <w:sz w:val="24"/>
                <w:szCs w:val="24"/>
              </w:rPr>
              <w:t>添加</w:t>
            </w:r>
            <w:r w:rsidRPr="0074176C">
              <w:rPr>
                <w:rFonts w:ascii="宋体" w:eastAsia="宋体" w:hAnsi="宋体" w:cs="宋体" w:hint="eastAsia"/>
                <w:snapToGrid w:val="0"/>
                <w:kern w:val="2"/>
                <w:sz w:val="24"/>
                <w:szCs w:val="24"/>
              </w:rPr>
              <w:t>、</w:t>
            </w:r>
            <w:r w:rsidRPr="0074176C">
              <w:rPr>
                <w:rFonts w:ascii="宋体" w:eastAsia="宋体" w:hAnsi="宋体" w:cs="宋体"/>
                <w:snapToGrid w:val="0"/>
                <w:kern w:val="2"/>
                <w:sz w:val="24"/>
                <w:szCs w:val="24"/>
              </w:rPr>
              <w:t>修正</w:t>
            </w:r>
            <w:r w:rsidRPr="0074176C">
              <w:rPr>
                <w:rFonts w:ascii="宋体" w:eastAsia="宋体" w:hAnsi="宋体" w:cs="宋体" w:hint="eastAsia"/>
                <w:snapToGrid w:val="0"/>
                <w:kern w:val="2"/>
                <w:sz w:val="24"/>
                <w:szCs w:val="24"/>
              </w:rPr>
              <w:t>、</w:t>
            </w:r>
            <w:r w:rsidRPr="0074176C">
              <w:rPr>
                <w:rFonts w:ascii="宋体" w:eastAsia="宋体" w:hAnsi="宋体" w:cs="宋体"/>
                <w:snapToGrid w:val="0"/>
                <w:kern w:val="2"/>
                <w:sz w:val="24"/>
                <w:szCs w:val="24"/>
              </w:rPr>
              <w:t>删除</w:t>
            </w:r>
            <w:r w:rsidRPr="0074176C">
              <w:rPr>
                <w:rFonts w:ascii="宋体" w:eastAsia="宋体" w:hAnsi="宋体" w:cs="宋体" w:hint="eastAsia"/>
                <w:snapToGrid w:val="0"/>
                <w:kern w:val="2"/>
                <w:sz w:val="24"/>
                <w:szCs w:val="24"/>
              </w:rPr>
              <w:t>里程、添加删除长短链，输出比例修正因子等</w:t>
            </w:r>
          </w:p>
          <w:p w:rsidR="006B4B4C" w:rsidRPr="0074176C" w:rsidRDefault="006B4B4C" w:rsidP="002E4CB2">
            <w:pPr>
              <w:pStyle w:val="a6"/>
              <w:jc w:val="both"/>
              <w:rPr>
                <w:rFonts w:ascii="宋体" w:eastAsia="宋体" w:hAnsi="宋体" w:cs="宋体"/>
                <w:snapToGrid w:val="0"/>
                <w:kern w:val="2"/>
                <w:sz w:val="24"/>
                <w:szCs w:val="24"/>
              </w:rPr>
            </w:pPr>
            <w:r w:rsidRPr="0074176C">
              <w:rPr>
                <w:rFonts w:ascii="宋体" w:eastAsia="宋体" w:hAnsi="宋体" w:cs="宋体"/>
                <w:snapToGrid w:val="0"/>
                <w:kern w:val="2"/>
                <w:sz w:val="24"/>
                <w:szCs w:val="24"/>
              </w:rPr>
              <w:t>7、</w:t>
            </w:r>
            <w:r w:rsidRPr="0074176C">
              <w:rPr>
                <w:rFonts w:ascii="宋体" w:eastAsia="宋体" w:hAnsi="宋体" w:cs="宋体" w:hint="eastAsia"/>
                <w:snapToGrid w:val="0"/>
                <w:kern w:val="2"/>
                <w:sz w:val="24"/>
                <w:szCs w:val="24"/>
              </w:rPr>
              <w:t xml:space="preserve"> 智能裂缝提取模块：利用人工智能自动化提取裂缝，能识别出</w:t>
            </w:r>
            <w:r w:rsidRPr="0074176C">
              <w:rPr>
                <w:rFonts w:ascii="宋体" w:eastAsia="宋体" w:hAnsi="宋体" w:cs="宋体"/>
                <w:snapToGrid w:val="0"/>
                <w:kern w:val="2"/>
                <w:sz w:val="24"/>
                <w:szCs w:val="24"/>
              </w:rPr>
              <w:t>0.2mm</w:t>
            </w:r>
            <w:r w:rsidRPr="0074176C">
              <w:rPr>
                <w:rFonts w:ascii="宋体" w:eastAsia="宋体" w:hAnsi="宋体" w:cs="宋体" w:hint="eastAsia"/>
                <w:snapToGrid w:val="0"/>
                <w:kern w:val="2"/>
                <w:sz w:val="24"/>
                <w:szCs w:val="24"/>
              </w:rPr>
              <w:t>宽及以上宽度的裂缝，输出裂缝数据包括编号、环号、长度、宽度、走向、起始里程、终止里程、环向位置、裂缝类型。</w:t>
            </w:r>
          </w:p>
          <w:p w:rsidR="006B4B4C" w:rsidRPr="0074176C" w:rsidRDefault="006B4B4C" w:rsidP="002E4CB2">
            <w:pPr>
              <w:pStyle w:val="a6"/>
              <w:jc w:val="both"/>
              <w:rPr>
                <w:rFonts w:ascii="宋体" w:eastAsia="宋体" w:hAnsi="宋体" w:cs="宋体"/>
                <w:snapToGrid w:val="0"/>
                <w:kern w:val="2"/>
                <w:sz w:val="24"/>
                <w:szCs w:val="24"/>
              </w:rPr>
            </w:pPr>
            <w:r w:rsidRPr="0074176C">
              <w:rPr>
                <w:rFonts w:ascii="宋体" w:eastAsia="宋体" w:hAnsi="宋体" w:cs="宋体"/>
                <w:snapToGrid w:val="0"/>
                <w:kern w:val="2"/>
                <w:sz w:val="24"/>
                <w:szCs w:val="24"/>
              </w:rPr>
              <w:t>8、渗水</w:t>
            </w:r>
            <w:r w:rsidRPr="0074176C">
              <w:rPr>
                <w:rFonts w:ascii="宋体" w:eastAsia="宋体" w:hAnsi="宋体" w:cs="宋体" w:hint="eastAsia"/>
                <w:snapToGrid w:val="0"/>
                <w:kern w:val="2"/>
                <w:sz w:val="24"/>
                <w:szCs w:val="24"/>
              </w:rPr>
              <w:t>提取模块：利用高清影像提取渗水，能识别出</w:t>
            </w:r>
            <w:r w:rsidRPr="0074176C">
              <w:rPr>
                <w:rFonts w:ascii="宋体" w:eastAsia="宋体" w:hAnsi="宋体" w:cs="宋体"/>
                <w:snapToGrid w:val="0"/>
                <w:kern w:val="2"/>
                <w:sz w:val="24"/>
                <w:szCs w:val="24"/>
              </w:rPr>
              <w:lastRenderedPageBreak/>
              <w:t>20</w:t>
            </w:r>
            <w:r w:rsidRPr="0074176C">
              <w:rPr>
                <w:rFonts w:ascii="宋体" w:eastAsia="宋体" w:hAnsi="宋体" w:cs="宋体" w:hint="eastAsia"/>
                <w:snapToGrid w:val="0"/>
                <w:kern w:val="2"/>
                <w:sz w:val="24"/>
                <w:szCs w:val="24"/>
              </w:rPr>
              <w:t>mm</w:t>
            </w:r>
            <w:r w:rsidRPr="0074176C">
              <w:rPr>
                <w:rFonts w:ascii="宋体" w:eastAsia="宋体" w:hAnsi="宋体" w:cs="宋体"/>
                <w:snapToGrid w:val="0"/>
                <w:kern w:val="2"/>
                <w:sz w:val="24"/>
                <w:szCs w:val="24"/>
              </w:rPr>
              <w:t>*20mm</w:t>
            </w:r>
            <w:r w:rsidRPr="0074176C">
              <w:rPr>
                <w:rFonts w:ascii="宋体" w:eastAsia="宋体" w:hAnsi="宋体" w:cs="宋体" w:hint="eastAsia"/>
                <w:snapToGrid w:val="0"/>
                <w:kern w:val="2"/>
                <w:sz w:val="24"/>
                <w:szCs w:val="24"/>
              </w:rPr>
              <w:t>及以上面积的渗漏水，输出渗漏水数据应包括编号、环号、面积、中心里程、环向位置、类型。</w:t>
            </w:r>
            <w:r w:rsidRPr="0074176C">
              <w:rPr>
                <w:rFonts w:ascii="宋体" w:eastAsia="宋体" w:hAnsi="宋体" w:cs="宋体"/>
                <w:snapToGrid w:val="0"/>
                <w:kern w:val="2"/>
                <w:sz w:val="24"/>
                <w:szCs w:val="24"/>
              </w:rPr>
              <w:t xml:space="preserve"> </w:t>
            </w:r>
          </w:p>
          <w:p w:rsidR="006B4B4C" w:rsidRPr="0074176C" w:rsidRDefault="006B4B4C" w:rsidP="002E4CB2">
            <w:pPr>
              <w:pStyle w:val="a6"/>
              <w:jc w:val="both"/>
              <w:rPr>
                <w:rFonts w:ascii="宋体" w:eastAsia="宋体" w:hAnsi="宋体" w:cs="宋体"/>
                <w:snapToGrid w:val="0"/>
                <w:kern w:val="2"/>
                <w:sz w:val="24"/>
                <w:szCs w:val="24"/>
              </w:rPr>
            </w:pPr>
            <w:r w:rsidRPr="0074176C">
              <w:rPr>
                <w:rFonts w:ascii="宋体" w:eastAsia="宋体" w:hAnsi="宋体" w:cs="宋体"/>
                <w:snapToGrid w:val="0"/>
                <w:kern w:val="2"/>
                <w:sz w:val="24"/>
                <w:szCs w:val="24"/>
              </w:rPr>
              <w:t>9、衬砌剥落</w:t>
            </w:r>
            <w:r w:rsidRPr="0074176C">
              <w:rPr>
                <w:rFonts w:ascii="宋体" w:eastAsia="宋体" w:hAnsi="宋体" w:cs="宋体" w:hint="eastAsia"/>
                <w:snapToGrid w:val="0"/>
                <w:kern w:val="2"/>
                <w:sz w:val="24"/>
                <w:szCs w:val="24"/>
              </w:rPr>
              <w:t>提取模块：利用高清影像提取掉块剥落，能识别出5</w:t>
            </w:r>
            <w:r w:rsidRPr="0074176C">
              <w:rPr>
                <w:rFonts w:ascii="宋体" w:eastAsia="宋体" w:hAnsi="宋体" w:cs="宋体"/>
                <w:snapToGrid w:val="0"/>
                <w:kern w:val="2"/>
                <w:sz w:val="24"/>
                <w:szCs w:val="24"/>
              </w:rPr>
              <w:t>mm*5mm</w:t>
            </w:r>
            <w:r w:rsidRPr="0074176C">
              <w:rPr>
                <w:rFonts w:ascii="宋体" w:eastAsia="宋体" w:hAnsi="宋体" w:cs="宋体" w:hint="eastAsia"/>
                <w:snapToGrid w:val="0"/>
                <w:kern w:val="2"/>
                <w:sz w:val="24"/>
                <w:szCs w:val="24"/>
              </w:rPr>
              <w:t>及以上面积的掉块剥落，输出掉块剥落数据应包括编号、环号、面积、中心里程、环向位置、类型。</w:t>
            </w:r>
          </w:p>
          <w:p w:rsidR="006B4B4C" w:rsidRPr="0074176C" w:rsidRDefault="006B4B4C" w:rsidP="002E4CB2">
            <w:pPr>
              <w:pStyle w:val="a6"/>
              <w:jc w:val="both"/>
              <w:rPr>
                <w:rFonts w:ascii="宋体" w:eastAsia="宋体" w:hAnsi="宋体" w:cs="宋体"/>
                <w:snapToGrid w:val="0"/>
                <w:kern w:val="2"/>
                <w:sz w:val="24"/>
                <w:szCs w:val="24"/>
              </w:rPr>
            </w:pPr>
            <w:r w:rsidRPr="0074176C">
              <w:rPr>
                <w:rFonts w:ascii="宋体" w:eastAsia="宋体" w:hAnsi="宋体" w:cs="宋体"/>
                <w:snapToGrid w:val="0"/>
                <w:kern w:val="2"/>
                <w:sz w:val="24"/>
                <w:szCs w:val="24"/>
              </w:rPr>
              <w:t>10、</w:t>
            </w:r>
            <w:r w:rsidRPr="0074176C">
              <w:rPr>
                <w:rFonts w:ascii="宋体" w:eastAsia="宋体" w:hAnsi="宋体" w:cs="宋体" w:hint="eastAsia"/>
                <w:snapToGrid w:val="0"/>
                <w:kern w:val="2"/>
                <w:sz w:val="24"/>
                <w:szCs w:val="24"/>
              </w:rPr>
              <w:t>软件提供病害展布图生成功能：包括标注里程及病害的高清隧道正射图；</w:t>
            </w:r>
          </w:p>
          <w:p w:rsidR="006B4B4C" w:rsidRPr="0074176C" w:rsidRDefault="006B4B4C" w:rsidP="002E4CB2">
            <w:pPr>
              <w:pStyle w:val="a6"/>
              <w:jc w:val="both"/>
              <w:rPr>
                <w:rFonts w:ascii="宋体" w:eastAsia="宋体" w:hAnsi="宋体" w:cs="宋体"/>
                <w:snapToGrid w:val="0"/>
                <w:kern w:val="2"/>
                <w:sz w:val="24"/>
                <w:szCs w:val="24"/>
              </w:rPr>
            </w:pPr>
            <w:r w:rsidRPr="0074176C">
              <w:rPr>
                <w:rFonts w:ascii="宋体" w:eastAsia="宋体" w:hAnsi="宋体" w:cs="宋体"/>
                <w:snapToGrid w:val="0"/>
                <w:kern w:val="2"/>
                <w:sz w:val="24"/>
                <w:szCs w:val="24"/>
              </w:rPr>
              <w:t>11、</w:t>
            </w:r>
            <w:r w:rsidRPr="0074176C">
              <w:rPr>
                <w:rFonts w:ascii="宋体" w:eastAsia="宋体" w:hAnsi="宋体" w:cs="宋体" w:hint="eastAsia"/>
                <w:snapToGrid w:val="0"/>
                <w:kern w:val="2"/>
                <w:sz w:val="24"/>
                <w:szCs w:val="24"/>
              </w:rPr>
              <w:t>软件提供成果</w:t>
            </w:r>
            <w:r w:rsidRPr="0074176C">
              <w:rPr>
                <w:rFonts w:ascii="宋体" w:eastAsia="宋体" w:hAnsi="宋体" w:cs="宋体"/>
                <w:snapToGrid w:val="0"/>
                <w:kern w:val="2"/>
                <w:sz w:val="24"/>
                <w:szCs w:val="24"/>
              </w:rPr>
              <w:t>报表</w:t>
            </w:r>
            <w:r w:rsidRPr="0074176C">
              <w:rPr>
                <w:rFonts w:ascii="宋体" w:eastAsia="宋体" w:hAnsi="宋体" w:cs="宋体" w:hint="eastAsia"/>
                <w:snapToGrid w:val="0"/>
                <w:kern w:val="2"/>
                <w:sz w:val="24"/>
                <w:szCs w:val="24"/>
              </w:rPr>
              <w:t>导出：隧道病害数据、病害影像图、隧道正射病害展布图、病害统计信息。</w:t>
            </w:r>
          </w:p>
          <w:p w:rsidR="006B4B4C" w:rsidRPr="0074176C" w:rsidRDefault="006B4B4C" w:rsidP="002E4CB2">
            <w:pPr>
              <w:pStyle w:val="a6"/>
              <w:jc w:val="both"/>
              <w:rPr>
                <w:rFonts w:ascii="宋体" w:eastAsia="宋体" w:hAnsi="宋体" w:cs="宋体"/>
                <w:snapToGrid w:val="0"/>
                <w:kern w:val="2"/>
                <w:sz w:val="24"/>
                <w:szCs w:val="24"/>
              </w:rPr>
            </w:pPr>
            <w:r w:rsidRPr="0074176C">
              <w:rPr>
                <w:rFonts w:ascii="宋体" w:eastAsia="宋体" w:hAnsi="宋体" w:cs="宋体"/>
                <w:snapToGrid w:val="0"/>
                <w:kern w:val="2"/>
                <w:sz w:val="24"/>
                <w:szCs w:val="24"/>
              </w:rPr>
              <w:t>12、</w:t>
            </w:r>
            <w:r w:rsidRPr="0074176C">
              <w:rPr>
                <w:rFonts w:ascii="宋体" w:eastAsia="宋体" w:hAnsi="宋体" w:cs="宋体" w:hint="eastAsia"/>
                <w:snapToGrid w:val="0"/>
                <w:kern w:val="2"/>
                <w:sz w:val="24"/>
                <w:szCs w:val="24"/>
              </w:rPr>
              <w:t>软件提供</w:t>
            </w:r>
            <w:r w:rsidRPr="0074176C">
              <w:rPr>
                <w:rFonts w:ascii="宋体" w:eastAsia="宋体" w:hAnsi="宋体" w:cs="宋体"/>
                <w:snapToGrid w:val="0"/>
                <w:kern w:val="2"/>
                <w:sz w:val="24"/>
                <w:szCs w:val="24"/>
              </w:rPr>
              <w:t>数据库</w:t>
            </w:r>
            <w:r w:rsidRPr="0074176C">
              <w:rPr>
                <w:rFonts w:ascii="宋体" w:eastAsia="宋体" w:hAnsi="宋体" w:cs="宋体" w:hint="eastAsia"/>
                <w:snapToGrid w:val="0"/>
                <w:kern w:val="2"/>
                <w:sz w:val="24"/>
                <w:szCs w:val="24"/>
              </w:rPr>
              <w:t>管理模块：逐隧道信息数据库、裂缝分析性数据库、渗水分析数据库、剥落掉块分析数据库等成果报告数据库</w:t>
            </w:r>
          </w:p>
          <w:p w:rsidR="006B4B4C" w:rsidRPr="0074176C" w:rsidRDefault="006B4B4C" w:rsidP="002E4CB2">
            <w:pPr>
              <w:rPr>
                <w:rFonts w:ascii="宋体" w:hAnsi="宋体" w:cs="宋体"/>
                <w:snapToGrid w:val="0"/>
                <w:sz w:val="24"/>
              </w:rPr>
            </w:pPr>
            <w:r w:rsidRPr="0074176C">
              <w:rPr>
                <w:rFonts w:ascii="宋体" w:hAnsi="宋体" w:cs="宋体"/>
                <w:snapToGrid w:val="0"/>
                <w:sz w:val="24"/>
              </w:rPr>
              <w:t>13、</w:t>
            </w:r>
            <w:r w:rsidRPr="0074176C">
              <w:rPr>
                <w:rFonts w:ascii="宋体" w:hAnsi="宋体" w:cs="宋体" w:hint="eastAsia"/>
                <w:snapToGrid w:val="0"/>
                <w:sz w:val="24"/>
              </w:rPr>
              <w:t>配套隧道软件分析模块：支持隧道病害识别、病害统计、病害分析、病害历史数据比对，以及检测报告输出等功能。</w:t>
            </w:r>
          </w:p>
        </w:tc>
        <w:tc>
          <w:tcPr>
            <w:tcW w:w="887" w:type="dxa"/>
            <w:tcBorders>
              <w:top w:val="single" w:sz="4" w:space="0" w:color="auto"/>
              <w:left w:val="single" w:sz="4" w:space="0" w:color="auto"/>
              <w:bottom w:val="single" w:sz="4" w:space="0" w:color="auto"/>
              <w:right w:val="single" w:sz="4" w:space="0" w:color="auto"/>
            </w:tcBorders>
            <w:vAlign w:val="center"/>
          </w:tcPr>
          <w:p w:rsidR="006B4B4C" w:rsidRPr="0074176C" w:rsidRDefault="006B4B4C" w:rsidP="002E4CB2">
            <w:pPr>
              <w:jc w:val="center"/>
              <w:rPr>
                <w:rFonts w:ascii="宋体" w:hAnsi="宋体"/>
                <w:sz w:val="24"/>
              </w:rPr>
            </w:pPr>
            <w:r w:rsidRPr="0074176C">
              <w:rPr>
                <w:rFonts w:ascii="宋体" w:hAnsi="宋体" w:hint="eastAsia"/>
                <w:sz w:val="24"/>
              </w:rPr>
              <w:lastRenderedPageBreak/>
              <w:t>1</w:t>
            </w:r>
          </w:p>
        </w:tc>
      </w:tr>
    </w:tbl>
    <w:p w:rsidR="006B4B4C" w:rsidRPr="0074176C" w:rsidRDefault="006B4B4C" w:rsidP="006B4B4C">
      <w:pPr>
        <w:pStyle w:val="a0"/>
        <w:rPr>
          <w:rFonts w:hint="eastAsia"/>
        </w:rPr>
        <w:sectPr w:rsidR="006B4B4C" w:rsidRPr="0074176C" w:rsidSect="00C931E9">
          <w:pgSz w:w="11907" w:h="16840"/>
          <w:pgMar w:top="1418" w:right="1417" w:bottom="1418" w:left="1417" w:header="850" w:footer="822" w:gutter="0"/>
          <w:cols w:space="720"/>
          <w:docGrid w:linePitch="290"/>
        </w:sectPr>
      </w:pPr>
    </w:p>
    <w:p w:rsidR="006B4B4C" w:rsidRPr="0074176C" w:rsidRDefault="006B4B4C" w:rsidP="006B4B4C">
      <w:pPr>
        <w:spacing w:line="360" w:lineRule="auto"/>
        <w:jc w:val="center"/>
        <w:rPr>
          <w:rFonts w:ascii="宋体" w:hAnsi="宋体" w:hint="eastAsia"/>
          <w:b/>
          <w:bCs/>
          <w:sz w:val="32"/>
        </w:rPr>
      </w:pPr>
      <w:r w:rsidRPr="0074176C">
        <w:rPr>
          <w:rFonts w:hint="eastAsia"/>
          <w:b/>
          <w:bCs/>
          <w:sz w:val="32"/>
          <w:szCs w:val="40"/>
        </w:rPr>
        <w:lastRenderedPageBreak/>
        <w:t>山东大学仪器设备采购商务条款响应一览表</w:t>
      </w:r>
      <w:bookmarkEnd w:id="1"/>
      <w:bookmarkEnd w:id="2"/>
      <w:bookmarkEnd w:id="3"/>
      <w:bookmarkEnd w:id="4"/>
      <w:bookmarkEnd w:id="5"/>
    </w:p>
    <w:tbl>
      <w:tblPr>
        <w:tblW w:w="9639"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1"/>
        <w:gridCol w:w="1701"/>
        <w:gridCol w:w="7087"/>
      </w:tblGrid>
      <w:tr w:rsidR="006B4B4C" w:rsidRPr="0074176C" w:rsidTr="002E4CB2">
        <w:trPr>
          <w:trHeight w:val="726"/>
        </w:trPr>
        <w:tc>
          <w:tcPr>
            <w:tcW w:w="851" w:type="dxa"/>
            <w:tcBorders>
              <w:top w:val="single" w:sz="4" w:space="0" w:color="auto"/>
              <w:left w:val="single" w:sz="4" w:space="0" w:color="auto"/>
              <w:bottom w:val="single" w:sz="4" w:space="0" w:color="auto"/>
              <w:right w:val="single" w:sz="4" w:space="0" w:color="auto"/>
            </w:tcBorders>
            <w:vAlign w:val="center"/>
          </w:tcPr>
          <w:p w:rsidR="006B4B4C" w:rsidRPr="0074176C" w:rsidRDefault="006B4B4C" w:rsidP="002E4CB2">
            <w:pPr>
              <w:spacing w:line="400" w:lineRule="exact"/>
              <w:contextualSpacing/>
              <w:jc w:val="center"/>
              <w:rPr>
                <w:rFonts w:ascii="宋体" w:hAnsi="宋体"/>
                <w:b/>
                <w:bCs/>
                <w:sz w:val="24"/>
              </w:rPr>
            </w:pPr>
            <w:r w:rsidRPr="0074176C">
              <w:rPr>
                <w:rFonts w:ascii="宋体" w:hAnsi="宋体" w:hint="eastAsia"/>
                <w:b/>
                <w:bCs/>
                <w:sz w:val="24"/>
              </w:rPr>
              <w:t>项目序号</w:t>
            </w:r>
          </w:p>
        </w:tc>
        <w:tc>
          <w:tcPr>
            <w:tcW w:w="1701" w:type="dxa"/>
            <w:tcBorders>
              <w:top w:val="single" w:sz="4" w:space="0" w:color="auto"/>
              <w:left w:val="single" w:sz="4" w:space="0" w:color="auto"/>
              <w:bottom w:val="single" w:sz="4" w:space="0" w:color="auto"/>
              <w:right w:val="single" w:sz="4" w:space="0" w:color="auto"/>
            </w:tcBorders>
            <w:vAlign w:val="center"/>
          </w:tcPr>
          <w:p w:rsidR="006B4B4C" w:rsidRPr="0074176C" w:rsidRDefault="006B4B4C" w:rsidP="002E4CB2">
            <w:pPr>
              <w:spacing w:line="400" w:lineRule="exact"/>
              <w:contextualSpacing/>
              <w:jc w:val="center"/>
              <w:rPr>
                <w:rFonts w:ascii="宋体" w:hAnsi="宋体"/>
                <w:b/>
                <w:bCs/>
                <w:sz w:val="24"/>
              </w:rPr>
            </w:pPr>
            <w:r w:rsidRPr="0074176C">
              <w:rPr>
                <w:rFonts w:ascii="宋体" w:hAnsi="宋体" w:hint="eastAsia"/>
                <w:b/>
                <w:bCs/>
                <w:sz w:val="24"/>
              </w:rPr>
              <w:t>项目名称</w:t>
            </w:r>
          </w:p>
        </w:tc>
        <w:tc>
          <w:tcPr>
            <w:tcW w:w="7087" w:type="dxa"/>
            <w:tcBorders>
              <w:top w:val="single" w:sz="4" w:space="0" w:color="auto"/>
              <w:left w:val="single" w:sz="4" w:space="0" w:color="auto"/>
              <w:bottom w:val="single" w:sz="4" w:space="0" w:color="auto"/>
              <w:right w:val="single" w:sz="4" w:space="0" w:color="auto"/>
            </w:tcBorders>
            <w:vAlign w:val="center"/>
          </w:tcPr>
          <w:p w:rsidR="006B4B4C" w:rsidRPr="0074176C" w:rsidRDefault="006B4B4C" w:rsidP="002E4CB2">
            <w:pPr>
              <w:spacing w:line="400" w:lineRule="exact"/>
              <w:contextualSpacing/>
              <w:jc w:val="center"/>
              <w:rPr>
                <w:rFonts w:ascii="宋体" w:hAnsi="宋体"/>
                <w:b/>
                <w:bCs/>
                <w:sz w:val="24"/>
              </w:rPr>
            </w:pPr>
            <w:r w:rsidRPr="0074176C">
              <w:rPr>
                <w:rFonts w:ascii="宋体" w:hAnsi="宋体" w:hint="eastAsia"/>
                <w:b/>
                <w:bCs/>
                <w:sz w:val="24"/>
              </w:rPr>
              <w:t>采购人要求</w:t>
            </w:r>
          </w:p>
        </w:tc>
      </w:tr>
      <w:tr w:rsidR="006B4B4C" w:rsidRPr="0074176C" w:rsidTr="002E4CB2">
        <w:trPr>
          <w:trHeight w:val="510"/>
        </w:trPr>
        <w:tc>
          <w:tcPr>
            <w:tcW w:w="851" w:type="dxa"/>
            <w:tcBorders>
              <w:top w:val="single" w:sz="4" w:space="0" w:color="auto"/>
              <w:left w:val="single" w:sz="4" w:space="0" w:color="auto"/>
              <w:bottom w:val="single" w:sz="4" w:space="0" w:color="auto"/>
              <w:right w:val="single" w:sz="4" w:space="0" w:color="auto"/>
            </w:tcBorders>
            <w:vAlign w:val="center"/>
          </w:tcPr>
          <w:p w:rsidR="006B4B4C" w:rsidRPr="0074176C" w:rsidRDefault="006B4B4C" w:rsidP="002E4CB2">
            <w:pPr>
              <w:spacing w:line="400" w:lineRule="exact"/>
              <w:contextualSpacing/>
              <w:jc w:val="center"/>
              <w:rPr>
                <w:rFonts w:ascii="宋体" w:hAnsi="宋体"/>
                <w:b/>
                <w:bCs/>
                <w:color w:val="000000"/>
                <w:sz w:val="24"/>
              </w:rPr>
            </w:pPr>
            <w:r w:rsidRPr="0074176C">
              <w:rPr>
                <w:rFonts w:ascii="宋体" w:hAnsi="宋体" w:hint="eastAsia"/>
                <w:b/>
                <w:bCs/>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6B4B4C" w:rsidRPr="0074176C" w:rsidRDefault="006B4B4C" w:rsidP="002E4CB2">
            <w:pPr>
              <w:spacing w:line="400" w:lineRule="exact"/>
              <w:contextualSpacing/>
              <w:jc w:val="center"/>
              <w:rPr>
                <w:rFonts w:ascii="宋体" w:hAnsi="宋体"/>
                <w:color w:val="000000"/>
                <w:sz w:val="24"/>
              </w:rPr>
            </w:pPr>
            <w:r w:rsidRPr="0074176C">
              <w:rPr>
                <w:rFonts w:ascii="宋体" w:hAnsi="宋体" w:hint="eastAsia"/>
                <w:color w:val="000000"/>
                <w:sz w:val="24"/>
              </w:rPr>
              <w:t>成交价</w:t>
            </w:r>
          </w:p>
        </w:tc>
        <w:tc>
          <w:tcPr>
            <w:tcW w:w="7087" w:type="dxa"/>
            <w:tcBorders>
              <w:top w:val="single" w:sz="4" w:space="0" w:color="auto"/>
              <w:left w:val="single" w:sz="4" w:space="0" w:color="auto"/>
              <w:bottom w:val="single" w:sz="4" w:space="0" w:color="auto"/>
              <w:right w:val="single" w:sz="4" w:space="0" w:color="auto"/>
            </w:tcBorders>
            <w:vAlign w:val="center"/>
          </w:tcPr>
          <w:p w:rsidR="006B4B4C" w:rsidRPr="0074176C" w:rsidRDefault="006B4B4C" w:rsidP="002E4CB2">
            <w:pPr>
              <w:spacing w:line="400" w:lineRule="exact"/>
              <w:contextualSpacing/>
              <w:rPr>
                <w:rFonts w:ascii="宋体" w:hAnsi="宋体"/>
                <w:color w:val="000000"/>
                <w:sz w:val="24"/>
              </w:rPr>
            </w:pPr>
            <w:r w:rsidRPr="0074176C">
              <w:rPr>
                <w:rFonts w:ascii="宋体" w:hAnsi="宋体" w:hint="eastAsia"/>
                <w:color w:val="000000"/>
                <w:sz w:val="24"/>
              </w:rPr>
              <w:t>人民币</w:t>
            </w:r>
          </w:p>
        </w:tc>
      </w:tr>
      <w:tr w:rsidR="006B4B4C" w:rsidRPr="0074176C" w:rsidTr="002E4CB2">
        <w:trPr>
          <w:trHeight w:val="445"/>
        </w:trPr>
        <w:tc>
          <w:tcPr>
            <w:tcW w:w="851" w:type="dxa"/>
            <w:tcBorders>
              <w:top w:val="single" w:sz="4" w:space="0" w:color="auto"/>
              <w:left w:val="single" w:sz="4" w:space="0" w:color="auto"/>
              <w:bottom w:val="single" w:sz="4" w:space="0" w:color="auto"/>
              <w:right w:val="single" w:sz="4" w:space="0" w:color="auto"/>
            </w:tcBorders>
            <w:vAlign w:val="center"/>
          </w:tcPr>
          <w:p w:rsidR="006B4B4C" w:rsidRPr="0074176C" w:rsidRDefault="006B4B4C" w:rsidP="002E4CB2">
            <w:pPr>
              <w:spacing w:line="400" w:lineRule="exact"/>
              <w:contextualSpacing/>
              <w:jc w:val="center"/>
              <w:rPr>
                <w:rFonts w:ascii="宋体" w:hAnsi="宋体"/>
                <w:b/>
                <w:bCs/>
                <w:color w:val="000000"/>
                <w:sz w:val="24"/>
              </w:rPr>
            </w:pPr>
            <w:r w:rsidRPr="0074176C">
              <w:rPr>
                <w:rFonts w:ascii="宋体" w:hAnsi="宋体"/>
                <w:b/>
                <w:bCs/>
                <w:color w:val="000000"/>
                <w:sz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6B4B4C" w:rsidRPr="0074176C" w:rsidRDefault="006B4B4C" w:rsidP="002E4CB2">
            <w:pPr>
              <w:spacing w:line="400" w:lineRule="exact"/>
              <w:contextualSpacing/>
              <w:jc w:val="center"/>
              <w:rPr>
                <w:rFonts w:ascii="宋体" w:hAnsi="宋体"/>
                <w:color w:val="000000"/>
                <w:sz w:val="24"/>
              </w:rPr>
            </w:pPr>
            <w:r w:rsidRPr="0074176C">
              <w:rPr>
                <w:rFonts w:ascii="宋体" w:hAnsi="宋体" w:hint="eastAsia"/>
                <w:color w:val="000000"/>
                <w:sz w:val="24"/>
              </w:rPr>
              <w:t>交货时间</w:t>
            </w:r>
          </w:p>
        </w:tc>
        <w:tc>
          <w:tcPr>
            <w:tcW w:w="7087" w:type="dxa"/>
            <w:tcBorders>
              <w:top w:val="single" w:sz="4" w:space="0" w:color="auto"/>
              <w:left w:val="single" w:sz="4" w:space="0" w:color="auto"/>
              <w:bottom w:val="single" w:sz="4" w:space="0" w:color="auto"/>
              <w:right w:val="single" w:sz="4" w:space="0" w:color="auto"/>
            </w:tcBorders>
            <w:vAlign w:val="center"/>
          </w:tcPr>
          <w:p w:rsidR="006B4B4C" w:rsidRPr="0074176C" w:rsidRDefault="006B4B4C" w:rsidP="002E4CB2">
            <w:pPr>
              <w:spacing w:line="400" w:lineRule="exact"/>
              <w:contextualSpacing/>
              <w:rPr>
                <w:rFonts w:ascii="宋体" w:hAnsi="宋体"/>
                <w:color w:val="000000"/>
                <w:sz w:val="24"/>
              </w:rPr>
            </w:pPr>
            <w:r w:rsidRPr="0074176C">
              <w:rPr>
                <w:rFonts w:ascii="宋体" w:hAnsi="宋体" w:hint="eastAsia"/>
                <w:color w:val="000000"/>
                <w:sz w:val="24"/>
              </w:rPr>
              <w:t>合同签订后90天内</w:t>
            </w:r>
          </w:p>
        </w:tc>
      </w:tr>
      <w:tr w:rsidR="006B4B4C" w:rsidRPr="0074176C" w:rsidTr="002E4CB2">
        <w:trPr>
          <w:trHeight w:val="464"/>
        </w:trPr>
        <w:tc>
          <w:tcPr>
            <w:tcW w:w="851" w:type="dxa"/>
            <w:tcBorders>
              <w:top w:val="single" w:sz="4" w:space="0" w:color="auto"/>
              <w:left w:val="single" w:sz="4" w:space="0" w:color="auto"/>
              <w:bottom w:val="single" w:sz="4" w:space="0" w:color="auto"/>
              <w:right w:val="single" w:sz="4" w:space="0" w:color="auto"/>
            </w:tcBorders>
            <w:vAlign w:val="center"/>
          </w:tcPr>
          <w:p w:rsidR="006B4B4C" w:rsidRPr="0074176C" w:rsidRDefault="006B4B4C" w:rsidP="002E4CB2">
            <w:pPr>
              <w:spacing w:line="400" w:lineRule="exact"/>
              <w:contextualSpacing/>
              <w:jc w:val="center"/>
              <w:rPr>
                <w:rFonts w:ascii="宋体" w:hAnsi="宋体"/>
                <w:b/>
                <w:bCs/>
                <w:color w:val="000000"/>
                <w:sz w:val="24"/>
              </w:rPr>
            </w:pPr>
            <w:r w:rsidRPr="0074176C">
              <w:rPr>
                <w:rFonts w:ascii="宋体" w:hAnsi="宋体"/>
                <w:b/>
                <w:bCs/>
                <w:color w:val="000000"/>
                <w:sz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6B4B4C" w:rsidRPr="0074176C" w:rsidRDefault="006B4B4C" w:rsidP="002E4CB2">
            <w:pPr>
              <w:spacing w:line="400" w:lineRule="exact"/>
              <w:contextualSpacing/>
              <w:jc w:val="center"/>
              <w:rPr>
                <w:rFonts w:ascii="宋体" w:hAnsi="宋体"/>
                <w:color w:val="000000"/>
                <w:sz w:val="24"/>
              </w:rPr>
            </w:pPr>
            <w:r w:rsidRPr="0074176C">
              <w:rPr>
                <w:rFonts w:ascii="宋体" w:hAnsi="宋体" w:hint="eastAsia"/>
                <w:color w:val="000000"/>
                <w:sz w:val="24"/>
              </w:rPr>
              <w:t>付款方式</w:t>
            </w:r>
          </w:p>
        </w:tc>
        <w:tc>
          <w:tcPr>
            <w:tcW w:w="7087" w:type="dxa"/>
            <w:tcBorders>
              <w:top w:val="single" w:sz="4" w:space="0" w:color="auto"/>
              <w:left w:val="single" w:sz="4" w:space="0" w:color="auto"/>
              <w:bottom w:val="single" w:sz="4" w:space="0" w:color="auto"/>
              <w:right w:val="single" w:sz="4" w:space="0" w:color="auto"/>
            </w:tcBorders>
            <w:vAlign w:val="center"/>
          </w:tcPr>
          <w:p w:rsidR="006B4B4C" w:rsidRPr="0074176C" w:rsidRDefault="006B4B4C" w:rsidP="002E4CB2">
            <w:pPr>
              <w:spacing w:line="400" w:lineRule="exact"/>
              <w:contextualSpacing/>
              <w:rPr>
                <w:rFonts w:ascii="宋体" w:hAnsi="宋体"/>
                <w:color w:val="000000"/>
                <w:sz w:val="24"/>
              </w:rPr>
            </w:pPr>
            <w:r w:rsidRPr="0074176C">
              <w:rPr>
                <w:rFonts w:ascii="宋体" w:hAnsi="宋体" w:hint="eastAsia"/>
                <w:color w:val="000000"/>
                <w:sz w:val="24"/>
              </w:rPr>
              <w:t>货到验收合格后支付（国产设备）</w:t>
            </w:r>
          </w:p>
        </w:tc>
      </w:tr>
      <w:tr w:rsidR="006B4B4C" w:rsidRPr="0074176C" w:rsidTr="002E4CB2">
        <w:trPr>
          <w:trHeight w:val="417"/>
        </w:trPr>
        <w:tc>
          <w:tcPr>
            <w:tcW w:w="851" w:type="dxa"/>
            <w:tcBorders>
              <w:top w:val="single" w:sz="4" w:space="0" w:color="auto"/>
              <w:left w:val="single" w:sz="4" w:space="0" w:color="auto"/>
              <w:bottom w:val="single" w:sz="4" w:space="0" w:color="auto"/>
              <w:right w:val="single" w:sz="4" w:space="0" w:color="auto"/>
            </w:tcBorders>
            <w:vAlign w:val="center"/>
          </w:tcPr>
          <w:p w:rsidR="006B4B4C" w:rsidRPr="0074176C" w:rsidRDefault="006B4B4C" w:rsidP="002E4CB2">
            <w:pPr>
              <w:spacing w:line="400" w:lineRule="exact"/>
              <w:contextualSpacing/>
              <w:jc w:val="center"/>
              <w:rPr>
                <w:rFonts w:ascii="宋体" w:hAnsi="宋体"/>
                <w:b/>
                <w:bCs/>
                <w:color w:val="000000"/>
                <w:sz w:val="24"/>
              </w:rPr>
            </w:pPr>
            <w:r w:rsidRPr="0074176C">
              <w:rPr>
                <w:rFonts w:ascii="宋体" w:hAnsi="宋体"/>
                <w:b/>
                <w:bCs/>
                <w:color w:val="000000"/>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6B4B4C" w:rsidRPr="0074176C" w:rsidRDefault="006B4B4C" w:rsidP="002E4CB2">
            <w:pPr>
              <w:tabs>
                <w:tab w:val="left" w:pos="420"/>
              </w:tabs>
              <w:spacing w:line="400" w:lineRule="exact"/>
              <w:contextualSpacing/>
              <w:jc w:val="center"/>
              <w:rPr>
                <w:rFonts w:ascii="宋体" w:hAnsi="宋体"/>
                <w:color w:val="000000"/>
                <w:sz w:val="24"/>
              </w:rPr>
            </w:pPr>
            <w:r w:rsidRPr="0074176C">
              <w:rPr>
                <w:rFonts w:ascii="宋体" w:hAnsi="宋体" w:hint="eastAsia"/>
                <w:color w:val="000000"/>
                <w:sz w:val="24"/>
              </w:rPr>
              <w:t>安装验收</w:t>
            </w:r>
          </w:p>
        </w:tc>
        <w:tc>
          <w:tcPr>
            <w:tcW w:w="7087" w:type="dxa"/>
            <w:tcBorders>
              <w:top w:val="single" w:sz="4" w:space="0" w:color="auto"/>
              <w:left w:val="single" w:sz="4" w:space="0" w:color="auto"/>
              <w:bottom w:val="single" w:sz="4" w:space="0" w:color="auto"/>
              <w:right w:val="single" w:sz="4" w:space="0" w:color="auto"/>
            </w:tcBorders>
          </w:tcPr>
          <w:p w:rsidR="006B4B4C" w:rsidRPr="0074176C" w:rsidRDefault="006B4B4C" w:rsidP="002E4CB2">
            <w:pPr>
              <w:spacing w:line="400" w:lineRule="exact"/>
              <w:ind w:left="360" w:hangingChars="150" w:hanging="360"/>
              <w:contextualSpacing/>
              <w:rPr>
                <w:rFonts w:ascii="宋体" w:hAnsi="宋体"/>
                <w:color w:val="000000"/>
                <w:sz w:val="24"/>
              </w:rPr>
            </w:pPr>
            <w:r w:rsidRPr="0074176C">
              <w:rPr>
                <w:rFonts w:ascii="宋体" w:hAnsi="宋体"/>
                <w:color w:val="000000"/>
                <w:sz w:val="24"/>
              </w:rPr>
              <w:t>A</w:t>
            </w:r>
            <w:r w:rsidRPr="0074176C">
              <w:rPr>
                <w:rFonts w:ascii="宋体" w:hAnsi="宋体" w:hint="eastAsia"/>
                <w:color w:val="000000"/>
                <w:sz w:val="24"/>
              </w:rPr>
              <w:t>．</w:t>
            </w:r>
            <w:r w:rsidRPr="0074176C">
              <w:rPr>
                <w:rFonts w:ascii="宋体" w:hAnsi="宋体"/>
                <w:color w:val="000000"/>
                <w:sz w:val="24"/>
              </w:rPr>
              <w:t>设备验收由专家组和中标人联合在山东大学进行，验收条件按照合同规定执行。验收合格后填写</w:t>
            </w:r>
            <w:r w:rsidRPr="0074176C">
              <w:rPr>
                <w:rFonts w:ascii="宋体" w:hAnsi="宋体" w:hint="eastAsia"/>
                <w:color w:val="000000"/>
                <w:sz w:val="24"/>
              </w:rPr>
              <w:t>验收报告</w:t>
            </w:r>
            <w:r w:rsidRPr="0074176C">
              <w:rPr>
                <w:rFonts w:ascii="宋体" w:hAnsi="宋体"/>
                <w:color w:val="000000"/>
                <w:sz w:val="24"/>
              </w:rPr>
              <w:t>，该验收</w:t>
            </w:r>
            <w:r w:rsidRPr="0074176C">
              <w:rPr>
                <w:rFonts w:ascii="宋体" w:hAnsi="宋体" w:hint="eastAsia"/>
                <w:color w:val="000000"/>
                <w:sz w:val="24"/>
              </w:rPr>
              <w:t>报告</w:t>
            </w:r>
            <w:r w:rsidRPr="0074176C">
              <w:rPr>
                <w:rFonts w:ascii="宋体" w:hAnsi="宋体"/>
                <w:color w:val="000000"/>
                <w:sz w:val="24"/>
              </w:rPr>
              <w:t>作为支付中标人货款的依据。</w:t>
            </w:r>
          </w:p>
          <w:p w:rsidR="006B4B4C" w:rsidRPr="0074176C" w:rsidRDefault="006B4B4C" w:rsidP="002E4CB2">
            <w:pPr>
              <w:tabs>
                <w:tab w:val="left" w:pos="360"/>
              </w:tabs>
              <w:spacing w:line="400" w:lineRule="exact"/>
              <w:ind w:left="360" w:hangingChars="150" w:hanging="360"/>
              <w:contextualSpacing/>
              <w:rPr>
                <w:rFonts w:ascii="宋体" w:hAnsi="宋体"/>
                <w:color w:val="000000"/>
                <w:sz w:val="24"/>
              </w:rPr>
            </w:pPr>
            <w:r w:rsidRPr="0074176C">
              <w:rPr>
                <w:rFonts w:ascii="宋体" w:hAnsi="宋体"/>
                <w:color w:val="000000"/>
                <w:sz w:val="24"/>
              </w:rPr>
              <w:t>B</w:t>
            </w:r>
            <w:r w:rsidRPr="0074176C">
              <w:rPr>
                <w:rFonts w:ascii="宋体" w:hAnsi="宋体" w:hint="eastAsia"/>
                <w:color w:val="000000"/>
                <w:sz w:val="24"/>
              </w:rPr>
              <w:t>．</w:t>
            </w:r>
            <w:r w:rsidRPr="0074176C">
              <w:rPr>
                <w:rFonts w:ascii="宋体" w:hAnsi="宋体"/>
                <w:color w:val="000000"/>
                <w:sz w:val="24"/>
              </w:rPr>
              <w:t>对安装有特殊要求的设备，中标人应在合同签订后10个工作日内以书面形式向用户提出安装场地环境要求，用户负责如电源、地线、温度和湿度设备、静电和防尘设备等安装场地的准备。</w:t>
            </w:r>
          </w:p>
          <w:p w:rsidR="006B4B4C" w:rsidRPr="0074176C" w:rsidRDefault="006B4B4C" w:rsidP="002E4CB2">
            <w:pPr>
              <w:tabs>
                <w:tab w:val="left" w:pos="360"/>
              </w:tabs>
              <w:spacing w:line="400" w:lineRule="exact"/>
              <w:ind w:left="360" w:hangingChars="150" w:hanging="360"/>
              <w:contextualSpacing/>
              <w:rPr>
                <w:rFonts w:ascii="宋体" w:hAnsi="宋体"/>
                <w:color w:val="000000"/>
                <w:sz w:val="24"/>
              </w:rPr>
            </w:pPr>
            <w:r w:rsidRPr="0074176C">
              <w:rPr>
                <w:rFonts w:ascii="宋体" w:hAnsi="宋体"/>
                <w:color w:val="000000"/>
                <w:sz w:val="24"/>
              </w:rPr>
              <w:t>C</w:t>
            </w:r>
            <w:r w:rsidRPr="0074176C">
              <w:rPr>
                <w:rFonts w:ascii="宋体" w:hAnsi="宋体" w:hint="eastAsia"/>
                <w:color w:val="000000"/>
                <w:sz w:val="24"/>
              </w:rPr>
              <w:t>．</w:t>
            </w:r>
            <w:r w:rsidRPr="0074176C">
              <w:rPr>
                <w:rFonts w:ascii="宋体" w:hAnsi="宋体"/>
                <w:color w:val="000000"/>
                <w:sz w:val="24"/>
              </w:rPr>
              <w:t>中标人应提供各种文档资料和中文电子版说明书以及调试仪器所需要的工具。</w:t>
            </w:r>
          </w:p>
          <w:p w:rsidR="006B4B4C" w:rsidRPr="0074176C" w:rsidRDefault="006B4B4C" w:rsidP="002E4CB2">
            <w:pPr>
              <w:tabs>
                <w:tab w:val="left" w:pos="360"/>
              </w:tabs>
              <w:spacing w:line="400" w:lineRule="exact"/>
              <w:ind w:left="360" w:hanging="360"/>
              <w:contextualSpacing/>
              <w:rPr>
                <w:rFonts w:ascii="宋体" w:hAnsi="宋体"/>
                <w:color w:val="000000"/>
                <w:sz w:val="24"/>
              </w:rPr>
            </w:pPr>
            <w:r w:rsidRPr="0074176C">
              <w:rPr>
                <w:rFonts w:ascii="宋体" w:hAnsi="宋体"/>
                <w:color w:val="000000"/>
                <w:sz w:val="24"/>
              </w:rPr>
              <w:t>D</w:t>
            </w:r>
            <w:r w:rsidRPr="0074176C">
              <w:rPr>
                <w:rFonts w:ascii="宋体" w:hAnsi="宋体" w:hint="eastAsia"/>
                <w:color w:val="000000"/>
                <w:sz w:val="24"/>
              </w:rPr>
              <w:t>．</w:t>
            </w:r>
            <w:r w:rsidRPr="0074176C">
              <w:rPr>
                <w:rFonts w:ascii="宋体" w:hAnsi="宋体"/>
                <w:color w:val="000000"/>
                <w:sz w:val="24"/>
              </w:rPr>
              <w:t>中标人派专门人员将仪器安装并调试好，达到说明书技术指标的要求。</w:t>
            </w:r>
          </w:p>
        </w:tc>
      </w:tr>
      <w:tr w:rsidR="006B4B4C" w:rsidRPr="0074176C" w:rsidTr="002E4CB2">
        <w:trPr>
          <w:trHeight w:val="431"/>
        </w:trPr>
        <w:tc>
          <w:tcPr>
            <w:tcW w:w="851" w:type="dxa"/>
            <w:tcBorders>
              <w:top w:val="single" w:sz="4" w:space="0" w:color="auto"/>
              <w:left w:val="single" w:sz="4" w:space="0" w:color="auto"/>
              <w:bottom w:val="single" w:sz="4" w:space="0" w:color="auto"/>
              <w:right w:val="single" w:sz="4" w:space="0" w:color="auto"/>
            </w:tcBorders>
            <w:vAlign w:val="center"/>
          </w:tcPr>
          <w:p w:rsidR="006B4B4C" w:rsidRPr="0074176C" w:rsidRDefault="006B4B4C" w:rsidP="002E4CB2">
            <w:pPr>
              <w:spacing w:line="400" w:lineRule="exact"/>
              <w:contextualSpacing/>
              <w:jc w:val="center"/>
              <w:rPr>
                <w:rFonts w:ascii="宋体" w:hAnsi="宋体"/>
                <w:b/>
                <w:bCs/>
                <w:color w:val="000000"/>
                <w:sz w:val="24"/>
              </w:rPr>
            </w:pPr>
            <w:r w:rsidRPr="0074176C">
              <w:rPr>
                <w:rFonts w:ascii="宋体" w:hAnsi="宋体"/>
                <w:b/>
                <w:bCs/>
                <w:color w:val="000000"/>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rsidR="006B4B4C" w:rsidRPr="0074176C" w:rsidRDefault="006B4B4C" w:rsidP="002E4CB2">
            <w:pPr>
              <w:tabs>
                <w:tab w:val="left" w:pos="420"/>
              </w:tabs>
              <w:spacing w:line="400" w:lineRule="exact"/>
              <w:contextualSpacing/>
              <w:jc w:val="center"/>
              <w:rPr>
                <w:rFonts w:ascii="宋体" w:hAnsi="宋体"/>
                <w:color w:val="000000"/>
                <w:sz w:val="24"/>
              </w:rPr>
            </w:pPr>
            <w:r w:rsidRPr="0074176C">
              <w:rPr>
                <w:rFonts w:ascii="宋体" w:hAnsi="宋体" w:hint="eastAsia"/>
                <w:color w:val="000000"/>
                <w:sz w:val="24"/>
              </w:rPr>
              <w:t>培训</w:t>
            </w:r>
          </w:p>
        </w:tc>
        <w:tc>
          <w:tcPr>
            <w:tcW w:w="7087" w:type="dxa"/>
            <w:tcBorders>
              <w:top w:val="single" w:sz="4" w:space="0" w:color="auto"/>
              <w:left w:val="single" w:sz="4" w:space="0" w:color="auto"/>
              <w:bottom w:val="single" w:sz="4" w:space="0" w:color="auto"/>
              <w:right w:val="single" w:sz="4" w:space="0" w:color="auto"/>
            </w:tcBorders>
          </w:tcPr>
          <w:p w:rsidR="006B4B4C" w:rsidRPr="0074176C" w:rsidRDefault="006B4B4C" w:rsidP="002E4CB2">
            <w:pPr>
              <w:spacing w:line="400" w:lineRule="exact"/>
              <w:ind w:left="305" w:hangingChars="127" w:hanging="305"/>
              <w:contextualSpacing/>
              <w:rPr>
                <w:rFonts w:ascii="宋体" w:hAnsi="宋体" w:hint="eastAsia"/>
                <w:color w:val="000000"/>
                <w:sz w:val="24"/>
              </w:rPr>
            </w:pPr>
            <w:r w:rsidRPr="0074176C">
              <w:rPr>
                <w:rFonts w:ascii="宋体" w:hAnsi="宋体" w:hint="eastAsia"/>
                <w:color w:val="000000"/>
                <w:sz w:val="24"/>
              </w:rPr>
              <w:t>A．中标人应对用户人员进行技术培训。使其能掌握有关设备的使用、维护和管理等工作要求。</w:t>
            </w:r>
          </w:p>
          <w:p w:rsidR="006B4B4C" w:rsidRPr="0074176C" w:rsidRDefault="006B4B4C" w:rsidP="002E4CB2">
            <w:pPr>
              <w:spacing w:line="400" w:lineRule="exact"/>
              <w:ind w:left="360" w:hangingChars="150" w:hanging="360"/>
              <w:contextualSpacing/>
              <w:rPr>
                <w:rFonts w:ascii="宋体" w:hAnsi="宋体"/>
                <w:color w:val="000000"/>
                <w:sz w:val="24"/>
              </w:rPr>
            </w:pPr>
            <w:r w:rsidRPr="0074176C">
              <w:rPr>
                <w:rFonts w:ascii="宋体" w:hAnsi="宋体" w:hint="eastAsia"/>
                <w:color w:val="000000"/>
                <w:sz w:val="24"/>
              </w:rPr>
              <w:t>B．及时提供相关领域新技术与新信息，终生免费提供相关实验室技术咨询（该费用包含在报价中）。</w:t>
            </w:r>
          </w:p>
        </w:tc>
      </w:tr>
      <w:tr w:rsidR="006B4B4C" w:rsidRPr="0074176C" w:rsidTr="002E4CB2">
        <w:trPr>
          <w:trHeight w:val="748"/>
        </w:trPr>
        <w:tc>
          <w:tcPr>
            <w:tcW w:w="851" w:type="dxa"/>
            <w:tcBorders>
              <w:top w:val="single" w:sz="4" w:space="0" w:color="auto"/>
              <w:left w:val="single" w:sz="4" w:space="0" w:color="auto"/>
              <w:bottom w:val="single" w:sz="4" w:space="0" w:color="auto"/>
              <w:right w:val="single" w:sz="4" w:space="0" w:color="auto"/>
            </w:tcBorders>
            <w:vAlign w:val="center"/>
          </w:tcPr>
          <w:p w:rsidR="006B4B4C" w:rsidRPr="0074176C" w:rsidRDefault="006B4B4C" w:rsidP="002E4CB2">
            <w:pPr>
              <w:spacing w:line="400" w:lineRule="exact"/>
              <w:contextualSpacing/>
              <w:jc w:val="center"/>
              <w:rPr>
                <w:rFonts w:ascii="宋体" w:hAnsi="宋体"/>
                <w:b/>
                <w:bCs/>
                <w:color w:val="000000"/>
                <w:sz w:val="24"/>
              </w:rPr>
            </w:pPr>
            <w:r w:rsidRPr="0074176C">
              <w:rPr>
                <w:rFonts w:ascii="宋体" w:hAnsi="宋体"/>
                <w:b/>
                <w:bCs/>
                <w:color w:val="000000"/>
                <w:sz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6B4B4C" w:rsidRPr="0074176C" w:rsidRDefault="006B4B4C" w:rsidP="002E4CB2">
            <w:pPr>
              <w:spacing w:line="400" w:lineRule="exact"/>
              <w:contextualSpacing/>
              <w:jc w:val="center"/>
              <w:rPr>
                <w:rFonts w:ascii="宋体" w:hAnsi="宋体"/>
                <w:color w:val="000000"/>
                <w:sz w:val="24"/>
              </w:rPr>
            </w:pPr>
            <w:r w:rsidRPr="0074176C">
              <w:rPr>
                <w:rFonts w:ascii="宋体" w:hAnsi="宋体" w:hint="eastAsia"/>
                <w:color w:val="000000"/>
                <w:sz w:val="24"/>
              </w:rPr>
              <w:t>保修与维修</w:t>
            </w:r>
          </w:p>
        </w:tc>
        <w:tc>
          <w:tcPr>
            <w:tcW w:w="7087" w:type="dxa"/>
            <w:tcBorders>
              <w:top w:val="single" w:sz="4" w:space="0" w:color="auto"/>
              <w:left w:val="single" w:sz="4" w:space="0" w:color="auto"/>
              <w:bottom w:val="single" w:sz="4" w:space="0" w:color="auto"/>
              <w:right w:val="single" w:sz="4" w:space="0" w:color="auto"/>
            </w:tcBorders>
          </w:tcPr>
          <w:p w:rsidR="006B4B4C" w:rsidRPr="0074176C" w:rsidRDefault="006B4B4C" w:rsidP="002E4CB2">
            <w:pPr>
              <w:spacing w:line="400" w:lineRule="exact"/>
              <w:ind w:left="305" w:hangingChars="127" w:hanging="305"/>
              <w:contextualSpacing/>
              <w:rPr>
                <w:rFonts w:ascii="宋体" w:hAnsi="宋体" w:hint="eastAsia"/>
                <w:color w:val="000000"/>
                <w:sz w:val="24"/>
              </w:rPr>
            </w:pPr>
            <w:r w:rsidRPr="0074176C">
              <w:rPr>
                <w:rFonts w:ascii="宋体" w:hAnsi="宋体" w:hint="eastAsia"/>
                <w:color w:val="000000"/>
                <w:sz w:val="24"/>
              </w:rPr>
              <w:t>A．免费质保期：3  年。</w:t>
            </w:r>
          </w:p>
          <w:p w:rsidR="006B4B4C" w:rsidRPr="0074176C" w:rsidRDefault="006B4B4C" w:rsidP="002E4CB2">
            <w:pPr>
              <w:spacing w:line="400" w:lineRule="exact"/>
              <w:ind w:left="305" w:hangingChars="127" w:hanging="305"/>
              <w:contextualSpacing/>
              <w:rPr>
                <w:rFonts w:ascii="宋体" w:hAnsi="宋体" w:hint="eastAsia"/>
                <w:color w:val="000000"/>
                <w:sz w:val="24"/>
              </w:rPr>
            </w:pPr>
            <w:r w:rsidRPr="0074176C">
              <w:rPr>
                <w:rFonts w:ascii="宋体" w:hAnsi="宋体" w:hint="eastAsia"/>
                <w:color w:val="000000"/>
                <w:sz w:val="24"/>
              </w:rPr>
              <w:t>B．中标人应在验收合格之日起到保修期满前一个月内，进行一次现场全面免费检查，并写出正式报告。如发现问题应负责解决。</w:t>
            </w:r>
          </w:p>
          <w:p w:rsidR="006B4B4C" w:rsidRPr="0074176C" w:rsidRDefault="006B4B4C" w:rsidP="002E4CB2">
            <w:pPr>
              <w:spacing w:line="400" w:lineRule="exact"/>
              <w:ind w:left="305" w:hangingChars="127" w:hanging="305"/>
              <w:contextualSpacing/>
              <w:rPr>
                <w:rFonts w:ascii="宋体" w:hAnsi="宋体" w:hint="eastAsia"/>
                <w:color w:val="000000"/>
                <w:sz w:val="24"/>
              </w:rPr>
            </w:pPr>
            <w:r w:rsidRPr="0074176C">
              <w:rPr>
                <w:rFonts w:ascii="宋体" w:hAnsi="宋体" w:hint="eastAsia"/>
                <w:color w:val="000000"/>
                <w:sz w:val="24"/>
              </w:rPr>
              <w:t>C．中标人需提供负责售后服务的部门或单位的名称和联系方式。维修响应一般情况下4—8小时，终身维修。一般问题应在1周内解决，重大问题或其它无法迅速解决的问题应在1月内解决或提出明确解决方案，否则中标人应赔偿相应损失。</w:t>
            </w:r>
          </w:p>
          <w:p w:rsidR="006B4B4C" w:rsidRPr="0074176C" w:rsidRDefault="006B4B4C" w:rsidP="002E4CB2">
            <w:pPr>
              <w:spacing w:line="400" w:lineRule="exact"/>
              <w:ind w:left="305" w:hangingChars="127" w:hanging="305"/>
              <w:contextualSpacing/>
              <w:rPr>
                <w:rFonts w:ascii="宋体" w:hAnsi="宋体" w:hint="eastAsia"/>
                <w:color w:val="000000"/>
                <w:sz w:val="24"/>
              </w:rPr>
            </w:pPr>
            <w:r w:rsidRPr="0074176C">
              <w:rPr>
                <w:rFonts w:ascii="宋体" w:hAnsi="宋体" w:hint="eastAsia"/>
                <w:color w:val="000000"/>
                <w:sz w:val="24"/>
              </w:rPr>
              <w:t>D．中标人应定期回访用户。</w:t>
            </w:r>
          </w:p>
          <w:p w:rsidR="006B4B4C" w:rsidRPr="0074176C" w:rsidRDefault="006B4B4C" w:rsidP="002E4CB2">
            <w:pPr>
              <w:spacing w:line="400" w:lineRule="exact"/>
              <w:ind w:left="305" w:hangingChars="127" w:hanging="305"/>
              <w:contextualSpacing/>
              <w:rPr>
                <w:rFonts w:ascii="宋体" w:hAnsi="宋体" w:hint="eastAsia"/>
                <w:color w:val="000000"/>
                <w:sz w:val="24"/>
              </w:rPr>
            </w:pPr>
            <w:r w:rsidRPr="0074176C">
              <w:rPr>
                <w:rFonts w:ascii="宋体" w:hAnsi="宋体" w:hint="eastAsia"/>
                <w:color w:val="000000"/>
                <w:sz w:val="24"/>
              </w:rPr>
              <w:t>E．投标人必须列明保修期后的各项收费标准，需购买的附件和零配件的价格应按主机合同的折扣率给予优惠。</w:t>
            </w:r>
          </w:p>
          <w:p w:rsidR="006B4B4C" w:rsidRPr="0074176C" w:rsidRDefault="006B4B4C" w:rsidP="002E4CB2">
            <w:pPr>
              <w:spacing w:line="400" w:lineRule="exact"/>
              <w:ind w:left="305" w:hangingChars="127" w:hanging="305"/>
              <w:contextualSpacing/>
              <w:rPr>
                <w:rFonts w:ascii="宋体" w:hAnsi="宋体" w:hint="eastAsia"/>
                <w:color w:val="000000"/>
                <w:sz w:val="24"/>
              </w:rPr>
            </w:pPr>
            <w:r w:rsidRPr="0074176C">
              <w:rPr>
                <w:rFonts w:ascii="宋体" w:hAnsi="宋体" w:hint="eastAsia"/>
                <w:color w:val="000000"/>
                <w:sz w:val="24"/>
              </w:rPr>
              <w:t>F．仪器中的软件享受终身免费升级（该费用包含在报价中）；</w:t>
            </w:r>
          </w:p>
          <w:p w:rsidR="006B4B4C" w:rsidRPr="0074176C" w:rsidRDefault="006B4B4C" w:rsidP="002E4CB2">
            <w:pPr>
              <w:spacing w:line="400" w:lineRule="exact"/>
              <w:ind w:left="305" w:hangingChars="127" w:hanging="305"/>
              <w:contextualSpacing/>
              <w:rPr>
                <w:rFonts w:ascii="宋体" w:hAnsi="宋体"/>
                <w:color w:val="000000"/>
                <w:sz w:val="24"/>
              </w:rPr>
            </w:pPr>
            <w:r w:rsidRPr="0074176C">
              <w:rPr>
                <w:rFonts w:ascii="宋体" w:hAnsi="宋体" w:hint="eastAsia"/>
                <w:color w:val="000000"/>
                <w:sz w:val="24"/>
              </w:rPr>
              <w:t>G、5年内提供一次成交设备搬迁服务（该项费用包含在报价中）。</w:t>
            </w:r>
          </w:p>
        </w:tc>
      </w:tr>
    </w:tbl>
    <w:p w:rsidR="003B596A" w:rsidRPr="006B4B4C" w:rsidRDefault="003B596A"/>
    <w:sectPr w:rsidR="003B596A" w:rsidRPr="006B4B4C" w:rsidSect="006B4B4C">
      <w:pgSz w:w="11906" w:h="16838"/>
      <w:pgMar w:top="1134"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F07" w:rsidRDefault="00041F07" w:rsidP="006B4B4C">
      <w:r>
        <w:separator/>
      </w:r>
    </w:p>
  </w:endnote>
  <w:endnote w:type="continuationSeparator" w:id="0">
    <w:p w:rsidR="00041F07" w:rsidRDefault="00041F07" w:rsidP="006B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F07" w:rsidRDefault="00041F07" w:rsidP="006B4B4C">
      <w:r>
        <w:separator/>
      </w:r>
    </w:p>
  </w:footnote>
  <w:footnote w:type="continuationSeparator" w:id="0">
    <w:p w:rsidR="00041F07" w:rsidRDefault="00041F07" w:rsidP="006B4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8C1FFA8"/>
    <w:multiLevelType w:val="singleLevel"/>
    <w:tmpl w:val="B8C1FFA8"/>
    <w:lvl w:ilvl="0">
      <w:start w:val="1"/>
      <w:numFmt w:val="decimal"/>
      <w:suff w:val="nothing"/>
      <w:lvlText w:val="%1、"/>
      <w:lvlJc w:val="left"/>
      <w:rPr>
        <w:rFonts w:hint="default"/>
        <w:highlight w:val="none"/>
      </w:rPr>
    </w:lvl>
  </w:abstractNum>
  <w:abstractNum w:abstractNumId="1">
    <w:nsid w:val="78C86F67"/>
    <w:multiLevelType w:val="multilevel"/>
    <w:tmpl w:val="78C86F67"/>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CD"/>
    <w:rsid w:val="00041F07"/>
    <w:rsid w:val="002944C9"/>
    <w:rsid w:val="003B596A"/>
    <w:rsid w:val="006B4B4C"/>
    <w:rsid w:val="00B52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7B1007-FF0C-4A01-BAF3-4AB648CC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B4B4C"/>
    <w:pPr>
      <w:widowControl w:val="0"/>
      <w:jc w:val="both"/>
    </w:pPr>
    <w:rPr>
      <w:rFonts w:ascii="Times New Roman" w:eastAsia="宋体" w:hAnsi="Times New Roman" w:cs="Times New Roman"/>
      <w:szCs w:val="24"/>
    </w:rPr>
  </w:style>
  <w:style w:type="paragraph" w:styleId="1">
    <w:name w:val="heading 1"/>
    <w:basedOn w:val="a"/>
    <w:next w:val="a"/>
    <w:link w:val="1Char1"/>
    <w:uiPriority w:val="99"/>
    <w:qFormat/>
    <w:rsid w:val="006B4B4C"/>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B4B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B4B4C"/>
    <w:rPr>
      <w:sz w:val="18"/>
      <w:szCs w:val="18"/>
    </w:rPr>
  </w:style>
  <w:style w:type="paragraph" w:styleId="a5">
    <w:name w:val="footer"/>
    <w:basedOn w:val="a"/>
    <w:link w:val="Char0"/>
    <w:uiPriority w:val="99"/>
    <w:unhideWhenUsed/>
    <w:rsid w:val="006B4B4C"/>
    <w:pPr>
      <w:tabs>
        <w:tab w:val="center" w:pos="4153"/>
        <w:tab w:val="right" w:pos="8306"/>
      </w:tabs>
      <w:snapToGrid w:val="0"/>
      <w:jc w:val="left"/>
    </w:pPr>
    <w:rPr>
      <w:sz w:val="18"/>
      <w:szCs w:val="18"/>
    </w:rPr>
  </w:style>
  <w:style w:type="character" w:customStyle="1" w:styleId="Char0">
    <w:name w:val="页脚 Char"/>
    <w:basedOn w:val="a1"/>
    <w:link w:val="a5"/>
    <w:uiPriority w:val="99"/>
    <w:rsid w:val="006B4B4C"/>
    <w:rPr>
      <w:sz w:val="18"/>
      <w:szCs w:val="18"/>
    </w:rPr>
  </w:style>
  <w:style w:type="character" w:customStyle="1" w:styleId="1Char">
    <w:name w:val="标题 1 Char"/>
    <w:basedOn w:val="a1"/>
    <w:uiPriority w:val="9"/>
    <w:rsid w:val="006B4B4C"/>
    <w:rPr>
      <w:rFonts w:ascii="Times New Roman" w:eastAsia="宋体" w:hAnsi="Times New Roman" w:cs="Times New Roman"/>
      <w:b/>
      <w:bCs/>
      <w:kern w:val="44"/>
      <w:sz w:val="44"/>
      <w:szCs w:val="44"/>
    </w:rPr>
  </w:style>
  <w:style w:type="paragraph" w:styleId="a0">
    <w:name w:val="List Paragraph"/>
    <w:basedOn w:val="a"/>
    <w:link w:val="Char1"/>
    <w:uiPriority w:val="34"/>
    <w:qFormat/>
    <w:rsid w:val="006B4B4C"/>
    <w:pPr>
      <w:ind w:firstLineChars="200" w:firstLine="420"/>
    </w:pPr>
  </w:style>
  <w:style w:type="character" w:customStyle="1" w:styleId="Char1">
    <w:name w:val="列出段落 Char"/>
    <w:link w:val="a0"/>
    <w:uiPriority w:val="34"/>
    <w:qFormat/>
    <w:locked/>
    <w:rsid w:val="006B4B4C"/>
    <w:rPr>
      <w:rFonts w:ascii="Times New Roman" w:eastAsia="宋体" w:hAnsi="Times New Roman" w:cs="Times New Roman"/>
      <w:szCs w:val="24"/>
    </w:rPr>
  </w:style>
  <w:style w:type="character" w:customStyle="1" w:styleId="1Char1">
    <w:name w:val="标题 1 Char1"/>
    <w:link w:val="1"/>
    <w:uiPriority w:val="99"/>
    <w:qFormat/>
    <w:locked/>
    <w:rsid w:val="006B4B4C"/>
    <w:rPr>
      <w:rFonts w:ascii="Times New Roman" w:eastAsia="宋体" w:hAnsi="Times New Roman" w:cs="Times New Roman"/>
      <w:b/>
      <w:bCs/>
      <w:kern w:val="44"/>
      <w:sz w:val="44"/>
      <w:szCs w:val="44"/>
    </w:rPr>
  </w:style>
  <w:style w:type="paragraph" w:customStyle="1" w:styleId="a6">
    <w:name w:val="表表文"/>
    <w:basedOn w:val="a"/>
    <w:qFormat/>
    <w:rsid w:val="006B4B4C"/>
    <w:pPr>
      <w:spacing w:line="280" w:lineRule="exact"/>
      <w:jc w:val="center"/>
    </w:pPr>
    <w:rPr>
      <w:rFonts w:ascii="楷体_GB2312" w:eastAsia="楷体_GB231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399</Words>
  <Characters>2279</Characters>
  <Application>Microsoft Office Word</Application>
  <DocSecurity>0</DocSecurity>
  <Lines>18</Lines>
  <Paragraphs>5</Paragraphs>
  <ScaleCrop>false</ScaleCrop>
  <Company>微软中国</Company>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王婷婷</dc:creator>
  <cp:keywords/>
  <dc:description/>
  <cp:lastModifiedBy>王婷婷</cp:lastModifiedBy>
  <cp:revision>2</cp:revision>
  <dcterms:created xsi:type="dcterms:W3CDTF">2023-01-17T06:48:00Z</dcterms:created>
  <dcterms:modified xsi:type="dcterms:W3CDTF">2023-01-17T06:48:00Z</dcterms:modified>
</cp:coreProperties>
</file>