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napToGrid w:val="0"/>
        <w:ind w:firstLine="482" w:firstLineChars="200"/>
        <w:jc w:val="center"/>
        <w:rPr>
          <w:rFonts w:asciiTheme="minorEastAsia" w:hAnsiTheme="minorEastAsia" w:eastAsiaTheme="minorEastAsia"/>
          <w:b/>
          <w:color w:val="auto"/>
          <w:sz w:val="24"/>
          <w:szCs w:val="24"/>
          <w:highlight w:val="none"/>
        </w:rPr>
      </w:pPr>
      <w:r>
        <w:rPr>
          <w:rFonts w:hint="default" w:asciiTheme="minorEastAsia" w:hAnsiTheme="minorEastAsia" w:eastAsiaTheme="minorEastAsia"/>
          <w:b/>
          <w:color w:val="auto"/>
          <w:sz w:val="24"/>
          <w:szCs w:val="24"/>
          <w:highlight w:val="none"/>
          <w:lang w:val="en-US"/>
        </w:rPr>
        <w:t>昆山经济技术开发区包桥小学</w:t>
      </w:r>
      <w:r>
        <w:rPr>
          <w:rFonts w:hint="eastAsia" w:asciiTheme="minorEastAsia" w:hAnsiTheme="minorEastAsia" w:eastAsiaTheme="minorEastAsia"/>
          <w:b/>
          <w:color w:val="auto"/>
          <w:sz w:val="24"/>
          <w:szCs w:val="24"/>
          <w:highlight w:val="none"/>
        </w:rPr>
        <w:t>关于</w:t>
      </w:r>
      <w:r>
        <w:rPr>
          <w:rFonts w:hint="default" w:asciiTheme="minorEastAsia" w:hAnsiTheme="minorEastAsia" w:eastAsiaTheme="minorEastAsia"/>
          <w:b/>
          <w:color w:val="auto"/>
          <w:sz w:val="24"/>
          <w:szCs w:val="24"/>
          <w:highlight w:val="none"/>
          <w:lang w:val="en-US"/>
        </w:rPr>
        <w:t>后勤办公、保洁、食堂用品一批</w:t>
      </w:r>
      <w:r>
        <w:rPr>
          <w:rFonts w:hint="eastAsia" w:asciiTheme="minorEastAsia" w:hAnsiTheme="minorEastAsia" w:eastAsiaTheme="minorEastAsia"/>
          <w:b/>
          <w:color w:val="auto"/>
          <w:sz w:val="24"/>
          <w:szCs w:val="24"/>
          <w:highlight w:val="none"/>
        </w:rPr>
        <w:t>的竞争性谈判招标公告</w:t>
      </w:r>
    </w:p>
    <w:p>
      <w:pPr>
        <w:pStyle w:val="26"/>
        <w:spacing w:line="460" w:lineRule="atLeast"/>
        <w:ind w:firstLine="420"/>
        <w:rPr>
          <w:rFonts w:ascii="宋体" w:hAnsi="宋体"/>
          <w:color w:val="auto"/>
          <w:sz w:val="21"/>
          <w:szCs w:val="21"/>
          <w:highlight w:val="none"/>
        </w:rPr>
      </w:pPr>
      <w:bookmarkStart w:id="0" w:name="OLE_LINK1"/>
      <w:r>
        <w:rPr>
          <w:rFonts w:hint="eastAsia" w:ascii="宋体" w:hAnsi="宋体"/>
          <w:color w:val="auto"/>
          <w:sz w:val="21"/>
          <w:szCs w:val="21"/>
          <w:highlight w:val="none"/>
        </w:rPr>
        <w:t>受</w:t>
      </w:r>
      <w:r>
        <w:rPr>
          <w:rFonts w:hint="default" w:ascii="宋体" w:hAnsi="宋体"/>
          <w:color w:val="auto"/>
          <w:sz w:val="21"/>
          <w:szCs w:val="21"/>
          <w:highlight w:val="none"/>
          <w:u w:val="single"/>
          <w:lang w:val="en-US"/>
        </w:rPr>
        <w:t>昆山经济技术开发区包桥小学</w:t>
      </w:r>
      <w:r>
        <w:rPr>
          <w:rFonts w:hint="eastAsia" w:ascii="宋体" w:hAnsi="宋体"/>
          <w:color w:val="auto"/>
          <w:sz w:val="21"/>
          <w:szCs w:val="21"/>
          <w:highlight w:val="none"/>
        </w:rPr>
        <w:t>委托，</w:t>
      </w:r>
      <w:r>
        <w:rPr>
          <w:rFonts w:hint="eastAsia" w:ascii="宋体" w:hAnsi="宋体"/>
          <w:color w:val="auto"/>
          <w:sz w:val="21"/>
          <w:szCs w:val="21"/>
          <w:highlight w:val="none"/>
          <w:u w:val="single"/>
        </w:rPr>
        <w:t>苏州信衡造价咨询房产评估有限公司</w:t>
      </w:r>
      <w:r>
        <w:rPr>
          <w:rFonts w:hint="eastAsia" w:ascii="宋体" w:hAnsi="宋体"/>
          <w:color w:val="auto"/>
          <w:sz w:val="21"/>
          <w:szCs w:val="21"/>
          <w:highlight w:val="none"/>
        </w:rPr>
        <w:t>对其所需的</w:t>
      </w:r>
      <w:r>
        <w:rPr>
          <w:rFonts w:hint="default" w:ascii="宋体" w:hAnsi="宋体"/>
          <w:color w:val="auto"/>
          <w:sz w:val="21"/>
          <w:szCs w:val="21"/>
          <w:highlight w:val="none"/>
          <w:u w:val="single"/>
          <w:lang w:val="en-US"/>
        </w:rPr>
        <w:t>后勤办公、保洁、食堂用品一批</w:t>
      </w:r>
      <w:r>
        <w:rPr>
          <w:rFonts w:hint="eastAsia" w:ascii="宋体" w:hAnsi="宋体"/>
          <w:color w:val="auto"/>
          <w:sz w:val="21"/>
          <w:szCs w:val="21"/>
          <w:highlight w:val="none"/>
        </w:rPr>
        <w:t>进行竞争性谈判采购，欢迎有资格的供应商前来参加投标。</w:t>
      </w:r>
    </w:p>
    <w:p>
      <w:pPr>
        <w:pStyle w:val="26"/>
        <w:spacing w:line="460" w:lineRule="atLeast"/>
        <w:ind w:firstLine="420"/>
        <w:rPr>
          <w:rFonts w:ascii="宋体" w:hAnsi="宋体"/>
          <w:color w:val="auto"/>
          <w:sz w:val="21"/>
          <w:szCs w:val="21"/>
          <w:highlight w:val="none"/>
        </w:rPr>
      </w:pPr>
      <w:r>
        <w:rPr>
          <w:rFonts w:hint="eastAsia" w:ascii="宋体" w:hAnsi="宋体"/>
          <w:color w:val="auto"/>
          <w:sz w:val="21"/>
          <w:szCs w:val="21"/>
          <w:highlight w:val="none"/>
        </w:rPr>
        <w:t>一、招标项目编号：</w:t>
      </w:r>
      <w:r>
        <w:rPr>
          <w:rFonts w:ascii="宋体" w:hAnsi="宋体"/>
          <w:color w:val="auto"/>
          <w:sz w:val="21"/>
          <w:szCs w:val="21"/>
          <w:highlight w:val="none"/>
          <w:lang w:val="en-US"/>
        </w:rPr>
        <w:t>SZXH2023-ZT-001</w:t>
      </w:r>
      <w:r>
        <w:rPr>
          <w:rFonts w:hint="eastAsia" w:ascii="宋体" w:hAnsi="宋体"/>
          <w:color w:val="auto"/>
          <w:sz w:val="21"/>
          <w:szCs w:val="21"/>
          <w:highlight w:val="none"/>
        </w:rPr>
        <w:t>；</w:t>
      </w:r>
    </w:p>
    <w:p>
      <w:pPr>
        <w:pStyle w:val="26"/>
        <w:spacing w:line="460" w:lineRule="atLeast"/>
        <w:ind w:firstLine="420"/>
        <w:rPr>
          <w:rFonts w:ascii="宋体" w:hAnsi="宋体"/>
          <w:color w:val="auto"/>
          <w:sz w:val="21"/>
          <w:szCs w:val="21"/>
          <w:highlight w:val="none"/>
        </w:rPr>
      </w:pPr>
      <w:r>
        <w:rPr>
          <w:rFonts w:hint="eastAsia" w:ascii="宋体" w:hAnsi="宋体"/>
          <w:color w:val="auto"/>
          <w:sz w:val="21"/>
          <w:szCs w:val="21"/>
          <w:highlight w:val="none"/>
        </w:rPr>
        <w:t>二、招标内容：</w:t>
      </w:r>
      <w:r>
        <w:rPr>
          <w:rFonts w:hint="default" w:ascii="宋体" w:hAnsi="宋体"/>
          <w:color w:val="auto"/>
          <w:sz w:val="21"/>
          <w:szCs w:val="21"/>
          <w:highlight w:val="none"/>
          <w:lang w:val="en-US"/>
        </w:rPr>
        <w:t>后勤办公、保洁、食堂用品一批</w:t>
      </w:r>
      <w:r>
        <w:rPr>
          <w:rFonts w:hint="eastAsia" w:ascii="宋体" w:hAnsi="宋体"/>
          <w:color w:val="auto"/>
          <w:sz w:val="21"/>
          <w:szCs w:val="21"/>
          <w:highlight w:val="none"/>
        </w:rPr>
        <w:t>；</w:t>
      </w:r>
    </w:p>
    <w:p>
      <w:pPr>
        <w:pStyle w:val="26"/>
        <w:spacing w:line="460" w:lineRule="atLeast"/>
        <w:ind w:firstLine="420"/>
        <w:rPr>
          <w:rFonts w:ascii="宋体" w:hAnsi="宋体"/>
          <w:color w:val="auto"/>
          <w:sz w:val="21"/>
          <w:szCs w:val="21"/>
          <w:highlight w:val="none"/>
        </w:rPr>
      </w:pPr>
      <w:r>
        <w:rPr>
          <w:rFonts w:hint="eastAsia" w:ascii="宋体" w:hAnsi="宋体"/>
          <w:color w:val="auto"/>
          <w:sz w:val="21"/>
          <w:szCs w:val="21"/>
          <w:highlight w:val="none"/>
        </w:rPr>
        <w:t>三、交货期限：</w:t>
      </w:r>
      <w:r>
        <w:rPr>
          <w:rFonts w:hint="default" w:ascii="宋体" w:hAnsi="宋体"/>
          <w:color w:val="auto"/>
          <w:sz w:val="21"/>
          <w:szCs w:val="21"/>
          <w:highlight w:val="none"/>
          <w:lang w:val="en-US"/>
        </w:rPr>
        <w:t>合同签订后10天内交付完成</w:t>
      </w:r>
      <w:r>
        <w:rPr>
          <w:rFonts w:hint="eastAsia" w:ascii="宋体" w:hAnsi="宋体"/>
          <w:color w:val="auto"/>
          <w:sz w:val="21"/>
          <w:szCs w:val="21"/>
          <w:highlight w:val="none"/>
        </w:rPr>
        <w:t>。</w:t>
      </w:r>
    </w:p>
    <w:bookmarkEnd w:id="0"/>
    <w:p>
      <w:pPr>
        <w:pStyle w:val="13"/>
        <w:keepNext w:val="0"/>
        <w:keepLines w:val="0"/>
        <w:pageBreakBefore w:val="0"/>
        <w:widowControl w:val="0"/>
        <w:kinsoku/>
        <w:wordWrap/>
        <w:overflowPunct w:val="0"/>
        <w:topLinePunct w:val="0"/>
        <w:autoSpaceDE/>
        <w:autoSpaceDN/>
        <w:bidi w:val="0"/>
        <w:snapToGrid/>
        <w:spacing w:line="360" w:lineRule="auto"/>
        <w:ind w:firstLine="422" w:firstLineChars="200"/>
        <w:rPr>
          <w:rFonts w:hint="eastAsia" w:ascii="宋体" w:hAnsi="宋体" w:eastAsia="宋体"/>
          <w:b/>
          <w:color w:val="auto"/>
          <w:sz w:val="21"/>
          <w:szCs w:val="21"/>
          <w:highlight w:val="none"/>
        </w:rPr>
      </w:pPr>
      <w:r>
        <w:rPr>
          <w:rFonts w:hint="eastAsia" w:ascii="宋体" w:hAnsi="宋体" w:eastAsia="宋体"/>
          <w:b/>
          <w:color w:val="auto"/>
          <w:sz w:val="21"/>
          <w:szCs w:val="21"/>
          <w:highlight w:val="none"/>
        </w:rPr>
        <w:t>四、投标人资质要求</w:t>
      </w:r>
      <w:r>
        <w:rPr>
          <w:rFonts w:ascii="宋体" w:hAnsi="宋体" w:eastAsia="宋体"/>
          <w:b/>
          <w:color w:val="auto"/>
          <w:sz w:val="21"/>
          <w:szCs w:val="21"/>
          <w:highlight w:val="none"/>
        </w:rPr>
        <w:t xml:space="preserve"> </w:t>
      </w:r>
    </w:p>
    <w:p>
      <w:pPr>
        <w:pStyle w:val="13"/>
        <w:keepNext w:val="0"/>
        <w:keepLines w:val="0"/>
        <w:pageBreakBefore w:val="0"/>
        <w:widowControl w:val="0"/>
        <w:kinsoku/>
        <w:wordWrap/>
        <w:overflowPunct w:val="0"/>
        <w:topLinePunct w:val="0"/>
        <w:autoSpaceDE/>
        <w:autoSpaceDN/>
        <w:bidi w:val="0"/>
        <w:snapToGrid/>
        <w:spacing w:line="360" w:lineRule="auto"/>
        <w:ind w:firstLineChars="200"/>
        <w:rPr>
          <w:rFonts w:ascii="宋体" w:hAnsi="宋体" w:eastAsia="宋体"/>
          <w:color w:val="auto"/>
          <w:sz w:val="21"/>
          <w:szCs w:val="21"/>
          <w:highlight w:val="none"/>
        </w:rPr>
      </w:pPr>
      <w:r>
        <w:rPr>
          <w:rFonts w:hint="eastAsia" w:ascii="宋体" w:hAnsi="宋体" w:eastAsia="宋体"/>
          <w:bCs/>
          <w:color w:val="auto"/>
          <w:sz w:val="21"/>
          <w:szCs w:val="21"/>
          <w:highlight w:val="none"/>
        </w:rPr>
        <w:t>1.投标单位必须向招标代理机构提供以下资格预审材料（购买标书请将资料装订成册）（</w:t>
      </w:r>
      <w:r>
        <w:rPr>
          <w:rFonts w:hint="eastAsia" w:ascii="宋体" w:hAnsi="宋体" w:eastAsia="宋体"/>
          <w:b/>
          <w:color w:val="auto"/>
          <w:sz w:val="21"/>
          <w:szCs w:val="21"/>
          <w:highlight w:val="none"/>
        </w:rPr>
        <w:t>原件备查</w:t>
      </w:r>
      <w:r>
        <w:rPr>
          <w:rFonts w:hint="eastAsia" w:ascii="宋体" w:hAnsi="宋体" w:eastAsia="宋体"/>
          <w:bCs/>
          <w:color w:val="auto"/>
          <w:sz w:val="21"/>
          <w:szCs w:val="21"/>
          <w:highlight w:val="none"/>
        </w:rPr>
        <w:t>）</w:t>
      </w:r>
    </w:p>
    <w:p>
      <w:pPr>
        <w:keepNext w:val="0"/>
        <w:keepLines w:val="0"/>
        <w:pageBreakBefore w:val="0"/>
        <w:widowControl w:val="0"/>
        <w:kinsoku/>
        <w:wordWrap/>
        <w:topLinePunct w:val="0"/>
        <w:autoSpaceDE/>
        <w:autoSpaceDN/>
        <w:bidi w:val="0"/>
        <w:snapToGrid/>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A、投标投标单位应当具备下列条件：</w:t>
      </w:r>
    </w:p>
    <w:p>
      <w:pPr>
        <w:keepNext w:val="0"/>
        <w:keepLines w:val="0"/>
        <w:pageBreakBefore w:val="0"/>
        <w:widowControl w:val="0"/>
        <w:kinsoku/>
        <w:wordWrap/>
        <w:topLinePunct w:val="0"/>
        <w:autoSpaceDE/>
        <w:autoSpaceDN/>
        <w:bidi w:val="0"/>
        <w:snapToGrid/>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（1）具有独立承担民事责任的能力；</w:t>
      </w:r>
    </w:p>
    <w:p>
      <w:pPr>
        <w:keepNext w:val="0"/>
        <w:keepLines w:val="0"/>
        <w:pageBreakBefore w:val="0"/>
        <w:widowControl w:val="0"/>
        <w:kinsoku/>
        <w:wordWrap/>
        <w:topLinePunct w:val="0"/>
        <w:autoSpaceDE/>
        <w:autoSpaceDN/>
        <w:bidi w:val="0"/>
        <w:snapToGrid/>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（2）具有良好的商业信誉和健全的财务会计制度；</w:t>
      </w:r>
    </w:p>
    <w:p>
      <w:pPr>
        <w:keepNext w:val="0"/>
        <w:keepLines w:val="0"/>
        <w:pageBreakBefore w:val="0"/>
        <w:widowControl w:val="0"/>
        <w:kinsoku/>
        <w:wordWrap/>
        <w:topLinePunct w:val="0"/>
        <w:autoSpaceDE/>
        <w:autoSpaceDN/>
        <w:bidi w:val="0"/>
        <w:snapToGrid/>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（3）具有履行合同所必须的设备和专业技术能力；</w:t>
      </w:r>
    </w:p>
    <w:p>
      <w:pPr>
        <w:keepNext w:val="0"/>
        <w:keepLines w:val="0"/>
        <w:pageBreakBefore w:val="0"/>
        <w:widowControl w:val="0"/>
        <w:kinsoku/>
        <w:wordWrap/>
        <w:topLinePunct w:val="0"/>
        <w:autoSpaceDE/>
        <w:autoSpaceDN/>
        <w:bidi w:val="0"/>
        <w:snapToGrid/>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（4）有依法缴纳税收和社会保障资金的良好记录；</w:t>
      </w:r>
    </w:p>
    <w:p>
      <w:pPr>
        <w:keepNext w:val="0"/>
        <w:keepLines w:val="0"/>
        <w:pageBreakBefore w:val="0"/>
        <w:widowControl w:val="0"/>
        <w:kinsoku/>
        <w:wordWrap/>
        <w:topLinePunct w:val="0"/>
        <w:autoSpaceDE/>
        <w:autoSpaceDN/>
        <w:bidi w:val="0"/>
        <w:snapToGrid/>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（5）参加采购活动前三年内,在经营活动中没有重大违法记录；</w:t>
      </w:r>
    </w:p>
    <w:p>
      <w:pPr>
        <w:keepNext w:val="0"/>
        <w:keepLines w:val="0"/>
        <w:pageBreakBefore w:val="0"/>
        <w:widowControl w:val="0"/>
        <w:kinsoku/>
        <w:wordWrap/>
        <w:topLinePunct w:val="0"/>
        <w:autoSpaceDE/>
        <w:autoSpaceDN/>
        <w:bidi w:val="0"/>
        <w:snapToGrid/>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（6）法律、行政法规规定的其他条件；</w:t>
      </w:r>
    </w:p>
    <w:p>
      <w:pPr>
        <w:keepNext w:val="0"/>
        <w:keepLines w:val="0"/>
        <w:pageBreakBefore w:val="0"/>
        <w:widowControl w:val="0"/>
        <w:kinsoku/>
        <w:wordWrap/>
        <w:topLinePunct w:val="0"/>
        <w:autoSpaceDE/>
        <w:autoSpaceDN/>
        <w:bidi w:val="0"/>
        <w:snapToGrid/>
        <w:spacing w:line="360" w:lineRule="auto"/>
        <w:ind w:firstLine="420" w:firstLineChars="200"/>
        <w:rPr>
          <w:rFonts w:hint="eastAsia" w:ascii="宋体" w:hAnsi="宋体"/>
          <w:color w:val="auto"/>
          <w:szCs w:val="21"/>
          <w:highlight w:val="none"/>
          <w:lang w:eastAsia="zh-CN"/>
        </w:rPr>
      </w:pPr>
      <w:r>
        <w:rPr>
          <w:rFonts w:hint="eastAsia" w:ascii="宋体" w:hAnsi="宋体"/>
          <w:color w:val="auto"/>
          <w:szCs w:val="21"/>
          <w:highlight w:val="none"/>
        </w:rPr>
        <w:t>（7）根据“信用中国”网站查询信息，对列入失信被执行人、重大税收违法案件当事人名单、采购严重违法失信行为记录名单的供应商，拒绝其参与采购活动。（提供对信用信息查询记录打印件加盖公章）</w:t>
      </w:r>
      <w:r>
        <w:rPr>
          <w:rFonts w:hint="eastAsia" w:ascii="宋体" w:hAnsi="宋体"/>
          <w:color w:val="auto"/>
          <w:szCs w:val="21"/>
          <w:highlight w:val="none"/>
          <w:lang w:eastAsia="zh-CN"/>
        </w:rPr>
        <w:t>；</w:t>
      </w:r>
    </w:p>
    <w:p>
      <w:pPr>
        <w:pStyle w:val="14"/>
        <w:keepNext w:val="0"/>
        <w:keepLines w:val="0"/>
        <w:pageBreakBefore w:val="0"/>
        <w:widowControl w:val="0"/>
        <w:kinsoku/>
        <w:wordWrap/>
        <w:overflowPunct/>
        <w:topLinePunct w:val="0"/>
        <w:autoSpaceDE/>
        <w:autoSpaceDN/>
        <w:bidi w:val="0"/>
        <w:adjustRightInd/>
        <w:snapToGrid/>
        <w:spacing w:line="360" w:lineRule="auto"/>
        <w:ind w:firstLine="210" w:firstLineChars="100"/>
        <w:jc w:val="both"/>
        <w:textAlignment w:val="auto"/>
        <w:rPr>
          <w:rFonts w:hint="eastAsia" w:ascii="宋体" w:hAnsi="宋体" w:eastAsia="宋体" w:cs="Times New Roman"/>
          <w:color w:val="auto"/>
          <w:kern w:val="2"/>
          <w:position w:val="0"/>
          <w:sz w:val="21"/>
          <w:szCs w:val="21"/>
          <w:highlight w:val="none"/>
          <w:lang w:val="en-US" w:eastAsia="zh-CN" w:bidi="ar-SA"/>
        </w:rPr>
      </w:pPr>
      <w:r>
        <w:rPr>
          <w:rFonts w:hint="eastAsia" w:ascii="宋体" w:hAnsi="宋体" w:eastAsia="宋体" w:cs="Times New Roman"/>
          <w:color w:val="auto"/>
          <w:kern w:val="2"/>
          <w:position w:val="0"/>
          <w:sz w:val="21"/>
          <w:szCs w:val="21"/>
          <w:highlight w:val="none"/>
          <w:lang w:val="en-US" w:eastAsia="zh-CN" w:bidi="ar-SA"/>
        </w:rPr>
        <w:t xml:space="preserve">  （8）提供以下CMA或CNAS检测报告：食堂用品：舒肤佳香皂检测报告、后勤用品：长尾夹检测报告；（所有检测报告原件备查）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color w:val="auto"/>
          <w:highlight w:val="none"/>
          <w:lang w:val="en-US" w:eastAsia="zh-CN"/>
        </w:rPr>
      </w:pPr>
      <w:r>
        <w:rPr>
          <w:rFonts w:hint="eastAsia" w:ascii="宋体" w:hAnsi="宋体" w:eastAsia="宋体" w:cs="Times New Roman"/>
          <w:color w:val="auto"/>
          <w:kern w:val="2"/>
          <w:position w:val="0"/>
          <w:sz w:val="21"/>
          <w:szCs w:val="21"/>
          <w:highlight w:val="none"/>
          <w:lang w:val="en-US" w:eastAsia="zh-CN" w:bidi="ar-SA"/>
        </w:rPr>
        <w:t xml:space="preserve">    （9）投标单位具有有效期内的质量管理体系证书、职业健康安全管理体系证书、环境管理体系证书（认证范围需包含厨房用具、日用百货、办公用品、劳保用品、文体用品的销售所涉及的相关管理活动）（所有体系认证证书原件备查）</w:t>
      </w:r>
    </w:p>
    <w:p>
      <w:pPr>
        <w:keepNext w:val="0"/>
        <w:keepLines w:val="0"/>
        <w:pageBreakBefore w:val="0"/>
        <w:widowControl w:val="0"/>
        <w:kinsoku/>
        <w:wordWrap/>
        <w:topLinePunct w:val="0"/>
        <w:autoSpaceDE/>
        <w:autoSpaceDN/>
        <w:bidi w:val="0"/>
        <w:snapToGrid/>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lang w:val="en-US" w:eastAsia="zh-CN"/>
        </w:rPr>
        <w:t>B</w:t>
      </w:r>
      <w:r>
        <w:rPr>
          <w:rFonts w:hint="eastAsia" w:ascii="宋体" w:hAnsi="宋体"/>
          <w:color w:val="auto"/>
          <w:szCs w:val="21"/>
          <w:highlight w:val="none"/>
        </w:rPr>
        <w:t>、报名时请各投标投标单位提供以下资料的复印件并加盖单位公章</w:t>
      </w:r>
      <w:r>
        <w:rPr>
          <w:rFonts w:hint="eastAsia" w:ascii="宋体" w:hAnsi="宋体"/>
          <w:b/>
          <w:bCs/>
          <w:color w:val="auto"/>
          <w:szCs w:val="21"/>
          <w:highlight w:val="none"/>
        </w:rPr>
        <w:t>（原件带至报名现场核查无误后方可报名）</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a营业执照副本、税务登记证副本、组织机构代码证副本或三证合一的营业执照副本；</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b提供投标单位法定代表人身份证复印件，委托代理人参与投标的提供投标单位法人委托书（原件）和委托代理人的身份证复印件；委托代理人近六个月的社保原件及复印件加盖公章；</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c提供具备“A、投标投标单位应当具备下列条件”的承诺书。</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d提供“B、投标单位应当具备的特定条件”证明材料。</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注：拒绝下述投标单位参加本次采购活动：</w:t>
      </w:r>
    </w:p>
    <w:p>
      <w:pPr>
        <w:spacing w:line="360" w:lineRule="auto"/>
        <w:ind w:left="840" w:leftChars="200" w:hanging="420" w:hangingChars="200"/>
        <w:rPr>
          <w:rFonts w:hint="eastAsia" w:ascii="宋体" w:hAnsi="宋体"/>
          <w:color w:val="auto"/>
          <w:szCs w:val="21"/>
          <w:highlight w:val="none"/>
        </w:rPr>
      </w:pPr>
      <w:r>
        <w:rPr>
          <w:rFonts w:hint="eastAsia" w:ascii="宋体" w:hAnsi="宋体"/>
          <w:color w:val="auto"/>
          <w:szCs w:val="21"/>
          <w:highlight w:val="none"/>
        </w:rPr>
        <w:t>（1）投标单位单位负责人为同一人或者存在直接控股、管理关系的不同投标单位，不得参加同一合同项下的采购活动。</w:t>
      </w:r>
    </w:p>
    <w:p>
      <w:pPr>
        <w:spacing w:line="360" w:lineRule="auto"/>
        <w:ind w:left="840" w:leftChars="200" w:hanging="420" w:hangingChars="200"/>
        <w:rPr>
          <w:rFonts w:hint="eastAsia" w:ascii="宋体" w:hAnsi="宋体"/>
          <w:color w:val="auto"/>
          <w:szCs w:val="21"/>
          <w:highlight w:val="none"/>
        </w:rPr>
      </w:pPr>
      <w:r>
        <w:rPr>
          <w:rFonts w:hint="eastAsia" w:ascii="宋体" w:hAnsi="宋体"/>
          <w:color w:val="auto"/>
          <w:szCs w:val="21"/>
          <w:highlight w:val="none"/>
        </w:rPr>
        <w:t>（2）凡为采购项目提供整体设计、规范编制或者项目管理、监理、检测等服务的投标单位，不得再参加本项目的采购活动。</w:t>
      </w:r>
    </w:p>
    <w:p>
      <w:pPr>
        <w:spacing w:line="360" w:lineRule="auto"/>
        <w:ind w:left="840" w:leftChars="200" w:hanging="420" w:hangingChars="200"/>
        <w:rPr>
          <w:rFonts w:hint="eastAsia" w:ascii="宋体" w:hAnsi="宋体"/>
          <w:color w:val="auto"/>
          <w:szCs w:val="21"/>
          <w:highlight w:val="none"/>
        </w:rPr>
      </w:pPr>
      <w:r>
        <w:rPr>
          <w:rFonts w:hint="eastAsia" w:ascii="宋体" w:hAnsi="宋体"/>
          <w:color w:val="auto"/>
          <w:szCs w:val="21"/>
          <w:highlight w:val="none"/>
        </w:rPr>
        <w:t>（3）投标单位要充分考虑知识产权问题，应保证采购单位免除且承担由于投标单位在其本国使用该项目所需的材料是否和设计或其任何一部分时而引起第三方提出的侵犯专利权、商标权或工业设计权的起诉、行动、行政程序索赔、请求等，以及采购单位为此而产生的损失和损害、费用和支出（包括律师费）。</w:t>
      </w:r>
    </w:p>
    <w:p>
      <w:pPr>
        <w:spacing w:line="360" w:lineRule="auto"/>
        <w:ind w:left="840" w:leftChars="200" w:hanging="420" w:hangingChars="200"/>
        <w:rPr>
          <w:rFonts w:ascii="宋体" w:hAnsi="宋体"/>
          <w:bCs/>
          <w:color w:val="auto"/>
          <w:szCs w:val="21"/>
          <w:highlight w:val="none"/>
        </w:rPr>
      </w:pPr>
      <w:r>
        <w:rPr>
          <w:rFonts w:hint="eastAsia" w:ascii="宋体" w:hAnsi="宋体"/>
          <w:bCs/>
          <w:color w:val="auto"/>
          <w:szCs w:val="21"/>
          <w:highlight w:val="none"/>
        </w:rPr>
        <w:t>2．报名及递交资格预审材料时间：即日起至-</w:t>
      </w:r>
      <w:r>
        <w:rPr>
          <w:rFonts w:hint="eastAsia" w:ascii="宋体" w:hAnsi="宋体"/>
          <w:bCs/>
          <w:color w:val="auto"/>
          <w:szCs w:val="21"/>
          <w:highlight w:val="none"/>
          <w:lang w:eastAsia="zh-CN"/>
        </w:rPr>
        <w:t>2023年</w:t>
      </w:r>
      <w:r>
        <w:rPr>
          <w:rFonts w:hint="eastAsia" w:ascii="宋体" w:hAnsi="宋体"/>
          <w:bCs/>
          <w:color w:val="auto"/>
          <w:szCs w:val="21"/>
          <w:highlight w:val="none"/>
          <w:lang w:val="en-US" w:eastAsia="zh-CN"/>
        </w:rPr>
        <w:t>01月20日</w:t>
      </w:r>
      <w:r>
        <w:rPr>
          <w:rFonts w:hint="eastAsia" w:ascii="宋体" w:hAnsi="宋体"/>
          <w:bCs/>
          <w:color w:val="auto"/>
          <w:szCs w:val="21"/>
          <w:highlight w:val="none"/>
        </w:rPr>
        <w:t>（每日上午9：00—11：30，下午13：30—16：30，北京时间、节假日除外）。</w:t>
      </w:r>
    </w:p>
    <w:p>
      <w:pPr>
        <w:spacing w:line="360" w:lineRule="auto"/>
        <w:ind w:left="735" w:leftChars="200" w:right="-283" w:rightChars="-135" w:hanging="315" w:hangingChars="150"/>
        <w:rPr>
          <w:rFonts w:hint="eastAsia" w:ascii="宋体" w:hAnsi="宋体"/>
          <w:bCs/>
          <w:color w:val="auto"/>
          <w:szCs w:val="21"/>
          <w:highlight w:val="none"/>
        </w:rPr>
      </w:pPr>
      <w:r>
        <w:rPr>
          <w:rFonts w:hint="eastAsia" w:ascii="宋体" w:hAnsi="宋体"/>
          <w:bCs/>
          <w:color w:val="auto"/>
          <w:szCs w:val="21"/>
          <w:highlight w:val="none"/>
        </w:rPr>
        <w:t>3.报名及递交资格预审材料及相关资料地点：</w:t>
      </w:r>
      <w:r>
        <w:rPr>
          <w:rFonts w:hint="eastAsia" w:ascii="宋体" w:hAnsi="宋体"/>
          <w:bCs/>
          <w:color w:val="auto"/>
          <w:szCs w:val="21"/>
          <w:highlight w:val="none"/>
          <w:lang w:eastAsia="zh-CN"/>
        </w:rPr>
        <w:t>苏州信衡造价咨询房产评估有限公司</w:t>
      </w:r>
      <w:r>
        <w:rPr>
          <w:rFonts w:hint="eastAsia" w:ascii="宋体" w:hAnsi="宋体"/>
          <w:bCs/>
          <w:color w:val="auto"/>
          <w:szCs w:val="21"/>
          <w:highlight w:val="none"/>
        </w:rPr>
        <w:t>（昆山市登云路288号海创大厦C座23层（高新区便民服务中心西边栋））</w:t>
      </w:r>
    </w:p>
    <w:p>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五、招标文件发售信息</w:t>
      </w:r>
    </w:p>
    <w:p>
      <w:pPr>
        <w:ind w:left="735" w:leftChars="200" w:hanging="315" w:hangingChars="150"/>
        <w:rPr>
          <w:rFonts w:hint="eastAsia" w:ascii="宋体" w:hAnsi="宋体"/>
          <w:bCs/>
          <w:color w:val="auto"/>
          <w:szCs w:val="21"/>
          <w:highlight w:val="none"/>
        </w:rPr>
      </w:pPr>
      <w:r>
        <w:rPr>
          <w:rFonts w:hint="eastAsia" w:ascii="宋体" w:hAnsi="宋体"/>
          <w:bCs/>
          <w:color w:val="auto"/>
          <w:szCs w:val="21"/>
          <w:highlight w:val="none"/>
        </w:rPr>
        <w:t>1、出售时间：即日起至-</w:t>
      </w:r>
      <w:r>
        <w:rPr>
          <w:rFonts w:hint="eastAsia" w:ascii="宋体" w:hAnsi="宋体"/>
          <w:bCs/>
          <w:color w:val="auto"/>
          <w:szCs w:val="21"/>
          <w:highlight w:val="none"/>
          <w:lang w:eastAsia="zh-CN"/>
        </w:rPr>
        <w:t>2023年01月20日</w:t>
      </w:r>
      <w:r>
        <w:rPr>
          <w:rFonts w:hint="eastAsia" w:ascii="宋体" w:hAnsi="宋体"/>
          <w:bCs/>
          <w:color w:val="auto"/>
          <w:szCs w:val="21"/>
          <w:highlight w:val="none"/>
        </w:rPr>
        <w:t>（每日上午9：00—11：30，下午13：30—16：30，北京时间、节假日除外）。</w:t>
      </w:r>
    </w:p>
    <w:p>
      <w:pPr>
        <w:spacing w:line="360" w:lineRule="auto"/>
        <w:ind w:left="735" w:leftChars="200" w:right="-283" w:rightChars="-135" w:hanging="315" w:hangingChars="150"/>
        <w:rPr>
          <w:rFonts w:hint="eastAsia" w:ascii="宋体" w:hAnsi="宋体"/>
          <w:bCs/>
          <w:color w:val="auto"/>
          <w:szCs w:val="21"/>
          <w:highlight w:val="none"/>
        </w:rPr>
      </w:pPr>
      <w:r>
        <w:rPr>
          <w:rFonts w:hint="eastAsia" w:ascii="宋体" w:hAnsi="宋体"/>
          <w:bCs/>
          <w:color w:val="auto"/>
          <w:szCs w:val="21"/>
          <w:highlight w:val="none"/>
        </w:rPr>
        <w:t>2、出售地点：</w:t>
      </w:r>
      <w:r>
        <w:rPr>
          <w:rFonts w:hint="eastAsia" w:ascii="宋体" w:hAnsi="宋体"/>
          <w:bCs/>
          <w:color w:val="auto"/>
          <w:szCs w:val="21"/>
          <w:highlight w:val="none"/>
          <w:lang w:eastAsia="zh-CN"/>
        </w:rPr>
        <w:t>苏州信衡造价咨询房产评估有限公司</w:t>
      </w:r>
      <w:r>
        <w:rPr>
          <w:rFonts w:hint="eastAsia" w:ascii="宋体" w:hAnsi="宋体"/>
          <w:bCs/>
          <w:color w:val="auto"/>
          <w:szCs w:val="21"/>
          <w:highlight w:val="none"/>
        </w:rPr>
        <w:t>（昆山市登云路288号海创大厦C座23层（高新区便民服务中心西边栋））</w:t>
      </w:r>
    </w:p>
    <w:p>
      <w:pPr>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3、出售方式：现场支付300元/份，售出不退；</w:t>
      </w:r>
    </w:p>
    <w:p>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六、现场勘察时间：各投标单位自行前往勘察现场和周围环境，所产生的费用由投标单位自理。如未勘察，造成投标失败，请自行承担责任。</w:t>
      </w:r>
    </w:p>
    <w:p>
      <w:pPr>
        <w:overflowPunct w:val="0"/>
        <w:spacing w:line="360" w:lineRule="auto"/>
        <w:ind w:right="-315" w:rightChars="-150" w:firstLine="420" w:firstLineChars="200"/>
        <w:rPr>
          <w:rFonts w:ascii="宋体" w:hAnsi="宋体"/>
          <w:color w:val="auto"/>
          <w:szCs w:val="21"/>
          <w:highlight w:val="none"/>
        </w:rPr>
      </w:pPr>
      <w:r>
        <w:rPr>
          <w:rFonts w:hint="eastAsia" w:ascii="宋体" w:hAnsi="宋体"/>
          <w:color w:val="auto"/>
          <w:szCs w:val="21"/>
          <w:highlight w:val="none"/>
        </w:rPr>
        <w:t>七、投标文件接收信息</w:t>
      </w:r>
    </w:p>
    <w:p>
      <w:pPr>
        <w:overflowPunct w:val="0"/>
        <w:spacing w:line="360" w:lineRule="auto"/>
        <w:ind w:right="-315" w:rightChars="-150" w:firstLine="422" w:firstLineChars="200"/>
        <w:rPr>
          <w:rFonts w:ascii="宋体" w:hAnsi="宋体"/>
          <w:b/>
          <w:color w:val="auto"/>
          <w:szCs w:val="21"/>
          <w:highlight w:val="none"/>
        </w:rPr>
      </w:pPr>
      <w:r>
        <w:rPr>
          <w:rFonts w:hint="eastAsia" w:ascii="宋体" w:hAnsi="宋体"/>
          <w:b/>
          <w:color w:val="auto"/>
          <w:szCs w:val="21"/>
          <w:highlight w:val="none"/>
        </w:rPr>
        <w:t>1、开始接收时间：</w:t>
      </w:r>
      <w:r>
        <w:rPr>
          <w:rFonts w:hint="eastAsia" w:ascii="宋体" w:hAnsi="宋体"/>
          <w:b/>
          <w:color w:val="auto"/>
          <w:szCs w:val="21"/>
          <w:highlight w:val="none"/>
          <w:lang w:eastAsia="zh-CN"/>
        </w:rPr>
        <w:t>2023年</w:t>
      </w:r>
      <w:r>
        <w:rPr>
          <w:rFonts w:hint="eastAsia" w:ascii="宋体" w:hAnsi="宋体"/>
          <w:b/>
          <w:color w:val="auto"/>
          <w:szCs w:val="21"/>
          <w:highlight w:val="none"/>
          <w:lang w:val="en-US" w:eastAsia="zh-CN"/>
        </w:rPr>
        <w:t>01月29日</w:t>
      </w:r>
      <w:r>
        <w:rPr>
          <w:rFonts w:hint="eastAsia" w:ascii="宋体" w:hAnsi="宋体"/>
          <w:b/>
          <w:color w:val="auto"/>
          <w:szCs w:val="21"/>
          <w:highlight w:val="none"/>
        </w:rPr>
        <w:t xml:space="preserve">13：30（北京时间） </w:t>
      </w:r>
    </w:p>
    <w:p>
      <w:pPr>
        <w:overflowPunct w:val="0"/>
        <w:spacing w:line="360" w:lineRule="auto"/>
        <w:ind w:right="-315" w:rightChars="-150" w:firstLine="422" w:firstLineChars="200"/>
        <w:rPr>
          <w:rFonts w:ascii="宋体" w:hAnsi="宋体"/>
          <w:b/>
          <w:color w:val="auto"/>
          <w:szCs w:val="21"/>
          <w:highlight w:val="none"/>
        </w:rPr>
      </w:pPr>
      <w:r>
        <w:rPr>
          <w:rFonts w:hint="eastAsia" w:ascii="宋体" w:hAnsi="宋体"/>
          <w:b/>
          <w:color w:val="auto"/>
          <w:szCs w:val="21"/>
          <w:highlight w:val="none"/>
        </w:rPr>
        <w:t>2、接收截止时间：</w:t>
      </w:r>
      <w:r>
        <w:rPr>
          <w:rFonts w:hint="eastAsia" w:ascii="宋体" w:hAnsi="宋体"/>
          <w:b/>
          <w:color w:val="auto"/>
          <w:szCs w:val="21"/>
          <w:highlight w:val="none"/>
          <w:lang w:eastAsia="zh-CN"/>
        </w:rPr>
        <w:t>2023年</w:t>
      </w:r>
      <w:r>
        <w:rPr>
          <w:rFonts w:hint="eastAsia" w:ascii="宋体" w:hAnsi="宋体"/>
          <w:b/>
          <w:color w:val="auto"/>
          <w:szCs w:val="21"/>
          <w:highlight w:val="none"/>
          <w:lang w:val="en-US" w:eastAsia="zh-CN"/>
        </w:rPr>
        <w:t>01月29日</w:t>
      </w:r>
      <w:r>
        <w:rPr>
          <w:rFonts w:hint="eastAsia" w:ascii="宋体" w:hAnsi="宋体"/>
          <w:b/>
          <w:color w:val="auto"/>
          <w:szCs w:val="21"/>
          <w:highlight w:val="none"/>
        </w:rPr>
        <w:t>14：00（北京时间）</w:t>
      </w:r>
    </w:p>
    <w:p>
      <w:pPr>
        <w:overflowPunct w:val="0"/>
        <w:spacing w:line="360" w:lineRule="auto"/>
        <w:ind w:right="-315" w:rightChars="-150" w:firstLine="420" w:firstLineChars="200"/>
        <w:rPr>
          <w:rFonts w:hint="eastAsia" w:ascii="宋体" w:hAnsi="宋体"/>
          <w:bCs/>
          <w:color w:val="auto"/>
          <w:szCs w:val="21"/>
          <w:highlight w:val="none"/>
        </w:rPr>
      </w:pPr>
      <w:r>
        <w:rPr>
          <w:rFonts w:hint="eastAsia" w:ascii="宋体" w:hAnsi="宋体"/>
          <w:color w:val="auto"/>
          <w:szCs w:val="21"/>
          <w:highlight w:val="none"/>
        </w:rPr>
        <w:t>3、接收地点：</w:t>
      </w:r>
      <w:r>
        <w:rPr>
          <w:rFonts w:hint="eastAsia" w:ascii="宋体" w:hAnsi="宋体"/>
          <w:bCs/>
          <w:color w:val="auto"/>
          <w:szCs w:val="21"/>
          <w:highlight w:val="none"/>
          <w:lang w:eastAsia="zh-CN"/>
        </w:rPr>
        <w:t>苏州信衡造价咨询房产评估有限公司</w:t>
      </w:r>
      <w:r>
        <w:rPr>
          <w:rFonts w:hint="eastAsia" w:ascii="宋体" w:hAnsi="宋体"/>
          <w:bCs/>
          <w:color w:val="auto"/>
          <w:szCs w:val="21"/>
          <w:highlight w:val="none"/>
          <w:lang w:val="en-US" w:eastAsia="zh-CN"/>
        </w:rPr>
        <w:t>会议室</w:t>
      </w:r>
      <w:r>
        <w:rPr>
          <w:rFonts w:hint="eastAsia" w:ascii="宋体" w:hAnsi="宋体"/>
          <w:bCs/>
          <w:color w:val="auto"/>
          <w:szCs w:val="21"/>
          <w:highlight w:val="none"/>
        </w:rPr>
        <w:t>（昆山市登云路288号海创大厦C座23层（高新区便民服务中心西边栋））</w:t>
      </w:r>
    </w:p>
    <w:p>
      <w:pPr>
        <w:overflowPunct w:val="0"/>
        <w:spacing w:line="360" w:lineRule="auto"/>
        <w:ind w:right="-315" w:rightChars="-150" w:firstLine="420" w:firstLineChars="200"/>
        <w:rPr>
          <w:rFonts w:hint="eastAsia" w:ascii="宋体" w:hAnsi="宋体"/>
          <w:color w:val="auto"/>
          <w:szCs w:val="21"/>
          <w:highlight w:val="none"/>
        </w:rPr>
      </w:pPr>
      <w:r>
        <w:rPr>
          <w:rFonts w:hint="eastAsia" w:ascii="宋体" w:hAnsi="宋体"/>
          <w:color w:val="auto"/>
          <w:szCs w:val="21"/>
          <w:highlight w:val="none"/>
        </w:rPr>
        <w:t>4、接收人：</w:t>
      </w:r>
      <w:r>
        <w:rPr>
          <w:rFonts w:hint="eastAsia" w:ascii="宋体" w:hAnsi="宋体"/>
          <w:color w:val="auto"/>
          <w:szCs w:val="21"/>
          <w:highlight w:val="none"/>
          <w:lang w:eastAsia="zh-CN"/>
        </w:rPr>
        <w:t>苏州信衡造价咨询房产评估有限公司</w:t>
      </w:r>
      <w:r>
        <w:rPr>
          <w:rFonts w:hint="eastAsia" w:ascii="宋体" w:hAnsi="宋体"/>
          <w:color w:val="auto"/>
          <w:szCs w:val="21"/>
          <w:highlight w:val="none"/>
        </w:rPr>
        <w:t xml:space="preserve"> </w:t>
      </w:r>
    </w:p>
    <w:p>
      <w:pPr>
        <w:overflowPunct w:val="0"/>
        <w:spacing w:line="360" w:lineRule="auto"/>
        <w:ind w:right="-315" w:rightChars="-150" w:firstLine="420" w:firstLineChars="200"/>
        <w:rPr>
          <w:rFonts w:ascii="宋体" w:hAnsi="宋体"/>
          <w:color w:val="auto"/>
          <w:szCs w:val="21"/>
          <w:highlight w:val="none"/>
        </w:rPr>
      </w:pPr>
      <w:r>
        <w:rPr>
          <w:rFonts w:hint="eastAsia" w:ascii="宋体" w:hAnsi="宋体"/>
          <w:color w:val="auto"/>
          <w:szCs w:val="21"/>
          <w:highlight w:val="none"/>
        </w:rPr>
        <w:t>八、开标有关信息</w:t>
      </w:r>
    </w:p>
    <w:p>
      <w:pPr>
        <w:overflowPunct w:val="0"/>
        <w:spacing w:line="360" w:lineRule="auto"/>
        <w:ind w:right="-315" w:rightChars="-150" w:firstLine="422" w:firstLineChars="200"/>
        <w:rPr>
          <w:rFonts w:ascii="宋体" w:hAnsi="宋体"/>
          <w:b/>
          <w:color w:val="auto"/>
          <w:szCs w:val="21"/>
          <w:highlight w:val="none"/>
        </w:rPr>
      </w:pPr>
      <w:r>
        <w:rPr>
          <w:rFonts w:hint="eastAsia" w:ascii="宋体" w:hAnsi="宋体"/>
          <w:b/>
          <w:color w:val="auto"/>
          <w:szCs w:val="21"/>
          <w:highlight w:val="none"/>
        </w:rPr>
        <w:t>1、开标时间：</w:t>
      </w:r>
      <w:r>
        <w:rPr>
          <w:rFonts w:hint="eastAsia" w:ascii="宋体" w:hAnsi="宋体"/>
          <w:b/>
          <w:color w:val="auto"/>
          <w:szCs w:val="21"/>
          <w:highlight w:val="none"/>
          <w:lang w:eastAsia="zh-CN"/>
        </w:rPr>
        <w:t>2023年</w:t>
      </w:r>
      <w:r>
        <w:rPr>
          <w:rFonts w:hint="eastAsia" w:ascii="宋体" w:hAnsi="宋体"/>
          <w:b/>
          <w:color w:val="auto"/>
          <w:szCs w:val="21"/>
          <w:highlight w:val="none"/>
          <w:lang w:val="en-US" w:eastAsia="zh-CN"/>
        </w:rPr>
        <w:t>01月29日</w:t>
      </w:r>
      <w:r>
        <w:rPr>
          <w:rFonts w:hint="eastAsia" w:ascii="宋体" w:hAnsi="宋体"/>
          <w:b/>
          <w:color w:val="auto"/>
          <w:szCs w:val="21"/>
          <w:highlight w:val="none"/>
        </w:rPr>
        <w:t>14：00（北京时间）</w:t>
      </w:r>
    </w:p>
    <w:p>
      <w:pPr>
        <w:overflowPunct w:val="0"/>
        <w:spacing w:line="360" w:lineRule="auto"/>
        <w:ind w:right="-315" w:rightChars="-150" w:firstLine="420" w:firstLineChars="200"/>
        <w:rPr>
          <w:rFonts w:ascii="宋体" w:hAnsi="宋体"/>
          <w:color w:val="auto"/>
          <w:szCs w:val="21"/>
          <w:highlight w:val="none"/>
        </w:rPr>
      </w:pPr>
      <w:r>
        <w:rPr>
          <w:rFonts w:hint="eastAsia" w:ascii="宋体" w:hAnsi="宋体"/>
          <w:color w:val="auto"/>
          <w:szCs w:val="21"/>
          <w:highlight w:val="none"/>
        </w:rPr>
        <w:t>2、开标地点：</w:t>
      </w:r>
      <w:r>
        <w:rPr>
          <w:rFonts w:hint="eastAsia" w:ascii="宋体" w:hAnsi="宋体"/>
          <w:bCs/>
          <w:color w:val="auto"/>
          <w:szCs w:val="21"/>
          <w:highlight w:val="none"/>
          <w:lang w:eastAsia="zh-CN"/>
        </w:rPr>
        <w:t>苏州信衡造价咨询房产评估有限公司</w:t>
      </w:r>
      <w:r>
        <w:rPr>
          <w:rFonts w:hint="eastAsia" w:ascii="宋体" w:hAnsi="宋体"/>
          <w:bCs/>
          <w:color w:val="auto"/>
          <w:szCs w:val="21"/>
          <w:highlight w:val="none"/>
          <w:lang w:val="en-US" w:eastAsia="zh-CN"/>
        </w:rPr>
        <w:t>会议室</w:t>
      </w:r>
      <w:r>
        <w:rPr>
          <w:rFonts w:hint="eastAsia" w:ascii="宋体" w:hAnsi="宋体"/>
          <w:bCs/>
          <w:color w:val="auto"/>
          <w:szCs w:val="21"/>
          <w:highlight w:val="none"/>
        </w:rPr>
        <w:t>（昆山市登云路288号海创大厦C座23层（高新区便民服务中心西边栋））</w:t>
      </w:r>
    </w:p>
    <w:p>
      <w:pPr>
        <w:overflowPunct w:val="0"/>
        <w:spacing w:line="360" w:lineRule="auto"/>
        <w:ind w:right="-315" w:rightChars="-150" w:firstLine="422" w:firstLineChars="200"/>
        <w:rPr>
          <w:rFonts w:hint="eastAsia" w:ascii="宋体" w:hAnsi="宋体"/>
          <w:b/>
          <w:color w:val="auto"/>
          <w:szCs w:val="21"/>
          <w:highlight w:val="none"/>
        </w:rPr>
      </w:pPr>
      <w:r>
        <w:rPr>
          <w:rFonts w:hint="eastAsia" w:ascii="宋体" w:hAnsi="宋体"/>
          <w:b/>
          <w:color w:val="auto"/>
          <w:szCs w:val="21"/>
          <w:highlight w:val="none"/>
        </w:rPr>
        <w:t>3、投标文件：正本份数：一份，副本份数：二份</w:t>
      </w:r>
    </w:p>
    <w:p>
      <w:pPr>
        <w:overflowPunct w:val="0"/>
        <w:spacing w:line="360" w:lineRule="auto"/>
        <w:ind w:right="-315" w:rightChars="-150" w:firstLine="420" w:firstLineChars="200"/>
        <w:rPr>
          <w:rFonts w:hint="default" w:ascii="宋体" w:hAnsi="宋体" w:eastAsia="宋体"/>
          <w:color w:val="auto"/>
          <w:szCs w:val="21"/>
          <w:highlight w:val="none"/>
          <w:lang w:val="en-US" w:eastAsia="zh-CN"/>
        </w:rPr>
      </w:pPr>
      <w:r>
        <w:rPr>
          <w:rFonts w:hint="eastAsia" w:ascii="宋体" w:hAnsi="宋体"/>
          <w:color w:val="auto"/>
          <w:szCs w:val="21"/>
          <w:highlight w:val="none"/>
        </w:rPr>
        <w:t>九、采购预算价</w:t>
      </w:r>
      <w:r>
        <w:rPr>
          <w:rFonts w:hint="eastAsia" w:ascii="宋体" w:hAnsi="宋体"/>
          <w:color w:val="auto"/>
          <w:szCs w:val="21"/>
          <w:highlight w:val="none"/>
          <w:lang w:val="en-US" w:eastAsia="zh-CN"/>
        </w:rPr>
        <w:t>及投标保证金</w:t>
      </w:r>
    </w:p>
    <w:p>
      <w:pPr>
        <w:overflowPunct w:val="0"/>
        <w:spacing w:line="360" w:lineRule="auto"/>
        <w:ind w:right="-315" w:rightChars="-150"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1、</w:t>
      </w:r>
      <w:r>
        <w:rPr>
          <w:rFonts w:hint="eastAsia" w:ascii="宋体" w:hAnsi="宋体" w:eastAsia="宋体" w:cs="Times New Roman"/>
          <w:color w:val="auto"/>
          <w:szCs w:val="21"/>
          <w:highlight w:val="none"/>
        </w:rPr>
        <w:t>本次采购预算金额：</w:t>
      </w:r>
      <w:r>
        <w:rPr>
          <w:rFonts w:hint="eastAsia" w:ascii="宋体" w:hAnsi="宋体" w:eastAsia="宋体" w:cs="Times New Roman"/>
          <w:color w:val="auto"/>
          <w:szCs w:val="21"/>
          <w:highlight w:val="none"/>
          <w:lang w:eastAsia="zh-CN"/>
        </w:rPr>
        <w:t>人民币</w:t>
      </w:r>
      <w:r>
        <w:rPr>
          <w:rFonts w:hint="eastAsia" w:ascii="宋体" w:hAnsi="宋体" w:eastAsia="宋体" w:cs="Times New Roman"/>
          <w:color w:val="auto"/>
          <w:szCs w:val="21"/>
          <w:highlight w:val="none"/>
          <w:lang w:val="en-US" w:eastAsia="zh-CN"/>
        </w:rPr>
        <w:t>捌万贰仟肆佰零柒元整</w:t>
      </w:r>
      <w:r>
        <w:rPr>
          <w:rFonts w:hint="eastAsia" w:ascii="宋体" w:hAnsi="宋体" w:eastAsia="宋体" w:cs="Times New Roman"/>
          <w:color w:val="auto"/>
          <w:szCs w:val="21"/>
          <w:highlight w:val="none"/>
        </w:rPr>
        <w:t>（RMB：</w:t>
      </w:r>
      <w:r>
        <w:rPr>
          <w:rFonts w:hint="eastAsia" w:ascii="宋体" w:hAnsi="宋体" w:eastAsia="宋体" w:cs="Times New Roman"/>
          <w:color w:val="auto"/>
          <w:szCs w:val="21"/>
          <w:highlight w:val="none"/>
          <w:lang w:val="en-US" w:eastAsia="zh-CN"/>
        </w:rPr>
        <w:t>82407</w:t>
      </w:r>
      <w:r>
        <w:rPr>
          <w:rFonts w:hint="eastAsia" w:ascii="宋体" w:hAnsi="宋体" w:eastAsia="宋体" w:cs="Times New Roman"/>
          <w:color w:val="auto"/>
          <w:szCs w:val="21"/>
          <w:highlight w:val="none"/>
        </w:rPr>
        <w:t>.00元）</w:t>
      </w:r>
    </w:p>
    <w:p>
      <w:pPr>
        <w:overflowPunct w:val="0"/>
        <w:spacing w:line="360" w:lineRule="auto"/>
        <w:ind w:right="-315" w:rightChars="-150"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注：投标单位报价不得超过采购预算价，否则作无效标处理。</w:t>
      </w:r>
    </w:p>
    <w:p>
      <w:pPr>
        <w:overflowPunct w:val="0"/>
        <w:spacing w:line="360" w:lineRule="auto"/>
        <w:ind w:right="-315" w:rightChars="-150"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2、投标保证金：人民币壹仟陆佰元整（RMB：1600.00元）</w:t>
      </w:r>
    </w:p>
    <w:p>
      <w:pPr>
        <w:overflowPunct w:val="0"/>
        <w:spacing w:line="360" w:lineRule="auto"/>
        <w:ind w:right="-315" w:rightChars="-150"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3、保证</w:t>
      </w:r>
      <w:r>
        <w:rPr>
          <w:rFonts w:hint="eastAsia" w:ascii="宋体" w:hAnsi="宋体" w:eastAsia="宋体" w:cs="Times New Roman"/>
          <w:color w:val="auto"/>
          <w:szCs w:val="21"/>
          <w:highlight w:val="none"/>
        </w:rPr>
        <w:t>金接收截止时间：</w:t>
      </w:r>
      <w:r>
        <w:rPr>
          <w:rFonts w:hint="eastAsia" w:ascii="宋体" w:hAnsi="宋体" w:eastAsia="宋体" w:cs="Times New Roman"/>
          <w:color w:val="auto"/>
          <w:szCs w:val="21"/>
          <w:highlight w:val="none"/>
          <w:lang w:eastAsia="zh-CN"/>
        </w:rPr>
        <w:t>2023年</w:t>
      </w:r>
      <w:r>
        <w:rPr>
          <w:rFonts w:hint="eastAsia" w:ascii="宋体" w:hAnsi="宋体" w:eastAsia="宋体" w:cs="Times New Roman"/>
          <w:color w:val="auto"/>
          <w:szCs w:val="21"/>
          <w:highlight w:val="none"/>
        </w:rPr>
        <w:t xml:space="preserve"> </w:t>
      </w:r>
      <w:r>
        <w:rPr>
          <w:rFonts w:hint="eastAsia" w:ascii="宋体" w:hAnsi="宋体" w:eastAsia="宋体" w:cs="Times New Roman"/>
          <w:color w:val="auto"/>
          <w:szCs w:val="21"/>
          <w:highlight w:val="none"/>
          <w:lang w:val="en-US" w:eastAsia="zh-CN"/>
        </w:rPr>
        <w:t>01月29日</w:t>
      </w:r>
      <w:r>
        <w:rPr>
          <w:rFonts w:hint="eastAsia" w:ascii="宋体" w:hAnsi="宋体" w:eastAsia="宋体" w:cs="Times New Roman"/>
          <w:color w:val="auto"/>
          <w:szCs w:val="21"/>
          <w:highlight w:val="none"/>
        </w:rPr>
        <w:t>14时00分</w:t>
      </w:r>
    </w:p>
    <w:p>
      <w:pPr>
        <w:pStyle w:val="13"/>
        <w:overflowPunct w:val="0"/>
        <w:spacing w:line="360" w:lineRule="auto"/>
        <w:ind w:left="479" w:leftChars="228" w:firstLine="0" w:firstLineChars="0"/>
        <w:jc w:val="both"/>
        <w:rPr>
          <w:rFonts w:hint="default" w:ascii="宋体" w:hAnsi="宋体" w:eastAsia="宋体" w:cs="Times New Roman"/>
          <w:color w:val="auto"/>
          <w:sz w:val="21"/>
          <w:szCs w:val="21"/>
          <w:highlight w:val="none"/>
          <w:lang w:val="en-US" w:eastAsia="zh-CN"/>
        </w:rPr>
      </w:pPr>
      <w:r>
        <w:rPr>
          <w:rFonts w:hint="eastAsia"/>
          <w:color w:val="auto"/>
          <w:highlight w:val="none"/>
          <w:lang w:val="en-US" w:eastAsia="zh-CN"/>
        </w:rPr>
        <w:t xml:space="preserve">   </w:t>
      </w:r>
      <w:r>
        <w:rPr>
          <w:rFonts w:hint="eastAsia" w:ascii="宋体" w:hAnsi="宋体" w:eastAsia="宋体" w:cs="Times New Roman"/>
          <w:color w:val="auto"/>
          <w:sz w:val="21"/>
          <w:szCs w:val="21"/>
          <w:highlight w:val="none"/>
        </w:rPr>
        <w:t>投标保证金以转账方式递交，应在投标文件递交截止时间前到达招标文件中指定投标保证金账户。（转账时备注项目名称）待确定预中标单位后，预中标单位投标保证金和甲方签订合同后退还，未中标投标保证金5个工作日内予以退还。（保证金交纳账户名：</w:t>
      </w:r>
      <w:r>
        <w:rPr>
          <w:rFonts w:hint="eastAsia" w:ascii="宋体" w:hAnsi="宋体" w:eastAsia="宋体" w:cs="Times New Roman"/>
          <w:color w:val="auto"/>
          <w:sz w:val="21"/>
          <w:szCs w:val="21"/>
          <w:highlight w:val="none"/>
          <w:lang w:eastAsia="zh-CN"/>
        </w:rPr>
        <w:t>苏州信衡造价咨询房产评估有限公司</w:t>
      </w:r>
      <w:r>
        <w:rPr>
          <w:rFonts w:hint="eastAsia" w:ascii="宋体" w:hAnsi="宋体" w:eastAsia="宋体" w:cs="Times New Roman"/>
          <w:color w:val="auto"/>
          <w:sz w:val="21"/>
          <w:szCs w:val="21"/>
          <w:highlight w:val="none"/>
        </w:rPr>
        <w:t xml:space="preserve">   开户行：中行鹿城支行    账号：492358213795）</w:t>
      </w:r>
    </w:p>
    <w:p>
      <w:pPr>
        <w:pStyle w:val="13"/>
        <w:overflowPunct w:val="0"/>
        <w:spacing w:line="360" w:lineRule="auto"/>
        <w:jc w:val="both"/>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十、联系事项</w:t>
      </w:r>
    </w:p>
    <w:p>
      <w:pPr>
        <w:spacing w:line="360" w:lineRule="auto"/>
        <w:ind w:right="-315" w:rightChars="-150" w:firstLine="420" w:firstLineChars="200"/>
        <w:rPr>
          <w:rFonts w:hint="eastAsia" w:ascii="宋体" w:hAnsi="宋体"/>
          <w:color w:val="auto"/>
          <w:szCs w:val="21"/>
          <w:highlight w:val="none"/>
        </w:rPr>
      </w:pPr>
      <w:r>
        <w:rPr>
          <w:rFonts w:hint="eastAsia" w:ascii="宋体" w:hAnsi="宋体"/>
          <w:color w:val="auto"/>
          <w:szCs w:val="21"/>
          <w:highlight w:val="none"/>
        </w:rPr>
        <w:t>1、采购人：</w:t>
      </w:r>
      <w:r>
        <w:rPr>
          <w:rFonts w:hint="eastAsia" w:ascii="宋体" w:hAnsi="宋体"/>
          <w:color w:val="auto"/>
          <w:szCs w:val="21"/>
          <w:highlight w:val="none"/>
          <w:lang w:eastAsia="zh-CN"/>
        </w:rPr>
        <w:t>昆山经济技术开发区包桥小学</w:t>
      </w:r>
      <w:r>
        <w:rPr>
          <w:rFonts w:hint="eastAsia" w:ascii="宋体" w:hAnsi="宋体"/>
          <w:color w:val="auto"/>
          <w:szCs w:val="21"/>
          <w:highlight w:val="none"/>
        </w:rPr>
        <w:t xml:space="preserve">    </w:t>
      </w:r>
    </w:p>
    <w:p>
      <w:pPr>
        <w:spacing w:line="360" w:lineRule="auto"/>
        <w:ind w:right="-315" w:rightChars="-150" w:firstLine="420" w:firstLineChars="200"/>
        <w:rPr>
          <w:rFonts w:hint="eastAsia" w:ascii="宋体" w:hAnsi="宋体"/>
          <w:color w:val="auto"/>
          <w:szCs w:val="21"/>
          <w:highlight w:val="none"/>
        </w:rPr>
      </w:pPr>
      <w:r>
        <w:rPr>
          <w:rFonts w:hint="eastAsia" w:ascii="宋体" w:hAnsi="宋体"/>
          <w:color w:val="auto"/>
          <w:szCs w:val="21"/>
          <w:highlight w:val="none"/>
        </w:rPr>
        <w:t>联系人：</w:t>
      </w:r>
      <w:r>
        <w:rPr>
          <w:rFonts w:hint="eastAsia" w:ascii="宋体" w:hAnsi="宋体"/>
          <w:color w:val="auto"/>
          <w:szCs w:val="21"/>
          <w:highlight w:val="none"/>
          <w:lang w:val="en-US" w:eastAsia="zh-CN"/>
        </w:rPr>
        <w:t>杨老师</w:t>
      </w:r>
      <w:r>
        <w:rPr>
          <w:rFonts w:hint="eastAsia" w:ascii="宋体" w:hAnsi="宋体"/>
          <w:color w:val="auto"/>
          <w:szCs w:val="21"/>
          <w:highlight w:val="none"/>
        </w:rPr>
        <w:t xml:space="preserve">                        </w:t>
      </w:r>
    </w:p>
    <w:p>
      <w:pPr>
        <w:spacing w:line="360" w:lineRule="auto"/>
        <w:ind w:right="-315" w:rightChars="-150" w:firstLine="420" w:firstLineChars="200"/>
        <w:rPr>
          <w:rFonts w:ascii="宋体" w:hAnsi="宋体"/>
          <w:color w:val="auto"/>
          <w:szCs w:val="21"/>
          <w:highlight w:val="none"/>
        </w:rPr>
      </w:pPr>
      <w:r>
        <w:rPr>
          <w:rFonts w:hint="eastAsia" w:ascii="宋体" w:hAnsi="宋体"/>
          <w:color w:val="auto"/>
          <w:szCs w:val="21"/>
          <w:highlight w:val="none"/>
          <w:lang w:val="en-US" w:eastAsia="zh-CN"/>
        </w:rPr>
        <w:t>2</w:t>
      </w:r>
      <w:r>
        <w:rPr>
          <w:rFonts w:hint="eastAsia" w:ascii="宋体" w:hAnsi="宋体"/>
          <w:color w:val="auto"/>
          <w:szCs w:val="21"/>
          <w:highlight w:val="none"/>
        </w:rPr>
        <w:t>、招标代理机构名称：</w:t>
      </w:r>
      <w:r>
        <w:rPr>
          <w:rFonts w:hint="eastAsia" w:ascii="宋体" w:hAnsi="宋体"/>
          <w:color w:val="auto"/>
          <w:szCs w:val="21"/>
          <w:highlight w:val="none"/>
          <w:lang w:eastAsia="zh-CN"/>
        </w:rPr>
        <w:t>苏州信衡造价咨询房产评估有限公司</w:t>
      </w:r>
      <w:r>
        <w:rPr>
          <w:rFonts w:hint="eastAsia" w:ascii="宋体" w:hAnsi="宋体"/>
          <w:color w:val="auto"/>
          <w:szCs w:val="21"/>
          <w:highlight w:val="none"/>
        </w:rPr>
        <w:t xml:space="preserve">  </w:t>
      </w:r>
    </w:p>
    <w:p>
      <w:pPr>
        <w:spacing w:line="360" w:lineRule="auto"/>
        <w:ind w:right="-315" w:rightChars="-150" w:firstLine="420" w:firstLineChars="200"/>
        <w:rPr>
          <w:rFonts w:hint="eastAsia" w:ascii="宋体" w:hAnsi="宋体"/>
          <w:color w:val="auto"/>
          <w:szCs w:val="21"/>
          <w:highlight w:val="none"/>
        </w:rPr>
      </w:pPr>
      <w:r>
        <w:rPr>
          <w:rFonts w:hint="eastAsia" w:ascii="宋体" w:hAnsi="宋体"/>
          <w:color w:val="auto"/>
          <w:szCs w:val="21"/>
          <w:highlight w:val="none"/>
        </w:rPr>
        <w:t>地址：</w:t>
      </w:r>
      <w:r>
        <w:rPr>
          <w:rFonts w:hint="eastAsia" w:ascii="宋体" w:hAnsi="宋体"/>
          <w:bCs/>
          <w:color w:val="auto"/>
          <w:szCs w:val="21"/>
          <w:highlight w:val="none"/>
        </w:rPr>
        <w:t>昆山市登云路288号海创大厦C座23层（高新区便民服务中心西边栋）</w:t>
      </w:r>
    </w:p>
    <w:p>
      <w:pPr>
        <w:spacing w:line="360" w:lineRule="auto"/>
        <w:ind w:right="-315" w:rightChars="-150" w:firstLine="420" w:firstLineChars="200"/>
        <w:rPr>
          <w:rFonts w:hint="eastAsia" w:ascii="宋体" w:hAnsi="宋体"/>
          <w:color w:val="auto"/>
          <w:szCs w:val="21"/>
          <w:highlight w:val="none"/>
        </w:rPr>
      </w:pPr>
      <w:r>
        <w:rPr>
          <w:rFonts w:hint="eastAsia" w:ascii="宋体" w:hAnsi="宋体"/>
          <w:color w:val="auto"/>
          <w:szCs w:val="21"/>
          <w:highlight w:val="none"/>
        </w:rPr>
        <w:t>联系人：</w:t>
      </w:r>
      <w:r>
        <w:rPr>
          <w:rFonts w:hint="eastAsia" w:ascii="宋体" w:hAnsi="宋体"/>
          <w:color w:val="auto"/>
          <w:szCs w:val="21"/>
          <w:highlight w:val="none"/>
          <w:lang w:val="en-US" w:eastAsia="zh-CN"/>
        </w:rPr>
        <w:t xml:space="preserve">李聪      </w:t>
      </w:r>
      <w:r>
        <w:rPr>
          <w:rFonts w:hint="eastAsia" w:ascii="宋体" w:hAnsi="宋体"/>
          <w:color w:val="auto"/>
          <w:szCs w:val="21"/>
          <w:highlight w:val="none"/>
        </w:rPr>
        <w:t xml:space="preserve">电话：0512-57367272     邮政编码：215300      </w:t>
      </w:r>
    </w:p>
    <w:p>
      <w:pPr>
        <w:spacing w:line="360" w:lineRule="auto"/>
        <w:ind w:right="-252" w:rightChars="-120"/>
        <w:rPr>
          <w:rFonts w:ascii="宋体" w:hAnsi="宋体"/>
          <w:color w:val="auto"/>
          <w:szCs w:val="21"/>
          <w:highlight w:val="none"/>
        </w:rPr>
      </w:pPr>
      <w:r>
        <w:rPr>
          <w:rFonts w:hint="eastAsia" w:ascii="宋体" w:hAnsi="宋体"/>
          <w:color w:val="auto"/>
          <w:szCs w:val="21"/>
          <w:highlight w:val="none"/>
        </w:rPr>
        <w:t>备注：请贵单位领取本次招标采购文件后，认真阅读各项内容，进行必要准备工作，按文件的要求详细填写和编制响应文件，并按以上确定的时间、地点准时参加招标。</w:t>
      </w:r>
    </w:p>
    <w:p>
      <w:pPr>
        <w:spacing w:line="360" w:lineRule="auto"/>
        <w:ind w:right="-252" w:rightChars="-120"/>
        <w:jc w:val="right"/>
        <w:rPr>
          <w:rFonts w:hint="eastAsia" w:ascii="宋体" w:hAnsi="宋体"/>
          <w:color w:val="auto"/>
          <w:szCs w:val="21"/>
          <w:highlight w:val="none"/>
          <w:lang w:eastAsia="zh-CN"/>
        </w:rPr>
      </w:pPr>
    </w:p>
    <w:p>
      <w:pPr>
        <w:spacing w:line="360" w:lineRule="auto"/>
        <w:ind w:right="-252" w:rightChars="-120"/>
        <w:jc w:val="right"/>
        <w:rPr>
          <w:rFonts w:hint="eastAsia" w:ascii="宋体" w:hAnsi="宋体"/>
          <w:color w:val="auto"/>
          <w:szCs w:val="21"/>
          <w:highlight w:val="none"/>
        </w:rPr>
      </w:pPr>
      <w:r>
        <w:rPr>
          <w:rFonts w:hint="eastAsia" w:ascii="宋体" w:hAnsi="宋体"/>
          <w:color w:val="auto"/>
          <w:szCs w:val="21"/>
          <w:highlight w:val="none"/>
          <w:lang w:eastAsia="zh-CN"/>
        </w:rPr>
        <w:t>苏州信衡造价咨询房产评估有限公司</w:t>
      </w:r>
      <w:r>
        <w:rPr>
          <w:rFonts w:hint="eastAsia" w:ascii="宋体" w:hAnsi="宋体"/>
          <w:color w:val="auto"/>
          <w:szCs w:val="21"/>
          <w:highlight w:val="none"/>
        </w:rPr>
        <w:t xml:space="preserve"> </w:t>
      </w:r>
    </w:p>
    <w:p>
      <w:pPr>
        <w:overflowPunct w:val="0"/>
        <w:snapToGrid w:val="0"/>
        <w:ind w:firstLine="420" w:firstLineChars="200"/>
        <w:jc w:val="right"/>
        <w:rPr>
          <w:rFonts w:hint="eastAsia" w:ascii="宋体" w:hAnsi="宋体"/>
          <w:color w:val="auto"/>
          <w:szCs w:val="21"/>
          <w:highlight w:val="none"/>
          <w:lang w:val="en-US" w:eastAsia="zh-CN"/>
        </w:rPr>
      </w:pPr>
      <w:r>
        <w:rPr>
          <w:rFonts w:hint="default" w:ascii="宋体" w:hAnsi="宋体"/>
          <w:color w:val="auto"/>
          <w:szCs w:val="21"/>
          <w:highlight w:val="none"/>
          <w:lang w:val="en-US"/>
        </w:rPr>
        <w:t xml:space="preserve">   </w:t>
      </w:r>
      <w:r>
        <w:rPr>
          <w:rFonts w:hint="eastAsia" w:ascii="宋体" w:hAnsi="宋体"/>
          <w:color w:val="auto"/>
          <w:szCs w:val="21"/>
          <w:highlight w:val="none"/>
        </w:rPr>
        <w:t>202</w:t>
      </w:r>
      <w:r>
        <w:rPr>
          <w:rFonts w:hint="eastAsia" w:ascii="宋体" w:hAnsi="宋体"/>
          <w:color w:val="auto"/>
          <w:szCs w:val="21"/>
          <w:highlight w:val="none"/>
          <w:lang w:val="en-US" w:eastAsia="zh-CN"/>
        </w:rPr>
        <w:t>3年01月16日</w:t>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708"/>
        <w:gridCol w:w="1183"/>
        <w:gridCol w:w="2133"/>
        <w:gridCol w:w="3797"/>
        <w:gridCol w:w="708"/>
        <w:gridCol w:w="7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0" w:hRule="atLeast"/>
        </w:trPr>
        <w:tc>
          <w:tcPr>
            <w:tcW w:w="5000" w:type="pct"/>
            <w:gridSpan w:val="6"/>
            <w:tcBorders>
              <w:top w:val="nil"/>
              <w:left w:val="nil"/>
              <w:bottom w:val="single" w:color="000000" w:sz="4" w:space="0"/>
              <w:right w:val="nil"/>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bdr w:val="none" w:color="auto" w:sz="0" w:space="0"/>
                <w:lang w:val="en-US" w:eastAsia="zh-CN" w:bidi="ar"/>
              </w:rPr>
              <w:t>后勤办公、保洁、食堂用品</w:t>
            </w:r>
            <w:bookmarkStart w:id="1" w:name="_GoBack"/>
            <w:bookmarkEnd w:id="1"/>
            <w:r>
              <w:rPr>
                <w:rFonts w:hint="eastAsia" w:ascii="宋体" w:hAnsi="宋体" w:eastAsia="宋体" w:cs="宋体"/>
                <w:b/>
                <w:bCs/>
                <w:i w:val="0"/>
                <w:iCs w:val="0"/>
                <w:color w:val="000000"/>
                <w:kern w:val="0"/>
                <w:sz w:val="32"/>
                <w:szCs w:val="32"/>
                <w:u w:val="none"/>
                <w:bdr w:val="none" w:color="auto" w:sz="0" w:space="0"/>
                <w:lang w:val="en-US" w:eastAsia="zh-CN" w:bidi="ar"/>
              </w:rPr>
              <w:t>一批清单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383"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序号</w:t>
            </w:r>
          </w:p>
        </w:tc>
        <w:tc>
          <w:tcPr>
            <w:tcW w:w="64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科室</w:t>
            </w:r>
          </w:p>
        </w:tc>
        <w:tc>
          <w:tcPr>
            <w:tcW w:w="115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物品名称</w:t>
            </w:r>
          </w:p>
        </w:tc>
        <w:tc>
          <w:tcPr>
            <w:tcW w:w="205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规格型号</w:t>
            </w:r>
          </w:p>
        </w:tc>
        <w:tc>
          <w:tcPr>
            <w:tcW w:w="383"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单位</w:t>
            </w:r>
          </w:p>
        </w:tc>
        <w:tc>
          <w:tcPr>
            <w:tcW w:w="38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480" w:hRule="atLeast"/>
        </w:trPr>
        <w:tc>
          <w:tcPr>
            <w:tcW w:w="383"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640" w:type="pct"/>
            <w:vMerge w:val="restart"/>
            <w:tcBorders>
              <w:top w:val="single" w:color="000000" w:sz="4" w:space="0"/>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后勤办公</w:t>
            </w:r>
          </w:p>
        </w:tc>
        <w:tc>
          <w:tcPr>
            <w:tcW w:w="1154" w:type="pct"/>
            <w:tcBorders>
              <w:top w:val="single" w:color="000000" w:sz="4" w:space="0"/>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彩色卡纸</w:t>
            </w:r>
          </w:p>
        </w:tc>
        <w:tc>
          <w:tcPr>
            <w:tcW w:w="2054" w:type="pct"/>
            <w:tcBorders>
              <w:top w:val="single" w:color="000000" w:sz="4" w:space="0"/>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A3，100张/包</w:t>
            </w:r>
          </w:p>
        </w:tc>
        <w:tc>
          <w:tcPr>
            <w:tcW w:w="383"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包</w:t>
            </w:r>
          </w:p>
        </w:tc>
        <w:tc>
          <w:tcPr>
            <w:tcW w:w="38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383"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640" w:type="pct"/>
            <w:vMerge w:val="continue"/>
            <w:tcBorders>
              <w:top w:val="single" w:color="000000" w:sz="4" w:space="0"/>
              <w:left w:val="nil"/>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1154"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彩色卡纸</w:t>
            </w:r>
          </w:p>
        </w:tc>
        <w:tc>
          <w:tcPr>
            <w:tcW w:w="2054"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A4，100张/包</w:t>
            </w:r>
          </w:p>
        </w:tc>
        <w:tc>
          <w:tcPr>
            <w:tcW w:w="383" w:type="pct"/>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包</w:t>
            </w:r>
          </w:p>
        </w:tc>
        <w:tc>
          <w:tcPr>
            <w:tcW w:w="385" w:type="pct"/>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383"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c>
          <w:tcPr>
            <w:tcW w:w="640" w:type="pct"/>
            <w:vMerge w:val="continue"/>
            <w:tcBorders>
              <w:top w:val="single" w:color="000000" w:sz="4" w:space="0"/>
              <w:left w:val="nil"/>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1154"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可书写黑办磁条贴</w:t>
            </w:r>
          </w:p>
        </w:tc>
        <w:tc>
          <w:tcPr>
            <w:tcW w:w="2054"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15X80cm</w:t>
            </w:r>
          </w:p>
        </w:tc>
        <w:tc>
          <w:tcPr>
            <w:tcW w:w="383" w:type="pct"/>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条</w:t>
            </w:r>
          </w:p>
        </w:tc>
        <w:tc>
          <w:tcPr>
            <w:tcW w:w="385" w:type="pct"/>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383"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w:t>
            </w:r>
          </w:p>
        </w:tc>
        <w:tc>
          <w:tcPr>
            <w:tcW w:w="640" w:type="pct"/>
            <w:vMerge w:val="continue"/>
            <w:tcBorders>
              <w:top w:val="single" w:color="000000" w:sz="4" w:space="0"/>
              <w:left w:val="nil"/>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1154"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英语四线格磁条贴</w:t>
            </w:r>
          </w:p>
        </w:tc>
        <w:tc>
          <w:tcPr>
            <w:tcW w:w="20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4条/片，90*15cm</w:t>
            </w:r>
          </w:p>
        </w:tc>
        <w:tc>
          <w:tcPr>
            <w:tcW w:w="383" w:type="pct"/>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片</w:t>
            </w:r>
          </w:p>
        </w:tc>
        <w:tc>
          <w:tcPr>
            <w:tcW w:w="385" w:type="pct"/>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383"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c>
          <w:tcPr>
            <w:tcW w:w="640" w:type="pct"/>
            <w:vMerge w:val="continue"/>
            <w:tcBorders>
              <w:top w:val="single" w:color="000000" w:sz="4" w:space="0"/>
              <w:left w:val="nil"/>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1154"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奖状</w:t>
            </w:r>
          </w:p>
        </w:tc>
        <w:tc>
          <w:tcPr>
            <w:tcW w:w="20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16k</w:t>
            </w:r>
          </w:p>
        </w:tc>
        <w:tc>
          <w:tcPr>
            <w:tcW w:w="383" w:type="pct"/>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张</w:t>
            </w:r>
          </w:p>
        </w:tc>
        <w:tc>
          <w:tcPr>
            <w:tcW w:w="385" w:type="pct"/>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383"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w:t>
            </w:r>
          </w:p>
        </w:tc>
        <w:tc>
          <w:tcPr>
            <w:tcW w:w="640" w:type="pct"/>
            <w:vMerge w:val="continue"/>
            <w:tcBorders>
              <w:top w:val="single" w:color="000000" w:sz="4" w:space="0"/>
              <w:left w:val="nil"/>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1154"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荣誉证书</w:t>
            </w:r>
          </w:p>
        </w:tc>
        <w:tc>
          <w:tcPr>
            <w:tcW w:w="2054"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16k</w:t>
            </w:r>
          </w:p>
        </w:tc>
        <w:tc>
          <w:tcPr>
            <w:tcW w:w="383" w:type="pct"/>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张</w:t>
            </w:r>
          </w:p>
        </w:tc>
        <w:tc>
          <w:tcPr>
            <w:tcW w:w="385" w:type="pct"/>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383"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w:t>
            </w:r>
          </w:p>
        </w:tc>
        <w:tc>
          <w:tcPr>
            <w:tcW w:w="640" w:type="pct"/>
            <w:vMerge w:val="continue"/>
            <w:tcBorders>
              <w:top w:val="single" w:color="000000" w:sz="4" w:space="0"/>
              <w:left w:val="nil"/>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1154"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透明文件袋</w:t>
            </w:r>
          </w:p>
        </w:tc>
        <w:tc>
          <w:tcPr>
            <w:tcW w:w="20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383" w:type="pct"/>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个</w:t>
            </w:r>
          </w:p>
        </w:tc>
        <w:tc>
          <w:tcPr>
            <w:tcW w:w="385" w:type="pct"/>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383"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w:t>
            </w:r>
          </w:p>
        </w:tc>
        <w:tc>
          <w:tcPr>
            <w:tcW w:w="640" w:type="pct"/>
            <w:vMerge w:val="continue"/>
            <w:tcBorders>
              <w:top w:val="single" w:color="000000" w:sz="4" w:space="0"/>
              <w:left w:val="nil"/>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1154"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牛皮纸档案袋</w:t>
            </w:r>
          </w:p>
        </w:tc>
        <w:tc>
          <w:tcPr>
            <w:tcW w:w="20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383" w:type="pct"/>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个</w:t>
            </w:r>
          </w:p>
        </w:tc>
        <w:tc>
          <w:tcPr>
            <w:tcW w:w="385" w:type="pct"/>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383"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w:t>
            </w:r>
          </w:p>
        </w:tc>
        <w:tc>
          <w:tcPr>
            <w:tcW w:w="640" w:type="pct"/>
            <w:vMerge w:val="continue"/>
            <w:tcBorders>
              <w:top w:val="single" w:color="000000" w:sz="4" w:space="0"/>
              <w:left w:val="nil"/>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1154"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订书机的大号钉子</w:t>
            </w:r>
          </w:p>
        </w:tc>
        <w:tc>
          <w:tcPr>
            <w:tcW w:w="2054"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订试卷的大号订书机的钉子</w:t>
            </w:r>
          </w:p>
        </w:tc>
        <w:tc>
          <w:tcPr>
            <w:tcW w:w="383" w:type="pct"/>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盒</w:t>
            </w:r>
          </w:p>
        </w:tc>
        <w:tc>
          <w:tcPr>
            <w:tcW w:w="385" w:type="pct"/>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383"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640" w:type="pct"/>
            <w:vMerge w:val="continue"/>
            <w:tcBorders>
              <w:top w:val="single" w:color="000000" w:sz="4" w:space="0"/>
              <w:left w:val="nil"/>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1154"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计算机</w:t>
            </w:r>
          </w:p>
        </w:tc>
        <w:tc>
          <w:tcPr>
            <w:tcW w:w="2054"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晨光14.5*8.5</w:t>
            </w:r>
          </w:p>
        </w:tc>
        <w:tc>
          <w:tcPr>
            <w:tcW w:w="383" w:type="pct"/>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个</w:t>
            </w:r>
          </w:p>
        </w:tc>
        <w:tc>
          <w:tcPr>
            <w:tcW w:w="385" w:type="pct"/>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383"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w:t>
            </w:r>
          </w:p>
        </w:tc>
        <w:tc>
          <w:tcPr>
            <w:tcW w:w="640" w:type="pct"/>
            <w:vMerge w:val="continue"/>
            <w:tcBorders>
              <w:top w:val="single" w:color="000000" w:sz="4" w:space="0"/>
              <w:left w:val="nil"/>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1154"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抽杆文件夹</w:t>
            </w:r>
          </w:p>
        </w:tc>
        <w:tc>
          <w:tcPr>
            <w:tcW w:w="2054"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每袋10个</w:t>
            </w:r>
          </w:p>
        </w:tc>
        <w:tc>
          <w:tcPr>
            <w:tcW w:w="383" w:type="pct"/>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袋</w:t>
            </w:r>
          </w:p>
        </w:tc>
        <w:tc>
          <w:tcPr>
            <w:tcW w:w="385" w:type="pct"/>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383"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w:t>
            </w:r>
          </w:p>
        </w:tc>
        <w:tc>
          <w:tcPr>
            <w:tcW w:w="640" w:type="pct"/>
            <w:vMerge w:val="continue"/>
            <w:tcBorders>
              <w:top w:val="single" w:color="000000" w:sz="4" w:space="0"/>
              <w:left w:val="nil"/>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1154"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储物箱</w:t>
            </w:r>
          </w:p>
        </w:tc>
        <w:tc>
          <w:tcPr>
            <w:tcW w:w="2054"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中号，63*47*41</w:t>
            </w:r>
          </w:p>
        </w:tc>
        <w:tc>
          <w:tcPr>
            <w:tcW w:w="383" w:type="pct"/>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个</w:t>
            </w:r>
          </w:p>
        </w:tc>
        <w:tc>
          <w:tcPr>
            <w:tcW w:w="385" w:type="pct"/>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383"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w:t>
            </w:r>
          </w:p>
        </w:tc>
        <w:tc>
          <w:tcPr>
            <w:tcW w:w="640" w:type="pct"/>
            <w:vMerge w:val="continue"/>
            <w:tcBorders>
              <w:top w:val="single" w:color="000000" w:sz="4" w:space="0"/>
              <w:left w:val="nil"/>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1154"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姓名贴</w:t>
            </w:r>
          </w:p>
        </w:tc>
        <w:tc>
          <w:tcPr>
            <w:tcW w:w="2054"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A4哑光，一包100张</w:t>
            </w:r>
          </w:p>
        </w:tc>
        <w:tc>
          <w:tcPr>
            <w:tcW w:w="383" w:type="pct"/>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包</w:t>
            </w:r>
          </w:p>
        </w:tc>
        <w:tc>
          <w:tcPr>
            <w:tcW w:w="385" w:type="pct"/>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383"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w:t>
            </w:r>
          </w:p>
        </w:tc>
        <w:tc>
          <w:tcPr>
            <w:tcW w:w="640" w:type="pct"/>
            <w:vMerge w:val="continue"/>
            <w:tcBorders>
              <w:top w:val="single" w:color="000000" w:sz="4" w:space="0"/>
              <w:left w:val="nil"/>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1154"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得力订书机</w:t>
            </w:r>
          </w:p>
        </w:tc>
        <w:tc>
          <w:tcPr>
            <w:tcW w:w="2054"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NO.0305STapLeR</w:t>
            </w:r>
          </w:p>
        </w:tc>
        <w:tc>
          <w:tcPr>
            <w:tcW w:w="383" w:type="pct"/>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只</w:t>
            </w:r>
          </w:p>
        </w:tc>
        <w:tc>
          <w:tcPr>
            <w:tcW w:w="385" w:type="pct"/>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383"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w:t>
            </w:r>
          </w:p>
        </w:tc>
        <w:tc>
          <w:tcPr>
            <w:tcW w:w="640" w:type="pct"/>
            <w:vMerge w:val="continue"/>
            <w:tcBorders>
              <w:top w:val="single" w:color="000000" w:sz="4" w:space="0"/>
              <w:left w:val="nil"/>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1154"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得力订书钉</w:t>
            </w:r>
          </w:p>
        </w:tc>
        <w:tc>
          <w:tcPr>
            <w:tcW w:w="2054"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NO.0012STapLeS</w:t>
            </w:r>
          </w:p>
        </w:tc>
        <w:tc>
          <w:tcPr>
            <w:tcW w:w="383" w:type="pct"/>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盒</w:t>
            </w:r>
          </w:p>
        </w:tc>
        <w:tc>
          <w:tcPr>
            <w:tcW w:w="385" w:type="pct"/>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383"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w:t>
            </w:r>
          </w:p>
        </w:tc>
        <w:tc>
          <w:tcPr>
            <w:tcW w:w="640" w:type="pct"/>
            <w:vMerge w:val="continue"/>
            <w:tcBorders>
              <w:top w:val="single" w:color="000000" w:sz="4" w:space="0"/>
              <w:left w:val="nil"/>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1154"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得力剪刀</w:t>
            </w:r>
          </w:p>
        </w:tc>
        <w:tc>
          <w:tcPr>
            <w:tcW w:w="2054"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NO6010.SCISSORS，210MM</w:t>
            </w:r>
          </w:p>
        </w:tc>
        <w:tc>
          <w:tcPr>
            <w:tcW w:w="383" w:type="pct"/>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盒</w:t>
            </w:r>
          </w:p>
        </w:tc>
        <w:tc>
          <w:tcPr>
            <w:tcW w:w="385" w:type="pct"/>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383"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w:t>
            </w:r>
          </w:p>
        </w:tc>
        <w:tc>
          <w:tcPr>
            <w:tcW w:w="640" w:type="pct"/>
            <w:vMerge w:val="restart"/>
            <w:tcBorders>
              <w:top w:val="single" w:color="000000" w:sz="4" w:space="0"/>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后勤办公</w:t>
            </w:r>
          </w:p>
        </w:tc>
        <w:tc>
          <w:tcPr>
            <w:tcW w:w="1154" w:type="pct"/>
            <w:tcBorders>
              <w:top w:val="single" w:color="000000" w:sz="4" w:space="0"/>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得力美工刀</w:t>
            </w:r>
          </w:p>
        </w:tc>
        <w:tc>
          <w:tcPr>
            <w:tcW w:w="2054" w:type="pct"/>
            <w:tcBorders>
              <w:top w:val="single" w:color="000000" w:sz="4" w:space="0"/>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刀片，大</w:t>
            </w:r>
          </w:p>
        </w:tc>
        <w:tc>
          <w:tcPr>
            <w:tcW w:w="383"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盒</w:t>
            </w:r>
          </w:p>
        </w:tc>
        <w:tc>
          <w:tcPr>
            <w:tcW w:w="38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383"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w:t>
            </w:r>
          </w:p>
        </w:tc>
        <w:tc>
          <w:tcPr>
            <w:tcW w:w="640" w:type="pct"/>
            <w:vMerge w:val="continue"/>
            <w:tcBorders>
              <w:top w:val="single" w:color="000000" w:sz="4" w:space="0"/>
              <w:left w:val="nil"/>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1154"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得力美工刀</w:t>
            </w:r>
          </w:p>
        </w:tc>
        <w:tc>
          <w:tcPr>
            <w:tcW w:w="2054"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刀片，小</w:t>
            </w:r>
          </w:p>
        </w:tc>
        <w:tc>
          <w:tcPr>
            <w:tcW w:w="383" w:type="pct"/>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盒</w:t>
            </w:r>
          </w:p>
        </w:tc>
        <w:tc>
          <w:tcPr>
            <w:tcW w:w="385" w:type="pct"/>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383"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w:t>
            </w:r>
          </w:p>
        </w:tc>
        <w:tc>
          <w:tcPr>
            <w:tcW w:w="640" w:type="pct"/>
            <w:vMerge w:val="continue"/>
            <w:tcBorders>
              <w:top w:val="single" w:color="000000" w:sz="4" w:space="0"/>
              <w:left w:val="nil"/>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1154"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美工刀</w:t>
            </w:r>
          </w:p>
        </w:tc>
        <w:tc>
          <w:tcPr>
            <w:tcW w:w="2054"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大，12把/盒</w:t>
            </w:r>
          </w:p>
        </w:tc>
        <w:tc>
          <w:tcPr>
            <w:tcW w:w="383" w:type="pct"/>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盒</w:t>
            </w:r>
          </w:p>
        </w:tc>
        <w:tc>
          <w:tcPr>
            <w:tcW w:w="385" w:type="pct"/>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383"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w:t>
            </w:r>
          </w:p>
        </w:tc>
        <w:tc>
          <w:tcPr>
            <w:tcW w:w="640" w:type="pct"/>
            <w:vMerge w:val="continue"/>
            <w:tcBorders>
              <w:top w:val="single" w:color="000000" w:sz="4" w:space="0"/>
              <w:left w:val="nil"/>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1154"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美工刀</w:t>
            </w:r>
          </w:p>
        </w:tc>
        <w:tc>
          <w:tcPr>
            <w:tcW w:w="2054"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小，12把/盒</w:t>
            </w:r>
          </w:p>
        </w:tc>
        <w:tc>
          <w:tcPr>
            <w:tcW w:w="383" w:type="pct"/>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盒</w:t>
            </w:r>
          </w:p>
        </w:tc>
        <w:tc>
          <w:tcPr>
            <w:tcW w:w="385" w:type="pct"/>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383"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w:t>
            </w:r>
          </w:p>
        </w:tc>
        <w:tc>
          <w:tcPr>
            <w:tcW w:w="640" w:type="pct"/>
            <w:vMerge w:val="continue"/>
            <w:tcBorders>
              <w:top w:val="single" w:color="000000" w:sz="4" w:space="0"/>
              <w:left w:val="nil"/>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1154"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回形针</w:t>
            </w:r>
          </w:p>
        </w:tc>
        <w:tc>
          <w:tcPr>
            <w:tcW w:w="2054"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不锈钢</w:t>
            </w:r>
          </w:p>
        </w:tc>
        <w:tc>
          <w:tcPr>
            <w:tcW w:w="383" w:type="pct"/>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盒</w:t>
            </w:r>
          </w:p>
        </w:tc>
        <w:tc>
          <w:tcPr>
            <w:tcW w:w="385" w:type="pct"/>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383"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w:t>
            </w:r>
          </w:p>
        </w:tc>
        <w:tc>
          <w:tcPr>
            <w:tcW w:w="640" w:type="pct"/>
            <w:vMerge w:val="continue"/>
            <w:tcBorders>
              <w:top w:val="single" w:color="000000" w:sz="4" w:space="0"/>
              <w:left w:val="nil"/>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1154"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晨光胶水</w:t>
            </w:r>
          </w:p>
        </w:tc>
        <w:tc>
          <w:tcPr>
            <w:tcW w:w="2054"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毛毛头</w:t>
            </w:r>
          </w:p>
        </w:tc>
        <w:tc>
          <w:tcPr>
            <w:tcW w:w="383" w:type="pct"/>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瓶</w:t>
            </w:r>
          </w:p>
        </w:tc>
        <w:tc>
          <w:tcPr>
            <w:tcW w:w="385" w:type="pct"/>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383"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23</w:t>
            </w:r>
          </w:p>
        </w:tc>
        <w:tc>
          <w:tcPr>
            <w:tcW w:w="640" w:type="pct"/>
            <w:vMerge w:val="continue"/>
            <w:tcBorders>
              <w:top w:val="single" w:color="000000" w:sz="4" w:space="0"/>
              <w:left w:val="nil"/>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1154"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商务签字中性黑笔</w:t>
            </w:r>
          </w:p>
        </w:tc>
        <w:tc>
          <w:tcPr>
            <w:tcW w:w="2054"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晨光0.5,12支装自动</w:t>
            </w:r>
          </w:p>
        </w:tc>
        <w:tc>
          <w:tcPr>
            <w:tcW w:w="383" w:type="pct"/>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盒</w:t>
            </w:r>
          </w:p>
        </w:tc>
        <w:tc>
          <w:tcPr>
            <w:tcW w:w="385" w:type="pct"/>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383"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24</w:t>
            </w:r>
          </w:p>
        </w:tc>
        <w:tc>
          <w:tcPr>
            <w:tcW w:w="640" w:type="pct"/>
            <w:vMerge w:val="continue"/>
            <w:tcBorders>
              <w:top w:val="single" w:color="000000" w:sz="4" w:space="0"/>
              <w:left w:val="nil"/>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1154"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中性笔芯</w:t>
            </w:r>
          </w:p>
        </w:tc>
        <w:tc>
          <w:tcPr>
            <w:tcW w:w="2054"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晨光黑色20支装</w:t>
            </w:r>
          </w:p>
        </w:tc>
        <w:tc>
          <w:tcPr>
            <w:tcW w:w="383" w:type="pct"/>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盒</w:t>
            </w:r>
          </w:p>
        </w:tc>
        <w:tc>
          <w:tcPr>
            <w:tcW w:w="385" w:type="pct"/>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383"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25</w:t>
            </w:r>
          </w:p>
        </w:tc>
        <w:tc>
          <w:tcPr>
            <w:tcW w:w="640" w:type="pct"/>
            <w:vMerge w:val="continue"/>
            <w:tcBorders>
              <w:top w:val="single" w:color="000000" w:sz="4" w:space="0"/>
              <w:left w:val="nil"/>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1154"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中性笔芯</w:t>
            </w:r>
          </w:p>
        </w:tc>
        <w:tc>
          <w:tcPr>
            <w:tcW w:w="2054"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晨光红色20支装</w:t>
            </w:r>
          </w:p>
        </w:tc>
        <w:tc>
          <w:tcPr>
            <w:tcW w:w="383" w:type="pct"/>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盒</w:t>
            </w:r>
          </w:p>
        </w:tc>
        <w:tc>
          <w:tcPr>
            <w:tcW w:w="385" w:type="pct"/>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383"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w:t>
            </w:r>
          </w:p>
        </w:tc>
        <w:tc>
          <w:tcPr>
            <w:tcW w:w="640" w:type="pct"/>
            <w:vMerge w:val="continue"/>
            <w:tcBorders>
              <w:top w:val="single" w:color="000000" w:sz="4" w:space="0"/>
              <w:left w:val="nil"/>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1154"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商务签字中性红笔</w:t>
            </w:r>
          </w:p>
        </w:tc>
        <w:tc>
          <w:tcPr>
            <w:tcW w:w="2054"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晨光0.5,12支装自动</w:t>
            </w:r>
          </w:p>
        </w:tc>
        <w:tc>
          <w:tcPr>
            <w:tcW w:w="383" w:type="pct"/>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盒</w:t>
            </w:r>
          </w:p>
        </w:tc>
        <w:tc>
          <w:tcPr>
            <w:tcW w:w="385" w:type="pct"/>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383"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w:t>
            </w:r>
          </w:p>
        </w:tc>
        <w:tc>
          <w:tcPr>
            <w:tcW w:w="640" w:type="pct"/>
            <w:vMerge w:val="continue"/>
            <w:tcBorders>
              <w:top w:val="single" w:color="000000" w:sz="4" w:space="0"/>
              <w:left w:val="nil"/>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1154"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香皂加网格袋</w:t>
            </w:r>
          </w:p>
        </w:tc>
        <w:tc>
          <w:tcPr>
            <w:tcW w:w="2054"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上海硫磺香皂,72块/箱</w:t>
            </w:r>
          </w:p>
        </w:tc>
        <w:tc>
          <w:tcPr>
            <w:tcW w:w="383" w:type="pct"/>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箱</w:t>
            </w:r>
          </w:p>
        </w:tc>
        <w:tc>
          <w:tcPr>
            <w:tcW w:w="385" w:type="pct"/>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383"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28</w:t>
            </w:r>
          </w:p>
        </w:tc>
        <w:tc>
          <w:tcPr>
            <w:tcW w:w="640" w:type="pct"/>
            <w:vMerge w:val="continue"/>
            <w:tcBorders>
              <w:top w:val="single" w:color="000000" w:sz="4" w:space="0"/>
              <w:left w:val="nil"/>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1154"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黑垃圾袋</w:t>
            </w:r>
          </w:p>
        </w:tc>
        <w:tc>
          <w:tcPr>
            <w:tcW w:w="2054"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70*80加厚，20卷/袋</w:t>
            </w:r>
          </w:p>
        </w:tc>
        <w:tc>
          <w:tcPr>
            <w:tcW w:w="383" w:type="pct"/>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袋</w:t>
            </w:r>
          </w:p>
        </w:tc>
        <w:tc>
          <w:tcPr>
            <w:tcW w:w="385" w:type="pct"/>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383"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29</w:t>
            </w:r>
          </w:p>
        </w:tc>
        <w:tc>
          <w:tcPr>
            <w:tcW w:w="640" w:type="pct"/>
            <w:vMerge w:val="continue"/>
            <w:tcBorders>
              <w:top w:val="single" w:color="000000" w:sz="4" w:space="0"/>
              <w:left w:val="nil"/>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1154"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白垃圾袋</w:t>
            </w:r>
          </w:p>
        </w:tc>
        <w:tc>
          <w:tcPr>
            <w:tcW w:w="2054"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48*48加厚，80卷/袋</w:t>
            </w:r>
          </w:p>
        </w:tc>
        <w:tc>
          <w:tcPr>
            <w:tcW w:w="383" w:type="pct"/>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袋</w:t>
            </w:r>
          </w:p>
        </w:tc>
        <w:tc>
          <w:tcPr>
            <w:tcW w:w="385" w:type="pct"/>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383"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w:t>
            </w:r>
          </w:p>
        </w:tc>
        <w:tc>
          <w:tcPr>
            <w:tcW w:w="640" w:type="pct"/>
            <w:vMerge w:val="continue"/>
            <w:tcBorders>
              <w:top w:val="single" w:color="000000" w:sz="4" w:space="0"/>
              <w:left w:val="nil"/>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1154"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透明胶带</w:t>
            </w:r>
          </w:p>
        </w:tc>
        <w:tc>
          <w:tcPr>
            <w:tcW w:w="2054"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6卷/条，5mm</w:t>
            </w:r>
          </w:p>
        </w:tc>
        <w:tc>
          <w:tcPr>
            <w:tcW w:w="383" w:type="pct"/>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条</w:t>
            </w:r>
          </w:p>
        </w:tc>
        <w:tc>
          <w:tcPr>
            <w:tcW w:w="385" w:type="pct"/>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383"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w:t>
            </w:r>
          </w:p>
        </w:tc>
        <w:tc>
          <w:tcPr>
            <w:tcW w:w="640" w:type="pct"/>
            <w:vMerge w:val="continue"/>
            <w:tcBorders>
              <w:top w:val="single" w:color="000000" w:sz="4" w:space="0"/>
              <w:left w:val="nil"/>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1154"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透明胶带</w:t>
            </w:r>
          </w:p>
        </w:tc>
        <w:tc>
          <w:tcPr>
            <w:tcW w:w="2054"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12卷/条，2mm</w:t>
            </w:r>
          </w:p>
        </w:tc>
        <w:tc>
          <w:tcPr>
            <w:tcW w:w="383" w:type="pct"/>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条</w:t>
            </w:r>
          </w:p>
        </w:tc>
        <w:tc>
          <w:tcPr>
            <w:tcW w:w="385" w:type="pct"/>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383"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32</w:t>
            </w:r>
          </w:p>
        </w:tc>
        <w:tc>
          <w:tcPr>
            <w:tcW w:w="640" w:type="pct"/>
            <w:vMerge w:val="continue"/>
            <w:tcBorders>
              <w:top w:val="single" w:color="000000" w:sz="4" w:space="0"/>
              <w:left w:val="nil"/>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1154"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双面胶</w:t>
            </w:r>
          </w:p>
        </w:tc>
        <w:tc>
          <w:tcPr>
            <w:tcW w:w="2054"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2mm，12卷/条</w:t>
            </w:r>
          </w:p>
        </w:tc>
        <w:tc>
          <w:tcPr>
            <w:tcW w:w="383" w:type="pct"/>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条</w:t>
            </w:r>
          </w:p>
        </w:tc>
        <w:tc>
          <w:tcPr>
            <w:tcW w:w="385" w:type="pct"/>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383"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33</w:t>
            </w:r>
          </w:p>
        </w:tc>
        <w:tc>
          <w:tcPr>
            <w:tcW w:w="640" w:type="pct"/>
            <w:vMerge w:val="continue"/>
            <w:tcBorders>
              <w:top w:val="single" w:color="000000" w:sz="4" w:space="0"/>
              <w:left w:val="nil"/>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1154"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双面胶</w:t>
            </w:r>
          </w:p>
        </w:tc>
        <w:tc>
          <w:tcPr>
            <w:tcW w:w="2054"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1.8mm，16卷/条</w:t>
            </w:r>
          </w:p>
        </w:tc>
        <w:tc>
          <w:tcPr>
            <w:tcW w:w="383" w:type="pct"/>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条</w:t>
            </w:r>
          </w:p>
        </w:tc>
        <w:tc>
          <w:tcPr>
            <w:tcW w:w="385" w:type="pct"/>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383"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34</w:t>
            </w:r>
          </w:p>
        </w:tc>
        <w:tc>
          <w:tcPr>
            <w:tcW w:w="640" w:type="pct"/>
            <w:vMerge w:val="continue"/>
            <w:tcBorders>
              <w:top w:val="single" w:color="000000" w:sz="4" w:space="0"/>
              <w:left w:val="nil"/>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1154"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双面胶</w:t>
            </w:r>
          </w:p>
        </w:tc>
        <w:tc>
          <w:tcPr>
            <w:tcW w:w="2054"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0.5mm，40卷/条</w:t>
            </w:r>
          </w:p>
        </w:tc>
        <w:tc>
          <w:tcPr>
            <w:tcW w:w="383" w:type="pct"/>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条</w:t>
            </w:r>
          </w:p>
        </w:tc>
        <w:tc>
          <w:tcPr>
            <w:tcW w:w="385" w:type="pct"/>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383"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35</w:t>
            </w:r>
          </w:p>
        </w:tc>
        <w:tc>
          <w:tcPr>
            <w:tcW w:w="640" w:type="pct"/>
            <w:vMerge w:val="continue"/>
            <w:tcBorders>
              <w:top w:val="single" w:color="000000" w:sz="4" w:space="0"/>
              <w:left w:val="nil"/>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1154"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长尾夹</w:t>
            </w:r>
          </w:p>
        </w:tc>
        <w:tc>
          <w:tcPr>
            <w:tcW w:w="2054"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彩色2号，24只</w:t>
            </w:r>
          </w:p>
        </w:tc>
        <w:tc>
          <w:tcPr>
            <w:tcW w:w="383" w:type="pct"/>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桶</w:t>
            </w:r>
          </w:p>
        </w:tc>
        <w:tc>
          <w:tcPr>
            <w:tcW w:w="385" w:type="pct"/>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383"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36</w:t>
            </w:r>
          </w:p>
        </w:tc>
        <w:tc>
          <w:tcPr>
            <w:tcW w:w="640" w:type="pct"/>
            <w:vMerge w:val="continue"/>
            <w:tcBorders>
              <w:top w:val="single" w:color="000000" w:sz="4" w:space="0"/>
              <w:left w:val="nil"/>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1154"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长尾夹</w:t>
            </w:r>
          </w:p>
        </w:tc>
        <w:tc>
          <w:tcPr>
            <w:tcW w:w="2054"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彩色3号，48只</w:t>
            </w:r>
          </w:p>
        </w:tc>
        <w:tc>
          <w:tcPr>
            <w:tcW w:w="383" w:type="pct"/>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桶</w:t>
            </w:r>
          </w:p>
        </w:tc>
        <w:tc>
          <w:tcPr>
            <w:tcW w:w="385" w:type="pct"/>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383"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37</w:t>
            </w:r>
          </w:p>
        </w:tc>
        <w:tc>
          <w:tcPr>
            <w:tcW w:w="640" w:type="pct"/>
            <w:vMerge w:val="continue"/>
            <w:tcBorders>
              <w:top w:val="single" w:color="000000" w:sz="4" w:space="0"/>
              <w:left w:val="nil"/>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1154"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长尾夹</w:t>
            </w:r>
          </w:p>
        </w:tc>
        <w:tc>
          <w:tcPr>
            <w:tcW w:w="2054"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彩色1号，12只</w:t>
            </w:r>
          </w:p>
        </w:tc>
        <w:tc>
          <w:tcPr>
            <w:tcW w:w="383" w:type="pct"/>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桶</w:t>
            </w:r>
          </w:p>
        </w:tc>
        <w:tc>
          <w:tcPr>
            <w:tcW w:w="385" w:type="pct"/>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383"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38</w:t>
            </w:r>
          </w:p>
        </w:tc>
        <w:tc>
          <w:tcPr>
            <w:tcW w:w="640" w:type="pct"/>
            <w:vMerge w:val="continue"/>
            <w:tcBorders>
              <w:top w:val="single" w:color="000000" w:sz="4" w:space="0"/>
              <w:left w:val="nil"/>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1154"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南孚电池</w:t>
            </w:r>
          </w:p>
        </w:tc>
        <w:tc>
          <w:tcPr>
            <w:tcW w:w="2054"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5号</w:t>
            </w:r>
          </w:p>
        </w:tc>
        <w:tc>
          <w:tcPr>
            <w:tcW w:w="383" w:type="pct"/>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节</w:t>
            </w:r>
          </w:p>
        </w:tc>
        <w:tc>
          <w:tcPr>
            <w:tcW w:w="385" w:type="pct"/>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383"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39</w:t>
            </w:r>
          </w:p>
        </w:tc>
        <w:tc>
          <w:tcPr>
            <w:tcW w:w="640" w:type="pct"/>
            <w:vMerge w:val="restart"/>
            <w:tcBorders>
              <w:top w:val="single" w:color="000000" w:sz="4" w:space="0"/>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后勤办公</w:t>
            </w:r>
          </w:p>
        </w:tc>
        <w:tc>
          <w:tcPr>
            <w:tcW w:w="1154" w:type="pct"/>
            <w:tcBorders>
              <w:top w:val="single" w:color="000000" w:sz="4" w:space="0"/>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南孚电池</w:t>
            </w:r>
          </w:p>
        </w:tc>
        <w:tc>
          <w:tcPr>
            <w:tcW w:w="2054" w:type="pct"/>
            <w:tcBorders>
              <w:top w:val="single" w:color="000000" w:sz="4" w:space="0"/>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7号</w:t>
            </w:r>
          </w:p>
        </w:tc>
        <w:tc>
          <w:tcPr>
            <w:tcW w:w="383"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节</w:t>
            </w:r>
          </w:p>
        </w:tc>
        <w:tc>
          <w:tcPr>
            <w:tcW w:w="38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383"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40</w:t>
            </w:r>
          </w:p>
        </w:tc>
        <w:tc>
          <w:tcPr>
            <w:tcW w:w="640" w:type="pct"/>
            <w:vMerge w:val="continue"/>
            <w:tcBorders>
              <w:top w:val="single" w:color="000000" w:sz="4" w:space="0"/>
              <w:left w:val="nil"/>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1154"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便利贴</w:t>
            </w:r>
          </w:p>
        </w:tc>
        <w:tc>
          <w:tcPr>
            <w:tcW w:w="2054"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大号，12本</w:t>
            </w:r>
          </w:p>
        </w:tc>
        <w:tc>
          <w:tcPr>
            <w:tcW w:w="383" w:type="pct"/>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盒</w:t>
            </w:r>
          </w:p>
        </w:tc>
        <w:tc>
          <w:tcPr>
            <w:tcW w:w="385" w:type="pct"/>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383"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41</w:t>
            </w:r>
          </w:p>
        </w:tc>
        <w:tc>
          <w:tcPr>
            <w:tcW w:w="640" w:type="pct"/>
            <w:vMerge w:val="continue"/>
            <w:tcBorders>
              <w:top w:val="single" w:color="000000" w:sz="4" w:space="0"/>
              <w:left w:val="nil"/>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1154"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便利贴</w:t>
            </w:r>
          </w:p>
        </w:tc>
        <w:tc>
          <w:tcPr>
            <w:tcW w:w="2054"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小号，12本</w:t>
            </w:r>
          </w:p>
        </w:tc>
        <w:tc>
          <w:tcPr>
            <w:tcW w:w="383" w:type="pct"/>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盒</w:t>
            </w:r>
          </w:p>
        </w:tc>
        <w:tc>
          <w:tcPr>
            <w:tcW w:w="385" w:type="pct"/>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383"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42</w:t>
            </w:r>
          </w:p>
        </w:tc>
        <w:tc>
          <w:tcPr>
            <w:tcW w:w="640" w:type="pct"/>
            <w:vMerge w:val="continue"/>
            <w:tcBorders>
              <w:top w:val="single" w:color="000000" w:sz="4" w:space="0"/>
              <w:left w:val="nil"/>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1154"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奖状</w:t>
            </w:r>
          </w:p>
        </w:tc>
        <w:tc>
          <w:tcPr>
            <w:tcW w:w="2054"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A4大小，德育处</w:t>
            </w:r>
          </w:p>
        </w:tc>
        <w:tc>
          <w:tcPr>
            <w:tcW w:w="383" w:type="pct"/>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张</w:t>
            </w:r>
          </w:p>
        </w:tc>
        <w:tc>
          <w:tcPr>
            <w:tcW w:w="385" w:type="pct"/>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383"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43</w:t>
            </w:r>
          </w:p>
        </w:tc>
        <w:tc>
          <w:tcPr>
            <w:tcW w:w="640" w:type="pct"/>
            <w:vMerge w:val="continue"/>
            <w:tcBorders>
              <w:top w:val="single" w:color="000000" w:sz="4" w:space="0"/>
              <w:left w:val="nil"/>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1154"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透明文件袋</w:t>
            </w:r>
          </w:p>
        </w:tc>
        <w:tc>
          <w:tcPr>
            <w:tcW w:w="2054"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塑料</w:t>
            </w:r>
          </w:p>
        </w:tc>
        <w:tc>
          <w:tcPr>
            <w:tcW w:w="383" w:type="pct"/>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个</w:t>
            </w:r>
          </w:p>
        </w:tc>
        <w:tc>
          <w:tcPr>
            <w:tcW w:w="385" w:type="pct"/>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383"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44</w:t>
            </w:r>
          </w:p>
        </w:tc>
        <w:tc>
          <w:tcPr>
            <w:tcW w:w="640" w:type="pct"/>
            <w:vMerge w:val="continue"/>
            <w:tcBorders>
              <w:top w:val="single" w:color="000000" w:sz="4" w:space="0"/>
              <w:left w:val="nil"/>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1154"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A4彩纸</w:t>
            </w:r>
          </w:p>
        </w:tc>
        <w:tc>
          <w:tcPr>
            <w:tcW w:w="2054"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玛丽牌，混色，100张/包</w:t>
            </w:r>
          </w:p>
        </w:tc>
        <w:tc>
          <w:tcPr>
            <w:tcW w:w="383" w:type="pct"/>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包</w:t>
            </w:r>
          </w:p>
        </w:tc>
        <w:tc>
          <w:tcPr>
            <w:tcW w:w="385" w:type="pct"/>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383"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45</w:t>
            </w:r>
          </w:p>
        </w:tc>
        <w:tc>
          <w:tcPr>
            <w:tcW w:w="640" w:type="pct"/>
            <w:vMerge w:val="continue"/>
            <w:tcBorders>
              <w:top w:val="single" w:color="000000" w:sz="4" w:space="0"/>
              <w:left w:val="nil"/>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1154"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8K硬卡纸</w:t>
            </w:r>
          </w:p>
        </w:tc>
        <w:tc>
          <w:tcPr>
            <w:tcW w:w="2054"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混色，20色100张，230克</w:t>
            </w:r>
          </w:p>
        </w:tc>
        <w:tc>
          <w:tcPr>
            <w:tcW w:w="383" w:type="pct"/>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包</w:t>
            </w:r>
          </w:p>
        </w:tc>
        <w:tc>
          <w:tcPr>
            <w:tcW w:w="385" w:type="pct"/>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383"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46</w:t>
            </w:r>
          </w:p>
        </w:tc>
        <w:tc>
          <w:tcPr>
            <w:tcW w:w="640" w:type="pct"/>
            <w:vMerge w:val="continue"/>
            <w:tcBorders>
              <w:top w:val="single" w:color="000000" w:sz="4" w:space="0"/>
              <w:left w:val="nil"/>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1154"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磁条卷</w:t>
            </w:r>
          </w:p>
        </w:tc>
        <w:tc>
          <w:tcPr>
            <w:tcW w:w="2054"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带胶</w:t>
            </w:r>
          </w:p>
        </w:tc>
        <w:tc>
          <w:tcPr>
            <w:tcW w:w="383" w:type="pct"/>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卷</w:t>
            </w:r>
          </w:p>
        </w:tc>
        <w:tc>
          <w:tcPr>
            <w:tcW w:w="385" w:type="pct"/>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383"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47</w:t>
            </w:r>
          </w:p>
        </w:tc>
        <w:tc>
          <w:tcPr>
            <w:tcW w:w="640" w:type="pct"/>
            <w:vMerge w:val="continue"/>
            <w:tcBorders>
              <w:top w:val="single" w:color="000000" w:sz="4" w:space="0"/>
              <w:left w:val="nil"/>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1154"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别针</w:t>
            </w:r>
          </w:p>
        </w:tc>
        <w:tc>
          <w:tcPr>
            <w:tcW w:w="2054"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大号，56mm，80枚/桶 </w:t>
            </w:r>
          </w:p>
        </w:tc>
        <w:tc>
          <w:tcPr>
            <w:tcW w:w="383" w:type="pct"/>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桶</w:t>
            </w:r>
          </w:p>
        </w:tc>
        <w:tc>
          <w:tcPr>
            <w:tcW w:w="385" w:type="pct"/>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383"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48</w:t>
            </w:r>
          </w:p>
        </w:tc>
        <w:tc>
          <w:tcPr>
            <w:tcW w:w="640" w:type="pct"/>
            <w:vMerge w:val="continue"/>
            <w:tcBorders>
              <w:top w:val="single" w:color="000000" w:sz="4" w:space="0"/>
              <w:left w:val="nil"/>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1154"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卡通横纹车线本</w:t>
            </w:r>
          </w:p>
        </w:tc>
        <w:tc>
          <w:tcPr>
            <w:tcW w:w="2054"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A5.140*210mm，60页</w:t>
            </w:r>
          </w:p>
        </w:tc>
        <w:tc>
          <w:tcPr>
            <w:tcW w:w="383" w:type="pct"/>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本</w:t>
            </w:r>
          </w:p>
        </w:tc>
        <w:tc>
          <w:tcPr>
            <w:tcW w:w="385" w:type="pct"/>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383"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49</w:t>
            </w:r>
          </w:p>
        </w:tc>
        <w:tc>
          <w:tcPr>
            <w:tcW w:w="640" w:type="pct"/>
            <w:vMerge w:val="continue"/>
            <w:tcBorders>
              <w:top w:val="single" w:color="000000" w:sz="4" w:space="0"/>
              <w:left w:val="nil"/>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1154"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蓝色档案盒</w:t>
            </w:r>
          </w:p>
        </w:tc>
        <w:tc>
          <w:tcPr>
            <w:tcW w:w="2054"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得力，32*6</w:t>
            </w:r>
          </w:p>
        </w:tc>
        <w:tc>
          <w:tcPr>
            <w:tcW w:w="383" w:type="pct"/>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个</w:t>
            </w:r>
          </w:p>
        </w:tc>
        <w:tc>
          <w:tcPr>
            <w:tcW w:w="385" w:type="pct"/>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383"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w:t>
            </w:r>
          </w:p>
        </w:tc>
        <w:tc>
          <w:tcPr>
            <w:tcW w:w="640" w:type="pct"/>
            <w:vMerge w:val="continue"/>
            <w:tcBorders>
              <w:top w:val="single" w:color="000000" w:sz="4" w:space="0"/>
              <w:left w:val="nil"/>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1154"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彩色荧光笔</w:t>
            </w:r>
          </w:p>
        </w:tc>
        <w:tc>
          <w:tcPr>
            <w:tcW w:w="2054" w:type="pct"/>
            <w:tcBorders>
              <w:top w:val="nil"/>
              <w:left w:val="nil"/>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83" w:type="pct"/>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支</w:t>
            </w:r>
          </w:p>
        </w:tc>
        <w:tc>
          <w:tcPr>
            <w:tcW w:w="385" w:type="pct"/>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383"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51</w:t>
            </w:r>
          </w:p>
        </w:tc>
        <w:tc>
          <w:tcPr>
            <w:tcW w:w="640" w:type="pct"/>
            <w:vMerge w:val="continue"/>
            <w:tcBorders>
              <w:top w:val="single" w:color="000000" w:sz="4" w:space="0"/>
              <w:left w:val="nil"/>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1154"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奖状</w:t>
            </w:r>
          </w:p>
        </w:tc>
        <w:tc>
          <w:tcPr>
            <w:tcW w:w="2054"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16K，体卫艺处</w:t>
            </w:r>
          </w:p>
        </w:tc>
        <w:tc>
          <w:tcPr>
            <w:tcW w:w="383" w:type="pct"/>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张</w:t>
            </w:r>
          </w:p>
        </w:tc>
        <w:tc>
          <w:tcPr>
            <w:tcW w:w="385" w:type="pct"/>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383"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52</w:t>
            </w:r>
          </w:p>
        </w:tc>
        <w:tc>
          <w:tcPr>
            <w:tcW w:w="640" w:type="pct"/>
            <w:vMerge w:val="restart"/>
            <w:tcBorders>
              <w:top w:val="single" w:color="000000" w:sz="4" w:space="0"/>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保洁用品</w:t>
            </w:r>
          </w:p>
        </w:tc>
        <w:tc>
          <w:tcPr>
            <w:tcW w:w="1154" w:type="pct"/>
            <w:tcBorders>
              <w:top w:val="single" w:color="000000" w:sz="4" w:space="0"/>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扫把</w:t>
            </w:r>
          </w:p>
        </w:tc>
        <w:tc>
          <w:tcPr>
            <w:tcW w:w="2054" w:type="pct"/>
            <w:tcBorders>
              <w:top w:val="single" w:color="000000" w:sz="4" w:space="0"/>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木头柄，1333型号，100把/1箱</w:t>
            </w:r>
          </w:p>
        </w:tc>
        <w:tc>
          <w:tcPr>
            <w:tcW w:w="383"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箱</w:t>
            </w:r>
          </w:p>
        </w:tc>
        <w:tc>
          <w:tcPr>
            <w:tcW w:w="38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383"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53</w:t>
            </w:r>
          </w:p>
        </w:tc>
        <w:tc>
          <w:tcPr>
            <w:tcW w:w="640" w:type="pct"/>
            <w:vMerge w:val="continue"/>
            <w:tcBorders>
              <w:top w:val="single" w:color="000000" w:sz="4" w:space="0"/>
              <w:left w:val="nil"/>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1154"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木柄拖把</w:t>
            </w:r>
          </w:p>
        </w:tc>
        <w:tc>
          <w:tcPr>
            <w:tcW w:w="2054"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全棉</w:t>
            </w:r>
          </w:p>
        </w:tc>
        <w:tc>
          <w:tcPr>
            <w:tcW w:w="383" w:type="pct"/>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把</w:t>
            </w:r>
          </w:p>
        </w:tc>
        <w:tc>
          <w:tcPr>
            <w:tcW w:w="385" w:type="pct"/>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383"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54</w:t>
            </w:r>
          </w:p>
        </w:tc>
        <w:tc>
          <w:tcPr>
            <w:tcW w:w="640" w:type="pct"/>
            <w:vMerge w:val="continue"/>
            <w:tcBorders>
              <w:top w:val="single" w:color="000000" w:sz="4" w:space="0"/>
              <w:left w:val="nil"/>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1154"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帆布神堆</w:t>
            </w:r>
          </w:p>
        </w:tc>
        <w:tc>
          <w:tcPr>
            <w:tcW w:w="2054"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不锈钢，90mm</w:t>
            </w:r>
          </w:p>
        </w:tc>
        <w:tc>
          <w:tcPr>
            <w:tcW w:w="383" w:type="pct"/>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把</w:t>
            </w:r>
          </w:p>
        </w:tc>
        <w:tc>
          <w:tcPr>
            <w:tcW w:w="385" w:type="pct"/>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383"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55</w:t>
            </w:r>
          </w:p>
        </w:tc>
        <w:tc>
          <w:tcPr>
            <w:tcW w:w="640" w:type="pct"/>
            <w:vMerge w:val="continue"/>
            <w:tcBorders>
              <w:top w:val="single" w:color="000000" w:sz="4" w:space="0"/>
              <w:left w:val="nil"/>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1154"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帆布神堆</w:t>
            </w:r>
          </w:p>
        </w:tc>
        <w:tc>
          <w:tcPr>
            <w:tcW w:w="2054"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不锈钢，60mm</w:t>
            </w:r>
          </w:p>
        </w:tc>
        <w:tc>
          <w:tcPr>
            <w:tcW w:w="383" w:type="pct"/>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把</w:t>
            </w:r>
          </w:p>
        </w:tc>
        <w:tc>
          <w:tcPr>
            <w:tcW w:w="385" w:type="pct"/>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383"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56</w:t>
            </w:r>
          </w:p>
        </w:tc>
        <w:tc>
          <w:tcPr>
            <w:tcW w:w="640" w:type="pct"/>
            <w:vMerge w:val="continue"/>
            <w:tcBorders>
              <w:top w:val="single" w:color="000000" w:sz="4" w:space="0"/>
              <w:left w:val="nil"/>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1154"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皮袖夏套</w:t>
            </w:r>
          </w:p>
        </w:tc>
        <w:tc>
          <w:tcPr>
            <w:tcW w:w="2054"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妙洁系列，带内胆，中袖</w:t>
            </w:r>
          </w:p>
        </w:tc>
        <w:tc>
          <w:tcPr>
            <w:tcW w:w="383" w:type="pct"/>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双</w:t>
            </w:r>
          </w:p>
        </w:tc>
        <w:tc>
          <w:tcPr>
            <w:tcW w:w="385" w:type="pct"/>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383"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57</w:t>
            </w:r>
          </w:p>
        </w:tc>
        <w:tc>
          <w:tcPr>
            <w:tcW w:w="640" w:type="pct"/>
            <w:vMerge w:val="continue"/>
            <w:tcBorders>
              <w:top w:val="single" w:color="000000" w:sz="4" w:space="0"/>
              <w:left w:val="nil"/>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1154"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橡胶手套</w:t>
            </w:r>
          </w:p>
        </w:tc>
        <w:tc>
          <w:tcPr>
            <w:tcW w:w="2054"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橡胶浇注戴面纱</w:t>
            </w:r>
          </w:p>
        </w:tc>
        <w:tc>
          <w:tcPr>
            <w:tcW w:w="383" w:type="pct"/>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双</w:t>
            </w:r>
          </w:p>
        </w:tc>
        <w:tc>
          <w:tcPr>
            <w:tcW w:w="385" w:type="pct"/>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383"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58</w:t>
            </w:r>
          </w:p>
        </w:tc>
        <w:tc>
          <w:tcPr>
            <w:tcW w:w="640" w:type="pct"/>
            <w:vMerge w:val="continue"/>
            <w:tcBorders>
              <w:top w:val="single" w:color="000000" w:sz="4" w:space="0"/>
              <w:left w:val="nil"/>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1154"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中筒雨鞋</w:t>
            </w:r>
          </w:p>
        </w:tc>
        <w:tc>
          <w:tcPr>
            <w:tcW w:w="2054"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回力，42码</w:t>
            </w:r>
          </w:p>
        </w:tc>
        <w:tc>
          <w:tcPr>
            <w:tcW w:w="383" w:type="pct"/>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双</w:t>
            </w:r>
          </w:p>
        </w:tc>
        <w:tc>
          <w:tcPr>
            <w:tcW w:w="385" w:type="pct"/>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383"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59</w:t>
            </w:r>
          </w:p>
        </w:tc>
        <w:tc>
          <w:tcPr>
            <w:tcW w:w="640" w:type="pct"/>
            <w:vMerge w:val="continue"/>
            <w:tcBorders>
              <w:top w:val="single" w:color="000000" w:sz="4" w:space="0"/>
              <w:left w:val="nil"/>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1154"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低筒雨鞋</w:t>
            </w:r>
          </w:p>
        </w:tc>
        <w:tc>
          <w:tcPr>
            <w:tcW w:w="2054"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回力，41码1,37码2</w:t>
            </w:r>
          </w:p>
        </w:tc>
        <w:tc>
          <w:tcPr>
            <w:tcW w:w="383" w:type="pct"/>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双</w:t>
            </w:r>
          </w:p>
        </w:tc>
        <w:tc>
          <w:tcPr>
            <w:tcW w:w="385" w:type="pct"/>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383"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60</w:t>
            </w:r>
          </w:p>
        </w:tc>
        <w:tc>
          <w:tcPr>
            <w:tcW w:w="640" w:type="pct"/>
            <w:vMerge w:val="continue"/>
            <w:tcBorders>
              <w:top w:val="single" w:color="000000" w:sz="4" w:space="0"/>
              <w:left w:val="nil"/>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1154"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奥妙洗衣粉</w:t>
            </w:r>
          </w:p>
        </w:tc>
        <w:tc>
          <w:tcPr>
            <w:tcW w:w="2054" w:type="pct"/>
            <w:tcBorders>
              <w:top w:val="nil"/>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1斤装，一袋/14包</w:t>
            </w:r>
          </w:p>
        </w:tc>
        <w:tc>
          <w:tcPr>
            <w:tcW w:w="383" w:type="pct"/>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袋</w:t>
            </w:r>
          </w:p>
        </w:tc>
        <w:tc>
          <w:tcPr>
            <w:tcW w:w="385" w:type="pct"/>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383"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61</w:t>
            </w:r>
          </w:p>
        </w:tc>
        <w:tc>
          <w:tcPr>
            <w:tcW w:w="640" w:type="pct"/>
            <w:vMerge w:val="continue"/>
            <w:tcBorders>
              <w:top w:val="single" w:color="000000" w:sz="4" w:space="0"/>
              <w:left w:val="nil"/>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1154"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威猛先生</w:t>
            </w:r>
          </w:p>
        </w:tc>
        <w:tc>
          <w:tcPr>
            <w:tcW w:w="2054"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产品编号311586璀璨花舞、24/箱</w:t>
            </w:r>
          </w:p>
        </w:tc>
        <w:tc>
          <w:tcPr>
            <w:tcW w:w="383" w:type="pct"/>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箱</w:t>
            </w:r>
          </w:p>
        </w:tc>
        <w:tc>
          <w:tcPr>
            <w:tcW w:w="385" w:type="pct"/>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383"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62</w:t>
            </w:r>
          </w:p>
        </w:tc>
        <w:tc>
          <w:tcPr>
            <w:tcW w:w="640" w:type="pct"/>
            <w:vMerge w:val="continue"/>
            <w:tcBorders>
              <w:top w:val="single" w:color="000000" w:sz="4" w:space="0"/>
              <w:left w:val="nil"/>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1154"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火钳</w:t>
            </w:r>
          </w:p>
        </w:tc>
        <w:tc>
          <w:tcPr>
            <w:tcW w:w="2054"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拾垃圾用</w:t>
            </w:r>
          </w:p>
        </w:tc>
        <w:tc>
          <w:tcPr>
            <w:tcW w:w="383" w:type="pct"/>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把</w:t>
            </w:r>
          </w:p>
        </w:tc>
        <w:tc>
          <w:tcPr>
            <w:tcW w:w="385" w:type="pct"/>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383"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63</w:t>
            </w:r>
          </w:p>
        </w:tc>
        <w:tc>
          <w:tcPr>
            <w:tcW w:w="640" w:type="pct"/>
            <w:vMerge w:val="continue"/>
            <w:tcBorders>
              <w:top w:val="single" w:color="000000" w:sz="4" w:space="0"/>
              <w:left w:val="nil"/>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1154"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竹子扫地</w:t>
            </w:r>
          </w:p>
        </w:tc>
        <w:tc>
          <w:tcPr>
            <w:tcW w:w="2054" w:type="pct"/>
            <w:tcBorders>
              <w:top w:val="nil"/>
              <w:left w:val="nil"/>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83" w:type="pct"/>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把</w:t>
            </w:r>
          </w:p>
        </w:tc>
        <w:tc>
          <w:tcPr>
            <w:tcW w:w="385" w:type="pct"/>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383"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64</w:t>
            </w:r>
          </w:p>
        </w:tc>
        <w:tc>
          <w:tcPr>
            <w:tcW w:w="640" w:type="pct"/>
            <w:vMerge w:val="restart"/>
            <w:tcBorders>
              <w:top w:val="single" w:color="000000" w:sz="4" w:space="0"/>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食堂用品</w:t>
            </w:r>
          </w:p>
        </w:tc>
        <w:tc>
          <w:tcPr>
            <w:tcW w:w="1154" w:type="pct"/>
            <w:tcBorders>
              <w:top w:val="single" w:color="000000" w:sz="4" w:space="0"/>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一次性手套</w:t>
            </w:r>
          </w:p>
        </w:tc>
        <w:tc>
          <w:tcPr>
            <w:tcW w:w="2054" w:type="pct"/>
            <w:tcBorders>
              <w:top w:val="single" w:color="000000" w:sz="4" w:space="0"/>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100*100</w:t>
            </w:r>
          </w:p>
        </w:tc>
        <w:tc>
          <w:tcPr>
            <w:tcW w:w="383"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箱</w:t>
            </w:r>
          </w:p>
        </w:tc>
        <w:tc>
          <w:tcPr>
            <w:tcW w:w="38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383"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65</w:t>
            </w:r>
          </w:p>
        </w:tc>
        <w:tc>
          <w:tcPr>
            <w:tcW w:w="640" w:type="pct"/>
            <w:vMerge w:val="continue"/>
            <w:tcBorders>
              <w:top w:val="single" w:color="000000" w:sz="4" w:space="0"/>
              <w:left w:val="nil"/>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1154"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一次性帽子</w:t>
            </w:r>
          </w:p>
        </w:tc>
        <w:tc>
          <w:tcPr>
            <w:tcW w:w="2054"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20包/箱，100/包</w:t>
            </w:r>
          </w:p>
        </w:tc>
        <w:tc>
          <w:tcPr>
            <w:tcW w:w="383" w:type="pct"/>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箱</w:t>
            </w:r>
          </w:p>
        </w:tc>
        <w:tc>
          <w:tcPr>
            <w:tcW w:w="385" w:type="pct"/>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383"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66</w:t>
            </w:r>
          </w:p>
        </w:tc>
        <w:tc>
          <w:tcPr>
            <w:tcW w:w="640" w:type="pct"/>
            <w:vMerge w:val="continue"/>
            <w:tcBorders>
              <w:top w:val="single" w:color="000000" w:sz="4" w:space="0"/>
              <w:left w:val="nil"/>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1154"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一次性口罩</w:t>
            </w:r>
          </w:p>
        </w:tc>
        <w:tc>
          <w:tcPr>
            <w:tcW w:w="2054"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3层溶布，1000/箱</w:t>
            </w:r>
          </w:p>
        </w:tc>
        <w:tc>
          <w:tcPr>
            <w:tcW w:w="383" w:type="pct"/>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箱</w:t>
            </w:r>
          </w:p>
        </w:tc>
        <w:tc>
          <w:tcPr>
            <w:tcW w:w="385" w:type="pct"/>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383"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67</w:t>
            </w:r>
          </w:p>
        </w:tc>
        <w:tc>
          <w:tcPr>
            <w:tcW w:w="640" w:type="pct"/>
            <w:vMerge w:val="continue"/>
            <w:tcBorders>
              <w:top w:val="single" w:color="000000" w:sz="4" w:space="0"/>
              <w:left w:val="nil"/>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1154"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牛筋菜板</w:t>
            </w:r>
          </w:p>
        </w:tc>
        <w:tc>
          <w:tcPr>
            <w:tcW w:w="20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厚3CM，50*40，白色</w:t>
            </w:r>
          </w:p>
        </w:tc>
        <w:tc>
          <w:tcPr>
            <w:tcW w:w="383" w:type="pct"/>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块</w:t>
            </w:r>
          </w:p>
        </w:tc>
        <w:tc>
          <w:tcPr>
            <w:tcW w:w="385" w:type="pct"/>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383"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68</w:t>
            </w:r>
          </w:p>
        </w:tc>
        <w:tc>
          <w:tcPr>
            <w:tcW w:w="640" w:type="pct"/>
            <w:vMerge w:val="continue"/>
            <w:tcBorders>
              <w:top w:val="single" w:color="000000" w:sz="4" w:space="0"/>
              <w:left w:val="nil"/>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1154"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加厚塑料盆</w:t>
            </w:r>
          </w:p>
        </w:tc>
        <w:tc>
          <w:tcPr>
            <w:tcW w:w="20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35*15CM</w:t>
            </w:r>
          </w:p>
        </w:tc>
        <w:tc>
          <w:tcPr>
            <w:tcW w:w="383" w:type="pct"/>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只</w:t>
            </w:r>
          </w:p>
        </w:tc>
        <w:tc>
          <w:tcPr>
            <w:tcW w:w="385" w:type="pct"/>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383"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69</w:t>
            </w:r>
          </w:p>
        </w:tc>
        <w:tc>
          <w:tcPr>
            <w:tcW w:w="640" w:type="pct"/>
            <w:vMerge w:val="continue"/>
            <w:tcBorders>
              <w:top w:val="single" w:color="000000" w:sz="4" w:space="0"/>
              <w:left w:val="nil"/>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1154"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加厚塑料盆</w:t>
            </w:r>
          </w:p>
        </w:tc>
        <w:tc>
          <w:tcPr>
            <w:tcW w:w="2054"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30*10CM</w:t>
            </w:r>
          </w:p>
        </w:tc>
        <w:tc>
          <w:tcPr>
            <w:tcW w:w="383" w:type="pct"/>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只</w:t>
            </w:r>
          </w:p>
        </w:tc>
        <w:tc>
          <w:tcPr>
            <w:tcW w:w="385" w:type="pct"/>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383"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70</w:t>
            </w:r>
          </w:p>
        </w:tc>
        <w:tc>
          <w:tcPr>
            <w:tcW w:w="640" w:type="pct"/>
            <w:vMerge w:val="continue"/>
            <w:tcBorders>
              <w:top w:val="single" w:color="000000" w:sz="4" w:space="0"/>
              <w:left w:val="nil"/>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1154"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天然气点火棒</w:t>
            </w:r>
          </w:p>
        </w:tc>
        <w:tc>
          <w:tcPr>
            <w:tcW w:w="20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长柄</w:t>
            </w:r>
          </w:p>
        </w:tc>
        <w:tc>
          <w:tcPr>
            <w:tcW w:w="383" w:type="pct"/>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把</w:t>
            </w:r>
          </w:p>
        </w:tc>
        <w:tc>
          <w:tcPr>
            <w:tcW w:w="385" w:type="pct"/>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383"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71</w:t>
            </w:r>
          </w:p>
        </w:tc>
        <w:tc>
          <w:tcPr>
            <w:tcW w:w="640" w:type="pct"/>
            <w:vMerge w:val="continue"/>
            <w:tcBorders>
              <w:top w:val="single" w:color="000000" w:sz="4" w:space="0"/>
              <w:left w:val="nil"/>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1154"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学生用垃圾桶</w:t>
            </w:r>
          </w:p>
        </w:tc>
        <w:tc>
          <w:tcPr>
            <w:tcW w:w="20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直接47CM，高49CM</w:t>
            </w:r>
          </w:p>
        </w:tc>
        <w:tc>
          <w:tcPr>
            <w:tcW w:w="383" w:type="pct"/>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只</w:t>
            </w:r>
          </w:p>
        </w:tc>
        <w:tc>
          <w:tcPr>
            <w:tcW w:w="385" w:type="pct"/>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383"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72</w:t>
            </w:r>
          </w:p>
        </w:tc>
        <w:tc>
          <w:tcPr>
            <w:tcW w:w="640" w:type="pct"/>
            <w:vMerge w:val="continue"/>
            <w:tcBorders>
              <w:top w:val="single" w:color="000000" w:sz="4" w:space="0"/>
              <w:left w:val="nil"/>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1154"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舒肤佳香皂</w:t>
            </w:r>
          </w:p>
        </w:tc>
        <w:tc>
          <w:tcPr>
            <w:tcW w:w="2054"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108克</w:t>
            </w:r>
          </w:p>
        </w:tc>
        <w:tc>
          <w:tcPr>
            <w:tcW w:w="383" w:type="pct"/>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块</w:t>
            </w:r>
          </w:p>
        </w:tc>
        <w:tc>
          <w:tcPr>
            <w:tcW w:w="385" w:type="pct"/>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383"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73</w:t>
            </w:r>
          </w:p>
        </w:tc>
        <w:tc>
          <w:tcPr>
            <w:tcW w:w="640" w:type="pct"/>
            <w:vMerge w:val="continue"/>
            <w:tcBorders>
              <w:top w:val="single" w:color="000000" w:sz="4" w:space="0"/>
              <w:left w:val="nil"/>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1154"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洗衣粉</w:t>
            </w:r>
          </w:p>
        </w:tc>
        <w:tc>
          <w:tcPr>
            <w:tcW w:w="2054"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奥妙500g/小袋</w:t>
            </w:r>
          </w:p>
        </w:tc>
        <w:tc>
          <w:tcPr>
            <w:tcW w:w="383" w:type="pct"/>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袋</w:t>
            </w:r>
          </w:p>
        </w:tc>
        <w:tc>
          <w:tcPr>
            <w:tcW w:w="385" w:type="pct"/>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383"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74</w:t>
            </w:r>
          </w:p>
        </w:tc>
        <w:tc>
          <w:tcPr>
            <w:tcW w:w="640" w:type="pct"/>
            <w:vMerge w:val="continue"/>
            <w:tcBorders>
              <w:top w:val="single" w:color="000000" w:sz="4" w:space="0"/>
              <w:left w:val="nil"/>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1154"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牙签</w:t>
            </w:r>
          </w:p>
        </w:tc>
        <w:tc>
          <w:tcPr>
            <w:tcW w:w="2054"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500支/桶</w:t>
            </w:r>
          </w:p>
        </w:tc>
        <w:tc>
          <w:tcPr>
            <w:tcW w:w="383" w:type="pct"/>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桶</w:t>
            </w:r>
          </w:p>
        </w:tc>
        <w:tc>
          <w:tcPr>
            <w:tcW w:w="385" w:type="pct"/>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383"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75</w:t>
            </w:r>
          </w:p>
        </w:tc>
        <w:tc>
          <w:tcPr>
            <w:tcW w:w="640" w:type="pct"/>
            <w:vMerge w:val="continue"/>
            <w:tcBorders>
              <w:top w:val="single" w:color="000000" w:sz="4" w:space="0"/>
              <w:left w:val="nil"/>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1154"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电饭煲</w:t>
            </w:r>
          </w:p>
        </w:tc>
        <w:tc>
          <w:tcPr>
            <w:tcW w:w="2054"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直接50CM,高20CM，4150W</w:t>
            </w:r>
          </w:p>
        </w:tc>
        <w:tc>
          <w:tcPr>
            <w:tcW w:w="383" w:type="pct"/>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只</w:t>
            </w:r>
          </w:p>
        </w:tc>
        <w:tc>
          <w:tcPr>
            <w:tcW w:w="385" w:type="pct"/>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383"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76</w:t>
            </w:r>
          </w:p>
        </w:tc>
        <w:tc>
          <w:tcPr>
            <w:tcW w:w="640" w:type="pct"/>
            <w:vMerge w:val="continue"/>
            <w:tcBorders>
              <w:top w:val="single" w:color="000000" w:sz="4" w:space="0"/>
              <w:left w:val="nil"/>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1154"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打饭勺</w:t>
            </w:r>
          </w:p>
        </w:tc>
        <w:tc>
          <w:tcPr>
            <w:tcW w:w="2054"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不锈钢</w:t>
            </w:r>
          </w:p>
        </w:tc>
        <w:tc>
          <w:tcPr>
            <w:tcW w:w="383" w:type="pct"/>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把</w:t>
            </w:r>
          </w:p>
        </w:tc>
        <w:tc>
          <w:tcPr>
            <w:tcW w:w="385" w:type="pct"/>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383"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77</w:t>
            </w:r>
          </w:p>
        </w:tc>
        <w:tc>
          <w:tcPr>
            <w:tcW w:w="640" w:type="pct"/>
            <w:vMerge w:val="continue"/>
            <w:tcBorders>
              <w:top w:val="single" w:color="000000" w:sz="4" w:space="0"/>
              <w:left w:val="nil"/>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1154"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长柄汤勺</w:t>
            </w:r>
          </w:p>
        </w:tc>
        <w:tc>
          <w:tcPr>
            <w:tcW w:w="2054"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不锈钢，直径12公分</w:t>
            </w:r>
          </w:p>
        </w:tc>
        <w:tc>
          <w:tcPr>
            <w:tcW w:w="383" w:type="pct"/>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把</w:t>
            </w:r>
          </w:p>
        </w:tc>
        <w:tc>
          <w:tcPr>
            <w:tcW w:w="385" w:type="pct"/>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383"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78</w:t>
            </w:r>
          </w:p>
        </w:tc>
        <w:tc>
          <w:tcPr>
            <w:tcW w:w="640" w:type="pct"/>
            <w:vMerge w:val="continue"/>
            <w:tcBorders>
              <w:top w:val="single" w:color="000000" w:sz="4" w:space="0"/>
              <w:left w:val="nil"/>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1154"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洗涤毛巾</w:t>
            </w:r>
          </w:p>
        </w:tc>
        <w:tc>
          <w:tcPr>
            <w:tcW w:w="2054"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50块蓝色，50块灰色</w:t>
            </w:r>
          </w:p>
        </w:tc>
        <w:tc>
          <w:tcPr>
            <w:tcW w:w="383" w:type="pct"/>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块</w:t>
            </w:r>
          </w:p>
        </w:tc>
        <w:tc>
          <w:tcPr>
            <w:tcW w:w="385" w:type="pct"/>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383"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79</w:t>
            </w:r>
          </w:p>
        </w:tc>
        <w:tc>
          <w:tcPr>
            <w:tcW w:w="640" w:type="pct"/>
            <w:vMerge w:val="continue"/>
            <w:tcBorders>
              <w:top w:val="single" w:color="000000" w:sz="4" w:space="0"/>
              <w:left w:val="nil"/>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1154"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洗手液</w:t>
            </w:r>
          </w:p>
        </w:tc>
        <w:tc>
          <w:tcPr>
            <w:tcW w:w="2054"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舒肤佳</w:t>
            </w:r>
          </w:p>
        </w:tc>
        <w:tc>
          <w:tcPr>
            <w:tcW w:w="383" w:type="pct"/>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箱</w:t>
            </w:r>
          </w:p>
        </w:tc>
        <w:tc>
          <w:tcPr>
            <w:tcW w:w="385" w:type="pct"/>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383"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80</w:t>
            </w:r>
          </w:p>
        </w:tc>
        <w:tc>
          <w:tcPr>
            <w:tcW w:w="640" w:type="pct"/>
            <w:vMerge w:val="restart"/>
            <w:tcBorders>
              <w:top w:val="single" w:color="000000" w:sz="4" w:space="0"/>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食堂用品</w:t>
            </w:r>
          </w:p>
        </w:tc>
        <w:tc>
          <w:tcPr>
            <w:tcW w:w="1154" w:type="pct"/>
            <w:tcBorders>
              <w:top w:val="single" w:color="000000" w:sz="4" w:space="0"/>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白色垃圾袋</w:t>
            </w:r>
          </w:p>
        </w:tc>
        <w:tc>
          <w:tcPr>
            <w:tcW w:w="2054" w:type="pct"/>
            <w:tcBorders>
              <w:top w:val="single" w:color="000000" w:sz="4" w:space="0"/>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70*80加厚，20卷/袋,1卷50/只</w:t>
            </w:r>
          </w:p>
        </w:tc>
        <w:tc>
          <w:tcPr>
            <w:tcW w:w="383"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袋</w:t>
            </w:r>
          </w:p>
        </w:tc>
        <w:tc>
          <w:tcPr>
            <w:tcW w:w="38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383"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81</w:t>
            </w:r>
          </w:p>
        </w:tc>
        <w:tc>
          <w:tcPr>
            <w:tcW w:w="640" w:type="pct"/>
            <w:vMerge w:val="continue"/>
            <w:tcBorders>
              <w:top w:val="single" w:color="000000" w:sz="4" w:space="0"/>
              <w:left w:val="nil"/>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1154"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老鼠贴</w:t>
            </w:r>
          </w:p>
        </w:tc>
        <w:tc>
          <w:tcPr>
            <w:tcW w:w="2054"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超强威力粘，10张</w:t>
            </w:r>
          </w:p>
        </w:tc>
        <w:tc>
          <w:tcPr>
            <w:tcW w:w="383" w:type="pct"/>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盒</w:t>
            </w:r>
          </w:p>
        </w:tc>
        <w:tc>
          <w:tcPr>
            <w:tcW w:w="385" w:type="pct"/>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383"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82</w:t>
            </w:r>
          </w:p>
        </w:tc>
        <w:tc>
          <w:tcPr>
            <w:tcW w:w="640" w:type="pct"/>
            <w:vMerge w:val="continue"/>
            <w:tcBorders>
              <w:top w:val="single" w:color="000000" w:sz="4" w:space="0"/>
              <w:left w:val="nil"/>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1154"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皮围裙</w:t>
            </w:r>
          </w:p>
        </w:tc>
        <w:tc>
          <w:tcPr>
            <w:tcW w:w="2054"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加厚绿色110*80CM</w:t>
            </w:r>
          </w:p>
        </w:tc>
        <w:tc>
          <w:tcPr>
            <w:tcW w:w="383" w:type="pct"/>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只</w:t>
            </w:r>
          </w:p>
        </w:tc>
        <w:tc>
          <w:tcPr>
            <w:tcW w:w="385" w:type="pct"/>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383"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83</w:t>
            </w:r>
          </w:p>
        </w:tc>
        <w:tc>
          <w:tcPr>
            <w:tcW w:w="640" w:type="pct"/>
            <w:vMerge w:val="continue"/>
            <w:tcBorders>
              <w:top w:val="single" w:color="000000" w:sz="4" w:space="0"/>
              <w:left w:val="nil"/>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1154"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皮围裙</w:t>
            </w:r>
          </w:p>
        </w:tc>
        <w:tc>
          <w:tcPr>
            <w:tcW w:w="2054"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白色70*90CM</w:t>
            </w:r>
          </w:p>
        </w:tc>
        <w:tc>
          <w:tcPr>
            <w:tcW w:w="383" w:type="pct"/>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只</w:t>
            </w:r>
          </w:p>
        </w:tc>
        <w:tc>
          <w:tcPr>
            <w:tcW w:w="385" w:type="pct"/>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383"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84</w:t>
            </w:r>
          </w:p>
        </w:tc>
        <w:tc>
          <w:tcPr>
            <w:tcW w:w="640" w:type="pct"/>
            <w:vMerge w:val="continue"/>
            <w:tcBorders>
              <w:top w:val="single" w:color="000000" w:sz="4" w:space="0"/>
              <w:left w:val="nil"/>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1154"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皮袖套</w:t>
            </w:r>
          </w:p>
        </w:tc>
        <w:tc>
          <w:tcPr>
            <w:tcW w:w="2054"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加厚防水</w:t>
            </w:r>
          </w:p>
        </w:tc>
        <w:tc>
          <w:tcPr>
            <w:tcW w:w="383" w:type="pct"/>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双</w:t>
            </w:r>
          </w:p>
        </w:tc>
        <w:tc>
          <w:tcPr>
            <w:tcW w:w="385" w:type="pct"/>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383"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85</w:t>
            </w:r>
          </w:p>
        </w:tc>
        <w:tc>
          <w:tcPr>
            <w:tcW w:w="640" w:type="pct"/>
            <w:vMerge w:val="continue"/>
            <w:tcBorders>
              <w:top w:val="single" w:color="000000" w:sz="4" w:space="0"/>
              <w:left w:val="nil"/>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1154"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喷塑手套</w:t>
            </w:r>
          </w:p>
        </w:tc>
        <w:tc>
          <w:tcPr>
            <w:tcW w:w="2054"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半边橡胶</w:t>
            </w:r>
          </w:p>
        </w:tc>
        <w:tc>
          <w:tcPr>
            <w:tcW w:w="383" w:type="pct"/>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双</w:t>
            </w:r>
          </w:p>
        </w:tc>
        <w:tc>
          <w:tcPr>
            <w:tcW w:w="385" w:type="pct"/>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383"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86</w:t>
            </w:r>
          </w:p>
        </w:tc>
        <w:tc>
          <w:tcPr>
            <w:tcW w:w="640" w:type="pct"/>
            <w:vMerge w:val="continue"/>
            <w:tcBorders>
              <w:top w:val="single" w:color="000000" w:sz="4" w:space="0"/>
              <w:left w:val="nil"/>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1154"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皮手套</w:t>
            </w:r>
          </w:p>
        </w:tc>
        <w:tc>
          <w:tcPr>
            <w:tcW w:w="2054"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长筒加厚加绒</w:t>
            </w:r>
          </w:p>
        </w:tc>
        <w:tc>
          <w:tcPr>
            <w:tcW w:w="383" w:type="pct"/>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双</w:t>
            </w:r>
          </w:p>
        </w:tc>
        <w:tc>
          <w:tcPr>
            <w:tcW w:w="385" w:type="pct"/>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383"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87</w:t>
            </w:r>
          </w:p>
        </w:tc>
        <w:tc>
          <w:tcPr>
            <w:tcW w:w="640" w:type="pct"/>
            <w:vMerge w:val="continue"/>
            <w:tcBorders>
              <w:top w:val="single" w:color="000000" w:sz="4" w:space="0"/>
              <w:left w:val="nil"/>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1154"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拖把</w:t>
            </w:r>
          </w:p>
        </w:tc>
        <w:tc>
          <w:tcPr>
            <w:tcW w:w="2054"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60CM不锈钢柄</w:t>
            </w:r>
          </w:p>
        </w:tc>
        <w:tc>
          <w:tcPr>
            <w:tcW w:w="383" w:type="pct"/>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把</w:t>
            </w:r>
          </w:p>
        </w:tc>
        <w:tc>
          <w:tcPr>
            <w:tcW w:w="385" w:type="pct"/>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383"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88</w:t>
            </w:r>
          </w:p>
        </w:tc>
        <w:tc>
          <w:tcPr>
            <w:tcW w:w="640" w:type="pct"/>
            <w:vMerge w:val="continue"/>
            <w:tcBorders>
              <w:top w:val="single" w:color="000000" w:sz="4" w:space="0"/>
              <w:left w:val="nil"/>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1154"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回力牌高筒雨鞋</w:t>
            </w:r>
          </w:p>
        </w:tc>
        <w:tc>
          <w:tcPr>
            <w:tcW w:w="2054" w:type="pct"/>
            <w:tcBorders>
              <w:top w:val="nil"/>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39码13双，42码7双，黑色</w:t>
            </w:r>
          </w:p>
        </w:tc>
        <w:tc>
          <w:tcPr>
            <w:tcW w:w="383" w:type="pct"/>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双</w:t>
            </w:r>
          </w:p>
        </w:tc>
        <w:tc>
          <w:tcPr>
            <w:tcW w:w="385" w:type="pct"/>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83"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89</w:t>
            </w:r>
          </w:p>
        </w:tc>
        <w:tc>
          <w:tcPr>
            <w:tcW w:w="640" w:type="pct"/>
            <w:vMerge w:val="continue"/>
            <w:tcBorders>
              <w:top w:val="single" w:color="000000" w:sz="4" w:space="0"/>
              <w:left w:val="nil"/>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1154"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回力牌中筒雨鞋</w:t>
            </w:r>
          </w:p>
        </w:tc>
        <w:tc>
          <w:tcPr>
            <w:tcW w:w="2054"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39码13双</w:t>
            </w:r>
          </w:p>
        </w:tc>
        <w:tc>
          <w:tcPr>
            <w:tcW w:w="383" w:type="pct"/>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双</w:t>
            </w:r>
          </w:p>
        </w:tc>
        <w:tc>
          <w:tcPr>
            <w:tcW w:w="385" w:type="pct"/>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83"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90</w:t>
            </w:r>
          </w:p>
        </w:tc>
        <w:tc>
          <w:tcPr>
            <w:tcW w:w="640" w:type="pct"/>
            <w:vMerge w:val="continue"/>
            <w:tcBorders>
              <w:top w:val="single" w:color="000000" w:sz="4" w:space="0"/>
              <w:left w:val="nil"/>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1154"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一次性台布</w:t>
            </w:r>
          </w:p>
        </w:tc>
        <w:tc>
          <w:tcPr>
            <w:tcW w:w="2054"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180cm*180cm,600张/箱</w:t>
            </w:r>
          </w:p>
        </w:tc>
        <w:tc>
          <w:tcPr>
            <w:tcW w:w="383" w:type="pct"/>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箱</w:t>
            </w:r>
          </w:p>
        </w:tc>
        <w:tc>
          <w:tcPr>
            <w:tcW w:w="385" w:type="pct"/>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83"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91</w:t>
            </w:r>
          </w:p>
        </w:tc>
        <w:tc>
          <w:tcPr>
            <w:tcW w:w="640" w:type="pct"/>
            <w:vMerge w:val="continue"/>
            <w:tcBorders>
              <w:top w:val="single" w:color="000000" w:sz="4" w:space="0"/>
              <w:left w:val="nil"/>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1154"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清洁球</w:t>
            </w:r>
          </w:p>
        </w:tc>
        <w:tc>
          <w:tcPr>
            <w:tcW w:w="2054"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200只/箱</w:t>
            </w:r>
          </w:p>
        </w:tc>
        <w:tc>
          <w:tcPr>
            <w:tcW w:w="383" w:type="pct"/>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箱</w:t>
            </w:r>
          </w:p>
        </w:tc>
        <w:tc>
          <w:tcPr>
            <w:tcW w:w="385" w:type="pct"/>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83"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92</w:t>
            </w:r>
          </w:p>
        </w:tc>
        <w:tc>
          <w:tcPr>
            <w:tcW w:w="640" w:type="pct"/>
            <w:vMerge w:val="continue"/>
            <w:tcBorders>
              <w:top w:val="single" w:color="000000" w:sz="4" w:space="0"/>
              <w:left w:val="nil"/>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1154"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短抓链</w:t>
            </w:r>
          </w:p>
        </w:tc>
        <w:tc>
          <w:tcPr>
            <w:tcW w:w="2054"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木柄，直径30CM</w:t>
            </w:r>
          </w:p>
        </w:tc>
        <w:tc>
          <w:tcPr>
            <w:tcW w:w="383" w:type="pct"/>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只</w:t>
            </w:r>
          </w:p>
        </w:tc>
        <w:tc>
          <w:tcPr>
            <w:tcW w:w="385" w:type="pct"/>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83"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93</w:t>
            </w:r>
          </w:p>
        </w:tc>
        <w:tc>
          <w:tcPr>
            <w:tcW w:w="640" w:type="pct"/>
            <w:vMerge w:val="continue"/>
            <w:tcBorders>
              <w:top w:val="single" w:color="000000" w:sz="4" w:space="0"/>
              <w:left w:val="nil"/>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1154"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长抓链</w:t>
            </w:r>
          </w:p>
        </w:tc>
        <w:tc>
          <w:tcPr>
            <w:tcW w:w="2054"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木柄，直径36CM</w:t>
            </w:r>
          </w:p>
        </w:tc>
        <w:tc>
          <w:tcPr>
            <w:tcW w:w="383" w:type="pct"/>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只</w:t>
            </w:r>
          </w:p>
        </w:tc>
        <w:tc>
          <w:tcPr>
            <w:tcW w:w="385" w:type="pct"/>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83"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94</w:t>
            </w:r>
          </w:p>
        </w:tc>
        <w:tc>
          <w:tcPr>
            <w:tcW w:w="640" w:type="pct"/>
            <w:vMerge w:val="continue"/>
            <w:tcBorders>
              <w:top w:val="single" w:color="000000" w:sz="4" w:space="0"/>
              <w:left w:val="nil"/>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1154"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不锈钢刮地刨</w:t>
            </w:r>
          </w:p>
        </w:tc>
        <w:tc>
          <w:tcPr>
            <w:tcW w:w="2054"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牛筋60公分</w:t>
            </w:r>
          </w:p>
        </w:tc>
        <w:tc>
          <w:tcPr>
            <w:tcW w:w="383" w:type="pct"/>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把</w:t>
            </w:r>
          </w:p>
        </w:tc>
        <w:tc>
          <w:tcPr>
            <w:tcW w:w="385" w:type="pct"/>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83"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95</w:t>
            </w:r>
          </w:p>
        </w:tc>
        <w:tc>
          <w:tcPr>
            <w:tcW w:w="640" w:type="pct"/>
            <w:vMerge w:val="continue"/>
            <w:tcBorders>
              <w:top w:val="single" w:color="000000" w:sz="4" w:space="0"/>
              <w:left w:val="nil"/>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1154"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学生打饭勺</w:t>
            </w:r>
          </w:p>
        </w:tc>
        <w:tc>
          <w:tcPr>
            <w:tcW w:w="2054"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木质</w:t>
            </w:r>
          </w:p>
        </w:tc>
        <w:tc>
          <w:tcPr>
            <w:tcW w:w="383" w:type="pct"/>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把</w:t>
            </w:r>
          </w:p>
        </w:tc>
        <w:tc>
          <w:tcPr>
            <w:tcW w:w="385" w:type="pct"/>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83"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96</w:t>
            </w:r>
          </w:p>
        </w:tc>
        <w:tc>
          <w:tcPr>
            <w:tcW w:w="640" w:type="pct"/>
            <w:vMerge w:val="continue"/>
            <w:tcBorders>
              <w:top w:val="single" w:color="000000" w:sz="4" w:space="0"/>
              <w:left w:val="nil"/>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1154"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学生小勺</w:t>
            </w:r>
          </w:p>
        </w:tc>
        <w:tc>
          <w:tcPr>
            <w:tcW w:w="2054"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304不锈钢</w:t>
            </w:r>
          </w:p>
        </w:tc>
        <w:tc>
          <w:tcPr>
            <w:tcW w:w="383" w:type="pct"/>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只</w:t>
            </w:r>
          </w:p>
        </w:tc>
        <w:tc>
          <w:tcPr>
            <w:tcW w:w="385" w:type="pct"/>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83"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97</w:t>
            </w:r>
          </w:p>
        </w:tc>
        <w:tc>
          <w:tcPr>
            <w:tcW w:w="640" w:type="pct"/>
            <w:vMerge w:val="continue"/>
            <w:tcBorders>
              <w:top w:val="single" w:color="000000" w:sz="4" w:space="0"/>
              <w:left w:val="nil"/>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1154"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地刷</w:t>
            </w:r>
          </w:p>
        </w:tc>
        <w:tc>
          <w:tcPr>
            <w:tcW w:w="2054"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长木柄30公分</w:t>
            </w:r>
          </w:p>
        </w:tc>
        <w:tc>
          <w:tcPr>
            <w:tcW w:w="383" w:type="pct"/>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只</w:t>
            </w:r>
          </w:p>
        </w:tc>
        <w:tc>
          <w:tcPr>
            <w:tcW w:w="385" w:type="pct"/>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83"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98</w:t>
            </w:r>
          </w:p>
        </w:tc>
        <w:tc>
          <w:tcPr>
            <w:tcW w:w="640" w:type="pct"/>
            <w:vMerge w:val="continue"/>
            <w:tcBorders>
              <w:top w:val="single" w:color="000000" w:sz="4" w:space="0"/>
              <w:left w:val="nil"/>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1154"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塑料刷子</w:t>
            </w:r>
          </w:p>
        </w:tc>
        <w:tc>
          <w:tcPr>
            <w:tcW w:w="2054"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方形</w:t>
            </w:r>
          </w:p>
        </w:tc>
        <w:tc>
          <w:tcPr>
            <w:tcW w:w="383" w:type="pct"/>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只</w:t>
            </w:r>
          </w:p>
        </w:tc>
        <w:tc>
          <w:tcPr>
            <w:tcW w:w="385" w:type="pct"/>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r>
    </w:tbl>
    <w:p>
      <w:pPr>
        <w:pStyle w:val="2"/>
      </w:pPr>
    </w:p>
    <w:sectPr>
      <w:pgSz w:w="11906" w:h="16838"/>
      <w:pgMar w:top="1701" w:right="1440" w:bottom="1440" w:left="1440" w:header="708" w:footer="708" w:gutter="0"/>
      <w:cols w:space="720" w:num="1"/>
      <w:docGrid w:linePitch="360" w:charSpace="61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10" w:usb3="00000000" w:csb0="00040000" w:csb1="00000000"/>
  </w:font>
  <w:font w:name="方正大黑简体">
    <w:altName w:val="宋体"/>
    <w:panose1 w:val="00000000000000000000"/>
    <w:charset w:val="86"/>
    <w:family w:val="auto"/>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800"/>
  <w:displayHorizontalDrawingGridEvery w:val="1"/>
  <w:displayVerticalDrawingGridEvery w:val="1"/>
  <w:noPunctuationKerning w:val="1"/>
  <w:characterSpacingControl w:val="doNotCompress"/>
  <w:compat>
    <w:balanceSingleByteDoubleByteWidth/>
    <w:doNotExpandShiftReturn/>
    <w:doNotWrapTextWithPunct/>
    <w:doNotUseEastAsianBreakRules/>
    <w:useFELayout/>
    <w:doNotUseIndentAsNumberingTabStop/>
    <w:compatSetting w:name="compatibilityMode" w:uri="http://schemas.microsoft.com/office/word" w:val="12"/>
  </w:compat>
  <w:docVars>
    <w:docVar w:name="commondata" w:val="eyJoZGlkIjoiMTAxZDE5MGE2MWM1ZmU2MDQ5MzlkMmQwOWU0YzkxMGEifQ=="/>
  </w:docVars>
  <w:rsids>
    <w:rsidRoot w:val="005D74F4"/>
    <w:rsid w:val="00080E7D"/>
    <w:rsid w:val="00084CCB"/>
    <w:rsid w:val="000C137E"/>
    <w:rsid w:val="000E131B"/>
    <w:rsid w:val="000F2A5D"/>
    <w:rsid w:val="00124CCB"/>
    <w:rsid w:val="00134C41"/>
    <w:rsid w:val="001604A0"/>
    <w:rsid w:val="001A281B"/>
    <w:rsid w:val="001E1AE9"/>
    <w:rsid w:val="0022468A"/>
    <w:rsid w:val="00225552"/>
    <w:rsid w:val="00230C21"/>
    <w:rsid w:val="002331BF"/>
    <w:rsid w:val="0027331C"/>
    <w:rsid w:val="002835D2"/>
    <w:rsid w:val="00284014"/>
    <w:rsid w:val="0030009F"/>
    <w:rsid w:val="00337945"/>
    <w:rsid w:val="003451FF"/>
    <w:rsid w:val="00396B15"/>
    <w:rsid w:val="003C708A"/>
    <w:rsid w:val="003D32FB"/>
    <w:rsid w:val="003E36E7"/>
    <w:rsid w:val="003E5614"/>
    <w:rsid w:val="004121B1"/>
    <w:rsid w:val="00412B18"/>
    <w:rsid w:val="0042311F"/>
    <w:rsid w:val="0042402F"/>
    <w:rsid w:val="004267B8"/>
    <w:rsid w:val="004842A8"/>
    <w:rsid w:val="00486F91"/>
    <w:rsid w:val="004926BD"/>
    <w:rsid w:val="004B53CF"/>
    <w:rsid w:val="004D4EC1"/>
    <w:rsid w:val="004E687F"/>
    <w:rsid w:val="00505912"/>
    <w:rsid w:val="005279EF"/>
    <w:rsid w:val="0053306B"/>
    <w:rsid w:val="0057597E"/>
    <w:rsid w:val="00577393"/>
    <w:rsid w:val="005D52A7"/>
    <w:rsid w:val="005D74F4"/>
    <w:rsid w:val="005E2678"/>
    <w:rsid w:val="00620971"/>
    <w:rsid w:val="00624FB4"/>
    <w:rsid w:val="00665CF4"/>
    <w:rsid w:val="00685125"/>
    <w:rsid w:val="0069595A"/>
    <w:rsid w:val="006C4AF8"/>
    <w:rsid w:val="006F20F6"/>
    <w:rsid w:val="006F46B2"/>
    <w:rsid w:val="00736EFE"/>
    <w:rsid w:val="007557C5"/>
    <w:rsid w:val="00773D78"/>
    <w:rsid w:val="00782191"/>
    <w:rsid w:val="00793EEE"/>
    <w:rsid w:val="007B571C"/>
    <w:rsid w:val="007C3A80"/>
    <w:rsid w:val="007E2CF2"/>
    <w:rsid w:val="007F2095"/>
    <w:rsid w:val="00800FFB"/>
    <w:rsid w:val="008A6E36"/>
    <w:rsid w:val="008C167E"/>
    <w:rsid w:val="008E01BD"/>
    <w:rsid w:val="00913C5D"/>
    <w:rsid w:val="00936E82"/>
    <w:rsid w:val="0096029C"/>
    <w:rsid w:val="00990A3C"/>
    <w:rsid w:val="009C0FEE"/>
    <w:rsid w:val="009D079E"/>
    <w:rsid w:val="009E2419"/>
    <w:rsid w:val="009E34C2"/>
    <w:rsid w:val="009E6041"/>
    <w:rsid w:val="009F6423"/>
    <w:rsid w:val="00A0526B"/>
    <w:rsid w:val="00A46A9C"/>
    <w:rsid w:val="00A46E51"/>
    <w:rsid w:val="00A75328"/>
    <w:rsid w:val="00A8592B"/>
    <w:rsid w:val="00AC3194"/>
    <w:rsid w:val="00AC3CB2"/>
    <w:rsid w:val="00AE285B"/>
    <w:rsid w:val="00AF6ADB"/>
    <w:rsid w:val="00B01836"/>
    <w:rsid w:val="00B02B52"/>
    <w:rsid w:val="00B1038A"/>
    <w:rsid w:val="00B1048B"/>
    <w:rsid w:val="00B25323"/>
    <w:rsid w:val="00B56348"/>
    <w:rsid w:val="00B60ADB"/>
    <w:rsid w:val="00B64D87"/>
    <w:rsid w:val="00B71BAA"/>
    <w:rsid w:val="00B81545"/>
    <w:rsid w:val="00B851DF"/>
    <w:rsid w:val="00BC0FBA"/>
    <w:rsid w:val="00BC6473"/>
    <w:rsid w:val="00BE04CB"/>
    <w:rsid w:val="00BE33F1"/>
    <w:rsid w:val="00C132B2"/>
    <w:rsid w:val="00C37160"/>
    <w:rsid w:val="00C647D0"/>
    <w:rsid w:val="00C8093D"/>
    <w:rsid w:val="00CB30C4"/>
    <w:rsid w:val="00CC582E"/>
    <w:rsid w:val="00CF24FA"/>
    <w:rsid w:val="00D00480"/>
    <w:rsid w:val="00D11D68"/>
    <w:rsid w:val="00D13AC6"/>
    <w:rsid w:val="00D16595"/>
    <w:rsid w:val="00D1755D"/>
    <w:rsid w:val="00D3139E"/>
    <w:rsid w:val="00D476CA"/>
    <w:rsid w:val="00D70691"/>
    <w:rsid w:val="00DB4AF4"/>
    <w:rsid w:val="00DE774F"/>
    <w:rsid w:val="00E11B63"/>
    <w:rsid w:val="00E2549C"/>
    <w:rsid w:val="00E2619B"/>
    <w:rsid w:val="00E3163C"/>
    <w:rsid w:val="00E36FD4"/>
    <w:rsid w:val="00E437EF"/>
    <w:rsid w:val="00E5463F"/>
    <w:rsid w:val="00E57206"/>
    <w:rsid w:val="00E644FC"/>
    <w:rsid w:val="00E760C1"/>
    <w:rsid w:val="00E96449"/>
    <w:rsid w:val="00ED7928"/>
    <w:rsid w:val="00EF41FC"/>
    <w:rsid w:val="00F4257E"/>
    <w:rsid w:val="00F47EBC"/>
    <w:rsid w:val="00F84469"/>
    <w:rsid w:val="00F96A34"/>
    <w:rsid w:val="00FB04D2"/>
    <w:rsid w:val="00FC683B"/>
    <w:rsid w:val="051756C8"/>
    <w:rsid w:val="0889068B"/>
    <w:rsid w:val="142C636E"/>
    <w:rsid w:val="1B753C44"/>
    <w:rsid w:val="298B6B87"/>
    <w:rsid w:val="2A830F86"/>
    <w:rsid w:val="2CE110BC"/>
    <w:rsid w:val="459E4A6E"/>
    <w:rsid w:val="4F484710"/>
    <w:rsid w:val="4F9F1B0F"/>
    <w:rsid w:val="50052852"/>
    <w:rsid w:val="5CB52971"/>
    <w:rsid w:val="639A466F"/>
    <w:rsid w:val="67D0240D"/>
    <w:rsid w:val="70512559"/>
    <w:rsid w:val="774626EC"/>
    <w:rsid w:val="780B0E6B"/>
  </w:rsids>
  <m:mathPr>
    <m:mathFont m:val="Cambria Math"/>
    <m:brkBin m:val="before"/>
    <m:brkBinSub m:val="--"/>
    <m:smallFrac m:val="1"/>
    <m:dispDef/>
    <m:lMargin m:val="1440"/>
    <m:rMargin m:val="144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7" w:semiHidden="0" w:name="heading 1"/>
    <w:lsdException w:qFormat="1" w:unhideWhenUsed="0" w:uiPriority="8" w:semiHidden="0" w:name="heading 2"/>
    <w:lsdException w:qFormat="1" w:unhideWhenUsed="0" w:uiPriority="9" w:semiHidden="0" w:name="heading 3"/>
    <w:lsdException w:qFormat="1" w:unhideWhenUsed="0" w:uiPriority="10" w:semiHidden="0" w:name="heading 4"/>
    <w:lsdException w:qFormat="1" w:unhideWhenUsed="0" w:uiPriority="11" w:semiHidden="0" w:name="heading 5"/>
    <w:lsdException w:qFormat="1" w:unhideWhenUsed="0" w:uiPriority="12" w:semiHidden="0" w:name="heading 6"/>
    <w:lsdException w:qFormat="1" w:unhideWhenUsed="0" w:uiPriority="13" w:semiHidden="0" w:name="heading 7"/>
    <w:lsdException w:qFormat="1" w:unhideWhenUsed="0" w:uiPriority="14" w:semiHidden="0" w:name="heading 8"/>
    <w:lsdException w:qFormat="1" w:unhideWhenUsed="0" w:uiPriority="15"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28" w:semiHidden="0" w:name="toc 1"/>
    <w:lsdException w:qFormat="1" w:uiPriority="29" w:semiHidden="0" w:name="toc 2"/>
    <w:lsdException w:qFormat="1" w:uiPriority="30" w:semiHidden="0" w:name="toc 3"/>
    <w:lsdException w:qFormat="1" w:uiPriority="31" w:semiHidden="0" w:name="toc 4"/>
    <w:lsdException w:qFormat="1" w:uiPriority="32" w:semiHidden="0" w:name="toc 5"/>
    <w:lsdException w:qFormat="1" w:uiPriority="33" w:semiHidden="0" w:name="toc 6"/>
    <w:lsdException w:qFormat="1" w:uiPriority="34" w:semiHidden="0" w:name="toc 7"/>
    <w:lsdException w:qFormat="1" w:uiPriority="35" w:semiHidden="0" w:name="toc 8"/>
    <w:lsdException w:qFormat="1" w:uiPriority="36" w:semiHidden="0"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6"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6"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0" w:semiHidden="0" w:name="Strong"/>
    <w:lsdException w:qFormat="1" w:unhideWhenUsed="0" w:uiPriority="18"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qFormat="1" w:unhideWhenUsed="0" w:uiPriority="99" w:semiHidden="0"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5"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6" w:semiHidden="0" w:name="List Paragraph"/>
    <w:lsdException w:qFormat="1" w:unhideWhenUsed="0" w:uiPriority="21" w:semiHidden="0" w:name="Quote"/>
    <w:lsdException w:qFormat="1" w:unhideWhenUsed="0" w:uiPriority="22"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jc w:val="both"/>
    </w:pPr>
    <w:rPr>
      <w:rFonts w:ascii="Times New Roman" w:hAnsi="Times New Roman" w:eastAsia="宋体" w:cs="Times New Roman"/>
      <w:sz w:val="21"/>
      <w:szCs w:val="21"/>
      <w:lang w:val="en-US" w:eastAsia="zh-CN" w:bidi="ar-SA"/>
    </w:rPr>
  </w:style>
  <w:style w:type="paragraph" w:styleId="3">
    <w:name w:val="heading 1"/>
    <w:next w:val="1"/>
    <w:qFormat/>
    <w:uiPriority w:val="7"/>
    <w:pPr>
      <w:jc w:val="both"/>
      <w:outlineLvl w:val="0"/>
    </w:pPr>
    <w:rPr>
      <w:rFonts w:ascii="Times New Roman" w:hAnsi="Times New Roman" w:eastAsia="宋体" w:cs="Times New Roman"/>
      <w:sz w:val="28"/>
      <w:szCs w:val="28"/>
      <w:lang w:val="en-US" w:eastAsia="zh-CN" w:bidi="ar-SA"/>
    </w:rPr>
  </w:style>
  <w:style w:type="paragraph" w:styleId="4">
    <w:name w:val="heading 2"/>
    <w:next w:val="1"/>
    <w:qFormat/>
    <w:uiPriority w:val="8"/>
    <w:pPr>
      <w:jc w:val="both"/>
      <w:outlineLvl w:val="1"/>
    </w:pPr>
    <w:rPr>
      <w:rFonts w:ascii="Times New Roman" w:hAnsi="Times New Roman" w:eastAsia="宋体" w:cs="Times New Roman"/>
      <w:sz w:val="21"/>
      <w:szCs w:val="21"/>
      <w:lang w:val="en-US" w:eastAsia="zh-CN" w:bidi="ar-SA"/>
    </w:rPr>
  </w:style>
  <w:style w:type="paragraph" w:styleId="5">
    <w:name w:val="heading 3"/>
    <w:next w:val="1"/>
    <w:qFormat/>
    <w:uiPriority w:val="9"/>
    <w:pPr>
      <w:ind w:left="1000" w:hanging="400"/>
      <w:jc w:val="both"/>
      <w:outlineLvl w:val="2"/>
    </w:pPr>
    <w:rPr>
      <w:rFonts w:ascii="Times New Roman" w:hAnsi="Times New Roman" w:eastAsia="宋体" w:cs="Times New Roman"/>
      <w:sz w:val="21"/>
      <w:szCs w:val="21"/>
      <w:lang w:val="en-US" w:eastAsia="zh-CN" w:bidi="ar-SA"/>
    </w:rPr>
  </w:style>
  <w:style w:type="paragraph" w:styleId="6">
    <w:name w:val="heading 4"/>
    <w:next w:val="1"/>
    <w:qFormat/>
    <w:uiPriority w:val="10"/>
    <w:pPr>
      <w:ind w:left="1200" w:hanging="400"/>
      <w:jc w:val="both"/>
      <w:outlineLvl w:val="3"/>
    </w:pPr>
    <w:rPr>
      <w:rFonts w:ascii="Times New Roman" w:hAnsi="Times New Roman" w:eastAsia="宋体" w:cs="Times New Roman"/>
      <w:b/>
      <w:sz w:val="21"/>
      <w:szCs w:val="21"/>
      <w:lang w:val="en-US" w:eastAsia="zh-CN" w:bidi="ar-SA"/>
    </w:rPr>
  </w:style>
  <w:style w:type="paragraph" w:styleId="7">
    <w:name w:val="heading 5"/>
    <w:next w:val="1"/>
    <w:qFormat/>
    <w:uiPriority w:val="11"/>
    <w:pPr>
      <w:ind w:left="1400" w:hanging="400"/>
      <w:jc w:val="both"/>
      <w:outlineLvl w:val="4"/>
    </w:pPr>
    <w:rPr>
      <w:rFonts w:ascii="Times New Roman" w:hAnsi="Times New Roman" w:eastAsia="宋体" w:cs="Times New Roman"/>
      <w:sz w:val="21"/>
      <w:szCs w:val="21"/>
      <w:lang w:val="en-US" w:eastAsia="zh-CN" w:bidi="ar-SA"/>
    </w:rPr>
  </w:style>
  <w:style w:type="paragraph" w:styleId="8">
    <w:name w:val="heading 6"/>
    <w:next w:val="1"/>
    <w:qFormat/>
    <w:uiPriority w:val="12"/>
    <w:pPr>
      <w:ind w:left="1600" w:hanging="400"/>
      <w:jc w:val="both"/>
      <w:outlineLvl w:val="5"/>
    </w:pPr>
    <w:rPr>
      <w:rFonts w:ascii="Times New Roman" w:hAnsi="Times New Roman" w:eastAsia="宋体" w:cs="Times New Roman"/>
      <w:b/>
      <w:sz w:val="21"/>
      <w:szCs w:val="21"/>
      <w:lang w:val="en-US" w:eastAsia="zh-CN" w:bidi="ar-SA"/>
    </w:rPr>
  </w:style>
  <w:style w:type="paragraph" w:styleId="9">
    <w:name w:val="heading 7"/>
    <w:next w:val="1"/>
    <w:qFormat/>
    <w:uiPriority w:val="13"/>
    <w:pPr>
      <w:ind w:left="1800" w:hanging="400"/>
      <w:jc w:val="both"/>
      <w:outlineLvl w:val="6"/>
    </w:pPr>
    <w:rPr>
      <w:rFonts w:ascii="Times New Roman" w:hAnsi="Times New Roman" w:eastAsia="宋体" w:cs="Times New Roman"/>
      <w:sz w:val="21"/>
      <w:szCs w:val="21"/>
      <w:lang w:val="en-US" w:eastAsia="zh-CN" w:bidi="ar-SA"/>
    </w:rPr>
  </w:style>
  <w:style w:type="paragraph" w:styleId="10">
    <w:name w:val="heading 8"/>
    <w:next w:val="1"/>
    <w:qFormat/>
    <w:uiPriority w:val="14"/>
    <w:pPr>
      <w:ind w:left="2000" w:hanging="400"/>
      <w:jc w:val="both"/>
      <w:outlineLvl w:val="7"/>
    </w:pPr>
    <w:rPr>
      <w:rFonts w:ascii="Times New Roman" w:hAnsi="Times New Roman" w:eastAsia="宋体" w:cs="Times New Roman"/>
      <w:sz w:val="21"/>
      <w:szCs w:val="21"/>
      <w:lang w:val="en-US" w:eastAsia="zh-CN" w:bidi="ar-SA"/>
    </w:rPr>
  </w:style>
  <w:style w:type="paragraph" w:styleId="11">
    <w:name w:val="heading 9"/>
    <w:next w:val="1"/>
    <w:qFormat/>
    <w:uiPriority w:val="15"/>
    <w:pPr>
      <w:ind w:left="2200" w:hanging="400"/>
      <w:jc w:val="both"/>
      <w:outlineLvl w:val="8"/>
    </w:pPr>
    <w:rPr>
      <w:rFonts w:ascii="Times New Roman" w:hAnsi="Times New Roman" w:eastAsia="宋体" w:cs="Times New Roman"/>
      <w:sz w:val="21"/>
      <w:szCs w:val="21"/>
      <w:lang w:val="en-US" w:eastAsia="zh-CN" w:bidi="ar-SA"/>
    </w:rPr>
  </w:style>
  <w:style w:type="character" w:default="1" w:styleId="29">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2">
    <w:name w:val="toa heading"/>
    <w:basedOn w:val="1"/>
    <w:next w:val="1"/>
    <w:semiHidden/>
    <w:qFormat/>
    <w:uiPriority w:val="0"/>
    <w:pPr>
      <w:adjustRightInd w:val="0"/>
      <w:spacing w:before="120" w:line="312" w:lineRule="atLeast"/>
      <w:textAlignment w:val="baseline"/>
    </w:pPr>
    <w:rPr>
      <w:rFonts w:ascii="Arial" w:hAnsi="Arial"/>
      <w:b/>
      <w:kern w:val="0"/>
      <w:sz w:val="24"/>
    </w:rPr>
  </w:style>
  <w:style w:type="paragraph" w:styleId="12">
    <w:name w:val="toc 7"/>
    <w:next w:val="1"/>
    <w:unhideWhenUsed/>
    <w:qFormat/>
    <w:uiPriority w:val="34"/>
    <w:pPr>
      <w:ind w:left="2550"/>
      <w:jc w:val="both"/>
    </w:pPr>
    <w:rPr>
      <w:rFonts w:ascii="Times New Roman" w:hAnsi="Times New Roman" w:eastAsia="宋体" w:cs="Times New Roman"/>
      <w:sz w:val="21"/>
      <w:szCs w:val="21"/>
      <w:lang w:val="en-US" w:eastAsia="zh-CN" w:bidi="ar-SA"/>
    </w:rPr>
  </w:style>
  <w:style w:type="paragraph" w:styleId="13">
    <w:name w:val="Normal Indent"/>
    <w:basedOn w:val="1"/>
    <w:qFormat/>
    <w:uiPriority w:val="0"/>
    <w:pPr>
      <w:adjustRightInd w:val="0"/>
      <w:ind w:firstLine="420"/>
      <w:jc w:val="left"/>
      <w:textAlignment w:val="baseline"/>
    </w:pPr>
    <w:rPr>
      <w:rFonts w:ascii="Tahoma" w:hAnsi="Tahoma" w:eastAsia="楷体_GB2312"/>
      <w:sz w:val="24"/>
    </w:rPr>
  </w:style>
  <w:style w:type="paragraph" w:styleId="14">
    <w:name w:val="Body Text"/>
    <w:basedOn w:val="1"/>
    <w:next w:val="1"/>
    <w:qFormat/>
    <w:uiPriority w:val="0"/>
    <w:pPr>
      <w:jc w:val="center"/>
    </w:pPr>
    <w:rPr>
      <w:rFonts w:ascii="方正大黑简体" w:eastAsia="方正大黑简体"/>
      <w:kern w:val="44"/>
      <w:position w:val="6"/>
      <w:sz w:val="30"/>
      <w:szCs w:val="20"/>
    </w:rPr>
  </w:style>
  <w:style w:type="paragraph" w:styleId="15">
    <w:name w:val="toc 5"/>
    <w:next w:val="1"/>
    <w:unhideWhenUsed/>
    <w:qFormat/>
    <w:uiPriority w:val="32"/>
    <w:pPr>
      <w:ind w:left="1700"/>
      <w:jc w:val="both"/>
    </w:pPr>
    <w:rPr>
      <w:rFonts w:ascii="Times New Roman" w:hAnsi="Times New Roman" w:eastAsia="宋体" w:cs="Times New Roman"/>
      <w:sz w:val="21"/>
      <w:szCs w:val="21"/>
      <w:lang w:val="en-US" w:eastAsia="zh-CN" w:bidi="ar-SA"/>
    </w:rPr>
  </w:style>
  <w:style w:type="paragraph" w:styleId="16">
    <w:name w:val="toc 3"/>
    <w:next w:val="1"/>
    <w:unhideWhenUsed/>
    <w:qFormat/>
    <w:uiPriority w:val="30"/>
    <w:pPr>
      <w:ind w:left="850"/>
      <w:jc w:val="both"/>
    </w:pPr>
    <w:rPr>
      <w:rFonts w:ascii="Times New Roman" w:hAnsi="Times New Roman" w:eastAsia="宋体" w:cs="Times New Roman"/>
      <w:sz w:val="21"/>
      <w:szCs w:val="21"/>
      <w:lang w:val="en-US" w:eastAsia="zh-CN" w:bidi="ar-SA"/>
    </w:rPr>
  </w:style>
  <w:style w:type="paragraph" w:styleId="17">
    <w:name w:val="toc 8"/>
    <w:next w:val="1"/>
    <w:unhideWhenUsed/>
    <w:qFormat/>
    <w:uiPriority w:val="35"/>
    <w:pPr>
      <w:ind w:left="2975"/>
      <w:jc w:val="both"/>
    </w:pPr>
    <w:rPr>
      <w:rFonts w:ascii="Times New Roman" w:hAnsi="Times New Roman" w:eastAsia="宋体" w:cs="Times New Roman"/>
      <w:sz w:val="21"/>
      <w:szCs w:val="21"/>
      <w:lang w:val="en-US" w:eastAsia="zh-CN" w:bidi="ar-SA"/>
    </w:rPr>
  </w:style>
  <w:style w:type="paragraph" w:styleId="18">
    <w:name w:val="footer"/>
    <w:basedOn w:val="1"/>
    <w:link w:val="44"/>
    <w:semiHidden/>
    <w:unhideWhenUsed/>
    <w:qFormat/>
    <w:uiPriority w:val="99"/>
    <w:pPr>
      <w:tabs>
        <w:tab w:val="center" w:pos="4153"/>
        <w:tab w:val="right" w:pos="8306"/>
      </w:tabs>
      <w:snapToGrid w:val="0"/>
      <w:jc w:val="left"/>
    </w:pPr>
    <w:rPr>
      <w:sz w:val="18"/>
      <w:szCs w:val="18"/>
    </w:rPr>
  </w:style>
  <w:style w:type="paragraph" w:styleId="19">
    <w:name w:val="header"/>
    <w:basedOn w:val="1"/>
    <w:link w:val="43"/>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20">
    <w:name w:val="toc 1"/>
    <w:next w:val="1"/>
    <w:unhideWhenUsed/>
    <w:qFormat/>
    <w:uiPriority w:val="28"/>
    <w:pPr>
      <w:jc w:val="both"/>
    </w:pPr>
    <w:rPr>
      <w:rFonts w:ascii="Times New Roman" w:hAnsi="Times New Roman" w:eastAsia="宋体" w:cs="Times New Roman"/>
      <w:sz w:val="21"/>
      <w:szCs w:val="21"/>
      <w:lang w:val="en-US" w:eastAsia="zh-CN" w:bidi="ar-SA"/>
    </w:rPr>
  </w:style>
  <w:style w:type="paragraph" w:styleId="21">
    <w:name w:val="toc 4"/>
    <w:next w:val="1"/>
    <w:unhideWhenUsed/>
    <w:qFormat/>
    <w:uiPriority w:val="31"/>
    <w:pPr>
      <w:ind w:left="1275"/>
      <w:jc w:val="both"/>
    </w:pPr>
    <w:rPr>
      <w:rFonts w:ascii="Times New Roman" w:hAnsi="Times New Roman" w:eastAsia="宋体" w:cs="Times New Roman"/>
      <w:sz w:val="21"/>
      <w:szCs w:val="21"/>
      <w:lang w:val="en-US" w:eastAsia="zh-CN" w:bidi="ar-SA"/>
    </w:rPr>
  </w:style>
  <w:style w:type="paragraph" w:styleId="22">
    <w:name w:val="Subtitle"/>
    <w:qFormat/>
    <w:uiPriority w:val="16"/>
    <w:pPr>
      <w:jc w:val="center"/>
    </w:pPr>
    <w:rPr>
      <w:rFonts w:ascii="Times New Roman" w:hAnsi="Times New Roman" w:eastAsia="宋体" w:cs="Times New Roman"/>
      <w:sz w:val="24"/>
      <w:szCs w:val="24"/>
      <w:lang w:val="en-US" w:eastAsia="zh-CN" w:bidi="ar-SA"/>
    </w:rPr>
  </w:style>
  <w:style w:type="paragraph" w:styleId="23">
    <w:name w:val="toc 6"/>
    <w:next w:val="1"/>
    <w:unhideWhenUsed/>
    <w:qFormat/>
    <w:uiPriority w:val="33"/>
    <w:pPr>
      <w:ind w:left="2125"/>
      <w:jc w:val="both"/>
    </w:pPr>
    <w:rPr>
      <w:rFonts w:ascii="Times New Roman" w:hAnsi="Times New Roman" w:eastAsia="宋体" w:cs="Times New Roman"/>
      <w:sz w:val="21"/>
      <w:szCs w:val="21"/>
      <w:lang w:val="en-US" w:eastAsia="zh-CN" w:bidi="ar-SA"/>
    </w:rPr>
  </w:style>
  <w:style w:type="paragraph" w:styleId="24">
    <w:name w:val="toc 2"/>
    <w:next w:val="1"/>
    <w:unhideWhenUsed/>
    <w:qFormat/>
    <w:uiPriority w:val="29"/>
    <w:pPr>
      <w:ind w:left="425"/>
      <w:jc w:val="both"/>
    </w:pPr>
    <w:rPr>
      <w:rFonts w:ascii="Times New Roman" w:hAnsi="Times New Roman" w:eastAsia="宋体" w:cs="Times New Roman"/>
      <w:sz w:val="21"/>
      <w:szCs w:val="21"/>
      <w:lang w:val="en-US" w:eastAsia="zh-CN" w:bidi="ar-SA"/>
    </w:rPr>
  </w:style>
  <w:style w:type="paragraph" w:styleId="25">
    <w:name w:val="toc 9"/>
    <w:next w:val="1"/>
    <w:unhideWhenUsed/>
    <w:qFormat/>
    <w:uiPriority w:val="36"/>
    <w:pPr>
      <w:ind w:left="3400"/>
      <w:jc w:val="both"/>
    </w:pPr>
    <w:rPr>
      <w:rFonts w:ascii="Times New Roman" w:hAnsi="Times New Roman" w:eastAsia="宋体" w:cs="Times New Roman"/>
      <w:sz w:val="21"/>
      <w:szCs w:val="21"/>
      <w:lang w:val="en-US" w:eastAsia="zh-CN" w:bidi="ar-SA"/>
    </w:rPr>
  </w:style>
  <w:style w:type="paragraph" w:styleId="26">
    <w:name w:val="Normal (Web)"/>
    <w:basedOn w:val="1"/>
    <w:qFormat/>
    <w:uiPriority w:val="99"/>
    <w:pPr>
      <w:widowControl w:val="0"/>
    </w:pPr>
    <w:rPr>
      <w:kern w:val="2"/>
      <w:sz w:val="18"/>
      <w:szCs w:val="18"/>
    </w:rPr>
  </w:style>
  <w:style w:type="paragraph" w:styleId="27">
    <w:name w:val="Title"/>
    <w:qFormat/>
    <w:uiPriority w:val="6"/>
    <w:pPr>
      <w:jc w:val="center"/>
    </w:pPr>
    <w:rPr>
      <w:rFonts w:ascii="Times New Roman" w:hAnsi="Times New Roman" w:eastAsia="宋体" w:cs="Times New Roman"/>
      <w:b/>
      <w:sz w:val="32"/>
      <w:szCs w:val="32"/>
      <w:lang w:val="en-US" w:eastAsia="zh-CN" w:bidi="ar-SA"/>
    </w:rPr>
  </w:style>
  <w:style w:type="character" w:styleId="30">
    <w:name w:val="Strong"/>
    <w:qFormat/>
    <w:uiPriority w:val="20"/>
    <w:rPr>
      <w:b/>
      <w:w w:val="100"/>
      <w:sz w:val="21"/>
      <w:szCs w:val="21"/>
      <w:shd w:val="clear" w:color="auto" w:fill="auto"/>
    </w:rPr>
  </w:style>
  <w:style w:type="character" w:styleId="31">
    <w:name w:val="Emphasis"/>
    <w:qFormat/>
    <w:uiPriority w:val="18"/>
    <w:rPr>
      <w:i/>
      <w:w w:val="100"/>
      <w:sz w:val="21"/>
      <w:szCs w:val="21"/>
      <w:shd w:val="clear" w:color="auto" w:fill="auto"/>
    </w:rPr>
  </w:style>
  <w:style w:type="character" w:styleId="32">
    <w:name w:val="HTML Typewriter"/>
    <w:qFormat/>
    <w:uiPriority w:val="99"/>
    <w:rPr>
      <w:rFonts w:ascii="黑体" w:hAnsi="Courier New" w:eastAsia="黑体" w:cs="Courier New"/>
      <w:kern w:val="2"/>
      <w:sz w:val="14"/>
      <w:szCs w:val="14"/>
      <w:lang w:val="en-US" w:eastAsia="zh-CN" w:bidi="ar-SA"/>
    </w:rPr>
  </w:style>
  <w:style w:type="paragraph" w:styleId="33">
    <w:name w:val="No Spacing"/>
    <w:qFormat/>
    <w:uiPriority w:val="5"/>
    <w:pPr>
      <w:jc w:val="both"/>
    </w:pPr>
    <w:rPr>
      <w:rFonts w:ascii="Times New Roman" w:hAnsi="Times New Roman" w:eastAsia="宋体" w:cs="Times New Roman"/>
      <w:sz w:val="21"/>
      <w:szCs w:val="21"/>
      <w:lang w:val="en-US" w:eastAsia="zh-CN" w:bidi="ar-SA"/>
    </w:rPr>
  </w:style>
  <w:style w:type="character" w:customStyle="1" w:styleId="34">
    <w:name w:val="不明显强调1"/>
    <w:qFormat/>
    <w:uiPriority w:val="17"/>
    <w:rPr>
      <w:i/>
      <w:color w:val="404040"/>
      <w:w w:val="100"/>
      <w:sz w:val="21"/>
      <w:szCs w:val="21"/>
      <w:shd w:val="clear" w:color="auto" w:fill="auto"/>
    </w:rPr>
  </w:style>
  <w:style w:type="character" w:customStyle="1" w:styleId="35">
    <w:name w:val="明显强调1"/>
    <w:qFormat/>
    <w:uiPriority w:val="19"/>
    <w:rPr>
      <w:i/>
      <w:color w:val="5B9BD5"/>
      <w:w w:val="100"/>
      <w:sz w:val="21"/>
      <w:szCs w:val="21"/>
      <w:shd w:val="clear" w:color="auto" w:fill="auto"/>
    </w:rPr>
  </w:style>
  <w:style w:type="paragraph" w:styleId="36">
    <w:name w:val="Quote"/>
    <w:qFormat/>
    <w:uiPriority w:val="21"/>
    <w:pPr>
      <w:ind w:left="864" w:right="864"/>
      <w:jc w:val="center"/>
    </w:pPr>
    <w:rPr>
      <w:rFonts w:ascii="Times New Roman" w:hAnsi="Times New Roman" w:eastAsia="宋体" w:cs="Times New Roman"/>
      <w:i/>
      <w:color w:val="404040"/>
      <w:sz w:val="21"/>
      <w:szCs w:val="21"/>
      <w:lang w:val="en-US" w:eastAsia="zh-CN" w:bidi="ar-SA"/>
    </w:rPr>
  </w:style>
  <w:style w:type="paragraph" w:styleId="37">
    <w:name w:val="Intense Quote"/>
    <w:qFormat/>
    <w:uiPriority w:val="22"/>
    <w:pPr>
      <w:ind w:left="950" w:right="950"/>
      <w:jc w:val="center"/>
    </w:pPr>
    <w:rPr>
      <w:rFonts w:ascii="Times New Roman" w:hAnsi="Times New Roman" w:eastAsia="宋体" w:cs="Times New Roman"/>
      <w:i/>
      <w:color w:val="5B9BD5"/>
      <w:sz w:val="21"/>
      <w:szCs w:val="21"/>
      <w:lang w:val="en-US" w:eastAsia="zh-CN" w:bidi="ar-SA"/>
    </w:rPr>
  </w:style>
  <w:style w:type="character" w:customStyle="1" w:styleId="38">
    <w:name w:val="不明显参考1"/>
    <w:qFormat/>
    <w:uiPriority w:val="23"/>
    <w:rPr>
      <w:smallCaps/>
      <w:color w:val="5A5A5A"/>
      <w:w w:val="100"/>
      <w:sz w:val="21"/>
      <w:szCs w:val="21"/>
      <w:shd w:val="clear" w:color="auto" w:fill="auto"/>
    </w:rPr>
  </w:style>
  <w:style w:type="character" w:customStyle="1" w:styleId="39">
    <w:name w:val="明显参考1"/>
    <w:qFormat/>
    <w:uiPriority w:val="24"/>
    <w:rPr>
      <w:b/>
      <w:smallCaps/>
      <w:color w:val="5B9BD5"/>
      <w:w w:val="100"/>
      <w:sz w:val="21"/>
      <w:szCs w:val="21"/>
      <w:shd w:val="clear" w:color="auto" w:fill="auto"/>
    </w:rPr>
  </w:style>
  <w:style w:type="character" w:customStyle="1" w:styleId="40">
    <w:name w:val="书籍标题1"/>
    <w:qFormat/>
    <w:uiPriority w:val="25"/>
    <w:rPr>
      <w:b/>
      <w:i/>
      <w:w w:val="100"/>
      <w:sz w:val="21"/>
      <w:szCs w:val="21"/>
      <w:shd w:val="clear" w:color="auto" w:fill="auto"/>
    </w:rPr>
  </w:style>
  <w:style w:type="paragraph" w:styleId="41">
    <w:name w:val="List Paragraph"/>
    <w:qFormat/>
    <w:uiPriority w:val="26"/>
    <w:pPr>
      <w:ind w:left="850"/>
      <w:jc w:val="both"/>
    </w:pPr>
    <w:rPr>
      <w:rFonts w:ascii="Times New Roman" w:hAnsi="Times New Roman" w:eastAsia="宋体" w:cs="Times New Roman"/>
      <w:sz w:val="21"/>
      <w:szCs w:val="21"/>
      <w:lang w:val="en-US" w:eastAsia="zh-CN" w:bidi="ar-SA"/>
    </w:rPr>
  </w:style>
  <w:style w:type="paragraph" w:customStyle="1" w:styleId="42">
    <w:name w:val="TOC 标题1"/>
    <w:unhideWhenUsed/>
    <w:qFormat/>
    <w:uiPriority w:val="27"/>
    <w:pPr>
      <w:jc w:val="both"/>
    </w:pPr>
    <w:rPr>
      <w:rFonts w:ascii="Times New Roman" w:hAnsi="Times New Roman" w:eastAsia="宋体" w:cs="Times New Roman"/>
      <w:color w:val="2E74B5"/>
      <w:sz w:val="32"/>
      <w:szCs w:val="32"/>
      <w:lang w:val="en-US" w:eastAsia="zh-CN" w:bidi="ar-SA"/>
    </w:rPr>
  </w:style>
  <w:style w:type="character" w:customStyle="1" w:styleId="43">
    <w:name w:val="页眉 Char"/>
    <w:basedOn w:val="29"/>
    <w:link w:val="19"/>
    <w:semiHidden/>
    <w:qFormat/>
    <w:uiPriority w:val="99"/>
    <w:rPr>
      <w:sz w:val="18"/>
      <w:szCs w:val="18"/>
    </w:rPr>
  </w:style>
  <w:style w:type="character" w:customStyle="1" w:styleId="44">
    <w:name w:val="页脚 Char"/>
    <w:basedOn w:val="29"/>
    <w:link w:val="18"/>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黑体"/>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宋体"/>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3</Pages>
  <Words>2150</Words>
  <Characters>2293</Characters>
  <Lines>15</Lines>
  <Paragraphs>4</Paragraphs>
  <TotalTime>1</TotalTime>
  <ScaleCrop>false</ScaleCrop>
  <LinksUpToDate>false</LinksUpToDate>
  <CharactersWithSpaces>2364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2019-04-11T05:49:00Z</dcterms:created>
  <dc:creator>dl</dc:creator>
  <cp:lastModifiedBy>Administrator</cp:lastModifiedBy>
  <dcterms:modified xsi:type="dcterms:W3CDTF">2023-01-16T01:36:33Z</dcterms:modified>
  <cp:revision>90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397F3E8B4603456181D915533DE4E203</vt:lpwstr>
  </property>
</Properties>
</file>