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4C" w:rsidRDefault="004916F5" w:rsidP="006E7E4C">
      <w:pPr>
        <w:autoSpaceDE w:val="0"/>
        <w:autoSpaceDN w:val="0"/>
        <w:adjustRightInd w:val="0"/>
        <w:snapToGrid w:val="0"/>
        <w:spacing w:afterLines="50" w:after="156"/>
        <w:jc w:val="center"/>
        <w:outlineLvl w:val="0"/>
        <w:rPr>
          <w:rFonts w:ascii="宋体" w:hAnsi="宋体" w:cs="黑体"/>
          <w:b/>
          <w:bCs/>
          <w:kern w:val="0"/>
          <w:sz w:val="32"/>
          <w:szCs w:val="32"/>
        </w:rPr>
      </w:pPr>
      <w:r w:rsidRPr="004916F5">
        <w:rPr>
          <w:rFonts w:ascii="宋体" w:hAnsi="宋体" w:cs="黑体" w:hint="eastAsia"/>
          <w:b/>
          <w:bCs/>
          <w:kern w:val="0"/>
          <w:sz w:val="32"/>
          <w:szCs w:val="32"/>
        </w:rPr>
        <w:t>北京理工大学高压单晶X射线衍射仪项目</w:t>
      </w:r>
      <w:r>
        <w:rPr>
          <w:rFonts w:ascii="宋体" w:hAnsi="宋体" w:cs="黑体" w:hint="eastAsia"/>
          <w:b/>
          <w:bCs/>
          <w:kern w:val="0"/>
          <w:sz w:val="32"/>
          <w:szCs w:val="32"/>
        </w:rPr>
        <w:t>招标公告</w:t>
      </w:r>
      <w:bookmarkStart w:id="0" w:name="_GoBack"/>
      <w:bookmarkEnd w:id="0"/>
    </w:p>
    <w:p w:rsidR="006E7E4C" w:rsidRDefault="006E7E4C" w:rsidP="006E7E4C">
      <w:pPr>
        <w:jc w:val="center"/>
        <w:rPr>
          <w:rFonts w:ascii="宋体" w:hAnsi="宋体"/>
          <w:sz w:val="24"/>
        </w:rPr>
      </w:pPr>
    </w:p>
    <w:p w:rsidR="006E7E4C" w:rsidRDefault="006E7E4C" w:rsidP="006E7E4C">
      <w:pPr>
        <w:pStyle w:val="a5"/>
        <w:widowControl/>
        <w:spacing w:beforeAutospacing="0" w:afterAutospacing="0"/>
        <w:ind w:firstLine="555"/>
        <w:jc w:val="both"/>
        <w:rPr>
          <w:rFonts w:asciiTheme="minorEastAsia" w:eastAsiaTheme="minorEastAsia" w:hAnsiTheme="minorEastAsia"/>
          <w:b/>
          <w:bCs/>
        </w:rPr>
      </w:pPr>
      <w:r>
        <w:rPr>
          <w:rFonts w:asciiTheme="minorEastAsia" w:eastAsiaTheme="minorEastAsia" w:hAnsiTheme="minorEastAsia" w:cs="仿宋" w:hint="eastAsia"/>
          <w:b/>
          <w:bCs/>
          <w:color w:val="333333"/>
          <w:spacing w:val="8"/>
          <w:shd w:val="clear" w:color="auto" w:fill="FFFFFF"/>
        </w:rPr>
        <w:t>项目概况</w:t>
      </w:r>
    </w:p>
    <w:p w:rsidR="006E7E4C" w:rsidRDefault="00735B45" w:rsidP="006E7E4C">
      <w:pPr>
        <w:pStyle w:val="a5"/>
        <w:widowControl/>
        <w:spacing w:line="276" w:lineRule="auto"/>
        <w:ind w:firstLine="555"/>
        <w:rPr>
          <w:rFonts w:asciiTheme="minorEastAsia" w:eastAsiaTheme="minorEastAsia" w:hAnsiTheme="minorEastAsia"/>
          <w:spacing w:val="20"/>
        </w:rPr>
      </w:pPr>
      <w:r>
        <w:rPr>
          <w:rFonts w:asciiTheme="minorEastAsia" w:eastAsiaTheme="minorEastAsia" w:hAnsiTheme="minorEastAsia" w:cs="仿宋" w:hint="eastAsia"/>
          <w:color w:val="333333"/>
          <w:spacing w:val="20"/>
          <w:u w:val="single"/>
          <w:shd w:val="clear" w:color="auto" w:fill="FFFFFF"/>
        </w:rPr>
        <w:t>北京理工大学高压单晶X射线衍射仪项目</w:t>
      </w:r>
      <w:r w:rsidR="006E7E4C">
        <w:rPr>
          <w:rFonts w:asciiTheme="minorEastAsia" w:eastAsiaTheme="minorEastAsia" w:hAnsiTheme="minorEastAsia" w:cs="仿宋" w:hint="eastAsia"/>
          <w:color w:val="333333"/>
          <w:spacing w:val="20"/>
          <w:shd w:val="clear" w:color="auto" w:fill="FFFFFF"/>
        </w:rPr>
        <w:t>招标项目的潜在投标人应在</w:t>
      </w:r>
      <w:r w:rsidR="006E7E4C">
        <w:rPr>
          <w:rFonts w:asciiTheme="minorEastAsia" w:eastAsiaTheme="minorEastAsia" w:hAnsiTheme="minorEastAsia" w:cs="仿宋" w:hint="eastAsia"/>
          <w:color w:val="333333"/>
          <w:spacing w:val="20"/>
          <w:u w:val="single"/>
          <w:shd w:val="clear" w:color="auto" w:fill="FFFFFF"/>
        </w:rPr>
        <w:t>北京市海淀区四季青常青路和泓四季六号楼国信招标</w:t>
      </w:r>
      <w:r w:rsidR="006E7E4C">
        <w:rPr>
          <w:rFonts w:asciiTheme="minorEastAsia" w:eastAsiaTheme="minorEastAsia" w:hAnsiTheme="minorEastAsia" w:cs="仿宋" w:hint="eastAsia"/>
          <w:color w:val="333333"/>
          <w:spacing w:val="20"/>
          <w:shd w:val="clear" w:color="auto" w:fill="FFFFFF"/>
        </w:rPr>
        <w:t>获取招标文件，并于</w:t>
      </w:r>
      <w:r w:rsidR="006E7E4C" w:rsidRPr="00E21652">
        <w:rPr>
          <w:rFonts w:asciiTheme="minorEastAsia" w:eastAsiaTheme="minorEastAsia" w:hAnsiTheme="minorEastAsia" w:cs="仿宋" w:hint="eastAsia"/>
          <w:color w:val="333333"/>
          <w:spacing w:val="20"/>
          <w:u w:val="single"/>
          <w:shd w:val="clear" w:color="auto" w:fill="FFFFFF"/>
        </w:rPr>
        <w:t>2022年12月22日</w:t>
      </w:r>
      <w:r w:rsidR="00CD4F95">
        <w:rPr>
          <w:rFonts w:asciiTheme="minorEastAsia" w:eastAsiaTheme="minorEastAsia" w:hAnsiTheme="minorEastAsia" w:cs="仿宋"/>
          <w:color w:val="333333"/>
          <w:spacing w:val="20"/>
          <w:u w:val="single"/>
          <w:shd w:val="clear" w:color="auto" w:fill="FFFFFF"/>
        </w:rPr>
        <w:t>13</w:t>
      </w:r>
      <w:r w:rsidR="006E7E4C" w:rsidRPr="00E21652">
        <w:rPr>
          <w:rFonts w:asciiTheme="minorEastAsia" w:eastAsiaTheme="minorEastAsia" w:hAnsiTheme="minorEastAsia" w:cs="仿宋" w:hint="eastAsia"/>
          <w:color w:val="333333"/>
          <w:spacing w:val="20"/>
          <w:u w:val="single"/>
          <w:shd w:val="clear" w:color="auto" w:fill="FFFFFF"/>
        </w:rPr>
        <w:t>点30分</w:t>
      </w:r>
      <w:r w:rsidR="006E7E4C">
        <w:rPr>
          <w:rFonts w:asciiTheme="minorEastAsia" w:eastAsiaTheme="minorEastAsia" w:hAnsiTheme="minorEastAsia" w:cs="仿宋" w:hint="eastAsia"/>
          <w:color w:val="333333"/>
          <w:spacing w:val="20"/>
          <w:u w:val="single"/>
          <w:shd w:val="clear" w:color="auto" w:fill="FFFFFF"/>
        </w:rPr>
        <w:t>（</w:t>
      </w:r>
      <w:r w:rsidR="006E7E4C">
        <w:rPr>
          <w:rFonts w:asciiTheme="minorEastAsia" w:eastAsiaTheme="minorEastAsia" w:hAnsiTheme="minorEastAsia" w:cs="仿宋" w:hint="eastAsia"/>
          <w:color w:val="333333"/>
          <w:spacing w:val="20"/>
          <w:shd w:val="clear" w:color="auto" w:fill="FFFFFF"/>
        </w:rPr>
        <w:t>北京时间）前递交投标文件。</w:t>
      </w:r>
    </w:p>
    <w:p w:rsidR="006E7E4C" w:rsidRDefault="006E7E4C" w:rsidP="006E7E4C">
      <w:pPr>
        <w:pStyle w:val="2"/>
        <w:keepNext w:val="0"/>
        <w:keepLines w:val="0"/>
        <w:widowControl/>
        <w:spacing w:before="0" w:after="0" w:line="360" w:lineRule="atLeast"/>
        <w:rPr>
          <w:rFonts w:asciiTheme="minorEastAsia" w:eastAsiaTheme="minorEastAsia" w:hAnsiTheme="minorEastAsia"/>
          <w:bCs w:val="0"/>
          <w:sz w:val="24"/>
          <w:szCs w:val="24"/>
        </w:rPr>
      </w:pPr>
      <w:bookmarkStart w:id="1" w:name="_Toc21469"/>
      <w:r>
        <w:rPr>
          <w:rFonts w:asciiTheme="minorEastAsia" w:eastAsiaTheme="minorEastAsia" w:hAnsiTheme="minorEastAsia" w:cs="黑体" w:hint="eastAsia"/>
          <w:bCs w:val="0"/>
          <w:color w:val="333333"/>
          <w:spacing w:val="8"/>
          <w:sz w:val="24"/>
          <w:szCs w:val="24"/>
          <w:shd w:val="clear" w:color="auto" w:fill="FFFFFF"/>
        </w:rPr>
        <w:t>一、项目基本情况</w:t>
      </w:r>
      <w:bookmarkEnd w:id="1"/>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项目编号：GXTC-A1-22631348</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项目名称：</w:t>
      </w:r>
      <w:r w:rsidR="00735B45">
        <w:rPr>
          <w:rFonts w:ascii="宋体" w:hAnsi="宋体" w:cs="宋体" w:hint="eastAsia"/>
          <w:bCs/>
          <w:spacing w:val="20"/>
        </w:rPr>
        <w:t>北京理工大学高压单晶X射线衍射仪项目</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预算金额：430</w:t>
      </w:r>
      <w:r>
        <w:rPr>
          <w:rFonts w:ascii="宋体" w:hAnsi="宋体" w:cs="宋体"/>
          <w:bCs/>
          <w:spacing w:val="20"/>
        </w:rPr>
        <w:t>.00万元</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最高限价（如有）：430</w:t>
      </w:r>
      <w:r>
        <w:rPr>
          <w:rFonts w:ascii="宋体" w:hAnsi="宋体" w:cs="宋体"/>
          <w:bCs/>
          <w:spacing w:val="20"/>
        </w:rPr>
        <w:t>.00万元</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采购需求：</w:t>
      </w:r>
    </w:p>
    <w:tbl>
      <w:tblPr>
        <w:tblStyle w:val="a6"/>
        <w:tblW w:w="9539" w:type="dxa"/>
        <w:tblLook w:val="04A0" w:firstRow="1" w:lastRow="0" w:firstColumn="1" w:lastColumn="0" w:noHBand="0" w:noVBand="1"/>
      </w:tblPr>
      <w:tblGrid>
        <w:gridCol w:w="709"/>
        <w:gridCol w:w="1943"/>
        <w:gridCol w:w="1261"/>
        <w:gridCol w:w="685"/>
        <w:gridCol w:w="685"/>
        <w:gridCol w:w="1885"/>
        <w:gridCol w:w="1115"/>
        <w:gridCol w:w="1256"/>
      </w:tblGrid>
      <w:tr w:rsidR="006E7E4C" w:rsidTr="00DA7ECA">
        <w:trPr>
          <w:trHeight w:val="1304"/>
        </w:trPr>
        <w:tc>
          <w:tcPr>
            <w:tcW w:w="709"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序号</w:t>
            </w:r>
          </w:p>
        </w:tc>
        <w:tc>
          <w:tcPr>
            <w:tcW w:w="1943"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货物名称</w:t>
            </w:r>
          </w:p>
        </w:tc>
        <w:tc>
          <w:tcPr>
            <w:tcW w:w="1261"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主要规格</w:t>
            </w:r>
          </w:p>
        </w:tc>
        <w:tc>
          <w:tcPr>
            <w:tcW w:w="6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单位</w:t>
            </w:r>
          </w:p>
        </w:tc>
        <w:tc>
          <w:tcPr>
            <w:tcW w:w="6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数量</w:t>
            </w:r>
          </w:p>
        </w:tc>
        <w:tc>
          <w:tcPr>
            <w:tcW w:w="18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交货时间或交货期</w:t>
            </w:r>
          </w:p>
        </w:tc>
        <w:tc>
          <w:tcPr>
            <w:tcW w:w="111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交货地点</w:t>
            </w:r>
          </w:p>
        </w:tc>
        <w:tc>
          <w:tcPr>
            <w:tcW w:w="1256"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是否接受进口产品投标</w:t>
            </w:r>
          </w:p>
        </w:tc>
      </w:tr>
      <w:tr w:rsidR="006E7E4C" w:rsidTr="00DA7ECA">
        <w:trPr>
          <w:trHeight w:val="1026"/>
        </w:trPr>
        <w:tc>
          <w:tcPr>
            <w:tcW w:w="709"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1</w:t>
            </w:r>
          </w:p>
        </w:tc>
        <w:tc>
          <w:tcPr>
            <w:tcW w:w="1943" w:type="dxa"/>
            <w:vAlign w:val="center"/>
          </w:tcPr>
          <w:p w:rsidR="006E7E4C" w:rsidRDefault="00735B45"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宋体" w:hint="eastAsia"/>
                <w:bCs/>
                <w:spacing w:val="20"/>
              </w:rPr>
              <w:t>北京理工大学高压单晶X射线衍射仪</w:t>
            </w:r>
          </w:p>
        </w:tc>
        <w:tc>
          <w:tcPr>
            <w:tcW w:w="1261"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详见附件</w:t>
            </w:r>
          </w:p>
        </w:tc>
        <w:tc>
          <w:tcPr>
            <w:tcW w:w="6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套</w:t>
            </w:r>
          </w:p>
        </w:tc>
        <w:tc>
          <w:tcPr>
            <w:tcW w:w="6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1</w:t>
            </w:r>
          </w:p>
        </w:tc>
        <w:tc>
          <w:tcPr>
            <w:tcW w:w="188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hint="eastAsia"/>
              </w:rPr>
              <w:t>签订合同之日起</w:t>
            </w:r>
            <w:r>
              <w:t>10</w:t>
            </w:r>
            <w:r>
              <w:rPr>
                <w:rFonts w:hint="eastAsia"/>
              </w:rPr>
              <w:t>个月内货到采购人指定地点并安装调试验收完毕</w:t>
            </w:r>
          </w:p>
        </w:tc>
        <w:tc>
          <w:tcPr>
            <w:tcW w:w="1115"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北京理工大学</w:t>
            </w:r>
          </w:p>
        </w:tc>
        <w:tc>
          <w:tcPr>
            <w:tcW w:w="1256" w:type="dxa"/>
            <w:vAlign w:val="center"/>
          </w:tcPr>
          <w:p w:rsidR="006E7E4C" w:rsidRDefault="006E7E4C" w:rsidP="00DA7ECA">
            <w:pPr>
              <w:pStyle w:val="a5"/>
              <w:widowControl/>
              <w:spacing w:beforeAutospacing="0" w:afterAutospacing="0" w:line="276" w:lineRule="auto"/>
              <w:jc w:val="center"/>
              <w:rPr>
                <w:rFonts w:ascii="宋体" w:hAnsi="宋体" w:cs="仿宋"/>
                <w:spacing w:val="8"/>
                <w:shd w:val="clear" w:color="auto" w:fill="FFFFFF"/>
              </w:rPr>
            </w:pPr>
            <w:r>
              <w:rPr>
                <w:rFonts w:ascii="宋体" w:hAnsi="宋体" w:cs="仿宋" w:hint="eastAsia"/>
                <w:spacing w:val="8"/>
                <w:shd w:val="clear" w:color="auto" w:fill="FFFFFF"/>
              </w:rPr>
              <w:t>是</w:t>
            </w:r>
          </w:p>
        </w:tc>
      </w:tr>
    </w:tbl>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其他：投标人必须对招标货物内所有货物进行投标，不允许只投标其中的一部分，否则作为无效标处理。</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合同履行期限：</w:t>
      </w:r>
      <w:r>
        <w:rPr>
          <w:rFonts w:hint="eastAsia"/>
        </w:rPr>
        <w:t>签订合同之日起</w:t>
      </w:r>
      <w:r>
        <w:rPr>
          <w:rFonts w:hint="eastAsia"/>
        </w:rPr>
        <w:t>1</w:t>
      </w:r>
      <w:r>
        <w:t>0</w:t>
      </w:r>
      <w:r>
        <w:rPr>
          <w:rFonts w:hint="eastAsia"/>
        </w:rPr>
        <w:t>个月内货到采购人指定地点并安装调试验收完毕</w:t>
      </w:r>
      <w:r>
        <w:rPr>
          <w:rFonts w:ascii="宋体" w:hAnsi="宋体" w:cs="宋体"/>
          <w:bCs/>
          <w:spacing w:val="20"/>
        </w:rPr>
        <w:t xml:space="preserve"> </w:t>
      </w:r>
      <w:r>
        <w:rPr>
          <w:rFonts w:ascii="宋体" w:hAnsi="宋体" w:cs="宋体" w:hint="eastAsia"/>
          <w:bCs/>
          <w:spacing w:val="20"/>
        </w:rPr>
        <w:t>。</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本项目不接受联合体投标。</w:t>
      </w:r>
    </w:p>
    <w:p w:rsidR="006E7E4C" w:rsidRDefault="006E7E4C" w:rsidP="006E7E4C">
      <w:pPr>
        <w:pStyle w:val="2"/>
        <w:keepNext w:val="0"/>
        <w:keepLines w:val="0"/>
        <w:widowControl/>
        <w:spacing w:before="0" w:after="0" w:line="360" w:lineRule="atLeast"/>
        <w:rPr>
          <w:rFonts w:ascii="宋体" w:eastAsia="宋体" w:hAnsi="宋体"/>
          <w:bCs w:val="0"/>
          <w:sz w:val="24"/>
          <w:szCs w:val="24"/>
        </w:rPr>
      </w:pPr>
      <w:bookmarkStart w:id="2" w:name="_Toc13586"/>
      <w:r>
        <w:rPr>
          <w:rFonts w:ascii="宋体" w:eastAsia="宋体" w:hAnsi="宋体" w:cs="黑体" w:hint="eastAsia"/>
          <w:bCs w:val="0"/>
          <w:color w:val="333333"/>
          <w:spacing w:val="8"/>
          <w:sz w:val="24"/>
          <w:szCs w:val="24"/>
          <w:shd w:val="clear" w:color="auto" w:fill="FFFFFF"/>
        </w:rPr>
        <w:t>二、申请人的资格要求：</w:t>
      </w:r>
      <w:bookmarkEnd w:id="2"/>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1.满足《中华人民共和国政府采购法》第二十二条规定；</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2.落实政府采购政策需满足的资格要求：无。</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3.本项目的特定资格要求：无</w:t>
      </w:r>
    </w:p>
    <w:p w:rsidR="006E7E4C" w:rsidRDefault="006E7E4C" w:rsidP="006E7E4C">
      <w:pPr>
        <w:pStyle w:val="2"/>
        <w:keepNext w:val="0"/>
        <w:keepLines w:val="0"/>
        <w:widowControl/>
        <w:spacing w:before="0" w:after="0" w:line="360" w:lineRule="atLeast"/>
        <w:rPr>
          <w:rFonts w:ascii="宋体" w:eastAsia="宋体" w:hAnsi="宋体"/>
          <w:bCs w:val="0"/>
          <w:sz w:val="24"/>
          <w:szCs w:val="24"/>
        </w:rPr>
      </w:pPr>
      <w:bookmarkStart w:id="3" w:name="_Toc22868"/>
      <w:r>
        <w:rPr>
          <w:rFonts w:ascii="宋体" w:eastAsia="宋体" w:hAnsi="宋体" w:cs="黑体" w:hint="eastAsia"/>
          <w:bCs w:val="0"/>
          <w:color w:val="333333"/>
          <w:spacing w:val="8"/>
          <w:sz w:val="24"/>
          <w:szCs w:val="24"/>
          <w:shd w:val="clear" w:color="auto" w:fill="FFFFFF"/>
        </w:rPr>
        <w:t>三、获取招标文件</w:t>
      </w:r>
      <w:bookmarkEnd w:id="3"/>
    </w:p>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时间：</w:t>
      </w:r>
      <w:bookmarkStart w:id="4" w:name="_Hlk108534523"/>
      <w:r>
        <w:rPr>
          <w:rFonts w:ascii="宋体" w:hAnsi="宋体" w:cs="宋体" w:hint="eastAsia"/>
          <w:bCs/>
          <w:spacing w:val="20"/>
          <w:u w:val="single"/>
        </w:rPr>
        <w:t>2022年</w:t>
      </w:r>
      <w:r>
        <w:rPr>
          <w:rFonts w:ascii="宋体" w:hAnsi="宋体" w:cs="宋体"/>
          <w:bCs/>
          <w:spacing w:val="20"/>
          <w:u w:val="single"/>
        </w:rPr>
        <w:t>12</w:t>
      </w:r>
      <w:r>
        <w:rPr>
          <w:rFonts w:ascii="宋体" w:hAnsi="宋体" w:cs="宋体" w:hint="eastAsia"/>
          <w:bCs/>
          <w:spacing w:val="20"/>
          <w:u w:val="single"/>
        </w:rPr>
        <w:t>月</w:t>
      </w:r>
      <w:r>
        <w:rPr>
          <w:rFonts w:ascii="宋体" w:hAnsi="宋体" w:cs="宋体"/>
          <w:bCs/>
          <w:spacing w:val="20"/>
          <w:u w:val="single"/>
        </w:rPr>
        <w:t>01</w:t>
      </w:r>
      <w:r>
        <w:rPr>
          <w:rFonts w:ascii="宋体" w:hAnsi="宋体" w:cs="宋体" w:hint="eastAsia"/>
          <w:bCs/>
          <w:spacing w:val="20"/>
          <w:u w:val="single"/>
        </w:rPr>
        <w:t>日至2022年</w:t>
      </w:r>
      <w:r>
        <w:rPr>
          <w:rFonts w:ascii="宋体" w:hAnsi="宋体" w:cs="宋体"/>
          <w:bCs/>
          <w:spacing w:val="20"/>
          <w:u w:val="single"/>
        </w:rPr>
        <w:t>12</w:t>
      </w:r>
      <w:r>
        <w:rPr>
          <w:rFonts w:ascii="宋体" w:hAnsi="宋体" w:cs="宋体" w:hint="eastAsia"/>
          <w:bCs/>
          <w:spacing w:val="20"/>
          <w:u w:val="single"/>
        </w:rPr>
        <w:t>月</w:t>
      </w:r>
      <w:r>
        <w:rPr>
          <w:rFonts w:ascii="宋体" w:hAnsi="宋体" w:cs="宋体"/>
          <w:bCs/>
          <w:spacing w:val="20"/>
          <w:u w:val="single"/>
        </w:rPr>
        <w:t>08</w:t>
      </w:r>
      <w:r>
        <w:rPr>
          <w:rFonts w:ascii="宋体" w:hAnsi="宋体" w:cs="宋体" w:hint="eastAsia"/>
          <w:bCs/>
          <w:spacing w:val="20"/>
          <w:u w:val="single"/>
        </w:rPr>
        <w:t>日</w:t>
      </w:r>
      <w:bookmarkEnd w:id="4"/>
      <w:r>
        <w:rPr>
          <w:rFonts w:ascii="宋体" w:hAnsi="宋体" w:cs="宋体" w:hint="eastAsia"/>
          <w:bCs/>
          <w:spacing w:val="20"/>
        </w:rPr>
        <w:t>，每天上午9时至12时，下午13时至17时（北京时间，法定节假日除外）</w:t>
      </w:r>
    </w:p>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地点：北京市海淀区四季青常青路和泓四季六号楼国信招标</w:t>
      </w:r>
    </w:p>
    <w:p w:rsidR="006E7E4C" w:rsidRDefault="006E7E4C" w:rsidP="006E7E4C">
      <w:pPr>
        <w:pStyle w:val="a5"/>
        <w:widowControl/>
        <w:spacing w:beforeAutospacing="0" w:afterAutospacing="0" w:line="360" w:lineRule="auto"/>
        <w:ind w:firstLine="539"/>
        <w:rPr>
          <w:rFonts w:ascii="宋体" w:hAnsi="宋体" w:cs="宋体"/>
          <w:bCs/>
          <w:spacing w:val="20"/>
        </w:rPr>
      </w:pPr>
      <w:bookmarkStart w:id="5" w:name="_Toc20762"/>
      <w:r>
        <w:rPr>
          <w:rFonts w:ascii="宋体" w:hAnsi="宋体" w:cs="宋体" w:hint="eastAsia"/>
          <w:bCs/>
          <w:spacing w:val="20"/>
        </w:rPr>
        <w:t>方式：网上报名。报名流程：</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lastRenderedPageBreak/>
        <w:t>1、请在“国信招标集团单位入库在线申请系统”（http://user.gxzb.com.cn/ztb/unit/login/register.jsp）注册并填报相关信息（上述网址仅限电脑端浏览器使用，手机等移动端无法使用）。</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2、在上述“国信招标集团单位入库在线申请系统”注册成功后，于</w:t>
      </w:r>
      <w:r>
        <w:rPr>
          <w:rFonts w:ascii="宋体" w:hAnsi="宋体" w:cs="宋体" w:hint="eastAsia"/>
          <w:bCs/>
          <w:spacing w:val="20"/>
          <w:u w:val="single"/>
        </w:rPr>
        <w:t>2022年</w:t>
      </w:r>
      <w:r>
        <w:rPr>
          <w:rFonts w:ascii="宋体" w:hAnsi="宋体" w:cs="宋体"/>
          <w:bCs/>
          <w:spacing w:val="20"/>
          <w:u w:val="single"/>
        </w:rPr>
        <w:t>12</w:t>
      </w:r>
      <w:r>
        <w:rPr>
          <w:rFonts w:ascii="宋体" w:hAnsi="宋体" w:cs="宋体" w:hint="eastAsia"/>
          <w:bCs/>
          <w:spacing w:val="20"/>
          <w:u w:val="single"/>
        </w:rPr>
        <w:t>月</w:t>
      </w:r>
      <w:r>
        <w:rPr>
          <w:rFonts w:ascii="宋体" w:hAnsi="宋体" w:cs="宋体"/>
          <w:bCs/>
          <w:spacing w:val="20"/>
          <w:u w:val="single"/>
        </w:rPr>
        <w:t>01</w:t>
      </w:r>
      <w:r>
        <w:rPr>
          <w:rFonts w:ascii="宋体" w:hAnsi="宋体" w:cs="宋体" w:hint="eastAsia"/>
          <w:bCs/>
          <w:spacing w:val="20"/>
          <w:u w:val="single"/>
        </w:rPr>
        <w:t>日至2022年</w:t>
      </w:r>
      <w:r>
        <w:rPr>
          <w:rFonts w:ascii="宋体" w:hAnsi="宋体" w:cs="宋体"/>
          <w:bCs/>
          <w:spacing w:val="20"/>
          <w:u w:val="single"/>
        </w:rPr>
        <w:t>12</w:t>
      </w:r>
      <w:r>
        <w:rPr>
          <w:rFonts w:ascii="宋体" w:hAnsi="宋体" w:cs="宋体" w:hint="eastAsia"/>
          <w:bCs/>
          <w:spacing w:val="20"/>
          <w:u w:val="single"/>
        </w:rPr>
        <w:t>月</w:t>
      </w:r>
      <w:r>
        <w:rPr>
          <w:rFonts w:ascii="宋体" w:hAnsi="宋体" w:cs="宋体"/>
          <w:bCs/>
          <w:spacing w:val="20"/>
          <w:u w:val="single"/>
        </w:rPr>
        <w:t>08</w:t>
      </w:r>
      <w:r>
        <w:rPr>
          <w:rFonts w:ascii="宋体" w:hAnsi="宋体" w:cs="宋体" w:hint="eastAsia"/>
          <w:bCs/>
          <w:spacing w:val="20"/>
          <w:u w:val="single"/>
        </w:rPr>
        <w:t>日</w:t>
      </w:r>
      <w:r>
        <w:rPr>
          <w:rFonts w:ascii="宋体" w:hAnsi="宋体" w:cs="宋体" w:hint="eastAsia"/>
          <w:bCs/>
          <w:spacing w:val="20"/>
        </w:rPr>
        <w:t>（每日9:00-1</w:t>
      </w:r>
      <w:r>
        <w:rPr>
          <w:rFonts w:ascii="宋体" w:hAnsi="宋体" w:cs="宋体"/>
          <w:bCs/>
          <w:spacing w:val="20"/>
        </w:rPr>
        <w:t>2</w:t>
      </w:r>
      <w:r>
        <w:rPr>
          <w:rFonts w:ascii="宋体" w:hAnsi="宋体" w:cs="宋体" w:hint="eastAsia"/>
          <w:bCs/>
          <w:spacing w:val="20"/>
        </w:rPr>
        <w:t>:</w:t>
      </w:r>
      <w:r>
        <w:rPr>
          <w:rFonts w:ascii="宋体" w:hAnsi="宋体" w:cs="宋体"/>
          <w:bCs/>
          <w:spacing w:val="20"/>
        </w:rPr>
        <w:t>0</w:t>
      </w:r>
      <w:r>
        <w:rPr>
          <w:rFonts w:ascii="宋体" w:hAnsi="宋体" w:cs="宋体" w:hint="eastAsia"/>
          <w:bCs/>
          <w:spacing w:val="20"/>
        </w:rPr>
        <w:t>0，13:</w:t>
      </w:r>
      <w:r>
        <w:rPr>
          <w:rFonts w:ascii="宋体" w:hAnsi="宋体" w:cs="宋体"/>
          <w:bCs/>
          <w:spacing w:val="20"/>
        </w:rPr>
        <w:t>0</w:t>
      </w:r>
      <w:r>
        <w:rPr>
          <w:rFonts w:ascii="宋体" w:hAnsi="宋体" w:cs="宋体" w:hint="eastAsia"/>
          <w:bCs/>
          <w:spacing w:val="20"/>
        </w:rPr>
        <w:t>0-17:00，周六、周日及法定节假日除外），将材料发送至</w:t>
      </w:r>
      <w:r>
        <w:rPr>
          <w:rFonts w:ascii="宋体" w:hAnsi="宋体" w:cs="宋体" w:hint="eastAsia"/>
          <w:bCs/>
          <w:spacing w:val="20"/>
          <w:u w:val="single"/>
        </w:rPr>
        <w:t>guoxingcyjb@163.com</w:t>
      </w:r>
      <w:r>
        <w:rPr>
          <w:rFonts w:ascii="宋体" w:hAnsi="宋体" w:cs="宋体" w:hint="eastAsia"/>
          <w:bCs/>
          <w:spacing w:val="20"/>
        </w:rPr>
        <w:t>，材料如下：</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（1） 法人代表证明书及法人代表授权及被授权人的有效身份证明（加盖公章）扫描件</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（2）报名信息编辑文字，包括：项目编号、项目名称、投标单位名称、投标单位地址、投标单位对公账户信息、项目联系人、联系人手机号、邮箱。</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（3）标书款付款截图。</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（4）邮箱主题为：项目名称-投标单位名称。</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标书款账户：</w:t>
      </w:r>
    </w:p>
    <w:p w:rsidR="006E7E4C" w:rsidRDefault="006E7E4C" w:rsidP="006E7E4C">
      <w:pPr>
        <w:pStyle w:val="a5"/>
        <w:widowControl/>
        <w:spacing w:beforeAutospacing="0" w:afterAutospacing="0" w:line="276" w:lineRule="auto"/>
        <w:ind w:firstLine="539"/>
        <w:rPr>
          <w:rFonts w:ascii="宋体" w:hAnsi="宋体" w:cs="宋体"/>
          <w:bCs/>
          <w:spacing w:val="20"/>
        </w:rPr>
      </w:pPr>
      <w:bookmarkStart w:id="6" w:name="_Hlk81243424"/>
      <w:r>
        <w:rPr>
          <w:rFonts w:ascii="宋体" w:hAnsi="宋体" w:cs="宋体" w:hint="eastAsia"/>
          <w:bCs/>
          <w:spacing w:val="20"/>
        </w:rPr>
        <w:t>开户名称：国信国际工程咨询集团股份有限公司北京第四分公司</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开户银行：招商银行中关村支行</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银行账号：</w:t>
      </w:r>
      <w:r>
        <w:rPr>
          <w:rFonts w:ascii="宋体" w:hAnsi="宋体" w:cs="仿宋_GB2312"/>
        </w:rPr>
        <w:t>1109090990102012200016993</w:t>
      </w:r>
    </w:p>
    <w:bookmarkEnd w:id="6"/>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3、特别提醒：投标单位在“国信招标集团单位入库在线申请系统”第一次注册时填报的人员，默认为该单位的主账号管理员。此次来报名的人员如发现本单位已注册，则不需要再注册。</w:t>
      </w:r>
    </w:p>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售价：人民币</w:t>
      </w:r>
      <w:r>
        <w:rPr>
          <w:rFonts w:ascii="宋体" w:hAnsi="宋体" w:cs="宋体" w:hint="eastAsia"/>
          <w:bCs/>
          <w:spacing w:val="20"/>
          <w:u w:val="single"/>
        </w:rPr>
        <w:t xml:space="preserve"> 500</w:t>
      </w:r>
      <w:r>
        <w:rPr>
          <w:rFonts w:ascii="宋体" w:hAnsi="宋体" w:cs="宋体" w:hint="eastAsia"/>
          <w:bCs/>
          <w:spacing w:val="20"/>
        </w:rPr>
        <w:t>元/本，售后不退。只有购买了招标文件并登记备案的投标人才有资格参与投标。</w:t>
      </w:r>
    </w:p>
    <w:p w:rsidR="006E7E4C" w:rsidRDefault="006E7E4C" w:rsidP="006E7E4C">
      <w:pPr>
        <w:pStyle w:val="2"/>
        <w:keepNext w:val="0"/>
        <w:keepLines w:val="0"/>
        <w:widowControl/>
        <w:spacing w:before="0" w:after="0" w:line="360" w:lineRule="atLeast"/>
        <w:rPr>
          <w:rFonts w:ascii="宋体" w:eastAsia="宋体" w:hAnsi="宋体"/>
          <w:bCs w:val="0"/>
          <w:sz w:val="24"/>
          <w:szCs w:val="24"/>
        </w:rPr>
      </w:pPr>
      <w:r>
        <w:rPr>
          <w:rFonts w:ascii="宋体" w:eastAsia="宋体" w:hAnsi="宋体" w:cs="黑体" w:hint="eastAsia"/>
          <w:bCs w:val="0"/>
          <w:spacing w:val="8"/>
          <w:sz w:val="24"/>
          <w:szCs w:val="24"/>
          <w:shd w:val="clear" w:color="auto" w:fill="FFFFFF"/>
        </w:rPr>
        <w:t>四、提交投标文件截止时间、开标时间和地点</w:t>
      </w:r>
      <w:bookmarkEnd w:id="5"/>
    </w:p>
    <w:p w:rsidR="006E7E4C" w:rsidRDefault="006E7E4C" w:rsidP="006E7E4C">
      <w:pPr>
        <w:pStyle w:val="a5"/>
        <w:widowControl/>
        <w:spacing w:beforeAutospacing="0" w:afterAutospacing="0" w:line="276" w:lineRule="auto"/>
        <w:ind w:firstLine="555"/>
        <w:jc w:val="both"/>
        <w:rPr>
          <w:rFonts w:ascii="宋体" w:hAnsi="宋体"/>
          <w:spacing w:val="20"/>
        </w:rPr>
      </w:pPr>
      <w:r>
        <w:rPr>
          <w:rFonts w:ascii="宋体" w:hAnsi="宋体" w:cs="仿宋" w:hint="eastAsia"/>
          <w:color w:val="333333"/>
          <w:spacing w:val="20"/>
          <w:u w:val="single"/>
          <w:shd w:val="clear" w:color="auto" w:fill="FFFFFF"/>
        </w:rPr>
        <w:t>2022年</w:t>
      </w:r>
      <w:r>
        <w:rPr>
          <w:rFonts w:ascii="宋体" w:hAnsi="宋体" w:cs="仿宋"/>
          <w:color w:val="333333"/>
          <w:spacing w:val="20"/>
          <w:u w:val="single"/>
          <w:shd w:val="clear" w:color="auto" w:fill="FFFFFF"/>
        </w:rPr>
        <w:t>12</w:t>
      </w:r>
      <w:r>
        <w:rPr>
          <w:rFonts w:ascii="宋体" w:hAnsi="宋体" w:cs="仿宋" w:hint="eastAsia"/>
          <w:color w:val="333333"/>
          <w:spacing w:val="20"/>
          <w:u w:val="single"/>
          <w:shd w:val="clear" w:color="auto" w:fill="FFFFFF"/>
        </w:rPr>
        <w:t>月</w:t>
      </w:r>
      <w:r>
        <w:rPr>
          <w:rFonts w:ascii="宋体" w:hAnsi="宋体" w:cs="仿宋"/>
          <w:color w:val="333333"/>
          <w:spacing w:val="20"/>
          <w:u w:val="single"/>
          <w:shd w:val="clear" w:color="auto" w:fill="FFFFFF"/>
        </w:rPr>
        <w:t>22</w:t>
      </w:r>
      <w:r>
        <w:rPr>
          <w:rFonts w:ascii="宋体" w:hAnsi="宋体" w:cs="仿宋" w:hint="eastAsia"/>
          <w:color w:val="333333"/>
          <w:spacing w:val="20"/>
          <w:u w:val="single"/>
          <w:shd w:val="clear" w:color="auto" w:fill="FFFFFF"/>
        </w:rPr>
        <w:t>日</w:t>
      </w:r>
      <w:r w:rsidR="00CD4F95">
        <w:rPr>
          <w:rFonts w:ascii="宋体" w:hAnsi="宋体" w:cs="仿宋"/>
          <w:color w:val="333333"/>
          <w:spacing w:val="20"/>
          <w:u w:val="single"/>
          <w:shd w:val="clear" w:color="auto" w:fill="FFFFFF"/>
        </w:rPr>
        <w:t>13</w:t>
      </w:r>
      <w:r>
        <w:rPr>
          <w:rFonts w:ascii="宋体" w:hAnsi="宋体" w:cs="仿宋" w:hint="eastAsia"/>
          <w:color w:val="333333"/>
          <w:spacing w:val="20"/>
          <w:u w:val="single"/>
          <w:shd w:val="clear" w:color="auto" w:fill="FFFFFF"/>
        </w:rPr>
        <w:t>点</w:t>
      </w:r>
      <w:r>
        <w:rPr>
          <w:rFonts w:ascii="宋体" w:hAnsi="宋体" w:cs="仿宋"/>
          <w:color w:val="333333"/>
          <w:spacing w:val="20"/>
          <w:u w:val="single"/>
          <w:shd w:val="clear" w:color="auto" w:fill="FFFFFF"/>
        </w:rPr>
        <w:t>30</w:t>
      </w:r>
      <w:r>
        <w:rPr>
          <w:rFonts w:ascii="宋体" w:hAnsi="宋体" w:cs="仿宋" w:hint="eastAsia"/>
          <w:color w:val="333333"/>
          <w:spacing w:val="20"/>
          <w:u w:val="single"/>
          <w:shd w:val="clear" w:color="auto" w:fill="FFFFFF"/>
        </w:rPr>
        <w:t>分</w:t>
      </w:r>
      <w:r>
        <w:rPr>
          <w:rFonts w:ascii="宋体" w:hAnsi="宋体" w:cs="Microsoft YaHei UI" w:hint="eastAsia"/>
          <w:spacing w:val="20"/>
          <w:shd w:val="clear" w:color="auto" w:fill="FFFFFF"/>
        </w:rPr>
        <w:t>（北京时间）</w:t>
      </w:r>
    </w:p>
    <w:p w:rsidR="006E7E4C" w:rsidRDefault="006E7E4C" w:rsidP="00CD4F95">
      <w:pPr>
        <w:pStyle w:val="a5"/>
        <w:widowControl/>
        <w:spacing w:beforeAutospacing="0" w:afterAutospacing="0" w:line="276" w:lineRule="auto"/>
        <w:ind w:rightChars="-162" w:right="-340" w:firstLine="555"/>
        <w:jc w:val="both"/>
        <w:rPr>
          <w:rFonts w:ascii="宋体" w:hAnsi="宋体"/>
          <w:spacing w:val="20"/>
        </w:rPr>
      </w:pPr>
      <w:r>
        <w:rPr>
          <w:rFonts w:ascii="宋体" w:hAnsi="宋体" w:cs="仿宋" w:hint="eastAsia"/>
          <w:spacing w:val="20"/>
          <w:shd w:val="clear" w:color="auto" w:fill="FFFFFF"/>
        </w:rPr>
        <w:t>地点：</w:t>
      </w:r>
      <w:r>
        <w:rPr>
          <w:rFonts w:ascii="宋体" w:hAnsi="宋体" w:hint="eastAsia"/>
          <w:spacing w:val="20"/>
        </w:rPr>
        <w:t>北京市海淀区四季青常青路和泓四季六号楼国信招标会议室</w:t>
      </w:r>
      <w:r w:rsidR="00CD4F95">
        <w:rPr>
          <w:rFonts w:ascii="宋体" w:hAnsi="宋体" w:hint="eastAsia"/>
          <w:spacing w:val="20"/>
        </w:rPr>
        <w:t>。</w:t>
      </w:r>
    </w:p>
    <w:p w:rsidR="006E7E4C" w:rsidRDefault="006E7E4C" w:rsidP="006E7E4C">
      <w:pPr>
        <w:pStyle w:val="2"/>
        <w:keepNext w:val="0"/>
        <w:keepLines w:val="0"/>
        <w:widowControl/>
        <w:spacing w:before="0" w:after="0" w:line="360" w:lineRule="atLeast"/>
        <w:rPr>
          <w:rFonts w:ascii="宋体" w:eastAsia="宋体" w:hAnsi="宋体"/>
          <w:bCs w:val="0"/>
          <w:sz w:val="24"/>
          <w:szCs w:val="24"/>
        </w:rPr>
      </w:pPr>
      <w:bookmarkStart w:id="7" w:name="_Toc18324"/>
      <w:r>
        <w:rPr>
          <w:rFonts w:ascii="宋体" w:eastAsia="宋体" w:hAnsi="宋体" w:cs="黑体" w:hint="eastAsia"/>
          <w:bCs w:val="0"/>
          <w:spacing w:val="8"/>
          <w:sz w:val="24"/>
          <w:szCs w:val="24"/>
          <w:shd w:val="clear" w:color="auto" w:fill="FFFFFF"/>
        </w:rPr>
        <w:t>五、公告期限</w:t>
      </w:r>
      <w:bookmarkEnd w:id="7"/>
    </w:p>
    <w:p w:rsidR="006E7E4C" w:rsidRDefault="006E7E4C" w:rsidP="006E7E4C">
      <w:pPr>
        <w:pStyle w:val="a5"/>
        <w:widowControl/>
        <w:spacing w:beforeAutospacing="0" w:afterAutospacing="0"/>
        <w:ind w:firstLine="555"/>
        <w:jc w:val="both"/>
        <w:rPr>
          <w:rFonts w:ascii="宋体" w:hAnsi="宋体"/>
        </w:rPr>
      </w:pPr>
      <w:r>
        <w:rPr>
          <w:rFonts w:ascii="宋体" w:hAnsi="宋体" w:cs="仿宋" w:hint="eastAsia"/>
          <w:spacing w:val="8"/>
          <w:shd w:val="clear" w:color="auto" w:fill="FFFFFF"/>
        </w:rPr>
        <w:t>自本公告发布之日起5个工作日。</w:t>
      </w:r>
    </w:p>
    <w:p w:rsidR="006E7E4C" w:rsidRDefault="006E7E4C" w:rsidP="006E7E4C">
      <w:pPr>
        <w:pStyle w:val="2"/>
        <w:keepNext w:val="0"/>
        <w:keepLines w:val="0"/>
        <w:widowControl/>
        <w:spacing w:before="0" w:after="0" w:line="360" w:lineRule="atLeast"/>
        <w:rPr>
          <w:rFonts w:ascii="宋体" w:eastAsia="宋体" w:hAnsi="宋体" w:cs="黑体"/>
          <w:bCs w:val="0"/>
          <w:spacing w:val="8"/>
          <w:sz w:val="24"/>
          <w:szCs w:val="24"/>
          <w:shd w:val="clear" w:color="auto" w:fill="FFFFFF"/>
        </w:rPr>
      </w:pPr>
      <w:bookmarkStart w:id="8" w:name="_Toc26738"/>
      <w:r>
        <w:rPr>
          <w:rFonts w:ascii="宋体" w:eastAsia="宋体" w:hAnsi="宋体" w:cs="黑体" w:hint="eastAsia"/>
          <w:bCs w:val="0"/>
          <w:spacing w:val="8"/>
          <w:sz w:val="24"/>
          <w:szCs w:val="24"/>
          <w:shd w:val="clear" w:color="auto" w:fill="FFFFFF"/>
        </w:rPr>
        <w:t>六、其他补充事宜</w:t>
      </w:r>
      <w:bookmarkEnd w:id="8"/>
    </w:p>
    <w:p w:rsidR="006E7E4C" w:rsidRDefault="006E7E4C" w:rsidP="006E7E4C">
      <w:pPr>
        <w:pStyle w:val="a5"/>
        <w:widowControl/>
        <w:spacing w:beforeAutospacing="0" w:afterAutospacing="0" w:line="383" w:lineRule="atLeast"/>
        <w:jc w:val="both"/>
        <w:rPr>
          <w:rFonts w:ascii="宋体" w:hAnsi="宋体" w:cs="仿宋"/>
          <w:spacing w:val="8"/>
          <w:shd w:val="clear" w:color="auto" w:fill="FFFFFF"/>
        </w:rPr>
      </w:pPr>
      <w:r>
        <w:rPr>
          <w:rFonts w:ascii="宋体" w:hAnsi="宋体" w:cs="仿宋" w:hint="eastAsia"/>
          <w:spacing w:val="8"/>
          <w:shd w:val="clear" w:color="auto" w:fill="FFFFFF"/>
        </w:rPr>
        <w:t xml:space="preserve">    1.采购项目执行政府采购政策</w:t>
      </w:r>
    </w:p>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（1）对小微企业的产品给予价格扣除（监狱企业、残疾人福利性单位视同小微企业；残疾人福利性单位属于小型、微型企业的，不重复享受政策）。</w:t>
      </w:r>
    </w:p>
    <w:p w:rsidR="006E7E4C" w:rsidRDefault="006E7E4C" w:rsidP="006E7E4C">
      <w:pPr>
        <w:pStyle w:val="a5"/>
        <w:widowControl/>
        <w:spacing w:beforeAutospacing="0" w:afterAutospacing="0" w:line="383" w:lineRule="atLeast"/>
        <w:ind w:firstLine="540"/>
        <w:jc w:val="both"/>
        <w:rPr>
          <w:rFonts w:ascii="宋体" w:hAnsi="宋体" w:cs="宋体"/>
          <w:bCs/>
          <w:spacing w:val="20"/>
        </w:rPr>
      </w:pPr>
      <w:r>
        <w:rPr>
          <w:rFonts w:ascii="宋体" w:hAnsi="宋体" w:cs="宋体" w:hint="eastAsia"/>
          <w:bCs/>
          <w:spacing w:val="20"/>
        </w:rPr>
        <w:t>（2）优先采购节能环保产品（注：所采购的货物在政府采购节能产品、环境标志产品实施品目清单范围内，且具有国家确定的认证机构出具的、处于有效期之内的节能产品、环境标志产品认证证书）。</w:t>
      </w:r>
    </w:p>
    <w:p w:rsidR="006E7E4C" w:rsidRDefault="006E7E4C" w:rsidP="006E7E4C">
      <w:pPr>
        <w:pStyle w:val="a5"/>
        <w:widowControl/>
        <w:spacing w:beforeAutospacing="0" w:afterAutospacing="0" w:line="383" w:lineRule="atLeast"/>
        <w:ind w:firstLine="540"/>
        <w:jc w:val="both"/>
        <w:rPr>
          <w:rFonts w:ascii="宋体" w:hAnsi="宋体" w:cs="仿宋"/>
          <w:spacing w:val="8"/>
          <w:shd w:val="clear" w:color="auto" w:fill="FFFFFF"/>
        </w:rPr>
      </w:pPr>
      <w:r>
        <w:rPr>
          <w:rFonts w:ascii="宋体" w:hAnsi="宋体" w:cs="仿宋" w:hint="eastAsia"/>
          <w:spacing w:val="8"/>
          <w:shd w:val="clear" w:color="auto" w:fill="FFFFFF"/>
        </w:rPr>
        <w:lastRenderedPageBreak/>
        <w:t>2.</w:t>
      </w:r>
      <w:r>
        <w:rPr>
          <w:rFonts w:ascii="宋体" w:hAnsi="宋体" w:hint="eastAsia"/>
        </w:rPr>
        <w:t xml:space="preserve"> </w:t>
      </w:r>
      <w:r>
        <w:rPr>
          <w:rFonts w:ascii="宋体" w:hAnsi="宋体" w:cs="仿宋" w:hint="eastAsia"/>
          <w:spacing w:val="8"/>
          <w:shd w:val="clear" w:color="auto" w:fill="FFFFFF"/>
        </w:rPr>
        <w:t>被“信用中国”网站（www.creditchina.gov.cn）列入失信被执行人/重大税收违法案件当事人名单的供应商、被中国政府采购网（www.ccgp.gov.cn）列入政府采购严重违法失信行为记录名单中的供应商、被财政部门禁止参加政府采购活动的供应商（处罚决定规定的时间和地域范围内），无资格参加本项目的采购活动；</w:t>
      </w:r>
    </w:p>
    <w:p w:rsidR="006E7E4C" w:rsidRDefault="006E7E4C" w:rsidP="006E7E4C">
      <w:pPr>
        <w:pStyle w:val="a5"/>
        <w:widowControl/>
        <w:spacing w:beforeAutospacing="0" w:afterAutospacing="0" w:line="383" w:lineRule="atLeast"/>
        <w:ind w:firstLine="540"/>
        <w:jc w:val="both"/>
        <w:rPr>
          <w:rFonts w:ascii="宋体" w:hAnsi="宋体" w:cs="仿宋"/>
          <w:spacing w:val="8"/>
          <w:shd w:val="clear" w:color="auto" w:fill="FFFFFF"/>
        </w:rPr>
      </w:pPr>
      <w:r>
        <w:rPr>
          <w:rFonts w:ascii="宋体" w:hAnsi="宋体" w:cs="仿宋" w:hint="eastAsia"/>
          <w:spacing w:val="8"/>
          <w:shd w:val="clear" w:color="auto" w:fill="FFFFFF"/>
        </w:rPr>
        <w:t>3.单位负责人为同一人或者存在控股、管理关系的不同单位，不得同时参加本项目的投标。为本项目提供整体设计、规范编制或者项目管理、监理、检测等服务的投标人，不得再参加本项目投标。</w:t>
      </w:r>
    </w:p>
    <w:p w:rsidR="006E7E4C" w:rsidRDefault="006E7E4C" w:rsidP="006E7E4C">
      <w:pPr>
        <w:pStyle w:val="a5"/>
        <w:widowControl/>
        <w:spacing w:beforeAutospacing="0" w:afterAutospacing="0" w:line="383" w:lineRule="atLeast"/>
        <w:ind w:firstLine="540"/>
        <w:jc w:val="both"/>
        <w:rPr>
          <w:rFonts w:ascii="宋体" w:hAnsi="宋体" w:cs="仿宋"/>
          <w:spacing w:val="8"/>
          <w:shd w:val="clear" w:color="auto" w:fill="FFFFFF"/>
        </w:rPr>
      </w:pPr>
      <w:r>
        <w:rPr>
          <w:rFonts w:ascii="宋体" w:hAnsi="宋体" w:cs="仿宋" w:hint="eastAsia"/>
          <w:spacing w:val="8"/>
          <w:shd w:val="clear" w:color="auto" w:fill="FFFFFF"/>
        </w:rPr>
        <w:t>4.本项目若接受联合体投标，联合体各方均应满足《中华人民共和国政府采购法》第二十二条规定及本条第2、3款要求。</w:t>
      </w:r>
    </w:p>
    <w:p w:rsidR="006E7E4C" w:rsidRDefault="006E7E4C" w:rsidP="006E7E4C">
      <w:pPr>
        <w:pStyle w:val="a5"/>
        <w:widowControl/>
        <w:spacing w:beforeAutospacing="0" w:afterAutospacing="0" w:line="383" w:lineRule="atLeast"/>
        <w:ind w:firstLine="540"/>
        <w:jc w:val="both"/>
        <w:rPr>
          <w:rFonts w:ascii="宋体" w:hAnsi="宋体" w:cs="仿宋"/>
          <w:spacing w:val="8"/>
          <w:shd w:val="clear" w:color="auto" w:fill="FFFFFF"/>
        </w:rPr>
      </w:pPr>
      <w:r>
        <w:rPr>
          <w:rFonts w:ascii="宋体" w:hAnsi="宋体" w:cs="仿宋" w:hint="eastAsia"/>
          <w:spacing w:val="8"/>
          <w:shd w:val="clear" w:color="auto" w:fill="FFFFFF"/>
        </w:rPr>
        <w:t>5.请投标人在汇款时务必注明所投标项目的招标编号及款项用途，否则，因款项用途不明导致投标无效等后果由投标人自行承担。</w:t>
      </w:r>
    </w:p>
    <w:p w:rsidR="006E7E4C" w:rsidRDefault="006E7E4C" w:rsidP="006E7E4C">
      <w:pPr>
        <w:pStyle w:val="a5"/>
        <w:widowControl/>
        <w:spacing w:beforeAutospacing="0" w:afterAutospacing="0" w:line="383" w:lineRule="atLeast"/>
        <w:ind w:firstLine="540"/>
        <w:jc w:val="both"/>
        <w:rPr>
          <w:rFonts w:ascii="宋体" w:hAnsi="宋体" w:cs="仿宋"/>
          <w:spacing w:val="8"/>
          <w:shd w:val="clear" w:color="auto" w:fill="FFFFFF"/>
        </w:rPr>
      </w:pPr>
      <w:r>
        <w:rPr>
          <w:rFonts w:ascii="宋体" w:hAnsi="宋体" w:cs="仿宋" w:hint="eastAsia"/>
          <w:spacing w:val="8"/>
          <w:shd w:val="clear" w:color="auto" w:fill="FFFFFF"/>
        </w:rPr>
        <w:t>6.接收标书款、服务费的银行账户信息：</w:t>
      </w:r>
    </w:p>
    <w:p w:rsidR="006E7E4C" w:rsidRDefault="006E7E4C" w:rsidP="006E7E4C">
      <w:pPr>
        <w:pStyle w:val="a5"/>
        <w:widowControl/>
        <w:spacing w:beforeAutospacing="0" w:afterAutospacing="0" w:line="276" w:lineRule="auto"/>
        <w:ind w:firstLine="539"/>
        <w:rPr>
          <w:rFonts w:ascii="宋体" w:hAnsi="宋体" w:cs="宋体"/>
          <w:bCs/>
          <w:spacing w:val="20"/>
        </w:rPr>
      </w:pPr>
      <w:bookmarkStart w:id="9" w:name="_Toc24546"/>
      <w:r>
        <w:rPr>
          <w:rFonts w:ascii="宋体" w:hAnsi="宋体" w:cs="宋体" w:hint="eastAsia"/>
          <w:bCs/>
          <w:spacing w:val="20"/>
        </w:rPr>
        <w:t>开户名称：国信国际工程咨询集团股份有限公司北京第四分公司</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开户银行：招商银行中关村支行</w:t>
      </w:r>
    </w:p>
    <w:p w:rsidR="006E7E4C" w:rsidRDefault="006E7E4C" w:rsidP="006E7E4C">
      <w:pPr>
        <w:pStyle w:val="a5"/>
        <w:widowControl/>
        <w:spacing w:beforeAutospacing="0" w:afterAutospacing="0" w:line="276" w:lineRule="auto"/>
        <w:ind w:firstLine="539"/>
        <w:rPr>
          <w:rFonts w:ascii="宋体" w:hAnsi="宋体" w:cs="宋体"/>
          <w:bCs/>
          <w:spacing w:val="20"/>
        </w:rPr>
      </w:pPr>
      <w:r>
        <w:rPr>
          <w:rFonts w:ascii="宋体" w:hAnsi="宋体" w:cs="宋体" w:hint="eastAsia"/>
          <w:bCs/>
          <w:spacing w:val="20"/>
        </w:rPr>
        <w:t>银行</w:t>
      </w:r>
      <w:r w:rsidRPr="00CE0815">
        <w:rPr>
          <w:rFonts w:ascii="宋体" w:hAnsi="宋体" w:cs="宋体" w:hint="eastAsia"/>
          <w:bCs/>
          <w:spacing w:val="20"/>
        </w:rPr>
        <w:t>账号：</w:t>
      </w:r>
      <w:r w:rsidRPr="00CE0815">
        <w:rPr>
          <w:rFonts w:ascii="宋体" w:hAnsi="宋体" w:cs="仿宋_GB2312"/>
        </w:rPr>
        <w:t>1109090990102012200016993</w:t>
      </w:r>
    </w:p>
    <w:p w:rsidR="006E7E4C" w:rsidRDefault="006E7E4C" w:rsidP="006E7E4C">
      <w:pPr>
        <w:pStyle w:val="2"/>
        <w:keepNext w:val="0"/>
        <w:keepLines w:val="0"/>
        <w:widowControl/>
        <w:spacing w:before="0" w:after="0" w:line="360" w:lineRule="atLeast"/>
        <w:rPr>
          <w:rFonts w:ascii="宋体" w:eastAsia="宋体" w:hAnsi="宋体"/>
          <w:bCs w:val="0"/>
          <w:sz w:val="24"/>
          <w:szCs w:val="24"/>
        </w:rPr>
      </w:pPr>
      <w:r>
        <w:rPr>
          <w:rFonts w:ascii="宋体" w:eastAsia="宋体" w:hAnsi="宋体" w:cs="黑体" w:hint="eastAsia"/>
          <w:bCs w:val="0"/>
          <w:color w:val="333333"/>
          <w:spacing w:val="8"/>
          <w:sz w:val="24"/>
          <w:szCs w:val="24"/>
          <w:shd w:val="clear" w:color="auto" w:fill="FFFFFF"/>
        </w:rPr>
        <w:t>七、对本次招标提出询问，请按以下方式联系。</w:t>
      </w:r>
      <w:bookmarkEnd w:id="9"/>
    </w:p>
    <w:p w:rsidR="006E7E4C" w:rsidRDefault="006E7E4C" w:rsidP="006E7E4C">
      <w:pPr>
        <w:pStyle w:val="a5"/>
        <w:widowControl/>
        <w:spacing w:beforeAutospacing="0" w:afterAutospacing="0" w:line="276" w:lineRule="auto"/>
        <w:ind w:firstLineChars="200" w:firstLine="560"/>
        <w:rPr>
          <w:rFonts w:ascii="宋体" w:hAnsi="宋体"/>
          <w:spacing w:val="20"/>
        </w:rPr>
      </w:pPr>
      <w:r>
        <w:rPr>
          <w:rFonts w:ascii="宋体" w:hAnsi="宋体" w:cs="仿宋" w:hint="eastAsia"/>
          <w:color w:val="333333"/>
          <w:spacing w:val="20"/>
          <w:shd w:val="clear" w:color="auto" w:fill="FFFFFF"/>
        </w:rPr>
        <w:t>1.采购人信息</w:t>
      </w:r>
    </w:p>
    <w:p w:rsidR="006E7E4C" w:rsidRDefault="006E7E4C" w:rsidP="006E7E4C">
      <w:pPr>
        <w:pStyle w:val="a5"/>
        <w:widowControl/>
        <w:spacing w:beforeAutospacing="0" w:afterAutospacing="0" w:line="276" w:lineRule="auto"/>
        <w:ind w:firstLineChars="202" w:firstLine="566"/>
        <w:rPr>
          <w:rFonts w:ascii="宋体" w:hAnsi="宋体"/>
          <w:spacing w:val="20"/>
        </w:rPr>
      </w:pPr>
      <w:r>
        <w:rPr>
          <w:rFonts w:ascii="宋体" w:hAnsi="宋体" w:cs="Microsoft YaHei UI" w:hint="eastAsia"/>
          <w:color w:val="333333"/>
          <w:spacing w:val="20"/>
          <w:shd w:val="clear" w:color="auto" w:fill="FFFFFF"/>
        </w:rPr>
        <w:t>名 称：</w:t>
      </w:r>
      <w:r>
        <w:rPr>
          <w:rFonts w:ascii="宋体" w:hAnsi="宋体" w:cs="Microsoft YaHei UI" w:hint="eastAsia"/>
          <w:color w:val="333333"/>
          <w:spacing w:val="20"/>
          <w:u w:val="single"/>
          <w:shd w:val="clear" w:color="auto" w:fill="FFFFFF"/>
        </w:rPr>
        <w:t>北京理工大学</w:t>
      </w:r>
    </w:p>
    <w:p w:rsidR="006E7E4C" w:rsidRDefault="006E7E4C" w:rsidP="006E7E4C">
      <w:pPr>
        <w:pStyle w:val="a5"/>
        <w:widowControl/>
        <w:spacing w:beforeAutospacing="0" w:afterAutospacing="0" w:line="276" w:lineRule="auto"/>
        <w:ind w:firstLineChars="202" w:firstLine="566"/>
        <w:rPr>
          <w:rFonts w:ascii="宋体" w:hAnsi="宋体"/>
          <w:spacing w:val="20"/>
        </w:rPr>
      </w:pPr>
      <w:r>
        <w:rPr>
          <w:rFonts w:ascii="宋体" w:hAnsi="宋体" w:cs="Microsoft YaHei UI" w:hint="eastAsia"/>
          <w:color w:val="333333"/>
          <w:spacing w:val="20"/>
          <w:shd w:val="clear" w:color="auto" w:fill="FFFFFF"/>
        </w:rPr>
        <w:t>地址：</w:t>
      </w:r>
      <w:r>
        <w:rPr>
          <w:rFonts w:ascii="宋体" w:hAnsi="宋体" w:cs="Microsoft YaHei UI" w:hint="eastAsia"/>
          <w:color w:val="333333"/>
          <w:spacing w:val="20"/>
          <w:u w:val="single"/>
          <w:shd w:val="clear" w:color="auto" w:fill="FFFFFF"/>
        </w:rPr>
        <w:t>北京市海淀区中关村南大街5号</w:t>
      </w:r>
    </w:p>
    <w:p w:rsidR="006E7E4C" w:rsidRDefault="006E7E4C" w:rsidP="006E7E4C">
      <w:pPr>
        <w:pStyle w:val="a5"/>
        <w:widowControl/>
        <w:spacing w:beforeAutospacing="0" w:afterAutospacing="0" w:line="276" w:lineRule="auto"/>
        <w:ind w:firstLineChars="202" w:firstLine="566"/>
        <w:rPr>
          <w:rFonts w:ascii="宋体" w:hAnsi="宋体"/>
          <w:spacing w:val="20"/>
        </w:rPr>
      </w:pPr>
      <w:r>
        <w:rPr>
          <w:rFonts w:ascii="宋体" w:hAnsi="宋体" w:cs="Microsoft YaHei UI" w:hint="eastAsia"/>
          <w:color w:val="333333"/>
          <w:spacing w:val="20"/>
          <w:shd w:val="clear" w:color="auto" w:fill="FFFFFF"/>
        </w:rPr>
        <w:t>联系方式：陈老师 010-68912384</w:t>
      </w:r>
    </w:p>
    <w:p w:rsidR="006E7E4C" w:rsidRDefault="006E7E4C" w:rsidP="006E7E4C">
      <w:pPr>
        <w:pStyle w:val="a5"/>
        <w:widowControl/>
        <w:spacing w:beforeAutospacing="0" w:afterAutospacing="0" w:line="276" w:lineRule="auto"/>
        <w:ind w:firstLineChars="200" w:firstLine="560"/>
        <w:rPr>
          <w:rFonts w:ascii="宋体" w:hAnsi="宋体"/>
          <w:spacing w:val="20"/>
        </w:rPr>
      </w:pPr>
      <w:r>
        <w:rPr>
          <w:rFonts w:ascii="宋体" w:hAnsi="宋体" w:cs="仿宋" w:hint="eastAsia"/>
          <w:color w:val="333333"/>
          <w:spacing w:val="20"/>
          <w:shd w:val="clear" w:color="auto" w:fill="FFFFFF"/>
        </w:rPr>
        <w:t>2.采购代理机构信息</w:t>
      </w:r>
    </w:p>
    <w:p w:rsidR="006E7E4C" w:rsidRDefault="006E7E4C" w:rsidP="006E7E4C">
      <w:pPr>
        <w:pStyle w:val="a5"/>
        <w:widowControl/>
        <w:spacing w:beforeAutospacing="0" w:afterAutospacing="0" w:line="276" w:lineRule="auto"/>
        <w:ind w:firstLineChars="202" w:firstLine="566"/>
        <w:jc w:val="both"/>
        <w:rPr>
          <w:rFonts w:ascii="宋体" w:hAnsi="宋体"/>
          <w:spacing w:val="20"/>
        </w:rPr>
      </w:pPr>
      <w:r>
        <w:rPr>
          <w:rFonts w:ascii="宋体" w:hAnsi="宋体" w:cs="Microsoft YaHei UI" w:hint="eastAsia"/>
          <w:color w:val="333333"/>
          <w:spacing w:val="20"/>
          <w:shd w:val="clear" w:color="auto" w:fill="FFFFFF"/>
        </w:rPr>
        <w:t>名 称：</w:t>
      </w:r>
      <w:r>
        <w:rPr>
          <w:rFonts w:ascii="宋体" w:hAnsi="宋体" w:cs="Microsoft YaHei UI" w:hint="eastAsia"/>
          <w:color w:val="333333"/>
          <w:spacing w:val="20"/>
          <w:u w:val="single"/>
          <w:shd w:val="clear" w:color="auto" w:fill="FFFFFF"/>
        </w:rPr>
        <w:t>国信国际工程咨询集团股份有限公司</w:t>
      </w:r>
    </w:p>
    <w:p w:rsidR="006E7E4C" w:rsidRDefault="006E7E4C" w:rsidP="006E7E4C">
      <w:pPr>
        <w:pStyle w:val="a5"/>
        <w:widowControl/>
        <w:spacing w:beforeAutospacing="0" w:afterAutospacing="0" w:line="276" w:lineRule="auto"/>
        <w:ind w:firstLineChars="202" w:firstLine="566"/>
        <w:jc w:val="both"/>
        <w:rPr>
          <w:rFonts w:ascii="宋体" w:hAnsi="宋体"/>
          <w:spacing w:val="20"/>
        </w:rPr>
      </w:pPr>
      <w:r>
        <w:rPr>
          <w:rFonts w:ascii="宋体" w:hAnsi="宋体" w:cs="Microsoft YaHei UI" w:hint="eastAsia"/>
          <w:color w:val="333333"/>
          <w:spacing w:val="20"/>
          <w:shd w:val="clear" w:color="auto" w:fill="FFFFFF"/>
        </w:rPr>
        <w:t>地　址：</w:t>
      </w:r>
      <w:r>
        <w:rPr>
          <w:rFonts w:ascii="宋体" w:hAnsi="宋体" w:cs="Microsoft YaHei UI" w:hint="eastAsia"/>
          <w:color w:val="333333"/>
          <w:spacing w:val="20"/>
          <w:u w:val="single"/>
          <w:shd w:val="clear" w:color="auto" w:fill="FFFFFF"/>
        </w:rPr>
        <w:t>北京市海淀区四季青常青路和泓四季六号楼国信招标二层</w:t>
      </w:r>
    </w:p>
    <w:p w:rsidR="006E7E4C" w:rsidRDefault="006E7E4C" w:rsidP="006E7E4C">
      <w:pPr>
        <w:tabs>
          <w:tab w:val="left" w:pos="3780"/>
        </w:tabs>
        <w:spacing w:line="276" w:lineRule="auto"/>
        <w:ind w:firstLineChars="202" w:firstLine="566"/>
        <w:rPr>
          <w:rFonts w:ascii="宋体" w:hAnsi="宋体" w:cs="Microsoft YaHei UI"/>
          <w:color w:val="333333"/>
          <w:spacing w:val="20"/>
          <w:kern w:val="0"/>
          <w:sz w:val="24"/>
          <w:u w:val="single"/>
          <w:shd w:val="clear" w:color="auto" w:fill="FFFFFF"/>
        </w:rPr>
      </w:pPr>
      <w:r>
        <w:rPr>
          <w:rFonts w:ascii="宋体" w:hAnsi="宋体" w:cs="Microsoft YaHei UI" w:hint="eastAsia"/>
          <w:color w:val="333333"/>
          <w:spacing w:val="20"/>
          <w:kern w:val="0"/>
          <w:sz w:val="24"/>
          <w:shd w:val="clear" w:color="auto" w:fill="FFFFFF"/>
        </w:rPr>
        <w:t>联系方式</w:t>
      </w:r>
      <w:r>
        <w:rPr>
          <w:rFonts w:ascii="宋体" w:hAnsi="宋体" w:cs="Microsoft YaHei UI" w:hint="eastAsia"/>
          <w:color w:val="333333"/>
          <w:spacing w:val="20"/>
          <w:sz w:val="24"/>
          <w:shd w:val="clear" w:color="auto" w:fill="FFFFFF"/>
        </w:rPr>
        <w:t>：</w:t>
      </w:r>
      <w:r>
        <w:rPr>
          <w:rFonts w:ascii="宋体" w:hAnsi="宋体" w:cs="Microsoft YaHei UI" w:hint="eastAsia"/>
          <w:color w:val="333333"/>
          <w:spacing w:val="20"/>
          <w:sz w:val="24"/>
          <w:u w:val="single"/>
          <w:shd w:val="clear" w:color="auto" w:fill="FFFFFF"/>
        </w:rPr>
        <w:t>杨先生、丁女士、张女士</w:t>
      </w:r>
      <w:r>
        <w:rPr>
          <w:rFonts w:ascii="宋体" w:hAnsi="宋体" w:cs="Microsoft YaHei UI" w:hint="eastAsia"/>
          <w:color w:val="333333"/>
          <w:spacing w:val="20"/>
          <w:kern w:val="0"/>
          <w:sz w:val="24"/>
          <w:u w:val="single"/>
          <w:shd w:val="clear" w:color="auto" w:fill="FFFFFF"/>
        </w:rPr>
        <w:t>； 13439221201</w:t>
      </w:r>
      <w:r>
        <w:rPr>
          <w:rFonts w:ascii="宋体" w:hAnsi="宋体" w:cs="Microsoft YaHei UI"/>
          <w:color w:val="333333"/>
          <w:spacing w:val="20"/>
          <w:kern w:val="0"/>
          <w:sz w:val="24"/>
          <w:u w:val="single"/>
          <w:shd w:val="clear" w:color="auto" w:fill="FFFFFF"/>
        </w:rPr>
        <w:t xml:space="preserve"> </w:t>
      </w:r>
    </w:p>
    <w:p w:rsidR="006E7E4C" w:rsidRDefault="006E7E4C" w:rsidP="006E7E4C">
      <w:pPr>
        <w:tabs>
          <w:tab w:val="left" w:pos="3780"/>
        </w:tabs>
        <w:spacing w:line="276" w:lineRule="auto"/>
        <w:ind w:firstLineChars="202" w:firstLine="566"/>
        <w:rPr>
          <w:rFonts w:ascii="宋体" w:hAnsi="宋体" w:cs="Microsoft YaHei UI"/>
          <w:color w:val="333333"/>
          <w:spacing w:val="20"/>
          <w:kern w:val="0"/>
          <w:sz w:val="24"/>
          <w:u w:val="single"/>
          <w:shd w:val="clear" w:color="auto" w:fill="FFFFFF"/>
        </w:rPr>
      </w:pPr>
      <w:r>
        <w:rPr>
          <w:rFonts w:ascii="宋体" w:hAnsi="宋体" w:cs="Microsoft YaHei UI" w:hint="eastAsia"/>
          <w:color w:val="333333"/>
          <w:spacing w:val="20"/>
          <w:kern w:val="0"/>
          <w:sz w:val="24"/>
          <w:shd w:val="clear" w:color="auto" w:fill="FFFFFF"/>
        </w:rPr>
        <w:t>电子邮箱：</w:t>
      </w:r>
      <w:r>
        <w:rPr>
          <w:rFonts w:ascii="宋体" w:hAnsi="宋体" w:cs="Microsoft YaHei UI" w:hint="eastAsia"/>
          <w:color w:val="333333"/>
          <w:spacing w:val="20"/>
          <w:kern w:val="0"/>
          <w:sz w:val="24"/>
          <w:u w:val="single"/>
          <w:shd w:val="clear" w:color="auto" w:fill="FFFFFF"/>
        </w:rPr>
        <w:t xml:space="preserve">guoxingcyjb@163.com </w:t>
      </w:r>
    </w:p>
    <w:p w:rsidR="006E7E4C" w:rsidRDefault="006E7E4C" w:rsidP="006E7E4C">
      <w:pPr>
        <w:pStyle w:val="a5"/>
        <w:widowControl/>
        <w:spacing w:beforeAutospacing="0" w:afterAutospacing="0" w:line="276" w:lineRule="auto"/>
        <w:ind w:firstLineChars="200" w:firstLine="560"/>
        <w:jc w:val="both"/>
        <w:rPr>
          <w:rFonts w:ascii="宋体" w:hAnsi="宋体"/>
          <w:spacing w:val="20"/>
        </w:rPr>
      </w:pPr>
      <w:r>
        <w:rPr>
          <w:rFonts w:ascii="宋体" w:hAnsi="宋体" w:cs="仿宋" w:hint="eastAsia"/>
          <w:color w:val="333333"/>
          <w:spacing w:val="20"/>
          <w:shd w:val="clear" w:color="auto" w:fill="FFFFFF"/>
        </w:rPr>
        <w:t>3.项目联系方式</w:t>
      </w:r>
    </w:p>
    <w:p w:rsidR="006E7E4C" w:rsidRDefault="006E7E4C" w:rsidP="006E7E4C">
      <w:pPr>
        <w:pStyle w:val="a5"/>
        <w:widowControl/>
        <w:spacing w:beforeAutospacing="0" w:afterAutospacing="0" w:line="276" w:lineRule="auto"/>
        <w:ind w:firstLineChars="202" w:firstLine="566"/>
        <w:jc w:val="both"/>
        <w:rPr>
          <w:rFonts w:ascii="宋体" w:hAnsi="宋体"/>
          <w:spacing w:val="20"/>
        </w:rPr>
      </w:pPr>
      <w:r>
        <w:rPr>
          <w:rFonts w:ascii="宋体" w:hAnsi="宋体" w:cs="Microsoft YaHei UI" w:hint="eastAsia"/>
          <w:color w:val="333333"/>
          <w:spacing w:val="20"/>
          <w:shd w:val="clear" w:color="auto" w:fill="FFFFFF"/>
        </w:rPr>
        <w:t>项目联系人：</w:t>
      </w:r>
      <w:r>
        <w:rPr>
          <w:rFonts w:ascii="宋体" w:hAnsi="宋体" w:cs="Microsoft YaHei UI" w:hint="eastAsia"/>
          <w:color w:val="333333"/>
          <w:spacing w:val="20"/>
          <w:u w:val="single"/>
          <w:shd w:val="clear" w:color="auto" w:fill="FFFFFF"/>
        </w:rPr>
        <w:t>杨先生、丁女士、张女士</w:t>
      </w:r>
    </w:p>
    <w:p w:rsidR="006E7E4C" w:rsidRDefault="006E7E4C" w:rsidP="006E7E4C">
      <w:pPr>
        <w:pStyle w:val="a5"/>
        <w:widowControl/>
        <w:spacing w:beforeAutospacing="0" w:afterAutospacing="0" w:line="276" w:lineRule="auto"/>
        <w:ind w:firstLineChars="202" w:firstLine="566"/>
        <w:jc w:val="both"/>
        <w:rPr>
          <w:rFonts w:ascii="宋体" w:hAnsi="宋体"/>
          <w:spacing w:val="20"/>
        </w:rPr>
      </w:pPr>
      <w:r>
        <w:rPr>
          <w:rFonts w:ascii="宋体" w:hAnsi="宋体" w:cs="Microsoft YaHei UI" w:hint="eastAsia"/>
          <w:color w:val="333333"/>
          <w:spacing w:val="20"/>
          <w:shd w:val="clear" w:color="auto" w:fill="FFFFFF"/>
        </w:rPr>
        <w:t>电　话：</w:t>
      </w:r>
      <w:r>
        <w:rPr>
          <w:rFonts w:ascii="宋体" w:hAnsi="宋体" w:cs="Microsoft YaHei UI" w:hint="eastAsia"/>
          <w:color w:val="333333"/>
          <w:spacing w:val="20"/>
          <w:u w:val="single"/>
          <w:shd w:val="clear" w:color="auto" w:fill="FFFFFF"/>
        </w:rPr>
        <w:t xml:space="preserve"> 13439221201</w:t>
      </w:r>
    </w:p>
    <w:p w:rsidR="006E7E4C" w:rsidRDefault="006E7E4C" w:rsidP="006E7E4C">
      <w:pPr>
        <w:widowControl/>
        <w:jc w:val="left"/>
        <w:rPr>
          <w:rFonts w:ascii="宋体" w:hAnsi="宋体" w:cs="仿宋"/>
          <w:color w:val="333333"/>
          <w:spacing w:val="8"/>
          <w:shd w:val="clear" w:color="auto" w:fill="FFFFFF"/>
        </w:rPr>
      </w:pPr>
    </w:p>
    <w:p w:rsidR="006E7E4C" w:rsidRDefault="006E7E4C" w:rsidP="006E7E4C">
      <w:pPr>
        <w:widowControl/>
        <w:jc w:val="left"/>
        <w:rPr>
          <w:rFonts w:ascii="宋体" w:hAnsi="宋体" w:cs="仿宋"/>
          <w:color w:val="333333"/>
          <w:spacing w:val="8"/>
          <w:shd w:val="clear" w:color="auto" w:fill="FFFFFF"/>
        </w:rPr>
      </w:pPr>
    </w:p>
    <w:p w:rsidR="006E7E4C" w:rsidRPr="006E7E4C" w:rsidRDefault="006E7E4C" w:rsidP="006E7E4C">
      <w:pPr>
        <w:widowControl/>
        <w:jc w:val="right"/>
        <w:rPr>
          <w:rFonts w:ascii="宋体" w:hAnsi="宋体" w:cs="仿宋"/>
          <w:color w:val="333333"/>
          <w:spacing w:val="20"/>
          <w:kern w:val="0"/>
          <w:sz w:val="24"/>
          <w:shd w:val="clear" w:color="auto" w:fill="FFFFFF"/>
        </w:rPr>
      </w:pPr>
      <w:r w:rsidRPr="006E7E4C">
        <w:rPr>
          <w:rFonts w:ascii="宋体" w:hAnsi="宋体" w:cs="仿宋"/>
          <w:color w:val="333333"/>
          <w:spacing w:val="20"/>
          <w:kern w:val="0"/>
          <w:sz w:val="24"/>
          <w:shd w:val="clear" w:color="auto" w:fill="FFFFFF"/>
        </w:rPr>
        <w:t>2022年12月1日</w:t>
      </w:r>
    </w:p>
    <w:p w:rsidR="006E7E4C" w:rsidRDefault="006E7E4C" w:rsidP="006E7E4C">
      <w:pPr>
        <w:widowControl/>
        <w:jc w:val="left"/>
        <w:rPr>
          <w:rFonts w:ascii="宋体" w:hAnsi="宋体" w:cs="仿宋"/>
          <w:color w:val="333333"/>
          <w:spacing w:val="8"/>
          <w:kern w:val="0"/>
          <w:sz w:val="24"/>
          <w:shd w:val="clear" w:color="auto" w:fill="FFFFFF"/>
        </w:rPr>
      </w:pPr>
      <w:r>
        <w:rPr>
          <w:rFonts w:ascii="宋体" w:hAnsi="宋体" w:cs="仿宋"/>
          <w:color w:val="333333"/>
          <w:spacing w:val="8"/>
          <w:shd w:val="clear" w:color="auto" w:fill="FFFFFF"/>
        </w:rPr>
        <w:br w:type="page"/>
      </w:r>
    </w:p>
    <w:p w:rsidR="006E7E4C" w:rsidRDefault="006E7E4C" w:rsidP="006E7E4C">
      <w:pPr>
        <w:rPr>
          <w:rFonts w:ascii="宋体" w:hAnsi="宋体"/>
          <w:b/>
          <w:bCs/>
          <w:sz w:val="24"/>
        </w:rPr>
      </w:pPr>
      <w:r>
        <w:rPr>
          <w:rFonts w:ascii="宋体" w:hAnsi="宋体" w:hint="eastAsia"/>
          <w:b/>
          <w:bCs/>
          <w:sz w:val="24"/>
        </w:rPr>
        <w:lastRenderedPageBreak/>
        <w:t>附件：</w:t>
      </w:r>
    </w:p>
    <w:p w:rsidR="006E7E4C" w:rsidRDefault="006E7E4C" w:rsidP="006E7E4C">
      <w:pPr>
        <w:jc w:val="center"/>
        <w:rPr>
          <w:rFonts w:ascii="宋体" w:hAnsi="宋体"/>
          <w:b/>
          <w:bCs/>
          <w:sz w:val="28"/>
          <w:szCs w:val="28"/>
        </w:rPr>
      </w:pPr>
      <w:r>
        <w:rPr>
          <w:rFonts w:ascii="宋体" w:hAnsi="宋体" w:hint="eastAsia"/>
          <w:b/>
          <w:bCs/>
          <w:sz w:val="28"/>
          <w:szCs w:val="28"/>
        </w:rPr>
        <w:t>采购需求</w:t>
      </w:r>
    </w:p>
    <w:p w:rsidR="006E7E4C" w:rsidRDefault="006E7E4C" w:rsidP="006E7E4C">
      <w:pPr>
        <w:pStyle w:val="a7"/>
        <w:spacing w:line="360" w:lineRule="auto"/>
        <w:ind w:firstLineChars="0" w:firstLine="0"/>
        <w:rPr>
          <w:b/>
          <w:sz w:val="28"/>
          <w:szCs w:val="28"/>
        </w:rPr>
      </w:pPr>
      <w:r>
        <w:rPr>
          <w:rFonts w:hint="eastAsia"/>
        </w:rPr>
        <w:t>（注：</w:t>
      </w:r>
      <w:r>
        <w:rPr>
          <w:rFonts w:ascii="宋体" w:hAnsi="宋体" w:hint="eastAsia"/>
          <w:sz w:val="24"/>
        </w:rPr>
        <w:t>★号条款为实质性条款，不满足★号条款将导致投标无效。</w:t>
      </w:r>
      <w:r>
        <w:rPr>
          <w:rFonts w:hint="eastAsia"/>
        </w:rPr>
        <w:t>）</w:t>
      </w:r>
    </w:p>
    <w:p w:rsidR="006E7E4C" w:rsidRDefault="006E7E4C" w:rsidP="006E7E4C">
      <w:pPr>
        <w:pStyle w:val="a7"/>
        <w:numPr>
          <w:ilvl w:val="0"/>
          <w:numId w:val="1"/>
        </w:numPr>
        <w:spacing w:line="360" w:lineRule="auto"/>
        <w:ind w:firstLineChars="0"/>
        <w:rPr>
          <w:b/>
          <w:sz w:val="28"/>
          <w:szCs w:val="28"/>
        </w:rPr>
      </w:pPr>
      <w:r>
        <w:rPr>
          <w:rFonts w:hint="eastAsia"/>
          <w:b/>
          <w:sz w:val="28"/>
          <w:szCs w:val="28"/>
        </w:rPr>
        <w:t>货物清单</w:t>
      </w:r>
    </w:p>
    <w:p w:rsidR="006E7E4C" w:rsidRDefault="00735B45" w:rsidP="006E7E4C">
      <w:pPr>
        <w:spacing w:line="360" w:lineRule="auto"/>
        <w:rPr>
          <w:sz w:val="24"/>
        </w:rPr>
      </w:pPr>
      <w:r>
        <w:rPr>
          <w:rFonts w:hint="eastAsia"/>
          <w:sz w:val="24"/>
        </w:rPr>
        <w:t>北京理工大学高压单晶</w:t>
      </w:r>
      <w:r>
        <w:rPr>
          <w:rFonts w:hint="eastAsia"/>
          <w:sz w:val="24"/>
        </w:rPr>
        <w:t>X</w:t>
      </w:r>
      <w:r>
        <w:rPr>
          <w:rFonts w:hint="eastAsia"/>
          <w:sz w:val="24"/>
        </w:rPr>
        <w:t>射线衍射仪</w:t>
      </w:r>
      <w:r w:rsidR="006E7E4C">
        <w:rPr>
          <w:rFonts w:hint="eastAsia"/>
          <w:sz w:val="24"/>
        </w:rPr>
        <w:t xml:space="preserve">  1</w:t>
      </w:r>
      <w:r w:rsidR="006E7E4C">
        <w:rPr>
          <w:rFonts w:hint="eastAsia"/>
          <w:sz w:val="24"/>
        </w:rPr>
        <w:t>套</w:t>
      </w:r>
    </w:p>
    <w:p w:rsidR="006E7E4C" w:rsidRDefault="006E7E4C" w:rsidP="006E7E4C">
      <w:pPr>
        <w:spacing w:line="360" w:lineRule="auto"/>
        <w:rPr>
          <w:sz w:val="24"/>
        </w:rPr>
      </w:pPr>
      <w:r>
        <w:rPr>
          <w:rFonts w:hint="eastAsia"/>
          <w:sz w:val="24"/>
        </w:rPr>
        <w:t>设备主要用于常压及高压、常温与液氦低温条件下晶体结构的测定，同时满足小晶体、质量较差晶体的结构解析工作。</w:t>
      </w:r>
    </w:p>
    <w:p w:rsidR="006E7E4C" w:rsidRDefault="006E7E4C" w:rsidP="006E7E4C">
      <w:pPr>
        <w:pStyle w:val="a7"/>
        <w:numPr>
          <w:ilvl w:val="0"/>
          <w:numId w:val="1"/>
        </w:numPr>
        <w:spacing w:line="360" w:lineRule="auto"/>
        <w:ind w:firstLineChars="0"/>
        <w:rPr>
          <w:b/>
          <w:sz w:val="28"/>
          <w:szCs w:val="28"/>
        </w:rPr>
      </w:pPr>
      <w:r>
        <w:rPr>
          <w:rFonts w:hint="eastAsia"/>
          <w:b/>
          <w:sz w:val="28"/>
          <w:szCs w:val="28"/>
        </w:rPr>
        <w:t>主要技术指标</w:t>
      </w:r>
    </w:p>
    <w:p w:rsidR="006E7E4C" w:rsidRDefault="006E7E4C" w:rsidP="006E7E4C">
      <w:pPr>
        <w:spacing w:line="312" w:lineRule="auto"/>
        <w:rPr>
          <w:b/>
          <w:sz w:val="24"/>
        </w:rPr>
      </w:pPr>
      <w:r>
        <w:rPr>
          <w:b/>
          <w:sz w:val="24"/>
        </w:rPr>
        <w:t>1. X</w:t>
      </w:r>
      <w:r>
        <w:rPr>
          <w:b/>
          <w:sz w:val="24"/>
        </w:rPr>
        <w:t>射线光源</w:t>
      </w:r>
    </w:p>
    <w:p w:rsidR="006E7E4C" w:rsidRDefault="006E7E4C" w:rsidP="006E7E4C">
      <w:pPr>
        <w:spacing w:line="312" w:lineRule="auto"/>
        <w:rPr>
          <w:sz w:val="24"/>
        </w:rPr>
      </w:pPr>
      <w:r>
        <w:rPr>
          <w:rFonts w:ascii="宋体" w:hAnsi="宋体" w:hint="eastAsia"/>
          <w:sz w:val="24"/>
        </w:rPr>
        <w:t>★</w:t>
      </w:r>
      <w:r>
        <w:rPr>
          <w:sz w:val="24"/>
        </w:rPr>
        <w:t>1</w:t>
      </w:r>
      <w:r>
        <w:rPr>
          <w:rFonts w:hint="eastAsia"/>
          <w:sz w:val="24"/>
        </w:rPr>
        <w:t xml:space="preserve">.1 </w:t>
      </w:r>
      <w:r>
        <w:rPr>
          <w:rFonts w:hint="eastAsia"/>
          <w:sz w:val="24"/>
        </w:rPr>
        <w:t>高强度微焦斑</w:t>
      </w:r>
      <w:r>
        <w:rPr>
          <w:rFonts w:hint="eastAsia"/>
          <w:sz w:val="24"/>
        </w:rPr>
        <w:t>Mo</w:t>
      </w:r>
      <w:r>
        <w:rPr>
          <w:rFonts w:hint="eastAsia"/>
          <w:sz w:val="24"/>
        </w:rPr>
        <w:t>光管，</w:t>
      </w:r>
      <w:r>
        <w:rPr>
          <w:rFonts w:ascii="宋体" w:hAnsi="宋体" w:hint="eastAsia"/>
          <w:sz w:val="24"/>
        </w:rPr>
        <w:t>≥</w:t>
      </w:r>
      <w:r>
        <w:rPr>
          <w:rFonts w:hint="eastAsia"/>
          <w:sz w:val="24"/>
        </w:rPr>
        <w:t>60W</w:t>
      </w:r>
      <w:r>
        <w:rPr>
          <w:rFonts w:hint="eastAsia"/>
          <w:sz w:val="24"/>
        </w:rPr>
        <w:t>，无需水冷，并提供专门匹配微焦点光源的多层膜聚焦镜</w:t>
      </w:r>
    </w:p>
    <w:p w:rsidR="006E7E4C" w:rsidRDefault="006E7E4C" w:rsidP="006E7E4C">
      <w:pPr>
        <w:spacing w:line="312" w:lineRule="auto"/>
        <w:rPr>
          <w:sz w:val="24"/>
        </w:rPr>
      </w:pPr>
      <w:r>
        <w:rPr>
          <w:rFonts w:ascii="宋体" w:hAnsi="宋体" w:hint="eastAsia"/>
          <w:sz w:val="24"/>
        </w:rPr>
        <w:t>★</w:t>
      </w:r>
      <w:r>
        <w:rPr>
          <w:sz w:val="24"/>
        </w:rPr>
        <w:t>1</w:t>
      </w:r>
      <w:r>
        <w:rPr>
          <w:rFonts w:hint="eastAsia"/>
          <w:sz w:val="24"/>
        </w:rPr>
        <w:t xml:space="preserve">.2 </w:t>
      </w:r>
      <w:r>
        <w:rPr>
          <w:rFonts w:hint="eastAsia"/>
          <w:sz w:val="24"/>
        </w:rPr>
        <w:t>高强度微焦点</w:t>
      </w:r>
      <w:r>
        <w:rPr>
          <w:rFonts w:hint="eastAsia"/>
          <w:sz w:val="24"/>
        </w:rPr>
        <w:t>Ag</w:t>
      </w:r>
      <w:r>
        <w:rPr>
          <w:rFonts w:hint="eastAsia"/>
          <w:sz w:val="24"/>
        </w:rPr>
        <w:t>光管，</w:t>
      </w:r>
      <w:r>
        <w:rPr>
          <w:rFonts w:ascii="宋体" w:hAnsi="宋体" w:hint="eastAsia"/>
          <w:sz w:val="24"/>
        </w:rPr>
        <w:t>≥</w:t>
      </w:r>
      <w:r>
        <w:rPr>
          <w:rFonts w:hint="eastAsia"/>
          <w:sz w:val="24"/>
        </w:rPr>
        <w:t>60W</w:t>
      </w:r>
      <w:r>
        <w:rPr>
          <w:rFonts w:hint="eastAsia"/>
          <w:sz w:val="24"/>
        </w:rPr>
        <w:t>，无需水冷，并提供专门匹配微焦点光源的多层膜聚焦镜</w:t>
      </w:r>
    </w:p>
    <w:p w:rsidR="006E7E4C" w:rsidRDefault="006E7E4C" w:rsidP="006E7E4C">
      <w:pPr>
        <w:spacing w:line="312" w:lineRule="auto"/>
        <w:rPr>
          <w:sz w:val="24"/>
        </w:rPr>
      </w:pPr>
      <w:r>
        <w:rPr>
          <w:rFonts w:hint="eastAsia"/>
          <w:sz w:val="24"/>
        </w:rPr>
        <w:t>#</w:t>
      </w:r>
      <w:r>
        <w:rPr>
          <w:sz w:val="24"/>
        </w:rPr>
        <w:t>1</w:t>
      </w:r>
      <w:r>
        <w:rPr>
          <w:rFonts w:hint="eastAsia"/>
          <w:sz w:val="24"/>
        </w:rPr>
        <w:t>.3</w:t>
      </w:r>
      <w:r>
        <w:rPr>
          <w:rFonts w:hint="eastAsia"/>
          <w:sz w:val="24"/>
        </w:rPr>
        <w:t>无需持续通保护气体</w:t>
      </w:r>
    </w:p>
    <w:p w:rsidR="006E7E4C" w:rsidRDefault="006E7E4C" w:rsidP="006E7E4C">
      <w:pPr>
        <w:spacing w:line="312" w:lineRule="auto"/>
        <w:rPr>
          <w:sz w:val="24"/>
        </w:rPr>
      </w:pPr>
      <w:r>
        <w:rPr>
          <w:rFonts w:ascii="宋体" w:hAnsi="宋体" w:hint="eastAsia"/>
          <w:sz w:val="24"/>
        </w:rPr>
        <w:t>★</w:t>
      </w:r>
      <w:r>
        <w:rPr>
          <w:sz w:val="24"/>
        </w:rPr>
        <w:t>1</w:t>
      </w:r>
      <w:r>
        <w:rPr>
          <w:rFonts w:hint="eastAsia"/>
          <w:sz w:val="24"/>
        </w:rPr>
        <w:t>.</w:t>
      </w:r>
      <w:r>
        <w:rPr>
          <w:sz w:val="24"/>
        </w:rPr>
        <w:t>4</w:t>
      </w:r>
      <w:r>
        <w:rPr>
          <w:rFonts w:hint="eastAsia"/>
          <w:sz w:val="24"/>
        </w:rPr>
        <w:t xml:space="preserve"> </w:t>
      </w:r>
      <w:r>
        <w:rPr>
          <w:rFonts w:hint="eastAsia"/>
          <w:sz w:val="24"/>
        </w:rPr>
        <w:t>要求</w:t>
      </w:r>
      <w:r>
        <w:rPr>
          <w:rFonts w:hint="eastAsia"/>
          <w:sz w:val="24"/>
        </w:rPr>
        <w:t>Mo/Ag</w:t>
      </w:r>
      <w:r>
        <w:rPr>
          <w:rFonts w:hint="eastAsia"/>
          <w:sz w:val="24"/>
        </w:rPr>
        <w:t>双靶光源同时安装在设备上，两种光源互换时无需更换任何配件，无需任何光路调整</w:t>
      </w:r>
    </w:p>
    <w:p w:rsidR="006E7E4C" w:rsidRDefault="006E7E4C" w:rsidP="006E7E4C">
      <w:pPr>
        <w:spacing w:line="312" w:lineRule="auto"/>
        <w:rPr>
          <w:sz w:val="24"/>
        </w:rPr>
      </w:pPr>
      <w:r>
        <w:rPr>
          <w:rFonts w:hint="eastAsia"/>
          <w:sz w:val="24"/>
        </w:rPr>
        <w:t xml:space="preserve">3.2.5 </w:t>
      </w:r>
      <w:r>
        <w:rPr>
          <w:rFonts w:hint="eastAsia"/>
          <w:sz w:val="24"/>
        </w:rPr>
        <w:t>配备双发生器</w:t>
      </w:r>
    </w:p>
    <w:p w:rsidR="006E7E4C" w:rsidRDefault="006E7E4C" w:rsidP="006E7E4C">
      <w:pPr>
        <w:spacing w:line="312" w:lineRule="auto"/>
        <w:rPr>
          <w:b/>
          <w:sz w:val="24"/>
        </w:rPr>
      </w:pPr>
    </w:p>
    <w:p w:rsidR="006E7E4C" w:rsidRDefault="006E7E4C" w:rsidP="006E7E4C">
      <w:pPr>
        <w:spacing w:line="312" w:lineRule="auto"/>
        <w:rPr>
          <w:b/>
          <w:sz w:val="24"/>
        </w:rPr>
      </w:pPr>
      <w:r>
        <w:rPr>
          <w:b/>
          <w:sz w:val="24"/>
        </w:rPr>
        <w:t xml:space="preserve">2. </w:t>
      </w:r>
      <w:r>
        <w:rPr>
          <w:b/>
          <w:sz w:val="24"/>
        </w:rPr>
        <w:t>探测器</w:t>
      </w:r>
    </w:p>
    <w:p w:rsidR="006E7E4C" w:rsidRDefault="006E7E4C" w:rsidP="006E7E4C">
      <w:pPr>
        <w:spacing w:line="312" w:lineRule="auto"/>
        <w:ind w:left="720" w:hanging="720"/>
        <w:rPr>
          <w:sz w:val="24"/>
        </w:rPr>
      </w:pPr>
      <w:r>
        <w:rPr>
          <w:rFonts w:hint="eastAsia"/>
          <w:sz w:val="24"/>
        </w:rPr>
        <w:t>#</w:t>
      </w:r>
      <w:r>
        <w:rPr>
          <w:sz w:val="24"/>
        </w:rPr>
        <w:t>2</w:t>
      </w:r>
      <w:r>
        <w:rPr>
          <w:rFonts w:hint="eastAsia"/>
          <w:sz w:val="24"/>
        </w:rPr>
        <w:t xml:space="preserve">.1 </w:t>
      </w:r>
      <w:r>
        <w:rPr>
          <w:rFonts w:hint="eastAsia"/>
          <w:sz w:val="24"/>
        </w:rPr>
        <w:t>采用全新</w:t>
      </w:r>
      <w:r>
        <w:rPr>
          <w:rFonts w:hint="eastAsia"/>
          <w:sz w:val="24"/>
        </w:rPr>
        <w:t>CPAD</w:t>
      </w:r>
      <w:r>
        <w:rPr>
          <w:rFonts w:hint="eastAsia"/>
          <w:sz w:val="24"/>
        </w:rPr>
        <w:t>电荷积分像素阵列探测技术</w:t>
      </w:r>
    </w:p>
    <w:p w:rsidR="006E7E4C" w:rsidRDefault="006E7E4C" w:rsidP="006E7E4C">
      <w:pPr>
        <w:spacing w:line="312" w:lineRule="auto"/>
        <w:rPr>
          <w:sz w:val="24"/>
        </w:rPr>
      </w:pPr>
      <w:r>
        <w:rPr>
          <w:rFonts w:ascii="宋体" w:hAnsi="宋体" w:hint="eastAsia"/>
          <w:sz w:val="24"/>
        </w:rPr>
        <w:t>★</w:t>
      </w:r>
      <w:r>
        <w:rPr>
          <w:sz w:val="24"/>
        </w:rPr>
        <w:t>2</w:t>
      </w:r>
      <w:r>
        <w:rPr>
          <w:rFonts w:hint="eastAsia"/>
          <w:sz w:val="24"/>
        </w:rPr>
        <w:t xml:space="preserve">.2 </w:t>
      </w:r>
      <w:r>
        <w:rPr>
          <w:rFonts w:hint="eastAsia"/>
          <w:sz w:val="24"/>
        </w:rPr>
        <w:t>探测器有效面积≥</w:t>
      </w:r>
      <w:r>
        <w:rPr>
          <w:rFonts w:hint="eastAsia"/>
          <w:sz w:val="24"/>
        </w:rPr>
        <w:t>100x140 mm</w:t>
      </w:r>
      <w:r>
        <w:rPr>
          <w:rFonts w:hint="eastAsia"/>
          <w:sz w:val="24"/>
          <w:vertAlign w:val="superscript"/>
        </w:rPr>
        <w:t>2</w:t>
      </w:r>
      <w:r>
        <w:rPr>
          <w:rFonts w:hint="eastAsia"/>
          <w:sz w:val="24"/>
        </w:rPr>
        <w:t>，探测器芯片面积≥</w:t>
      </w:r>
      <w:r>
        <w:rPr>
          <w:rFonts w:hint="eastAsia"/>
          <w:sz w:val="24"/>
        </w:rPr>
        <w:t>100x140 mm</w:t>
      </w:r>
      <w:r>
        <w:rPr>
          <w:rFonts w:hint="eastAsia"/>
          <w:sz w:val="24"/>
          <w:vertAlign w:val="superscript"/>
        </w:rPr>
        <w:t>2</w:t>
      </w:r>
      <w:r>
        <w:rPr>
          <w:rFonts w:hint="eastAsia"/>
          <w:sz w:val="24"/>
        </w:rPr>
        <w:t>，两者</w:t>
      </w:r>
      <w:r>
        <w:rPr>
          <w:rFonts w:hint="eastAsia"/>
          <w:sz w:val="24"/>
        </w:rPr>
        <w:t>1:1</w:t>
      </w:r>
      <w:r>
        <w:rPr>
          <w:rFonts w:hint="eastAsia"/>
          <w:sz w:val="24"/>
        </w:rPr>
        <w:t>耦合，没有缩锥比，且探测器芯片为单芯片</w:t>
      </w:r>
    </w:p>
    <w:p w:rsidR="006E7E4C" w:rsidRDefault="006E7E4C" w:rsidP="006E7E4C">
      <w:pPr>
        <w:spacing w:line="312" w:lineRule="auto"/>
        <w:ind w:left="720" w:hanging="720"/>
        <w:rPr>
          <w:sz w:val="24"/>
        </w:rPr>
      </w:pPr>
      <w:r>
        <w:rPr>
          <w:sz w:val="24"/>
        </w:rPr>
        <w:t>2</w:t>
      </w:r>
      <w:r>
        <w:rPr>
          <w:rFonts w:hint="eastAsia"/>
          <w:sz w:val="24"/>
        </w:rPr>
        <w:t xml:space="preserve">.3 </w:t>
      </w:r>
      <w:r>
        <w:rPr>
          <w:rFonts w:hint="eastAsia"/>
          <w:sz w:val="24"/>
        </w:rPr>
        <w:t>具备</w:t>
      </w:r>
      <w:r>
        <w:rPr>
          <w:rFonts w:hint="eastAsia"/>
          <w:sz w:val="24"/>
        </w:rPr>
        <w:t>shutterfree</w:t>
      </w:r>
      <w:r>
        <w:rPr>
          <w:rFonts w:hint="eastAsia"/>
          <w:sz w:val="24"/>
        </w:rPr>
        <w:t>功能</w:t>
      </w:r>
    </w:p>
    <w:p w:rsidR="006E7E4C" w:rsidRDefault="006E7E4C" w:rsidP="006E7E4C">
      <w:pPr>
        <w:spacing w:line="312" w:lineRule="auto"/>
        <w:ind w:left="720" w:hanging="720"/>
        <w:rPr>
          <w:sz w:val="24"/>
        </w:rPr>
      </w:pPr>
      <w:r>
        <w:rPr>
          <w:rFonts w:hint="eastAsia"/>
          <w:sz w:val="24"/>
        </w:rPr>
        <w:t>#</w:t>
      </w:r>
      <w:r>
        <w:rPr>
          <w:sz w:val="24"/>
        </w:rPr>
        <w:t>2</w:t>
      </w:r>
      <w:r>
        <w:rPr>
          <w:rFonts w:hint="eastAsia"/>
          <w:sz w:val="24"/>
        </w:rPr>
        <w:t xml:space="preserve">.4 </w:t>
      </w:r>
      <w:r>
        <w:rPr>
          <w:rFonts w:hint="eastAsia"/>
          <w:sz w:val="24"/>
        </w:rPr>
        <w:t>探测器采用风冷模式制冷，且无需持续通保护气体</w:t>
      </w:r>
    </w:p>
    <w:p w:rsidR="006E7E4C" w:rsidRDefault="006E7E4C" w:rsidP="006E7E4C">
      <w:pPr>
        <w:spacing w:line="312" w:lineRule="auto"/>
        <w:ind w:left="720" w:hanging="720"/>
        <w:rPr>
          <w:sz w:val="24"/>
        </w:rPr>
      </w:pPr>
      <w:r>
        <w:rPr>
          <w:rFonts w:ascii="宋体" w:hAnsi="宋体" w:hint="eastAsia"/>
          <w:sz w:val="24"/>
        </w:rPr>
        <w:t>★</w:t>
      </w:r>
      <w:r>
        <w:rPr>
          <w:sz w:val="24"/>
        </w:rPr>
        <w:t>2</w:t>
      </w:r>
      <w:r>
        <w:rPr>
          <w:rFonts w:hint="eastAsia"/>
          <w:sz w:val="24"/>
        </w:rPr>
        <w:t xml:space="preserve">.5 </w:t>
      </w:r>
      <w:r>
        <w:rPr>
          <w:rFonts w:hint="eastAsia"/>
          <w:sz w:val="24"/>
        </w:rPr>
        <w:t>检测量子效率（</w:t>
      </w:r>
      <w:r>
        <w:rPr>
          <w:rFonts w:hint="eastAsia"/>
          <w:sz w:val="24"/>
        </w:rPr>
        <w:t>DQE</w:t>
      </w:r>
      <w:r>
        <w:rPr>
          <w:rFonts w:hint="eastAsia"/>
          <w:sz w:val="24"/>
        </w:rPr>
        <w:t>）对</w:t>
      </w:r>
      <w:r>
        <w:rPr>
          <w:sz w:val="24"/>
        </w:rPr>
        <w:t>A</w:t>
      </w:r>
      <w:r>
        <w:rPr>
          <w:rFonts w:hint="eastAsia"/>
          <w:sz w:val="24"/>
        </w:rPr>
        <w:t>g, Mo</w:t>
      </w:r>
      <w:r>
        <w:rPr>
          <w:rFonts w:hint="eastAsia"/>
          <w:sz w:val="24"/>
        </w:rPr>
        <w:t>光源均≥</w:t>
      </w:r>
      <w:r>
        <w:rPr>
          <w:rFonts w:hint="eastAsia"/>
          <w:sz w:val="24"/>
        </w:rPr>
        <w:t>0.95</w:t>
      </w:r>
      <w:r>
        <w:rPr>
          <w:rFonts w:hint="eastAsia"/>
          <w:sz w:val="24"/>
        </w:rPr>
        <w:t>，无电荷分享噪音</w:t>
      </w:r>
    </w:p>
    <w:p w:rsidR="006E7E4C" w:rsidRDefault="006E7E4C" w:rsidP="006E7E4C">
      <w:pPr>
        <w:spacing w:line="312" w:lineRule="auto"/>
        <w:ind w:left="720" w:hanging="720"/>
        <w:rPr>
          <w:sz w:val="24"/>
        </w:rPr>
      </w:pPr>
      <w:r>
        <w:rPr>
          <w:rFonts w:hint="eastAsia"/>
          <w:sz w:val="24"/>
        </w:rPr>
        <w:t>#</w:t>
      </w:r>
      <w:r>
        <w:rPr>
          <w:sz w:val="24"/>
        </w:rPr>
        <w:t>2</w:t>
      </w:r>
      <w:r>
        <w:rPr>
          <w:rFonts w:hint="eastAsia"/>
          <w:sz w:val="24"/>
        </w:rPr>
        <w:t>.6</w:t>
      </w:r>
      <w:r>
        <w:rPr>
          <w:rFonts w:hint="eastAsia"/>
          <w:sz w:val="24"/>
        </w:rPr>
        <w:t>同时具备单光子计数和积分计数模式</w:t>
      </w:r>
    </w:p>
    <w:p w:rsidR="006E7E4C" w:rsidRDefault="006E7E4C" w:rsidP="006E7E4C">
      <w:pPr>
        <w:spacing w:line="312" w:lineRule="auto"/>
        <w:ind w:left="720" w:hanging="720"/>
        <w:rPr>
          <w:sz w:val="24"/>
        </w:rPr>
      </w:pPr>
      <w:r>
        <w:rPr>
          <w:sz w:val="24"/>
        </w:rPr>
        <w:t>2</w:t>
      </w:r>
      <w:r>
        <w:rPr>
          <w:rFonts w:hint="eastAsia"/>
          <w:sz w:val="24"/>
        </w:rPr>
        <w:t xml:space="preserve">.7 </w:t>
      </w:r>
      <w:r>
        <w:rPr>
          <w:rFonts w:hint="eastAsia"/>
          <w:sz w:val="24"/>
        </w:rPr>
        <w:t>探测器到样品的距离马达自动可调</w:t>
      </w:r>
    </w:p>
    <w:p w:rsidR="006E7E4C" w:rsidRDefault="006E7E4C" w:rsidP="006E7E4C">
      <w:pPr>
        <w:spacing w:line="312" w:lineRule="auto"/>
        <w:ind w:left="720" w:hanging="720"/>
        <w:rPr>
          <w:sz w:val="24"/>
        </w:rPr>
      </w:pPr>
    </w:p>
    <w:p w:rsidR="006E7E4C" w:rsidRDefault="006E7E4C" w:rsidP="006E7E4C">
      <w:pPr>
        <w:spacing w:line="312" w:lineRule="auto"/>
        <w:rPr>
          <w:b/>
          <w:sz w:val="24"/>
        </w:rPr>
      </w:pPr>
      <w:r>
        <w:rPr>
          <w:b/>
          <w:sz w:val="24"/>
        </w:rPr>
        <w:t xml:space="preserve">3. </w:t>
      </w:r>
      <w:r>
        <w:rPr>
          <w:b/>
          <w:sz w:val="24"/>
        </w:rPr>
        <w:t>测角仪</w:t>
      </w:r>
    </w:p>
    <w:p w:rsidR="006E7E4C" w:rsidRDefault="006E7E4C" w:rsidP="006E7E4C">
      <w:pPr>
        <w:spacing w:line="312" w:lineRule="auto"/>
        <w:ind w:left="720" w:hanging="720"/>
        <w:rPr>
          <w:sz w:val="24"/>
        </w:rPr>
      </w:pPr>
      <w:r>
        <w:rPr>
          <w:rFonts w:hint="eastAsia"/>
          <w:sz w:val="24"/>
        </w:rPr>
        <w:t xml:space="preserve">3.1 </w:t>
      </w:r>
      <w:r>
        <w:rPr>
          <w:rFonts w:hint="eastAsia"/>
          <w:sz w:val="24"/>
        </w:rPr>
        <w:t>测角仪采用光学编码器方式</w:t>
      </w:r>
    </w:p>
    <w:p w:rsidR="006E7E4C" w:rsidRDefault="006E7E4C" w:rsidP="006E7E4C">
      <w:pPr>
        <w:spacing w:line="312" w:lineRule="auto"/>
        <w:ind w:left="720" w:hanging="720"/>
        <w:rPr>
          <w:sz w:val="24"/>
        </w:rPr>
      </w:pPr>
      <w:r>
        <w:rPr>
          <w:rFonts w:hint="eastAsia"/>
          <w:sz w:val="24"/>
        </w:rPr>
        <w:t xml:space="preserve">3.2 </w:t>
      </w:r>
      <w:r>
        <w:rPr>
          <w:rFonts w:hint="eastAsia"/>
          <w:sz w:val="24"/>
        </w:rPr>
        <w:t>φ轴：</w:t>
      </w:r>
      <w:r>
        <w:rPr>
          <w:rFonts w:hint="eastAsia"/>
          <w:sz w:val="24"/>
        </w:rPr>
        <w:t>360</w:t>
      </w:r>
      <w:r>
        <w:rPr>
          <w:rFonts w:hint="eastAsia"/>
          <w:sz w:val="24"/>
        </w:rPr>
        <w:t>°旋转，重复精度≤</w:t>
      </w:r>
      <w:r>
        <w:rPr>
          <w:rFonts w:hint="eastAsia"/>
          <w:sz w:val="24"/>
        </w:rPr>
        <w:t>0.001</w:t>
      </w:r>
      <w:r>
        <w:rPr>
          <w:rFonts w:hint="eastAsia"/>
          <w:sz w:val="24"/>
        </w:rPr>
        <w:t>°</w:t>
      </w:r>
    </w:p>
    <w:p w:rsidR="006E7E4C" w:rsidRDefault="006E7E4C" w:rsidP="006E7E4C">
      <w:pPr>
        <w:spacing w:line="312" w:lineRule="auto"/>
        <w:ind w:left="720" w:hanging="720"/>
        <w:rPr>
          <w:sz w:val="24"/>
        </w:rPr>
      </w:pPr>
      <w:r>
        <w:rPr>
          <w:rFonts w:hint="eastAsia"/>
          <w:sz w:val="24"/>
        </w:rPr>
        <w:t xml:space="preserve">3.3 </w:t>
      </w:r>
      <w:r>
        <w:rPr>
          <w:rFonts w:hint="eastAsia"/>
          <w:sz w:val="24"/>
        </w:rPr>
        <w:t>ω轴</w:t>
      </w:r>
      <w:r>
        <w:rPr>
          <w:rFonts w:hint="eastAsia"/>
          <w:sz w:val="24"/>
        </w:rPr>
        <w:t>/2</w:t>
      </w:r>
      <w:r>
        <w:rPr>
          <w:rFonts w:hint="eastAsia"/>
          <w:sz w:val="24"/>
        </w:rPr>
        <w:t>θ：</w:t>
      </w:r>
      <w:r>
        <w:rPr>
          <w:rFonts w:hint="eastAsia"/>
          <w:sz w:val="24"/>
        </w:rPr>
        <w:t xml:space="preserve"> -270</w:t>
      </w:r>
      <w:r>
        <w:rPr>
          <w:rFonts w:hint="eastAsia"/>
          <w:sz w:val="24"/>
        </w:rPr>
        <w:t>°</w:t>
      </w:r>
      <w:r>
        <w:rPr>
          <w:rFonts w:hint="eastAsia"/>
          <w:sz w:val="24"/>
        </w:rPr>
        <w:t>-270</w:t>
      </w:r>
      <w:r>
        <w:rPr>
          <w:rFonts w:hint="eastAsia"/>
          <w:sz w:val="24"/>
        </w:rPr>
        <w:t>°旋转，重复精度≤</w:t>
      </w:r>
      <w:r>
        <w:rPr>
          <w:rFonts w:hint="eastAsia"/>
          <w:sz w:val="24"/>
        </w:rPr>
        <w:t>0.0002</w:t>
      </w:r>
      <w:r>
        <w:rPr>
          <w:rFonts w:hint="eastAsia"/>
          <w:sz w:val="24"/>
        </w:rPr>
        <w:t>°</w:t>
      </w:r>
    </w:p>
    <w:p w:rsidR="006E7E4C" w:rsidRDefault="006E7E4C" w:rsidP="006E7E4C">
      <w:pPr>
        <w:spacing w:line="312" w:lineRule="auto"/>
        <w:ind w:left="720" w:hanging="720"/>
        <w:rPr>
          <w:sz w:val="24"/>
        </w:rPr>
      </w:pPr>
      <w:r>
        <w:rPr>
          <w:rFonts w:hint="eastAsia"/>
          <w:sz w:val="24"/>
        </w:rPr>
        <w:lastRenderedPageBreak/>
        <w:t xml:space="preserve">3.4 </w:t>
      </w:r>
      <w:r>
        <w:rPr>
          <w:sz w:val="24"/>
        </w:rPr>
        <w:t xml:space="preserve"> </w:t>
      </w:r>
      <w:r>
        <w:rPr>
          <w:rFonts w:hint="eastAsia"/>
          <w:sz w:val="24"/>
        </w:rPr>
        <w:t>Kappa</w:t>
      </w:r>
      <w:r>
        <w:rPr>
          <w:rFonts w:hint="eastAsia"/>
          <w:sz w:val="24"/>
        </w:rPr>
        <w:t>：</w:t>
      </w:r>
      <w:r>
        <w:rPr>
          <w:rFonts w:hint="eastAsia"/>
          <w:sz w:val="24"/>
        </w:rPr>
        <w:t>-175</w:t>
      </w:r>
      <w:r>
        <w:rPr>
          <w:rFonts w:hint="eastAsia"/>
          <w:sz w:val="24"/>
        </w:rPr>
        <w:t>°</w:t>
      </w:r>
      <w:r>
        <w:rPr>
          <w:rFonts w:hint="eastAsia"/>
          <w:sz w:val="24"/>
        </w:rPr>
        <w:t>-175</w:t>
      </w:r>
      <w:r>
        <w:rPr>
          <w:rFonts w:hint="eastAsia"/>
          <w:sz w:val="24"/>
        </w:rPr>
        <w:t>°旋转，重复精度≤</w:t>
      </w:r>
      <w:r>
        <w:rPr>
          <w:rFonts w:hint="eastAsia"/>
          <w:sz w:val="24"/>
        </w:rPr>
        <w:t>0.001</w:t>
      </w:r>
      <w:r>
        <w:rPr>
          <w:rFonts w:hint="eastAsia"/>
          <w:sz w:val="24"/>
        </w:rPr>
        <w:t>°</w:t>
      </w:r>
    </w:p>
    <w:p w:rsidR="006E7E4C" w:rsidRDefault="006E7E4C" w:rsidP="006E7E4C">
      <w:pPr>
        <w:spacing w:line="312" w:lineRule="auto"/>
        <w:ind w:left="720" w:hanging="720"/>
        <w:rPr>
          <w:sz w:val="24"/>
        </w:rPr>
      </w:pPr>
      <w:r>
        <w:rPr>
          <w:rFonts w:hint="eastAsia"/>
          <w:sz w:val="24"/>
        </w:rPr>
        <w:t xml:space="preserve">#3.5 </w:t>
      </w:r>
      <w:r>
        <w:rPr>
          <w:rFonts w:hint="eastAsia"/>
          <w:sz w:val="24"/>
        </w:rPr>
        <w:t>球差保证：对心以后，任何移动，球差≤</w:t>
      </w:r>
      <w:r>
        <w:rPr>
          <w:rFonts w:hint="eastAsia"/>
          <w:sz w:val="24"/>
        </w:rPr>
        <w:t>7</w:t>
      </w:r>
      <w:r>
        <w:rPr>
          <w:rFonts w:hint="eastAsia"/>
          <w:sz w:val="24"/>
        </w:rPr>
        <w:t>微米</w:t>
      </w:r>
    </w:p>
    <w:p w:rsidR="006E7E4C" w:rsidRDefault="006E7E4C" w:rsidP="006E7E4C">
      <w:pPr>
        <w:spacing w:line="312" w:lineRule="auto"/>
        <w:ind w:left="720" w:hanging="720"/>
        <w:rPr>
          <w:sz w:val="24"/>
        </w:rPr>
      </w:pPr>
    </w:p>
    <w:p w:rsidR="006E7E4C" w:rsidRDefault="006E7E4C" w:rsidP="006E7E4C">
      <w:pPr>
        <w:spacing w:line="312" w:lineRule="auto"/>
        <w:ind w:left="720" w:hanging="720"/>
        <w:rPr>
          <w:b/>
          <w:sz w:val="24"/>
        </w:rPr>
      </w:pPr>
      <w:r>
        <w:rPr>
          <w:b/>
          <w:sz w:val="24"/>
        </w:rPr>
        <w:t xml:space="preserve">4. </w:t>
      </w:r>
      <w:r>
        <w:rPr>
          <w:b/>
          <w:sz w:val="24"/>
        </w:rPr>
        <w:t>功能附件部分</w:t>
      </w:r>
    </w:p>
    <w:p w:rsidR="006E7E4C" w:rsidRDefault="006E7E4C" w:rsidP="006E7E4C">
      <w:pPr>
        <w:spacing w:line="312" w:lineRule="auto"/>
        <w:ind w:left="720" w:hanging="720"/>
        <w:rPr>
          <w:b/>
          <w:sz w:val="24"/>
        </w:rPr>
      </w:pPr>
      <w:r>
        <w:rPr>
          <w:b/>
          <w:sz w:val="24"/>
        </w:rPr>
        <w:t xml:space="preserve">4.1 </w:t>
      </w:r>
      <w:r>
        <w:rPr>
          <w:b/>
          <w:sz w:val="24"/>
        </w:rPr>
        <w:t>光学系统</w:t>
      </w:r>
    </w:p>
    <w:p w:rsidR="006E7E4C" w:rsidRDefault="006E7E4C" w:rsidP="006E7E4C">
      <w:pPr>
        <w:spacing w:line="312" w:lineRule="auto"/>
        <w:rPr>
          <w:sz w:val="24"/>
        </w:rPr>
      </w:pPr>
      <w:r>
        <w:rPr>
          <w:sz w:val="24"/>
        </w:rPr>
        <w:t>4.1.1</w:t>
      </w:r>
      <w:r>
        <w:rPr>
          <w:sz w:val="24"/>
        </w:rPr>
        <w:t>提供光束限制器</w:t>
      </w:r>
    </w:p>
    <w:p w:rsidR="006E7E4C" w:rsidRDefault="006E7E4C" w:rsidP="006E7E4C">
      <w:pPr>
        <w:spacing w:line="312" w:lineRule="auto"/>
        <w:rPr>
          <w:sz w:val="24"/>
        </w:rPr>
      </w:pPr>
      <w:r>
        <w:rPr>
          <w:sz w:val="24"/>
        </w:rPr>
        <w:t>4.1.2</w:t>
      </w:r>
      <w:r>
        <w:rPr>
          <w:sz w:val="24"/>
        </w:rPr>
        <w:t>彩色视频显微镜，放大倍数</w:t>
      </w:r>
      <w:r>
        <w:rPr>
          <w:sz w:val="24"/>
        </w:rPr>
        <w:t>30~110</w:t>
      </w:r>
      <w:r>
        <w:rPr>
          <w:sz w:val="24"/>
        </w:rPr>
        <w:t>倍，分辨率</w:t>
      </w:r>
      <w:r>
        <w:rPr>
          <w:rFonts w:hint="eastAsia"/>
          <w:sz w:val="24"/>
        </w:rPr>
        <w:t>≤</w:t>
      </w:r>
      <w:r>
        <w:rPr>
          <w:sz w:val="24"/>
        </w:rPr>
        <w:t>3μm</w:t>
      </w:r>
    </w:p>
    <w:p w:rsidR="006E7E4C" w:rsidRDefault="006E7E4C" w:rsidP="006E7E4C">
      <w:pPr>
        <w:spacing w:line="312" w:lineRule="auto"/>
        <w:ind w:left="360" w:hanging="360"/>
        <w:rPr>
          <w:sz w:val="24"/>
        </w:rPr>
      </w:pPr>
      <w:r>
        <w:rPr>
          <w:b/>
          <w:sz w:val="24"/>
        </w:rPr>
        <w:t xml:space="preserve">4.2 </w:t>
      </w:r>
      <w:r>
        <w:rPr>
          <w:rFonts w:hint="eastAsia"/>
          <w:b/>
          <w:sz w:val="24"/>
        </w:rPr>
        <w:t>液氦</w:t>
      </w:r>
      <w:r>
        <w:rPr>
          <w:b/>
          <w:sz w:val="24"/>
        </w:rPr>
        <w:t>低温装置一套</w:t>
      </w:r>
      <w:r>
        <w:rPr>
          <w:sz w:val="24"/>
        </w:rPr>
        <w:t xml:space="preserve"> </w:t>
      </w:r>
    </w:p>
    <w:p w:rsidR="006E7E4C" w:rsidRDefault="006E7E4C" w:rsidP="006E7E4C">
      <w:pPr>
        <w:spacing w:line="312" w:lineRule="auto"/>
        <w:ind w:left="360" w:hanging="360"/>
        <w:rPr>
          <w:sz w:val="24"/>
        </w:rPr>
      </w:pPr>
      <w:r>
        <w:rPr>
          <w:sz w:val="24"/>
        </w:rPr>
        <w:t xml:space="preserve">4.2.1 </w:t>
      </w:r>
      <w:r>
        <w:rPr>
          <w:sz w:val="24"/>
        </w:rPr>
        <w:t>温度范围：</w:t>
      </w:r>
      <w:r>
        <w:rPr>
          <w:sz w:val="24"/>
        </w:rPr>
        <w:t>30-300K</w:t>
      </w:r>
    </w:p>
    <w:p w:rsidR="006E7E4C" w:rsidRDefault="006E7E4C" w:rsidP="006E7E4C">
      <w:pPr>
        <w:spacing w:line="312" w:lineRule="auto"/>
        <w:ind w:left="360" w:hanging="360"/>
        <w:rPr>
          <w:sz w:val="24"/>
        </w:rPr>
      </w:pPr>
      <w:r>
        <w:rPr>
          <w:sz w:val="24"/>
        </w:rPr>
        <w:t xml:space="preserve">4.2.2 </w:t>
      </w:r>
      <w:r>
        <w:rPr>
          <w:sz w:val="24"/>
        </w:rPr>
        <w:t>温度稳定性：</w:t>
      </w:r>
      <w:r>
        <w:rPr>
          <w:rFonts w:hint="eastAsia"/>
          <w:sz w:val="24"/>
        </w:rPr>
        <w:t>≤</w:t>
      </w:r>
      <w:r>
        <w:rPr>
          <w:rFonts w:ascii="宋体" w:hAnsi="宋体" w:hint="eastAsia"/>
          <w:sz w:val="24"/>
        </w:rPr>
        <w:t>±</w:t>
      </w:r>
      <w:r>
        <w:rPr>
          <w:sz w:val="24"/>
        </w:rPr>
        <w:t>0.1K</w:t>
      </w:r>
    </w:p>
    <w:p w:rsidR="006E7E4C" w:rsidRDefault="006E7E4C" w:rsidP="006E7E4C">
      <w:pPr>
        <w:spacing w:line="312" w:lineRule="auto"/>
        <w:ind w:left="360" w:hanging="360"/>
        <w:rPr>
          <w:b/>
          <w:sz w:val="24"/>
        </w:rPr>
      </w:pPr>
      <w:r>
        <w:rPr>
          <w:b/>
          <w:sz w:val="24"/>
        </w:rPr>
        <w:t xml:space="preserve">4.3 </w:t>
      </w:r>
      <w:r>
        <w:rPr>
          <w:b/>
          <w:sz w:val="24"/>
        </w:rPr>
        <w:t>样品制备套装一套</w:t>
      </w:r>
    </w:p>
    <w:p w:rsidR="006E7E4C" w:rsidRDefault="006E7E4C" w:rsidP="006E7E4C">
      <w:pPr>
        <w:spacing w:line="312" w:lineRule="auto"/>
        <w:ind w:left="360" w:hanging="360"/>
        <w:rPr>
          <w:sz w:val="24"/>
        </w:rPr>
      </w:pPr>
      <w:r>
        <w:rPr>
          <w:sz w:val="24"/>
        </w:rPr>
        <w:t xml:space="preserve">4.3.1 </w:t>
      </w:r>
      <w:r>
        <w:rPr>
          <w:sz w:val="24"/>
        </w:rPr>
        <w:t>测角头</w:t>
      </w:r>
      <w:r>
        <w:rPr>
          <w:rFonts w:ascii="宋体" w:hAnsi="宋体" w:hint="eastAsia"/>
          <w:sz w:val="24"/>
        </w:rPr>
        <w:t>≥</w:t>
      </w:r>
      <w:r>
        <w:rPr>
          <w:sz w:val="24"/>
        </w:rPr>
        <w:t>4</w:t>
      </w:r>
      <w:r>
        <w:rPr>
          <w:sz w:val="24"/>
        </w:rPr>
        <w:t>个</w:t>
      </w:r>
    </w:p>
    <w:p w:rsidR="006E7E4C" w:rsidRDefault="006E7E4C" w:rsidP="006E7E4C">
      <w:pPr>
        <w:spacing w:line="312" w:lineRule="auto"/>
        <w:ind w:left="360" w:hanging="360"/>
        <w:jc w:val="left"/>
        <w:rPr>
          <w:sz w:val="24"/>
        </w:rPr>
      </w:pPr>
      <w:r>
        <w:rPr>
          <w:sz w:val="24"/>
        </w:rPr>
        <w:t>4.3.2</w:t>
      </w:r>
      <w:r>
        <w:rPr>
          <w:sz w:val="24"/>
        </w:rPr>
        <w:t>磁基座</w:t>
      </w:r>
      <w:r>
        <w:rPr>
          <w:rFonts w:ascii="宋体" w:hAnsi="宋体" w:hint="eastAsia"/>
          <w:sz w:val="24"/>
        </w:rPr>
        <w:t>≥</w:t>
      </w:r>
      <w:r>
        <w:rPr>
          <w:sz w:val="24"/>
        </w:rPr>
        <w:t>4</w:t>
      </w:r>
      <w:r>
        <w:rPr>
          <w:sz w:val="24"/>
        </w:rPr>
        <w:t>个</w:t>
      </w:r>
    </w:p>
    <w:p w:rsidR="006E7E4C" w:rsidRDefault="006E7E4C" w:rsidP="006E7E4C">
      <w:pPr>
        <w:spacing w:line="312" w:lineRule="auto"/>
        <w:ind w:left="360" w:hanging="360"/>
        <w:jc w:val="left"/>
        <w:rPr>
          <w:sz w:val="24"/>
        </w:rPr>
      </w:pPr>
      <w:r>
        <w:rPr>
          <w:sz w:val="24"/>
        </w:rPr>
        <w:t>4.3.3</w:t>
      </w:r>
      <w:r>
        <w:rPr>
          <w:rFonts w:hint="eastAsia"/>
          <w:sz w:val="24"/>
        </w:rPr>
        <w:t>可重复使用的样品支架</w:t>
      </w:r>
      <w:r>
        <w:rPr>
          <w:rFonts w:ascii="宋体" w:hAnsi="宋体" w:hint="eastAsia"/>
          <w:sz w:val="24"/>
        </w:rPr>
        <w:t>≥</w:t>
      </w:r>
      <w:r>
        <w:rPr>
          <w:sz w:val="24"/>
        </w:rPr>
        <w:t>20</w:t>
      </w:r>
      <w:r>
        <w:rPr>
          <w:sz w:val="24"/>
        </w:rPr>
        <w:t>个</w:t>
      </w:r>
    </w:p>
    <w:p w:rsidR="006E7E4C" w:rsidRDefault="006E7E4C" w:rsidP="006E7E4C">
      <w:pPr>
        <w:spacing w:line="312" w:lineRule="auto"/>
        <w:ind w:left="360" w:hanging="360"/>
        <w:jc w:val="left"/>
        <w:rPr>
          <w:sz w:val="24"/>
        </w:rPr>
      </w:pPr>
      <w:r>
        <w:rPr>
          <w:sz w:val="24"/>
        </w:rPr>
        <w:t>4.3.4</w:t>
      </w:r>
      <w:r>
        <w:rPr>
          <w:sz w:val="24"/>
        </w:rPr>
        <w:t>各种大小规格的</w:t>
      </w:r>
      <w:r>
        <w:rPr>
          <w:sz w:val="24"/>
        </w:rPr>
        <w:t>Loop</w:t>
      </w:r>
      <w:r>
        <w:rPr>
          <w:sz w:val="24"/>
        </w:rPr>
        <w:t>环</w:t>
      </w:r>
      <w:r>
        <w:rPr>
          <w:rFonts w:ascii="宋体" w:hAnsi="宋体" w:hint="eastAsia"/>
          <w:sz w:val="24"/>
        </w:rPr>
        <w:t>≥</w:t>
      </w:r>
      <w:r>
        <w:rPr>
          <w:sz w:val="24"/>
        </w:rPr>
        <w:t>80</w:t>
      </w:r>
      <w:r>
        <w:rPr>
          <w:sz w:val="24"/>
        </w:rPr>
        <w:t>根</w:t>
      </w:r>
    </w:p>
    <w:p w:rsidR="006E7E4C" w:rsidRDefault="006E7E4C" w:rsidP="006E7E4C">
      <w:pPr>
        <w:spacing w:line="312" w:lineRule="auto"/>
        <w:ind w:left="360" w:hanging="360"/>
        <w:jc w:val="left"/>
        <w:rPr>
          <w:b/>
          <w:bCs/>
          <w:sz w:val="24"/>
        </w:rPr>
      </w:pPr>
      <w:r>
        <w:rPr>
          <w:rFonts w:hint="eastAsia"/>
          <w:b/>
          <w:bCs/>
          <w:sz w:val="24"/>
        </w:rPr>
        <w:t>4.</w:t>
      </w:r>
      <w:r>
        <w:rPr>
          <w:b/>
          <w:bCs/>
          <w:sz w:val="24"/>
        </w:rPr>
        <w:t xml:space="preserve">4 </w:t>
      </w:r>
      <w:r>
        <w:rPr>
          <w:rFonts w:hint="eastAsia"/>
          <w:b/>
          <w:bCs/>
          <w:sz w:val="24"/>
        </w:rPr>
        <w:t>低温高压样品台一套</w:t>
      </w:r>
    </w:p>
    <w:p w:rsidR="006E7E4C" w:rsidRDefault="006E7E4C" w:rsidP="006E7E4C">
      <w:pPr>
        <w:spacing w:line="312" w:lineRule="auto"/>
        <w:ind w:left="360" w:hanging="360"/>
        <w:rPr>
          <w:bCs/>
          <w:sz w:val="24"/>
        </w:rPr>
      </w:pPr>
      <w:r>
        <w:rPr>
          <w:rFonts w:hint="eastAsia"/>
          <w:sz w:val="24"/>
        </w:rPr>
        <w:t>4.</w:t>
      </w:r>
      <w:r>
        <w:rPr>
          <w:sz w:val="24"/>
        </w:rPr>
        <w:t>4</w:t>
      </w:r>
      <w:r>
        <w:rPr>
          <w:rFonts w:hint="eastAsia"/>
          <w:sz w:val="24"/>
        </w:rPr>
        <w:t>.</w:t>
      </w:r>
      <w:r>
        <w:rPr>
          <w:sz w:val="24"/>
        </w:rPr>
        <w:t>1</w:t>
      </w:r>
      <w:r>
        <w:rPr>
          <w:rFonts w:hint="eastAsia"/>
          <w:bCs/>
          <w:sz w:val="24"/>
        </w:rPr>
        <w:t>最大压力：</w:t>
      </w:r>
      <w:r>
        <w:rPr>
          <w:rFonts w:ascii="宋体" w:hAnsi="宋体" w:hint="eastAsia"/>
          <w:bCs/>
          <w:sz w:val="24"/>
        </w:rPr>
        <w:t>≥</w:t>
      </w:r>
      <w:r>
        <w:rPr>
          <w:bCs/>
          <w:sz w:val="24"/>
        </w:rPr>
        <w:t>10</w:t>
      </w:r>
      <w:r>
        <w:rPr>
          <w:rFonts w:hint="eastAsia"/>
          <w:bCs/>
          <w:sz w:val="24"/>
        </w:rPr>
        <w:t xml:space="preserve"> GPa</w:t>
      </w:r>
    </w:p>
    <w:p w:rsidR="006E7E4C" w:rsidRDefault="006E7E4C" w:rsidP="006E7E4C">
      <w:pPr>
        <w:spacing w:line="312" w:lineRule="auto"/>
        <w:ind w:left="360" w:hanging="360"/>
        <w:jc w:val="left"/>
        <w:rPr>
          <w:color w:val="000000"/>
          <w:sz w:val="24"/>
        </w:rPr>
      </w:pPr>
      <w:r>
        <w:rPr>
          <w:rFonts w:hint="eastAsia"/>
          <w:color w:val="000000"/>
          <w:sz w:val="24"/>
        </w:rPr>
        <w:t>4.</w:t>
      </w:r>
      <w:r>
        <w:rPr>
          <w:color w:val="000000"/>
          <w:sz w:val="24"/>
        </w:rPr>
        <w:t>4</w:t>
      </w:r>
      <w:r>
        <w:rPr>
          <w:rFonts w:hint="eastAsia"/>
          <w:color w:val="000000"/>
          <w:sz w:val="24"/>
        </w:rPr>
        <w:t>.</w:t>
      </w:r>
      <w:r>
        <w:rPr>
          <w:color w:val="000000"/>
          <w:sz w:val="24"/>
        </w:rPr>
        <w:t xml:space="preserve">2 </w:t>
      </w:r>
      <w:r>
        <w:rPr>
          <w:rFonts w:hint="eastAsia"/>
          <w:color w:val="000000"/>
          <w:sz w:val="24"/>
        </w:rPr>
        <w:t>温度范围：</w:t>
      </w:r>
      <w:r>
        <w:rPr>
          <w:rFonts w:hint="eastAsia"/>
          <w:color w:val="000000"/>
          <w:sz w:val="24"/>
        </w:rPr>
        <w:t>9</w:t>
      </w:r>
      <w:r>
        <w:rPr>
          <w:color w:val="000000"/>
          <w:sz w:val="24"/>
        </w:rPr>
        <w:t>0-300K</w:t>
      </w:r>
    </w:p>
    <w:p w:rsidR="006E7E4C" w:rsidRDefault="006E7E4C" w:rsidP="006E7E4C">
      <w:pPr>
        <w:spacing w:line="312" w:lineRule="auto"/>
        <w:ind w:left="360" w:hanging="360"/>
        <w:rPr>
          <w:b/>
          <w:sz w:val="24"/>
        </w:rPr>
      </w:pPr>
      <w:r>
        <w:rPr>
          <w:b/>
          <w:sz w:val="24"/>
        </w:rPr>
        <w:t xml:space="preserve">4.5 </w:t>
      </w:r>
      <w:r>
        <w:rPr>
          <w:rFonts w:hint="eastAsia"/>
          <w:b/>
          <w:sz w:val="24"/>
        </w:rPr>
        <w:t>高压样品台一套，满足对样品在不同压力下的结构相变测试</w:t>
      </w:r>
    </w:p>
    <w:p w:rsidR="006E7E4C" w:rsidRDefault="006E7E4C" w:rsidP="006E7E4C">
      <w:pPr>
        <w:spacing w:line="312" w:lineRule="auto"/>
        <w:ind w:left="360" w:hanging="360"/>
        <w:rPr>
          <w:bCs/>
          <w:sz w:val="24"/>
        </w:rPr>
      </w:pPr>
      <w:r>
        <w:rPr>
          <w:bCs/>
          <w:sz w:val="24"/>
        </w:rPr>
        <w:t>4.5</w:t>
      </w:r>
      <w:r>
        <w:rPr>
          <w:rFonts w:hint="eastAsia"/>
          <w:bCs/>
          <w:sz w:val="24"/>
        </w:rPr>
        <w:t>.</w:t>
      </w:r>
      <w:r>
        <w:rPr>
          <w:bCs/>
          <w:sz w:val="24"/>
        </w:rPr>
        <w:t>1</w:t>
      </w:r>
      <w:r>
        <w:rPr>
          <w:rFonts w:hint="eastAsia"/>
          <w:bCs/>
          <w:sz w:val="24"/>
        </w:rPr>
        <w:t>横向通道：≥</w:t>
      </w:r>
      <w:r>
        <w:rPr>
          <w:rFonts w:hint="eastAsia"/>
          <w:bCs/>
          <w:sz w:val="24"/>
        </w:rPr>
        <w:t>12</w:t>
      </w:r>
      <w:r>
        <w:rPr>
          <w:rFonts w:hint="eastAsia"/>
          <w:bCs/>
          <w:sz w:val="24"/>
          <w:vertAlign w:val="superscript"/>
        </w:rPr>
        <w:t>o</w:t>
      </w:r>
      <w:r>
        <w:rPr>
          <w:bCs/>
          <w:sz w:val="24"/>
        </w:rPr>
        <w:t>（</w:t>
      </w:r>
      <w:r>
        <w:rPr>
          <w:bCs/>
          <w:sz w:val="24"/>
        </w:rPr>
        <w:t>2θ</w:t>
      </w:r>
      <w:r>
        <w:rPr>
          <w:bCs/>
          <w:sz w:val="24"/>
        </w:rPr>
        <w:t>）</w:t>
      </w:r>
    </w:p>
    <w:p w:rsidR="006E7E4C" w:rsidRDefault="006E7E4C" w:rsidP="006E7E4C">
      <w:pPr>
        <w:spacing w:line="312" w:lineRule="auto"/>
        <w:ind w:left="360" w:hanging="360"/>
        <w:rPr>
          <w:bCs/>
          <w:sz w:val="24"/>
        </w:rPr>
      </w:pPr>
      <w:r>
        <w:rPr>
          <w:bCs/>
          <w:sz w:val="24"/>
        </w:rPr>
        <w:t>4.5</w:t>
      </w:r>
      <w:r>
        <w:rPr>
          <w:rFonts w:hint="eastAsia"/>
          <w:bCs/>
          <w:sz w:val="24"/>
        </w:rPr>
        <w:t>.</w:t>
      </w:r>
      <w:r>
        <w:rPr>
          <w:bCs/>
          <w:sz w:val="24"/>
        </w:rPr>
        <w:t>2</w:t>
      </w:r>
      <w:r>
        <w:rPr>
          <w:rFonts w:hint="eastAsia"/>
          <w:bCs/>
          <w:sz w:val="24"/>
        </w:rPr>
        <w:t xml:space="preserve"> </w:t>
      </w:r>
      <w:r>
        <w:rPr>
          <w:rFonts w:hint="eastAsia"/>
          <w:bCs/>
          <w:sz w:val="24"/>
        </w:rPr>
        <w:t>最大压力：</w:t>
      </w:r>
      <w:r>
        <w:rPr>
          <w:rFonts w:ascii="宋体" w:hAnsi="宋体" w:hint="eastAsia"/>
          <w:bCs/>
          <w:sz w:val="24"/>
        </w:rPr>
        <w:t>≥</w:t>
      </w:r>
      <w:r>
        <w:rPr>
          <w:rFonts w:hint="eastAsia"/>
          <w:bCs/>
          <w:sz w:val="24"/>
        </w:rPr>
        <w:t>95 GPa</w:t>
      </w:r>
    </w:p>
    <w:p w:rsidR="006E7E4C" w:rsidRDefault="006E7E4C" w:rsidP="006E7E4C">
      <w:pPr>
        <w:spacing w:line="312" w:lineRule="auto"/>
        <w:ind w:left="360" w:hanging="360"/>
        <w:rPr>
          <w:b/>
          <w:sz w:val="24"/>
        </w:rPr>
      </w:pPr>
      <w:r>
        <w:rPr>
          <w:b/>
          <w:sz w:val="24"/>
        </w:rPr>
        <w:t xml:space="preserve">4.6 </w:t>
      </w:r>
      <w:r>
        <w:rPr>
          <w:b/>
          <w:sz w:val="24"/>
        </w:rPr>
        <w:t>多晶样品分析附件一套</w:t>
      </w:r>
    </w:p>
    <w:p w:rsidR="006E7E4C" w:rsidRDefault="006E7E4C" w:rsidP="006E7E4C">
      <w:pPr>
        <w:spacing w:line="312" w:lineRule="auto"/>
        <w:ind w:left="360" w:hanging="360"/>
        <w:rPr>
          <w:bCs/>
          <w:sz w:val="24"/>
        </w:rPr>
      </w:pPr>
      <w:r>
        <w:rPr>
          <w:rFonts w:hint="eastAsia"/>
          <w:bCs/>
          <w:sz w:val="24"/>
        </w:rPr>
        <w:t>4.</w:t>
      </w:r>
      <w:r>
        <w:rPr>
          <w:bCs/>
          <w:sz w:val="24"/>
        </w:rPr>
        <w:t>6</w:t>
      </w:r>
      <w:r>
        <w:rPr>
          <w:rFonts w:hint="eastAsia"/>
          <w:bCs/>
          <w:sz w:val="24"/>
        </w:rPr>
        <w:t>.</w:t>
      </w:r>
      <w:r>
        <w:rPr>
          <w:bCs/>
          <w:sz w:val="24"/>
        </w:rPr>
        <w:t xml:space="preserve">1 </w:t>
      </w:r>
      <w:r>
        <w:rPr>
          <w:rFonts w:hint="eastAsia"/>
          <w:bCs/>
          <w:sz w:val="24"/>
        </w:rPr>
        <w:t>定性分析软件</w:t>
      </w:r>
    </w:p>
    <w:p w:rsidR="006E7E4C" w:rsidRDefault="006E7E4C" w:rsidP="006E7E4C">
      <w:pPr>
        <w:spacing w:line="312" w:lineRule="auto"/>
        <w:ind w:left="360" w:hanging="360"/>
        <w:rPr>
          <w:bCs/>
          <w:sz w:val="24"/>
        </w:rPr>
      </w:pPr>
      <w:r>
        <w:rPr>
          <w:rFonts w:hint="eastAsia"/>
          <w:bCs/>
          <w:sz w:val="24"/>
        </w:rPr>
        <w:t>4.</w:t>
      </w:r>
      <w:r>
        <w:rPr>
          <w:bCs/>
          <w:sz w:val="24"/>
        </w:rPr>
        <w:t>6</w:t>
      </w:r>
      <w:r>
        <w:rPr>
          <w:rFonts w:hint="eastAsia"/>
          <w:bCs/>
          <w:sz w:val="24"/>
        </w:rPr>
        <w:t>.</w:t>
      </w:r>
      <w:r>
        <w:rPr>
          <w:bCs/>
          <w:sz w:val="24"/>
        </w:rPr>
        <w:t xml:space="preserve">2 </w:t>
      </w:r>
      <w:r>
        <w:rPr>
          <w:rFonts w:hint="eastAsia"/>
          <w:bCs/>
          <w:sz w:val="24"/>
        </w:rPr>
        <w:t>结构精修软件</w:t>
      </w:r>
    </w:p>
    <w:p w:rsidR="006E7E4C" w:rsidRDefault="006E7E4C" w:rsidP="006E7E4C">
      <w:pPr>
        <w:spacing w:line="312" w:lineRule="auto"/>
        <w:rPr>
          <w:sz w:val="24"/>
        </w:rPr>
      </w:pPr>
    </w:p>
    <w:p w:rsidR="006E7E4C" w:rsidRDefault="006E7E4C" w:rsidP="006E7E4C">
      <w:pPr>
        <w:spacing w:line="312" w:lineRule="auto"/>
        <w:ind w:left="720" w:hanging="720"/>
        <w:rPr>
          <w:b/>
          <w:sz w:val="24"/>
        </w:rPr>
      </w:pPr>
      <w:r>
        <w:rPr>
          <w:b/>
          <w:sz w:val="24"/>
        </w:rPr>
        <w:t xml:space="preserve">5. </w:t>
      </w:r>
      <w:r>
        <w:rPr>
          <w:b/>
          <w:sz w:val="24"/>
        </w:rPr>
        <w:t>仪器控制和数据采集系统</w:t>
      </w:r>
    </w:p>
    <w:p w:rsidR="006E7E4C" w:rsidRDefault="006E7E4C" w:rsidP="006E7E4C">
      <w:pPr>
        <w:spacing w:line="312" w:lineRule="auto"/>
        <w:rPr>
          <w:sz w:val="24"/>
        </w:rPr>
      </w:pPr>
      <w:r>
        <w:rPr>
          <w:sz w:val="24"/>
        </w:rPr>
        <w:t xml:space="preserve">5.1 </w:t>
      </w:r>
      <w:r>
        <w:rPr>
          <w:sz w:val="24"/>
        </w:rPr>
        <w:t>计算机：四核主频</w:t>
      </w:r>
      <w:r>
        <w:rPr>
          <w:sz w:val="24"/>
        </w:rPr>
        <w:t>3.3G Hz</w:t>
      </w:r>
      <w:r>
        <w:rPr>
          <w:sz w:val="24"/>
        </w:rPr>
        <w:t>以上，</w:t>
      </w:r>
      <w:r>
        <w:rPr>
          <w:sz w:val="24"/>
        </w:rPr>
        <w:t xml:space="preserve">8G </w:t>
      </w:r>
      <w:r>
        <w:rPr>
          <w:sz w:val="24"/>
        </w:rPr>
        <w:t>内存，</w:t>
      </w:r>
      <w:r>
        <w:rPr>
          <w:sz w:val="24"/>
        </w:rPr>
        <w:t>1T HD</w:t>
      </w:r>
      <w:r>
        <w:rPr>
          <w:sz w:val="24"/>
        </w:rPr>
        <w:t>，</w:t>
      </w:r>
      <w:r>
        <w:rPr>
          <w:sz w:val="24"/>
        </w:rPr>
        <w:t>CD-RW</w:t>
      </w:r>
      <w:r>
        <w:rPr>
          <w:sz w:val="24"/>
        </w:rPr>
        <w:t>，</w:t>
      </w:r>
      <w:r>
        <w:rPr>
          <w:sz w:val="24"/>
        </w:rPr>
        <w:t>24”LED</w:t>
      </w:r>
      <w:r>
        <w:rPr>
          <w:sz w:val="24"/>
        </w:rPr>
        <w:t>显示器，网卡，</w:t>
      </w:r>
      <w:r>
        <w:rPr>
          <w:sz w:val="24"/>
        </w:rPr>
        <w:t>Windows</w:t>
      </w:r>
      <w:r>
        <w:rPr>
          <w:sz w:val="24"/>
        </w:rPr>
        <w:t>操作系统</w:t>
      </w:r>
    </w:p>
    <w:p w:rsidR="006E7E4C" w:rsidRDefault="006E7E4C" w:rsidP="006E7E4C">
      <w:pPr>
        <w:spacing w:line="312" w:lineRule="auto"/>
        <w:ind w:left="360" w:hanging="360"/>
        <w:rPr>
          <w:b/>
          <w:sz w:val="24"/>
        </w:rPr>
      </w:pPr>
      <w:r>
        <w:rPr>
          <w:sz w:val="24"/>
        </w:rPr>
        <w:t xml:space="preserve">5.2 </w:t>
      </w:r>
      <w:r>
        <w:rPr>
          <w:sz w:val="24"/>
        </w:rPr>
        <w:t>仪器控制和数据采集软件</w:t>
      </w:r>
    </w:p>
    <w:p w:rsidR="006E7E4C" w:rsidRDefault="006E7E4C" w:rsidP="006E7E4C">
      <w:pPr>
        <w:spacing w:line="300" w:lineRule="auto"/>
        <w:jc w:val="left"/>
        <w:rPr>
          <w:szCs w:val="21"/>
        </w:rPr>
      </w:pPr>
    </w:p>
    <w:p w:rsidR="006E7E4C" w:rsidRDefault="006E7E4C" w:rsidP="006E7E4C">
      <w:pPr>
        <w:spacing w:line="312" w:lineRule="auto"/>
        <w:ind w:left="720" w:hanging="720"/>
        <w:rPr>
          <w:b/>
          <w:sz w:val="24"/>
        </w:rPr>
      </w:pPr>
      <w:r>
        <w:rPr>
          <w:b/>
          <w:sz w:val="24"/>
        </w:rPr>
        <w:t xml:space="preserve">6. </w:t>
      </w:r>
      <w:r>
        <w:rPr>
          <w:b/>
          <w:sz w:val="24"/>
        </w:rPr>
        <w:t>单晶结构解析软件包</w:t>
      </w:r>
    </w:p>
    <w:p w:rsidR="006E7E4C" w:rsidRDefault="006E7E4C" w:rsidP="006E7E4C">
      <w:pPr>
        <w:spacing w:line="312" w:lineRule="auto"/>
        <w:rPr>
          <w:sz w:val="24"/>
        </w:rPr>
      </w:pPr>
      <w:r>
        <w:rPr>
          <w:sz w:val="24"/>
        </w:rPr>
        <w:t>6.1</w:t>
      </w:r>
      <w:r>
        <w:rPr>
          <w:sz w:val="24"/>
        </w:rPr>
        <w:t>软件成套性并且可工作于</w:t>
      </w:r>
      <w:r>
        <w:rPr>
          <w:sz w:val="24"/>
        </w:rPr>
        <w:t>WINDOWS</w:t>
      </w:r>
      <w:r>
        <w:rPr>
          <w:sz w:val="24"/>
        </w:rPr>
        <w:t>平台，预装并有正版软件备份件。</w:t>
      </w:r>
    </w:p>
    <w:p w:rsidR="006E7E4C" w:rsidRDefault="006E7E4C" w:rsidP="006E7E4C">
      <w:pPr>
        <w:spacing w:line="312" w:lineRule="auto"/>
        <w:rPr>
          <w:sz w:val="24"/>
        </w:rPr>
      </w:pPr>
      <w:r>
        <w:rPr>
          <w:sz w:val="24"/>
        </w:rPr>
        <w:t>6.2</w:t>
      </w:r>
      <w:r>
        <w:rPr>
          <w:sz w:val="24"/>
        </w:rPr>
        <w:t>仪器操作控制软件包，全自动控制仪器全部操作，进行数据收集、各种校正和条件设置等；</w:t>
      </w:r>
    </w:p>
    <w:p w:rsidR="006E7E4C" w:rsidRDefault="006E7E4C" w:rsidP="006E7E4C">
      <w:pPr>
        <w:spacing w:line="312" w:lineRule="auto"/>
        <w:rPr>
          <w:sz w:val="24"/>
        </w:rPr>
      </w:pPr>
      <w:r>
        <w:rPr>
          <w:sz w:val="24"/>
        </w:rPr>
        <w:lastRenderedPageBreak/>
        <w:t>6.3</w:t>
      </w:r>
      <w:r>
        <w:rPr>
          <w:sz w:val="24"/>
        </w:rPr>
        <w:t>供货厂家提供正版的商业版晶体结构最新分析</w:t>
      </w:r>
      <w:r>
        <w:rPr>
          <w:sz w:val="24"/>
        </w:rPr>
        <w:t>SHELXTL</w:t>
      </w:r>
      <w:r>
        <w:rPr>
          <w:sz w:val="24"/>
        </w:rPr>
        <w:t>软件包，具备晶体结构解析及精修所需要的所有功能。</w:t>
      </w:r>
    </w:p>
    <w:p w:rsidR="006E7E4C" w:rsidRDefault="006E7E4C" w:rsidP="006E7E4C">
      <w:pPr>
        <w:spacing w:line="312" w:lineRule="auto"/>
        <w:rPr>
          <w:sz w:val="24"/>
        </w:rPr>
      </w:pPr>
      <w:r>
        <w:rPr>
          <w:sz w:val="24"/>
        </w:rPr>
        <w:t>6.4</w:t>
      </w:r>
      <w:r>
        <w:rPr>
          <w:sz w:val="24"/>
        </w:rPr>
        <w:t>全自动解结构软件</w:t>
      </w:r>
    </w:p>
    <w:p w:rsidR="006E7E4C" w:rsidRDefault="006E7E4C" w:rsidP="006E7E4C">
      <w:pPr>
        <w:spacing w:line="312" w:lineRule="auto"/>
        <w:rPr>
          <w:sz w:val="24"/>
        </w:rPr>
      </w:pPr>
      <w:r>
        <w:rPr>
          <w:sz w:val="24"/>
        </w:rPr>
        <w:t>6.5</w:t>
      </w:r>
      <w:r>
        <w:rPr>
          <w:sz w:val="24"/>
        </w:rPr>
        <w:t>提供的所有软件均应是最新版本并且拥有用户的一切使用权。</w:t>
      </w:r>
    </w:p>
    <w:p w:rsidR="006E7E4C" w:rsidRDefault="006E7E4C" w:rsidP="006E7E4C">
      <w:pPr>
        <w:spacing w:line="300" w:lineRule="auto"/>
        <w:jc w:val="left"/>
        <w:rPr>
          <w:b/>
          <w:szCs w:val="21"/>
        </w:rPr>
      </w:pPr>
    </w:p>
    <w:p w:rsidR="006E7E4C" w:rsidRDefault="006E7E4C" w:rsidP="006E7E4C">
      <w:pPr>
        <w:spacing w:line="300" w:lineRule="auto"/>
        <w:jc w:val="left"/>
        <w:rPr>
          <w:b/>
          <w:sz w:val="24"/>
        </w:rPr>
      </w:pPr>
      <w:r>
        <w:rPr>
          <w:b/>
          <w:sz w:val="24"/>
        </w:rPr>
        <w:t xml:space="preserve">7. </w:t>
      </w:r>
      <w:r>
        <w:rPr>
          <w:b/>
          <w:sz w:val="24"/>
        </w:rPr>
        <w:t>工作条件</w:t>
      </w:r>
    </w:p>
    <w:p w:rsidR="006E7E4C" w:rsidRDefault="006E7E4C" w:rsidP="006E7E4C">
      <w:pPr>
        <w:spacing w:line="300" w:lineRule="auto"/>
        <w:jc w:val="left"/>
        <w:rPr>
          <w:sz w:val="24"/>
        </w:rPr>
      </w:pPr>
      <w:r>
        <w:rPr>
          <w:sz w:val="24"/>
        </w:rPr>
        <w:t xml:space="preserve">7.1 </w:t>
      </w:r>
      <w:r>
        <w:rPr>
          <w:sz w:val="24"/>
        </w:rPr>
        <w:t>电力供应：单相</w:t>
      </w:r>
      <w:r>
        <w:rPr>
          <w:sz w:val="24"/>
        </w:rPr>
        <w:t>220V</w:t>
      </w:r>
      <w:r>
        <w:rPr>
          <w:sz w:val="24"/>
        </w:rPr>
        <w:t>（</w:t>
      </w:r>
      <w:r>
        <w:rPr>
          <w:sz w:val="24"/>
        </w:rPr>
        <w:sym w:font="Symbol" w:char="F0B1"/>
      </w:r>
      <w:r>
        <w:rPr>
          <w:sz w:val="24"/>
        </w:rPr>
        <w:t>10%</w:t>
      </w:r>
      <w:r>
        <w:rPr>
          <w:sz w:val="24"/>
        </w:rPr>
        <w:t>），</w:t>
      </w:r>
      <w:r>
        <w:rPr>
          <w:sz w:val="24"/>
        </w:rPr>
        <w:t>50Hz</w:t>
      </w:r>
    </w:p>
    <w:p w:rsidR="006E7E4C" w:rsidRDefault="006E7E4C" w:rsidP="006E7E4C">
      <w:pPr>
        <w:spacing w:line="300" w:lineRule="auto"/>
        <w:jc w:val="left"/>
        <w:rPr>
          <w:sz w:val="24"/>
        </w:rPr>
      </w:pPr>
      <w:r>
        <w:rPr>
          <w:sz w:val="24"/>
        </w:rPr>
        <w:t xml:space="preserve">7.2 </w:t>
      </w:r>
      <w:r>
        <w:rPr>
          <w:sz w:val="24"/>
        </w:rPr>
        <w:t>工作温度：</w:t>
      </w:r>
      <w:r>
        <w:rPr>
          <w:sz w:val="24"/>
        </w:rPr>
        <w:t>10</w:t>
      </w:r>
      <w:r>
        <w:rPr>
          <w:sz w:val="24"/>
        </w:rPr>
        <w:sym w:font="Symbol" w:char="F0B0"/>
      </w:r>
      <w:r>
        <w:rPr>
          <w:sz w:val="24"/>
        </w:rPr>
        <w:t>C-40</w:t>
      </w:r>
      <w:r>
        <w:rPr>
          <w:sz w:val="24"/>
        </w:rPr>
        <w:sym w:font="Symbol" w:char="F0B0"/>
      </w:r>
      <w:r>
        <w:rPr>
          <w:sz w:val="24"/>
        </w:rPr>
        <w:t>C</w:t>
      </w:r>
    </w:p>
    <w:p w:rsidR="006E7E4C" w:rsidRDefault="006E7E4C" w:rsidP="006E7E4C">
      <w:pPr>
        <w:spacing w:line="300" w:lineRule="auto"/>
        <w:jc w:val="left"/>
        <w:rPr>
          <w:sz w:val="24"/>
        </w:rPr>
      </w:pPr>
      <w:r>
        <w:rPr>
          <w:sz w:val="24"/>
        </w:rPr>
        <w:t xml:space="preserve">7.3 </w:t>
      </w:r>
      <w:r>
        <w:rPr>
          <w:sz w:val="24"/>
        </w:rPr>
        <w:t>相对湿度：</w:t>
      </w:r>
      <w:r>
        <w:rPr>
          <w:sz w:val="24"/>
        </w:rPr>
        <w:t>≤75</w:t>
      </w:r>
      <w:r>
        <w:rPr>
          <w:sz w:val="24"/>
        </w:rPr>
        <w:t>％</w:t>
      </w:r>
    </w:p>
    <w:p w:rsidR="006E7E4C" w:rsidRDefault="006E7E4C" w:rsidP="006E7E4C">
      <w:pPr>
        <w:spacing w:line="300" w:lineRule="auto"/>
        <w:jc w:val="left"/>
        <w:rPr>
          <w:sz w:val="24"/>
        </w:rPr>
      </w:pPr>
      <w:r>
        <w:rPr>
          <w:sz w:val="24"/>
        </w:rPr>
        <w:t xml:space="preserve">7.4 </w:t>
      </w:r>
      <w:r>
        <w:rPr>
          <w:sz w:val="24"/>
        </w:rPr>
        <w:t>仪器运行的持久性：能够满足长时间连续工作</w:t>
      </w:r>
    </w:p>
    <w:p w:rsidR="006E7E4C" w:rsidRDefault="006E7E4C" w:rsidP="006E7E4C">
      <w:pPr>
        <w:spacing w:line="300" w:lineRule="auto"/>
        <w:jc w:val="left"/>
        <w:rPr>
          <w:sz w:val="24"/>
        </w:rPr>
      </w:pPr>
    </w:p>
    <w:p w:rsidR="006E7E4C" w:rsidRDefault="006E7E4C" w:rsidP="006E7E4C">
      <w:pPr>
        <w:spacing w:line="360" w:lineRule="auto"/>
        <w:rPr>
          <w:b/>
          <w:sz w:val="28"/>
          <w:szCs w:val="28"/>
        </w:rPr>
      </w:pPr>
      <w:r>
        <w:rPr>
          <w:rFonts w:hint="eastAsia"/>
          <w:b/>
          <w:sz w:val="28"/>
          <w:szCs w:val="28"/>
        </w:rPr>
        <w:t>三、其他要求</w:t>
      </w:r>
      <w:r>
        <w:rPr>
          <w:rFonts w:hint="eastAsia"/>
          <w:b/>
          <w:sz w:val="28"/>
          <w:szCs w:val="28"/>
        </w:rPr>
        <w:t xml:space="preserve"> </w:t>
      </w:r>
    </w:p>
    <w:p w:rsidR="006E7E4C" w:rsidRDefault="006E7E4C" w:rsidP="006E7E4C">
      <w:pPr>
        <w:spacing w:line="300" w:lineRule="auto"/>
        <w:jc w:val="left"/>
        <w:rPr>
          <w:sz w:val="24"/>
        </w:rPr>
      </w:pPr>
      <w:r>
        <w:rPr>
          <w:b/>
          <w:sz w:val="24"/>
        </w:rPr>
        <w:t>1</w:t>
      </w:r>
      <w:r>
        <w:rPr>
          <w:rFonts w:hint="eastAsia"/>
          <w:b/>
          <w:sz w:val="24"/>
        </w:rPr>
        <w:t>、</w:t>
      </w:r>
      <w:r>
        <w:rPr>
          <w:rFonts w:hint="eastAsia"/>
          <w:sz w:val="24"/>
        </w:rPr>
        <w:t>质保期：</w:t>
      </w:r>
      <w:r>
        <w:rPr>
          <w:sz w:val="24"/>
        </w:rPr>
        <w:t>整机提供</w:t>
      </w:r>
      <w:r>
        <w:rPr>
          <w:sz w:val="24"/>
        </w:rPr>
        <w:t>1</w:t>
      </w:r>
      <w:r>
        <w:rPr>
          <w:sz w:val="24"/>
        </w:rPr>
        <w:t>年质保，质保期自验收合格之日起计算。质保期满前</w:t>
      </w:r>
      <w:r>
        <w:rPr>
          <w:sz w:val="24"/>
        </w:rPr>
        <w:t>1</w:t>
      </w:r>
      <w:r>
        <w:rPr>
          <w:sz w:val="24"/>
        </w:rPr>
        <w:t>个月内卖方应负责一次免费全面检查，并写出正式报告，如发现潜在问题，应负责排除</w:t>
      </w:r>
      <w:r>
        <w:rPr>
          <w:rFonts w:hint="eastAsia"/>
          <w:sz w:val="24"/>
        </w:rPr>
        <w:t>；</w:t>
      </w:r>
    </w:p>
    <w:p w:rsidR="006E7E4C" w:rsidRDefault="006E7E4C" w:rsidP="006E7E4C">
      <w:pPr>
        <w:spacing w:line="360" w:lineRule="auto"/>
        <w:rPr>
          <w:sz w:val="24"/>
        </w:rPr>
      </w:pPr>
      <w:r>
        <w:rPr>
          <w:b/>
          <w:bCs/>
          <w:sz w:val="24"/>
        </w:rPr>
        <w:t>2</w:t>
      </w:r>
      <w:r>
        <w:rPr>
          <w:rFonts w:hint="eastAsia"/>
          <w:b/>
          <w:bCs/>
          <w:sz w:val="24"/>
        </w:rPr>
        <w:t>、</w:t>
      </w:r>
      <w:r>
        <w:rPr>
          <w:rFonts w:hint="eastAsia"/>
          <w:sz w:val="24"/>
        </w:rPr>
        <w:t>交货时间（交货期）：签订合同之日起</w:t>
      </w:r>
      <w:r>
        <w:rPr>
          <w:sz w:val="24"/>
        </w:rPr>
        <w:t>10</w:t>
      </w:r>
      <w:r>
        <w:rPr>
          <w:rFonts w:hint="eastAsia"/>
          <w:sz w:val="24"/>
        </w:rPr>
        <w:t>个月内货到采购人指定地点并安装调试验收完毕；</w:t>
      </w:r>
    </w:p>
    <w:p w:rsidR="006E7E4C" w:rsidRDefault="006E7E4C" w:rsidP="006E7E4C">
      <w:pPr>
        <w:spacing w:line="360" w:lineRule="auto"/>
        <w:rPr>
          <w:sz w:val="24"/>
        </w:rPr>
      </w:pPr>
      <w:r>
        <w:rPr>
          <w:sz w:val="24"/>
        </w:rPr>
        <w:t>3</w:t>
      </w:r>
      <w:r>
        <w:rPr>
          <w:rFonts w:hint="eastAsia"/>
          <w:sz w:val="24"/>
        </w:rPr>
        <w:t>、售后服务要求：</w:t>
      </w:r>
      <w:r>
        <w:rPr>
          <w:rFonts w:hint="eastAsia"/>
          <w:sz w:val="24"/>
        </w:rPr>
        <w:t xml:space="preserve"> </w:t>
      </w:r>
    </w:p>
    <w:p w:rsidR="006E7E4C" w:rsidRDefault="006E7E4C" w:rsidP="006E7E4C">
      <w:pPr>
        <w:spacing w:line="360" w:lineRule="auto"/>
        <w:rPr>
          <w:sz w:val="24"/>
        </w:rPr>
      </w:pPr>
      <w:r>
        <w:rPr>
          <w:rFonts w:hint="eastAsia"/>
          <w:sz w:val="24"/>
        </w:rPr>
        <w:t>3.1</w:t>
      </w:r>
      <w:r>
        <w:rPr>
          <w:sz w:val="24"/>
        </w:rPr>
        <w:t>设备安装调试：仪器到达用户所在地后</w:t>
      </w:r>
      <w:r>
        <w:rPr>
          <w:sz w:val="24"/>
        </w:rPr>
        <w:t xml:space="preserve">, </w:t>
      </w:r>
      <w:r>
        <w:rPr>
          <w:sz w:val="24"/>
        </w:rPr>
        <w:t>在接到用户通知后</w:t>
      </w:r>
      <w:r>
        <w:rPr>
          <w:sz w:val="24"/>
        </w:rPr>
        <w:t>1</w:t>
      </w:r>
      <w:r>
        <w:rPr>
          <w:sz w:val="24"/>
        </w:rPr>
        <w:t>周内执行安装调试直至达到验收指标。</w:t>
      </w:r>
    </w:p>
    <w:p w:rsidR="006E7E4C" w:rsidRDefault="006E7E4C" w:rsidP="006E7E4C">
      <w:pPr>
        <w:spacing w:line="360" w:lineRule="auto"/>
        <w:rPr>
          <w:sz w:val="24"/>
        </w:rPr>
      </w:pPr>
      <w:r>
        <w:rPr>
          <w:rFonts w:hint="eastAsia"/>
          <w:sz w:val="24"/>
        </w:rPr>
        <w:t>3.2</w:t>
      </w:r>
      <w:r>
        <w:rPr>
          <w:sz w:val="24"/>
        </w:rPr>
        <w:t>维修响应时间：卖方应在</w:t>
      </w:r>
      <w:r>
        <w:rPr>
          <w:sz w:val="24"/>
        </w:rPr>
        <w:t>2-4</w:t>
      </w:r>
      <w:r>
        <w:rPr>
          <w:sz w:val="24"/>
        </w:rPr>
        <w:t>小时内对用户的服务要求做出响应，一般问题应在</w:t>
      </w:r>
      <w:r>
        <w:rPr>
          <w:sz w:val="24"/>
        </w:rPr>
        <w:t>48</w:t>
      </w:r>
      <w:r>
        <w:rPr>
          <w:sz w:val="24"/>
        </w:rPr>
        <w:t>小时内解决，重大问题或其它无法迅速解决的问题应在一周内解决或提出明确解决方案，否则卖方应赔偿相应损失。</w:t>
      </w:r>
      <w:r>
        <w:rPr>
          <w:sz w:val="24"/>
        </w:rPr>
        <w:t xml:space="preserve">  </w:t>
      </w:r>
    </w:p>
    <w:p w:rsidR="006E7E4C" w:rsidRDefault="006E7E4C" w:rsidP="006E7E4C">
      <w:pPr>
        <w:numPr>
          <w:ilvl w:val="0"/>
          <w:numId w:val="2"/>
        </w:numPr>
        <w:spacing w:line="360" w:lineRule="auto"/>
        <w:rPr>
          <w:sz w:val="24"/>
        </w:rPr>
      </w:pPr>
      <w:r>
        <w:rPr>
          <w:rFonts w:hint="eastAsia"/>
          <w:sz w:val="24"/>
        </w:rPr>
        <w:t>培训要求：</w:t>
      </w:r>
    </w:p>
    <w:p w:rsidR="006E7E4C" w:rsidRDefault="006E7E4C" w:rsidP="006E7E4C">
      <w:pPr>
        <w:spacing w:line="360" w:lineRule="auto"/>
        <w:rPr>
          <w:sz w:val="24"/>
        </w:rPr>
      </w:pPr>
      <w:r>
        <w:rPr>
          <w:rFonts w:hint="eastAsia"/>
          <w:sz w:val="24"/>
        </w:rPr>
        <w:t>4.1</w:t>
      </w:r>
      <w:r>
        <w:rPr>
          <w:sz w:val="24"/>
        </w:rPr>
        <w:t>在用户所在地对用户进行为期不少于</w:t>
      </w:r>
      <w:r>
        <w:rPr>
          <w:sz w:val="24"/>
        </w:rPr>
        <w:t>3</w:t>
      </w:r>
      <w:r>
        <w:rPr>
          <w:sz w:val="24"/>
        </w:rPr>
        <w:t>天的仪器维护培训。培训内容包括仪器的技术原理、操作、数据处理、基本维护等。</w:t>
      </w:r>
    </w:p>
    <w:p w:rsidR="006E7E4C" w:rsidRDefault="006E7E4C" w:rsidP="006E7E4C">
      <w:pPr>
        <w:spacing w:line="360" w:lineRule="auto"/>
        <w:rPr>
          <w:sz w:val="24"/>
        </w:rPr>
      </w:pPr>
      <w:r>
        <w:rPr>
          <w:rFonts w:hint="eastAsia"/>
          <w:sz w:val="24"/>
        </w:rPr>
        <w:t>4.2</w:t>
      </w:r>
      <w:r>
        <w:rPr>
          <w:sz w:val="24"/>
        </w:rPr>
        <w:t>在用户所在地对用户进行为期不少于</w:t>
      </w:r>
      <w:r>
        <w:rPr>
          <w:sz w:val="24"/>
        </w:rPr>
        <w:t>3</w:t>
      </w:r>
      <w:r>
        <w:rPr>
          <w:sz w:val="24"/>
        </w:rPr>
        <w:t>天的应用培训。培训内容主要包括数据采集、</w:t>
      </w:r>
      <w:r>
        <w:rPr>
          <w:rFonts w:hint="eastAsia"/>
          <w:sz w:val="24"/>
        </w:rPr>
        <w:t>结构</w:t>
      </w:r>
      <w:r>
        <w:rPr>
          <w:sz w:val="24"/>
        </w:rPr>
        <w:t>分析等。</w:t>
      </w:r>
    </w:p>
    <w:p w:rsidR="006E7E4C" w:rsidRPr="00802ACE" w:rsidRDefault="006E7E4C" w:rsidP="006E7E4C">
      <w:pPr>
        <w:spacing w:line="360" w:lineRule="auto"/>
        <w:rPr>
          <w:sz w:val="24"/>
        </w:rPr>
      </w:pPr>
      <w:r w:rsidRPr="00C94790">
        <w:rPr>
          <w:rFonts w:hint="eastAsia"/>
          <w:sz w:val="24"/>
        </w:rPr>
        <w:t>★</w:t>
      </w:r>
      <w:r>
        <w:rPr>
          <w:rFonts w:hint="eastAsia"/>
          <w:sz w:val="24"/>
        </w:rPr>
        <w:t>5</w:t>
      </w:r>
      <w:r>
        <w:rPr>
          <w:rFonts w:hint="eastAsia"/>
          <w:sz w:val="24"/>
        </w:rPr>
        <w:t>、</w:t>
      </w:r>
      <w:r w:rsidRPr="00C94790">
        <w:rPr>
          <w:rFonts w:hint="eastAsia"/>
          <w:sz w:val="24"/>
        </w:rPr>
        <w:t>本项目合同条款中的付款方式为实质性条款，不允许偏离，投标人须在“商务、合同条款偏差表”中进行响应</w:t>
      </w:r>
      <w:r>
        <w:rPr>
          <w:rFonts w:hint="eastAsia"/>
          <w:sz w:val="24"/>
        </w:rPr>
        <w:t>。</w:t>
      </w:r>
    </w:p>
    <w:p w:rsidR="006E7E4C" w:rsidRDefault="006E7E4C" w:rsidP="006E7E4C">
      <w:pPr>
        <w:spacing w:line="360" w:lineRule="auto"/>
        <w:rPr>
          <w:b/>
          <w:sz w:val="28"/>
          <w:szCs w:val="28"/>
        </w:rPr>
      </w:pPr>
      <w:r>
        <w:rPr>
          <w:rFonts w:ascii="宋体" w:hAnsi="宋体" w:hint="eastAsia"/>
          <w:b/>
          <w:bCs/>
          <w:sz w:val="28"/>
          <w:szCs w:val="28"/>
        </w:rPr>
        <w:t>四、</w:t>
      </w:r>
      <w:r>
        <w:rPr>
          <w:rFonts w:hint="eastAsia"/>
          <w:b/>
          <w:sz w:val="28"/>
          <w:szCs w:val="28"/>
        </w:rPr>
        <w:t>验收标准：</w:t>
      </w:r>
    </w:p>
    <w:p w:rsidR="00903632" w:rsidRPr="006E7E4C" w:rsidRDefault="006E7E4C" w:rsidP="006E7E4C">
      <w:pPr>
        <w:widowControl/>
        <w:jc w:val="left"/>
        <w:rPr>
          <w:rFonts w:ascii="宋体" w:hAnsi="宋体"/>
          <w:sz w:val="24"/>
        </w:rPr>
      </w:pPr>
      <w:r>
        <w:rPr>
          <w:rFonts w:asciiTheme="minorEastAsia" w:eastAsiaTheme="minorEastAsia" w:hAnsiTheme="minorEastAsia" w:hint="eastAsia"/>
          <w:sz w:val="24"/>
          <w:szCs w:val="21"/>
        </w:rPr>
        <w:lastRenderedPageBreak/>
        <w:t>采购人在验收时将对每一项技术、服务、安全标准的履约情况进行确认并出具总体评价。验收时以中标人的投标文件应答及招标文件的要求作为验收标准及依据。</w:t>
      </w:r>
    </w:p>
    <w:sectPr w:rsidR="00903632" w:rsidRPr="006E7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89" w:rsidRDefault="00C95E89" w:rsidP="006E7E4C">
      <w:r>
        <w:separator/>
      </w:r>
    </w:p>
  </w:endnote>
  <w:endnote w:type="continuationSeparator" w:id="0">
    <w:p w:rsidR="00C95E89" w:rsidRDefault="00C95E89" w:rsidP="006E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89" w:rsidRDefault="00C95E89" w:rsidP="006E7E4C">
      <w:r>
        <w:separator/>
      </w:r>
    </w:p>
  </w:footnote>
  <w:footnote w:type="continuationSeparator" w:id="0">
    <w:p w:rsidR="00C95E89" w:rsidRDefault="00C95E89" w:rsidP="006E7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ACEE2"/>
    <w:multiLevelType w:val="singleLevel"/>
    <w:tmpl w:val="61CACEE2"/>
    <w:lvl w:ilvl="0">
      <w:start w:val="4"/>
      <w:numFmt w:val="decimal"/>
      <w:suff w:val="nothing"/>
      <w:lvlText w:val="%1、"/>
      <w:lvlJc w:val="left"/>
    </w:lvl>
  </w:abstractNum>
  <w:abstractNum w:abstractNumId="1">
    <w:nsid w:val="6AC25F32"/>
    <w:multiLevelType w:val="multilevel"/>
    <w:tmpl w:val="6AC25F32"/>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5C"/>
    <w:rsid w:val="004916F5"/>
    <w:rsid w:val="006E7E4C"/>
    <w:rsid w:val="00735B45"/>
    <w:rsid w:val="00903632"/>
    <w:rsid w:val="009B4FD9"/>
    <w:rsid w:val="00B25F5C"/>
    <w:rsid w:val="00C95E89"/>
    <w:rsid w:val="00CD4F95"/>
    <w:rsid w:val="00E0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100EF6-6DDB-43EF-B544-E30B998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E4C"/>
    <w:pPr>
      <w:widowControl w:val="0"/>
      <w:jc w:val="both"/>
    </w:pPr>
    <w:rPr>
      <w:rFonts w:ascii="Times New Roman" w:eastAsia="宋体" w:hAnsi="Times New Roman" w:cs="Times New Roman"/>
      <w:szCs w:val="24"/>
    </w:rPr>
  </w:style>
  <w:style w:type="paragraph" w:styleId="2">
    <w:name w:val="heading 2"/>
    <w:basedOn w:val="a"/>
    <w:next w:val="a"/>
    <w:link w:val="2Char"/>
    <w:qFormat/>
    <w:rsid w:val="006E7E4C"/>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E4C"/>
    <w:rPr>
      <w:sz w:val="18"/>
      <w:szCs w:val="18"/>
    </w:rPr>
  </w:style>
  <w:style w:type="paragraph" w:styleId="a4">
    <w:name w:val="footer"/>
    <w:basedOn w:val="a"/>
    <w:link w:val="Char0"/>
    <w:uiPriority w:val="99"/>
    <w:unhideWhenUsed/>
    <w:rsid w:val="006E7E4C"/>
    <w:pPr>
      <w:tabs>
        <w:tab w:val="center" w:pos="4153"/>
        <w:tab w:val="right" w:pos="8306"/>
      </w:tabs>
      <w:snapToGrid w:val="0"/>
      <w:jc w:val="left"/>
    </w:pPr>
    <w:rPr>
      <w:sz w:val="18"/>
      <w:szCs w:val="18"/>
    </w:rPr>
  </w:style>
  <w:style w:type="character" w:customStyle="1" w:styleId="Char0">
    <w:name w:val="页脚 Char"/>
    <w:basedOn w:val="a0"/>
    <w:link w:val="a4"/>
    <w:uiPriority w:val="99"/>
    <w:rsid w:val="006E7E4C"/>
    <w:rPr>
      <w:sz w:val="18"/>
      <w:szCs w:val="18"/>
    </w:rPr>
  </w:style>
  <w:style w:type="character" w:customStyle="1" w:styleId="2Char">
    <w:name w:val="标题 2 Char"/>
    <w:basedOn w:val="a0"/>
    <w:link w:val="2"/>
    <w:qFormat/>
    <w:rsid w:val="006E7E4C"/>
    <w:rPr>
      <w:rFonts w:ascii="Arial" w:eastAsia="黑体" w:hAnsi="Arial" w:cs="Times New Roman"/>
      <w:b/>
      <w:bCs/>
      <w:sz w:val="32"/>
      <w:szCs w:val="32"/>
    </w:rPr>
  </w:style>
  <w:style w:type="paragraph" w:styleId="a5">
    <w:name w:val="Normal (Web)"/>
    <w:basedOn w:val="a"/>
    <w:qFormat/>
    <w:rsid w:val="006E7E4C"/>
    <w:pPr>
      <w:spacing w:beforeAutospacing="1" w:afterAutospacing="1"/>
      <w:jc w:val="left"/>
    </w:pPr>
    <w:rPr>
      <w:kern w:val="0"/>
      <w:sz w:val="24"/>
    </w:rPr>
  </w:style>
  <w:style w:type="table" w:styleId="a6">
    <w:name w:val="Table Grid"/>
    <w:basedOn w:val="a1"/>
    <w:uiPriority w:val="39"/>
    <w:qFormat/>
    <w:rsid w:val="006E7E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1"/>
    <w:uiPriority w:val="34"/>
    <w:unhideWhenUsed/>
    <w:qFormat/>
    <w:rsid w:val="006E7E4C"/>
    <w:pPr>
      <w:ind w:firstLineChars="200" w:firstLine="420"/>
    </w:pPr>
  </w:style>
  <w:style w:type="character" w:customStyle="1" w:styleId="Char1">
    <w:name w:val="列出段落 Char"/>
    <w:link w:val="a7"/>
    <w:uiPriority w:val="34"/>
    <w:qFormat/>
    <w:locked/>
    <w:rsid w:val="006E7E4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622</Words>
  <Characters>3551</Characters>
  <Application>Microsoft Office Word</Application>
  <DocSecurity>0</DocSecurity>
  <Lines>29</Lines>
  <Paragraphs>8</Paragraphs>
  <ScaleCrop>false</ScaleCrop>
  <Company>微软中国</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5</cp:revision>
  <dcterms:created xsi:type="dcterms:W3CDTF">2022-12-01T09:02:00Z</dcterms:created>
  <dcterms:modified xsi:type="dcterms:W3CDTF">2022-12-01T09:17:00Z</dcterms:modified>
</cp:coreProperties>
</file>