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江西中诚招标咨询有限公司关于宜春职业技术学院机电与新能源汽车学院汽车美容实训室、气泵房及管路铺设采购项目（招标编号：中诚-ZC2022-0</w:t>
      </w:r>
      <w:r>
        <w:rPr>
          <w:rFonts w:hint="eastAsia" w:ascii="黑体" w:hAnsi="黑体" w:eastAsia="黑体" w:cs="黑体"/>
          <w:b/>
          <w:bCs/>
          <w:kern w:val="0"/>
          <w:sz w:val="32"/>
          <w:szCs w:val="32"/>
          <w:lang w:val="en-US" w:eastAsia="zh-CN"/>
        </w:rPr>
        <w:t>16</w:t>
      </w: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lang w:val="en-US" w:eastAsia="zh-CN"/>
        </w:rPr>
        <w:t>竞争性谈判采购</w:t>
      </w:r>
      <w:r>
        <w:rPr>
          <w:rFonts w:hint="eastAsia" w:ascii="黑体" w:hAnsi="黑体" w:eastAsia="黑体" w:cs="黑体"/>
          <w:b/>
          <w:bCs/>
          <w:kern w:val="0"/>
          <w:sz w:val="32"/>
          <w:szCs w:val="32"/>
        </w:rPr>
        <w:t>公告</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lang w:eastAsia="zh-CN"/>
        </w:rPr>
        <w:t>项目概况：</w:t>
      </w:r>
      <w:bookmarkStart w:id="0" w:name="OLE_LINK9"/>
      <w:r>
        <w:rPr>
          <w:rFonts w:hint="eastAsia" w:ascii="宋体" w:hAnsi="宋体" w:cs="宋体"/>
          <w:color w:val="auto"/>
          <w:kern w:val="0"/>
          <w:szCs w:val="21"/>
          <w:highlight w:val="none"/>
        </w:rPr>
        <w:t>江西中诚招标咨询有限公司受</w:t>
      </w:r>
      <w:r>
        <w:rPr>
          <w:rFonts w:hint="eastAsia" w:ascii="宋体" w:hAnsi="宋体" w:cs="宋体"/>
          <w:color w:val="auto"/>
          <w:kern w:val="0"/>
          <w:szCs w:val="21"/>
          <w:highlight w:val="none"/>
          <w:lang w:eastAsia="zh-CN"/>
        </w:rPr>
        <w:t>宜春职业技术学院</w:t>
      </w:r>
      <w:r>
        <w:rPr>
          <w:rFonts w:hint="eastAsia" w:ascii="宋体" w:hAnsi="宋体" w:cs="宋体"/>
          <w:color w:val="auto"/>
          <w:kern w:val="0"/>
          <w:szCs w:val="21"/>
          <w:highlight w:val="none"/>
        </w:rPr>
        <w:t>的委托，</w:t>
      </w:r>
      <w:bookmarkEnd w:id="0"/>
      <w:r>
        <w:rPr>
          <w:rFonts w:hint="eastAsia" w:ascii="宋体" w:hAnsi="宋体" w:cs="宋体"/>
          <w:color w:val="auto"/>
          <w:kern w:val="0"/>
          <w:szCs w:val="21"/>
          <w:highlight w:val="none"/>
        </w:rPr>
        <w:t>就</w:t>
      </w:r>
      <w:r>
        <w:rPr>
          <w:rFonts w:hint="eastAsia" w:ascii="宋体" w:hAnsi="宋体" w:cs="宋体"/>
          <w:color w:val="auto"/>
          <w:szCs w:val="21"/>
          <w:highlight w:val="none"/>
          <w:lang w:eastAsia="zh-CN"/>
        </w:rPr>
        <w:t>机电与新能源汽车学院汽车美容实训室、气泵房及管路铺设采购项目</w:t>
      </w:r>
      <w:r>
        <w:rPr>
          <w:rFonts w:hint="eastAsia" w:ascii="宋体" w:hAnsi="宋体" w:cs="宋体"/>
          <w:color w:val="auto"/>
          <w:kern w:val="0"/>
          <w:szCs w:val="21"/>
          <w:highlight w:val="none"/>
        </w:rPr>
        <w:t>”进行</w:t>
      </w:r>
      <w:r>
        <w:rPr>
          <w:rFonts w:hint="eastAsia" w:ascii="宋体" w:hAnsi="宋体" w:cs="宋体"/>
          <w:color w:val="auto"/>
          <w:kern w:val="0"/>
          <w:szCs w:val="21"/>
          <w:highlight w:val="none"/>
          <w:lang w:eastAsia="zh-CN"/>
        </w:rPr>
        <w:t>竞争性谈判</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val="en-US" w:eastAsia="zh-CN"/>
        </w:rPr>
        <w:t>供应商应在江西中诚招标咨询有限公司（或邮箱：</w:t>
      </w:r>
      <w:r>
        <w:rPr>
          <w:rFonts w:hint="eastAsia" w:ascii="宋体" w:hAnsi="宋体" w:eastAsia="宋体" w:cs="宋体"/>
          <w:color w:val="auto"/>
          <w:kern w:val="0"/>
          <w:szCs w:val="21"/>
          <w:highlight w:val="none"/>
          <w:lang w:val="en-US" w:eastAsia="zh-CN"/>
        </w:rPr>
        <w:fldChar w:fldCharType="begin"/>
      </w:r>
      <w:r>
        <w:rPr>
          <w:rFonts w:hint="eastAsia" w:ascii="宋体" w:hAnsi="宋体" w:eastAsia="宋体" w:cs="宋体"/>
          <w:color w:val="auto"/>
          <w:kern w:val="0"/>
          <w:szCs w:val="21"/>
          <w:highlight w:val="none"/>
          <w:lang w:val="en-US" w:eastAsia="zh-CN"/>
        </w:rPr>
        <w:instrText xml:space="preserve"> HYPERLINK "mailto:13767557161@163.com）获取采购文件，并于2022年" </w:instrText>
      </w:r>
      <w:r>
        <w:rPr>
          <w:rFonts w:hint="eastAsia" w:ascii="宋体" w:hAnsi="宋体" w:eastAsia="宋体" w:cs="宋体"/>
          <w:color w:val="auto"/>
          <w:kern w:val="0"/>
          <w:szCs w:val="21"/>
          <w:highlight w:val="none"/>
          <w:lang w:val="en-US" w:eastAsia="zh-CN"/>
        </w:rPr>
        <w:fldChar w:fldCharType="separate"/>
      </w:r>
      <w:r>
        <w:rPr>
          <w:rFonts w:hint="eastAsia" w:ascii="宋体" w:hAnsi="宋体" w:eastAsia="宋体" w:cs="宋体"/>
          <w:color w:val="auto"/>
          <w:kern w:val="0"/>
          <w:szCs w:val="21"/>
          <w:highlight w:val="none"/>
          <w:lang w:val="en-US" w:eastAsia="zh-CN"/>
        </w:rPr>
        <w:t>13767557161@163.com）获取采购文件，</w:t>
      </w:r>
      <w:r>
        <w:rPr>
          <w:rFonts w:hint="eastAsia" w:ascii="宋体" w:hAnsi="宋体" w:eastAsia="宋体" w:cs="宋体"/>
          <w:color w:val="auto"/>
          <w:kern w:val="0"/>
          <w:szCs w:val="21"/>
          <w:highlight w:val="none"/>
          <w:lang w:eastAsia="zh-CN"/>
        </w:rPr>
        <w:t>并于2022年</w:t>
      </w:r>
      <w:r>
        <w:rPr>
          <w:rFonts w:hint="eastAsia" w:ascii="宋体" w:hAnsi="宋体" w:eastAsia="宋体" w:cs="宋体"/>
          <w:color w:val="auto"/>
          <w:kern w:val="0"/>
          <w:szCs w:val="21"/>
          <w:highlight w:val="none"/>
          <w:lang w:val="en-US" w:eastAsia="zh-CN"/>
        </w:rPr>
        <w:fldChar w:fldCharType="end"/>
      </w:r>
      <w:r>
        <w:rPr>
          <w:rFonts w:hint="eastAsia" w:ascii="宋体" w:hAnsi="宋体" w:eastAsia="宋体" w:cs="宋体"/>
          <w:color w:val="auto"/>
          <w:kern w:val="0"/>
          <w:szCs w:val="21"/>
          <w:highlight w:val="none"/>
          <w:lang w:val="en-US" w:eastAsia="zh-CN"/>
        </w:rPr>
        <w:t>11</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 xml:space="preserve"> 上午10：30时</w:t>
      </w:r>
      <w:r>
        <w:rPr>
          <w:rFonts w:hint="eastAsia" w:ascii="宋体" w:hAnsi="宋体" w:cs="宋体"/>
          <w:color w:val="auto"/>
          <w:kern w:val="0"/>
          <w:szCs w:val="21"/>
          <w:highlight w:val="none"/>
          <w:lang w:eastAsia="zh-CN"/>
        </w:rPr>
        <w:t>（北京时间）前提交投标（响应）文件。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b/>
          <w:bCs/>
          <w:color w:val="auto"/>
          <w:highlight w:val="none"/>
        </w:rPr>
      </w:pPr>
      <w:bookmarkStart w:id="1" w:name="_Toc28359089"/>
      <w:bookmarkStart w:id="2" w:name="_Toc35393798"/>
      <w:bookmarkStart w:id="3" w:name="_Toc28359012"/>
      <w:bookmarkStart w:id="4" w:name="_Toc35393629"/>
      <w:r>
        <w:rPr>
          <w:rFonts w:hint="eastAsia"/>
          <w:b/>
          <w:bCs/>
          <w:color w:val="auto"/>
          <w:highlight w:val="none"/>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jc w:val="left"/>
        <w:textAlignment w:val="auto"/>
        <w:rPr>
          <w:rFonts w:hint="eastAsia" w:eastAsia="宋体"/>
          <w:color w:val="auto"/>
          <w:highlight w:val="none"/>
          <w:lang w:eastAsia="zh-CN"/>
        </w:rPr>
      </w:pPr>
      <w:r>
        <w:rPr>
          <w:rFonts w:hint="eastAsia" w:ascii="宋体" w:hAnsi="宋体" w:cs="宋体"/>
          <w:b/>
          <w:bCs/>
          <w:color w:val="auto"/>
          <w:kern w:val="0"/>
          <w:szCs w:val="21"/>
          <w:highlight w:val="none"/>
        </w:rPr>
        <w:t>1.项目编号：</w:t>
      </w:r>
      <w:r>
        <w:rPr>
          <w:rFonts w:hint="eastAsia" w:ascii="宋体" w:hAnsi="宋体" w:cs="宋体"/>
          <w:color w:val="auto"/>
          <w:szCs w:val="21"/>
          <w:highlight w:val="none"/>
          <w:lang w:eastAsia="zh-CN"/>
        </w:rPr>
        <w:t>中诚-ZC2022-016</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kern w:val="0"/>
          <w:szCs w:val="21"/>
          <w:highlight w:val="none"/>
        </w:rPr>
        <w:t>2.项目名称：</w:t>
      </w:r>
      <w:r>
        <w:rPr>
          <w:rFonts w:hint="eastAsia" w:ascii="宋体" w:hAnsi="宋体" w:cs="宋体"/>
          <w:color w:val="auto"/>
          <w:szCs w:val="21"/>
          <w:highlight w:val="none"/>
          <w:lang w:eastAsia="zh-CN"/>
        </w:rPr>
        <w:t>宜春职业技术学院机电与新能源汽车学院汽车美容实训室、气泵房及管路铺设采购项目</w:t>
      </w:r>
      <w:bookmarkStart w:id="5" w:name="_GoBack"/>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1" w:firstLineChars="100"/>
        <w:jc w:val="left"/>
        <w:textAlignment w:val="auto"/>
        <w:rPr>
          <w:rFonts w:hint="eastAsia" w:ascii="宋体" w:hAnsi="宋体" w:cs="宋体"/>
          <w:b w:val="0"/>
          <w:bCs w:val="0"/>
          <w:color w:val="auto"/>
          <w:kern w:val="0"/>
          <w:szCs w:val="21"/>
          <w:highlight w:val="none"/>
          <w:shd w:val="clear" w:color="auto" w:fill="auto"/>
          <w:lang w:val="en-US" w:eastAsia="zh-CN"/>
        </w:rPr>
      </w:pPr>
      <w:r>
        <w:rPr>
          <w:rFonts w:hint="eastAsia" w:ascii="宋体" w:hAnsi="宋体" w:cs="宋体"/>
          <w:b/>
          <w:bCs/>
          <w:color w:val="auto"/>
          <w:kern w:val="0"/>
          <w:szCs w:val="21"/>
          <w:highlight w:val="none"/>
          <w:shd w:val="clear" w:color="auto" w:fill="auto"/>
        </w:rPr>
        <w:t>3.采购方式：</w:t>
      </w:r>
      <w:r>
        <w:rPr>
          <w:rFonts w:hint="eastAsia" w:ascii="宋体" w:hAnsi="宋体" w:cs="宋体"/>
          <w:b w:val="0"/>
          <w:bCs w:val="0"/>
          <w:color w:val="auto"/>
          <w:kern w:val="0"/>
          <w:szCs w:val="21"/>
          <w:highlight w:val="none"/>
          <w:shd w:val="clear" w:color="auto" w:fill="auto"/>
          <w:lang w:val="en-US" w:eastAsia="zh-CN"/>
        </w:rPr>
        <w:t xml:space="preserve">竞争性谈判  </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预算金额：</w:t>
      </w:r>
      <w:r>
        <w:rPr>
          <w:rFonts w:hint="eastAsia" w:ascii="宋体" w:hAnsi="宋体" w:cs="宋体"/>
          <w:b/>
          <w:bCs/>
          <w:color w:val="auto"/>
          <w:kern w:val="0"/>
          <w:szCs w:val="21"/>
          <w:highlight w:val="none"/>
          <w:lang w:val="en-US" w:eastAsia="zh-CN"/>
        </w:rPr>
        <w:t>48.5</w:t>
      </w:r>
      <w:r>
        <w:rPr>
          <w:rFonts w:hint="eastAsia" w:ascii="宋体" w:hAnsi="宋体" w:cs="宋体"/>
          <w:b w:val="0"/>
          <w:bCs w:val="0"/>
          <w:color w:val="auto"/>
          <w:kern w:val="0"/>
          <w:szCs w:val="21"/>
          <w:highlight w:val="none"/>
          <w:lang w:val="en-US" w:eastAsia="zh-CN"/>
        </w:rPr>
        <w:t>万元</w:t>
      </w:r>
    </w:p>
    <w:p>
      <w:pPr>
        <w:pageBreakBefore w:val="0"/>
        <w:kinsoku/>
        <w:wordWrap/>
        <w:overflowPunct/>
        <w:topLinePunct w:val="0"/>
        <w:autoSpaceDE/>
        <w:autoSpaceDN/>
        <w:bidi w:val="0"/>
        <w:adjustRightInd/>
        <w:spacing w:line="400" w:lineRule="exact"/>
        <w:ind w:firstLine="211" w:firstLineChars="1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5.采购需求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5091"/>
        <w:gridCol w:w="234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noWrap w:val="0"/>
            <w:vAlign w:val="center"/>
          </w:tcPr>
          <w:p>
            <w:pPr>
              <w:pStyle w:val="5"/>
              <w:pageBreakBefore w:val="0"/>
              <w:kinsoku/>
              <w:wordWrap/>
              <w:overflowPunct/>
              <w:topLinePunct w:val="0"/>
              <w:autoSpaceDE/>
              <w:autoSpaceDN/>
              <w:bidi w:val="0"/>
              <w:adjustRightInd/>
              <w:spacing w:before="0" w:beforeLines="0" w:after="0" w:afterLines="0" w:line="400" w:lineRule="exact"/>
              <w:jc w:val="center"/>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5391" w:type="dxa"/>
            <w:noWrap w:val="0"/>
            <w:vAlign w:val="center"/>
          </w:tcPr>
          <w:p>
            <w:pPr>
              <w:pStyle w:val="5"/>
              <w:pageBreakBefore w:val="0"/>
              <w:kinsoku/>
              <w:wordWrap/>
              <w:overflowPunct/>
              <w:topLinePunct w:val="0"/>
              <w:autoSpaceDE/>
              <w:autoSpaceDN/>
              <w:bidi w:val="0"/>
              <w:adjustRightInd/>
              <w:spacing w:before="0" w:beforeLines="0" w:after="0" w:afterLines="0" w:line="400" w:lineRule="exact"/>
              <w:jc w:val="center"/>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名称</w:t>
            </w:r>
          </w:p>
        </w:tc>
        <w:tc>
          <w:tcPr>
            <w:tcW w:w="2469" w:type="dxa"/>
            <w:noWrap w:val="0"/>
            <w:vAlign w:val="center"/>
          </w:tcPr>
          <w:p>
            <w:pPr>
              <w:pStyle w:val="5"/>
              <w:pageBreakBefore w:val="0"/>
              <w:kinsoku/>
              <w:wordWrap/>
              <w:overflowPunct/>
              <w:topLinePunct w:val="0"/>
              <w:autoSpaceDE/>
              <w:autoSpaceDN/>
              <w:bidi w:val="0"/>
              <w:adjustRightInd/>
              <w:spacing w:before="0" w:beforeLines="0" w:after="0" w:afterLines="0" w:line="400" w:lineRule="exact"/>
              <w:jc w:val="center"/>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技术参数</w:t>
            </w:r>
            <w:r>
              <w:rPr>
                <w:rFonts w:hint="eastAsia" w:ascii="宋体" w:hAnsi="宋体" w:eastAsia="宋体" w:cs="宋体"/>
                <w:b w:val="0"/>
                <w:bCs w:val="0"/>
                <w:color w:val="auto"/>
                <w:sz w:val="21"/>
                <w:szCs w:val="21"/>
                <w:highlight w:val="none"/>
                <w:lang w:eastAsia="zh-CN"/>
              </w:rPr>
              <w:t>要求</w:t>
            </w:r>
          </w:p>
        </w:tc>
        <w:tc>
          <w:tcPr>
            <w:tcW w:w="1296" w:type="dxa"/>
            <w:noWrap w:val="0"/>
            <w:vAlign w:val="center"/>
          </w:tcPr>
          <w:p>
            <w:pPr>
              <w:pStyle w:val="5"/>
              <w:pageBreakBefore w:val="0"/>
              <w:kinsoku/>
              <w:wordWrap/>
              <w:overflowPunct/>
              <w:topLinePunct w:val="0"/>
              <w:autoSpaceDE/>
              <w:autoSpaceDN/>
              <w:bidi w:val="0"/>
              <w:adjustRightInd/>
              <w:spacing w:before="0" w:beforeLines="0" w:after="0" w:afterLines="0" w:line="400" w:lineRule="exact"/>
              <w:jc w:val="center"/>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7" w:type="dxa"/>
            <w:noWrap w:val="0"/>
            <w:vAlign w:val="center"/>
          </w:tcPr>
          <w:p>
            <w:pPr>
              <w:pStyle w:val="5"/>
              <w:pageBreakBefore w:val="0"/>
              <w:kinsoku/>
              <w:wordWrap/>
              <w:overflowPunct/>
              <w:topLinePunct w:val="0"/>
              <w:autoSpaceDE/>
              <w:autoSpaceDN/>
              <w:bidi w:val="0"/>
              <w:adjustRightInd/>
              <w:spacing w:before="0" w:beforeLines="0" w:after="0" w:afterLines="0" w:line="400" w:lineRule="exact"/>
              <w:jc w:val="center"/>
              <w:textAlignment w:val="auto"/>
              <w:outlineLvl w:val="1"/>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5391" w:type="dxa"/>
            <w:noWrap w:val="0"/>
            <w:vAlign w:val="center"/>
          </w:tcPr>
          <w:p>
            <w:pPr>
              <w:pStyle w:val="5"/>
              <w:pageBreakBefore w:val="0"/>
              <w:kinsoku/>
              <w:wordWrap/>
              <w:overflowPunct/>
              <w:topLinePunct w:val="0"/>
              <w:autoSpaceDE/>
              <w:autoSpaceDN/>
              <w:bidi w:val="0"/>
              <w:adjustRightInd/>
              <w:spacing w:before="0" w:beforeLines="0" w:after="0" w:afterLines="0" w:line="400" w:lineRule="exact"/>
              <w:jc w:val="left"/>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xml:space="preserve">宜春职业技术学院机电与新能源汽车学院汽车美容实训室、气泵房及管路铺设采购项目 </w:t>
            </w:r>
          </w:p>
        </w:tc>
        <w:tc>
          <w:tcPr>
            <w:tcW w:w="2469" w:type="dxa"/>
            <w:noWrap w:val="0"/>
            <w:vAlign w:val="center"/>
          </w:tcPr>
          <w:p>
            <w:pPr>
              <w:pStyle w:val="5"/>
              <w:pageBreakBefore w:val="0"/>
              <w:kinsoku/>
              <w:wordWrap/>
              <w:overflowPunct/>
              <w:topLinePunct w:val="0"/>
              <w:autoSpaceDE/>
              <w:autoSpaceDN/>
              <w:bidi w:val="0"/>
              <w:adjustRightInd/>
              <w:spacing w:before="0" w:beforeLines="0" w:after="0" w:afterLines="0" w:line="400" w:lineRule="exact"/>
              <w:jc w:val="center"/>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第四章</w:t>
            </w:r>
          </w:p>
        </w:tc>
        <w:tc>
          <w:tcPr>
            <w:tcW w:w="1296" w:type="dxa"/>
            <w:noWrap w:val="0"/>
            <w:vAlign w:val="center"/>
          </w:tcPr>
          <w:p>
            <w:pPr>
              <w:pageBreakBefore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963" w:type="dxa"/>
            <w:gridSpan w:val="4"/>
            <w:noWrap w:val="0"/>
            <w:vAlign w:val="center"/>
          </w:tcPr>
          <w:p>
            <w:pPr>
              <w:pStyle w:val="5"/>
              <w:pageBreakBefore w:val="0"/>
              <w:kinsoku/>
              <w:wordWrap/>
              <w:overflowPunct/>
              <w:topLinePunct w:val="0"/>
              <w:autoSpaceDE/>
              <w:autoSpaceDN/>
              <w:bidi w:val="0"/>
              <w:adjustRightInd/>
              <w:spacing w:before="0" w:beforeLines="0" w:after="0" w:afterLines="0" w:line="400" w:lineRule="exact"/>
              <w:jc w:val="left"/>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en-US" w:eastAsia="zh-CN"/>
              </w:rPr>
              <w:t>本项目采购国内产品，不允许提供进口产品参与采购活动</w:t>
            </w:r>
            <w:r>
              <w:rPr>
                <w:rFonts w:hint="eastAsia" w:ascii="宋体" w:hAnsi="宋体" w:eastAsia="宋体" w:cs="宋体"/>
                <w:b w:val="0"/>
                <w:bCs w:val="0"/>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cs="宋体"/>
          <w:bCs/>
          <w:color w:val="auto"/>
          <w:kern w:val="0"/>
          <w:szCs w:val="21"/>
          <w:highlight w:val="none"/>
        </w:rPr>
      </w:pPr>
      <w:r>
        <w:rPr>
          <w:rFonts w:hint="eastAsia" w:ascii="宋体" w:hAnsi="宋体" w:cs="宋体"/>
          <w:b/>
          <w:color w:val="auto"/>
          <w:kern w:val="0"/>
          <w:szCs w:val="21"/>
          <w:highlight w:val="none"/>
        </w:rPr>
        <w:t>6.合同履行期限：</w:t>
      </w:r>
      <w:r>
        <w:rPr>
          <w:rFonts w:hint="eastAsia" w:ascii="宋体" w:hAnsi="宋体" w:cs="宋体"/>
          <w:color w:val="auto"/>
          <w:szCs w:val="21"/>
          <w:highlight w:val="none"/>
        </w:rPr>
        <w:t>合同签订生效后</w:t>
      </w:r>
      <w:r>
        <w:rPr>
          <w:rFonts w:hint="eastAsia" w:ascii="宋体" w:hAnsi="宋体" w:cs="宋体"/>
          <w:color w:val="auto"/>
          <w:szCs w:val="21"/>
          <w:highlight w:val="none"/>
          <w:lang w:val="en-US" w:eastAsia="zh-CN"/>
        </w:rPr>
        <w:t>50个日历日</w:t>
      </w:r>
      <w:r>
        <w:rPr>
          <w:rFonts w:hint="eastAsia" w:ascii="宋体" w:hAnsi="宋体" w:cs="宋体"/>
          <w:color w:val="auto"/>
          <w:szCs w:val="21"/>
          <w:highlight w:val="none"/>
        </w:rPr>
        <w:t>内</w:t>
      </w:r>
      <w:r>
        <w:rPr>
          <w:rFonts w:hint="eastAsia" w:ascii="宋体" w:hAnsi="宋体" w:cs="宋体"/>
          <w:color w:val="auto"/>
          <w:szCs w:val="21"/>
          <w:highlight w:val="none"/>
          <w:lang w:eastAsia="zh-CN"/>
        </w:rPr>
        <w:t>完成供货，并交付使用</w:t>
      </w:r>
      <w:r>
        <w:rPr>
          <w:rFonts w:hint="eastAsia" w:ascii="宋体" w:hAnsi="宋体" w:cs="宋体"/>
          <w:b w:val="0"/>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7.联合体投标：本项目不接受联合体投标。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rPr>
      </w:pPr>
      <w:r>
        <w:rPr>
          <w:rFonts w:hint="eastAsia"/>
          <w:b/>
          <w:bCs/>
          <w:color w:val="auto"/>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rPr>
      </w:pPr>
      <w:r>
        <w:rPr>
          <w:rFonts w:hint="eastAsia"/>
          <w:color w:val="auto"/>
          <w:highlight w:val="none"/>
        </w:rPr>
        <w:t>1.满足《中华人民共和国政府采购法》第二十二条</w:t>
      </w:r>
      <w:r>
        <w:rPr>
          <w:rFonts w:hint="eastAsia"/>
          <w:color w:val="auto"/>
          <w:highlight w:val="none"/>
          <w:lang w:eastAsia="zh-CN"/>
        </w:rPr>
        <w:t>具备的条件：</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rPr>
      </w:pPr>
      <w:r>
        <w:rPr>
          <w:rFonts w:hint="eastAsia"/>
          <w:color w:val="auto"/>
          <w:highlight w:val="none"/>
        </w:rPr>
        <w:t>（1）具有独立承担民事责任的能力</w:t>
      </w:r>
      <w:r>
        <w:rPr>
          <w:rFonts w:hint="eastAsia"/>
          <w:color w:val="auto"/>
          <w:highlight w:val="none"/>
          <w:lang w:eastAsia="zh-CN"/>
        </w:rPr>
        <w:t>；</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rPr>
      </w:pPr>
      <w:r>
        <w:rPr>
          <w:rFonts w:hint="eastAsia"/>
          <w:color w:val="auto"/>
          <w:highlight w:val="none"/>
        </w:rPr>
        <w:t>（2）具有良好的商业信誉和健全的财务会计制度</w:t>
      </w:r>
      <w:r>
        <w:rPr>
          <w:rFonts w:hint="eastAsia"/>
          <w:color w:val="auto"/>
          <w:highlight w:val="none"/>
          <w:lang w:eastAsia="zh-CN"/>
        </w:rPr>
        <w:t>；</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rPr>
      </w:pPr>
      <w:r>
        <w:rPr>
          <w:rFonts w:hint="eastAsia"/>
          <w:color w:val="auto"/>
          <w:highlight w:val="none"/>
        </w:rPr>
        <w:t>（3）具有履行合同所必须的设备和专业技术能力</w:t>
      </w:r>
      <w:r>
        <w:rPr>
          <w:rFonts w:hint="eastAsia"/>
          <w:color w:val="auto"/>
          <w:highlight w:val="none"/>
          <w:lang w:eastAsia="zh-CN"/>
        </w:rPr>
        <w:t>；</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rPr>
      </w:pPr>
      <w:r>
        <w:rPr>
          <w:rFonts w:hint="eastAsia"/>
          <w:color w:val="auto"/>
          <w:highlight w:val="none"/>
        </w:rPr>
        <w:t>（4）有依法缴纳税收和社会保障资金的良好记录</w:t>
      </w:r>
      <w:r>
        <w:rPr>
          <w:rFonts w:hint="eastAsia"/>
          <w:color w:val="auto"/>
          <w:highlight w:val="none"/>
          <w:lang w:eastAsia="zh-CN"/>
        </w:rPr>
        <w:t>；</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rPr>
      </w:pPr>
      <w:r>
        <w:rPr>
          <w:rFonts w:hint="eastAsia"/>
          <w:color w:val="auto"/>
          <w:highlight w:val="none"/>
        </w:rPr>
        <w:t>（5）参加政府采购活动前三年内,在经营活动中没有重大违法记录</w:t>
      </w:r>
      <w:r>
        <w:rPr>
          <w:rFonts w:hint="eastAsia"/>
          <w:color w:val="auto"/>
          <w:highlight w:val="none"/>
          <w:lang w:eastAsia="zh-CN"/>
        </w:rPr>
        <w:t>；</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rPr>
      </w:pPr>
      <w:r>
        <w:rPr>
          <w:rFonts w:hint="eastAsia"/>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lang w:val="en-US" w:eastAsia="zh-CN"/>
        </w:rPr>
      </w:pPr>
      <w:r>
        <w:rPr>
          <w:rFonts w:hint="eastAsia"/>
          <w:color w:val="auto"/>
          <w:highlight w:val="none"/>
          <w:lang w:val="en-US" w:eastAsia="zh-CN"/>
        </w:rPr>
        <w:t>2.单位负责人为同一人或者存在直接控股、管理关系的不同投标人，不得参加同一合同项下的采购活动；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lang w:val="en-US" w:eastAsia="zh-CN"/>
        </w:rPr>
      </w:pPr>
      <w:r>
        <w:rPr>
          <w:rFonts w:hint="eastAsia"/>
          <w:color w:val="auto"/>
          <w:highlight w:val="none"/>
          <w:lang w:val="en-US" w:eastAsia="zh-CN"/>
        </w:rPr>
        <w:t>3.为本项目提供整体设计、规范编制或者项目管理、监理、检测等服务的投标人，不得参加本项目的采购活动；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lang w:val="en-US" w:eastAsia="zh-CN"/>
        </w:rPr>
      </w:pPr>
      <w:r>
        <w:rPr>
          <w:rFonts w:hint="eastAsia"/>
          <w:color w:val="auto"/>
          <w:highlight w:val="none"/>
          <w:lang w:val="en-US" w:eastAsia="zh-CN"/>
        </w:rPr>
        <w:t>4.投标人被“信用中国”列入失信被执行人和重大税收违法案件当事人名单的、被“中国政府采购网”网站列入政府采购严重违法失信行为记录名单（处罚期限尚未届满的），不得参与本项目的政府采购活动；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highlight w:val="none"/>
          <w:lang w:val="en-US" w:eastAsia="zh-CN"/>
        </w:rPr>
      </w:pPr>
      <w:r>
        <w:rPr>
          <w:rFonts w:hint="eastAsia"/>
          <w:color w:val="auto"/>
          <w:highlight w:val="none"/>
          <w:lang w:val="en-US" w:eastAsia="zh-CN"/>
        </w:rPr>
        <w:t>5.本项目采购的产品属于政府强制采购节能产品的，必须提供《节能产品政府采购品目清单》的产品；</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color w:val="auto"/>
          <w:highlight w:val="none"/>
          <w:lang w:val="en-US" w:eastAsia="zh-CN"/>
        </w:rPr>
      </w:pPr>
      <w:r>
        <w:rPr>
          <w:rFonts w:hint="eastAsia"/>
          <w:b/>
          <w:bCs/>
          <w:color w:val="auto"/>
          <w:highlight w:val="none"/>
          <w:lang w:val="en-US" w:eastAsia="zh-CN"/>
        </w:rPr>
        <w:t>6</w:t>
      </w:r>
      <w:r>
        <w:rPr>
          <w:rFonts w:hint="eastAsia"/>
          <w:b/>
          <w:bCs/>
          <w:color w:val="auto"/>
          <w:highlight w:val="none"/>
        </w:rPr>
        <w:t>.落实政府采购政策需满足的资格要求：</w:t>
      </w:r>
      <w:r>
        <w:rPr>
          <w:rFonts w:hint="eastAsia"/>
          <w:color w:val="auto"/>
          <w:highlight w:val="none"/>
          <w:lang w:val="en-US" w:eastAsia="zh-CN"/>
        </w:rPr>
        <w:t>本项目专门面向中小企业采购。</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color w:val="auto"/>
          <w:highlight w:val="none"/>
        </w:rPr>
      </w:pPr>
      <w:r>
        <w:rPr>
          <w:rFonts w:hint="eastAsia"/>
          <w:b/>
          <w:bCs/>
          <w:color w:val="auto"/>
          <w:highlight w:val="none"/>
          <w:lang w:val="en-US" w:eastAsia="zh-CN"/>
        </w:rPr>
        <w:t>7</w:t>
      </w:r>
      <w:r>
        <w:rPr>
          <w:rFonts w:hint="eastAsia"/>
          <w:b/>
          <w:bCs/>
          <w:color w:val="auto"/>
          <w:highlight w:val="none"/>
        </w:rPr>
        <w:t>.本项目的特定资格要求：</w:t>
      </w:r>
      <w:r>
        <w:rPr>
          <w:rFonts w:hint="eastAsia"/>
          <w:color w:val="auto"/>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firstLine="632" w:firstLineChars="300"/>
        <w:textAlignment w:val="auto"/>
        <w:rPr>
          <w:rFonts w:hint="eastAsia" w:ascii="宋体" w:hAnsi="宋体" w:cs="宋体"/>
          <w:b w:val="0"/>
          <w:bCs w:val="0"/>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1.时间：</w:t>
      </w:r>
      <w:r>
        <w:rPr>
          <w:rFonts w:hint="eastAsia" w:ascii="宋体" w:hAnsi="宋体" w:cs="宋体"/>
          <w:b w:val="0"/>
          <w:bCs w:val="0"/>
          <w:color w:val="auto"/>
          <w:kern w:val="0"/>
          <w:sz w:val="21"/>
          <w:szCs w:val="21"/>
          <w:highlight w:val="none"/>
          <w:lang w:val="en-US" w:eastAsia="zh-CN"/>
        </w:rPr>
        <w:t>2022年</w:t>
      </w:r>
      <w:r>
        <w:rPr>
          <w:rFonts w:hint="eastAsia" w:ascii="宋体" w:hAnsi="宋体" w:cs="宋体"/>
          <w:b w:val="0"/>
          <w:bCs w:val="0"/>
          <w:color w:val="auto"/>
          <w:kern w:val="0"/>
          <w:sz w:val="21"/>
          <w:szCs w:val="21"/>
          <w:highlight w:val="none"/>
          <w:u w:val="single"/>
          <w:lang w:val="en-US" w:eastAsia="zh-CN"/>
        </w:rPr>
        <w:t xml:space="preserve"> 11 </w:t>
      </w:r>
      <w:r>
        <w:rPr>
          <w:rFonts w:hint="eastAsia" w:ascii="宋体" w:hAnsi="宋体" w:cs="宋体"/>
          <w:b w:val="0"/>
          <w:bCs w:val="0"/>
          <w:color w:val="auto"/>
          <w:kern w:val="0"/>
          <w:sz w:val="21"/>
          <w:szCs w:val="21"/>
          <w:highlight w:val="none"/>
          <w:lang w:val="en-US" w:eastAsia="zh-CN"/>
        </w:rPr>
        <w:t>月</w:t>
      </w:r>
      <w:r>
        <w:rPr>
          <w:rFonts w:hint="eastAsia" w:ascii="宋体" w:hAnsi="宋体" w:cs="宋体"/>
          <w:b w:val="0"/>
          <w:bCs w:val="0"/>
          <w:color w:val="auto"/>
          <w:kern w:val="0"/>
          <w:sz w:val="21"/>
          <w:szCs w:val="21"/>
          <w:highlight w:val="none"/>
          <w:u w:val="single"/>
          <w:lang w:val="en-US" w:eastAsia="zh-CN"/>
        </w:rPr>
        <w:t xml:space="preserve"> 9 </w:t>
      </w:r>
      <w:r>
        <w:rPr>
          <w:rFonts w:hint="eastAsia" w:ascii="宋体" w:hAnsi="宋体" w:cs="宋体"/>
          <w:b w:val="0"/>
          <w:bCs w:val="0"/>
          <w:color w:val="auto"/>
          <w:kern w:val="0"/>
          <w:sz w:val="21"/>
          <w:szCs w:val="21"/>
          <w:highlight w:val="none"/>
          <w:lang w:val="en-US" w:eastAsia="zh-CN"/>
        </w:rPr>
        <w:t>日至2022年</w:t>
      </w:r>
      <w:r>
        <w:rPr>
          <w:rFonts w:hint="eastAsia" w:ascii="宋体" w:hAnsi="宋体" w:cs="宋体"/>
          <w:b w:val="0"/>
          <w:bCs w:val="0"/>
          <w:color w:val="auto"/>
          <w:kern w:val="0"/>
          <w:sz w:val="21"/>
          <w:szCs w:val="21"/>
          <w:highlight w:val="none"/>
          <w:u w:val="single"/>
          <w:lang w:val="en-US" w:eastAsia="zh-CN"/>
        </w:rPr>
        <w:t xml:space="preserve"> 11 </w:t>
      </w:r>
      <w:r>
        <w:rPr>
          <w:rFonts w:hint="eastAsia" w:ascii="宋体" w:hAnsi="宋体" w:cs="宋体"/>
          <w:b w:val="0"/>
          <w:bCs w:val="0"/>
          <w:color w:val="auto"/>
          <w:kern w:val="0"/>
          <w:sz w:val="21"/>
          <w:szCs w:val="21"/>
          <w:highlight w:val="none"/>
          <w:lang w:val="en-US" w:eastAsia="zh-CN"/>
        </w:rPr>
        <w:t>月</w:t>
      </w:r>
      <w:r>
        <w:rPr>
          <w:rFonts w:hint="eastAsia" w:ascii="宋体" w:hAnsi="宋体" w:cs="宋体"/>
          <w:b w:val="0"/>
          <w:bCs w:val="0"/>
          <w:color w:val="auto"/>
          <w:kern w:val="0"/>
          <w:sz w:val="21"/>
          <w:szCs w:val="21"/>
          <w:highlight w:val="none"/>
          <w:u w:val="single"/>
          <w:lang w:val="en-US" w:eastAsia="zh-CN"/>
        </w:rPr>
        <w:t xml:space="preserve"> 11 </w:t>
      </w:r>
      <w:r>
        <w:rPr>
          <w:rFonts w:hint="eastAsia" w:ascii="宋体" w:hAnsi="宋体" w:cs="宋体"/>
          <w:b w:val="0"/>
          <w:bCs w:val="0"/>
          <w:color w:val="auto"/>
          <w:kern w:val="0"/>
          <w:sz w:val="21"/>
          <w:szCs w:val="21"/>
          <w:highlight w:val="none"/>
          <w:lang w:val="en-US" w:eastAsia="zh-CN"/>
        </w:rPr>
        <w:t>日，每天上午9:00至17:00（北京时间，法定节假日除外）。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firstLine="632" w:firstLineChars="300"/>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2.地点：</w:t>
      </w:r>
      <w:r>
        <w:rPr>
          <w:rFonts w:hint="eastAsia" w:ascii="宋体" w:hAnsi="宋体" w:cs="宋体"/>
          <w:b w:val="0"/>
          <w:bCs w:val="0"/>
          <w:color w:val="auto"/>
          <w:kern w:val="0"/>
          <w:sz w:val="21"/>
          <w:szCs w:val="21"/>
          <w:highlight w:val="none"/>
          <w:lang w:val="en-US" w:eastAsia="zh-CN"/>
        </w:rPr>
        <w:fldChar w:fldCharType="begin"/>
      </w:r>
      <w:r>
        <w:rPr>
          <w:rFonts w:hint="eastAsia" w:ascii="宋体" w:hAnsi="宋体" w:cs="宋体"/>
          <w:b w:val="0"/>
          <w:bCs w:val="0"/>
          <w:color w:val="auto"/>
          <w:kern w:val="0"/>
          <w:sz w:val="21"/>
          <w:szCs w:val="21"/>
          <w:highlight w:val="none"/>
          <w:lang w:val="en-US" w:eastAsia="zh-CN"/>
        </w:rPr>
        <w:instrText xml:space="preserve"> HYPERLINK "mailto:现场或邮箱（13767557161@163.com）获取；" </w:instrText>
      </w:r>
      <w:r>
        <w:rPr>
          <w:rFonts w:hint="eastAsia" w:ascii="宋体" w:hAnsi="宋体" w:cs="宋体"/>
          <w:b w:val="0"/>
          <w:bCs w:val="0"/>
          <w:color w:val="auto"/>
          <w:kern w:val="0"/>
          <w:sz w:val="21"/>
          <w:szCs w:val="21"/>
          <w:highlight w:val="none"/>
          <w:lang w:val="en-US" w:eastAsia="zh-CN"/>
        </w:rPr>
        <w:fldChar w:fldCharType="separate"/>
      </w:r>
      <w:r>
        <w:rPr>
          <w:rStyle w:val="14"/>
          <w:rFonts w:hint="eastAsia" w:ascii="宋体" w:hAnsi="宋体" w:cs="宋体"/>
          <w:b w:val="0"/>
          <w:bCs w:val="0"/>
          <w:color w:val="auto"/>
          <w:kern w:val="0"/>
          <w:sz w:val="21"/>
          <w:szCs w:val="21"/>
          <w:highlight w:val="none"/>
          <w:lang w:val="en-US" w:eastAsia="zh-CN"/>
        </w:rPr>
        <w:t>现场或邮箱（</w:t>
      </w:r>
      <w:r>
        <w:rPr>
          <w:rStyle w:val="14"/>
          <w:rFonts w:hint="eastAsia" w:ascii="宋体" w:hAnsi="宋体" w:cs="宋体"/>
          <w:color w:val="auto"/>
          <w:kern w:val="0"/>
          <w:szCs w:val="21"/>
          <w:highlight w:val="none"/>
          <w:lang w:val="en-US" w:eastAsia="zh-CN"/>
        </w:rPr>
        <w:t>13767557161@163.com）</w:t>
      </w:r>
      <w:r>
        <w:rPr>
          <w:rStyle w:val="14"/>
          <w:rFonts w:hint="eastAsia" w:ascii="宋体" w:hAnsi="宋体" w:cs="宋体"/>
          <w:b w:val="0"/>
          <w:bCs w:val="0"/>
          <w:color w:val="auto"/>
          <w:kern w:val="0"/>
          <w:sz w:val="21"/>
          <w:szCs w:val="21"/>
          <w:highlight w:val="none"/>
          <w:lang w:val="en-US" w:eastAsia="zh-CN"/>
        </w:rPr>
        <w:t>获取；</w:t>
      </w:r>
      <w:r>
        <w:rPr>
          <w:rFonts w:hint="eastAsia" w:ascii="宋体" w:hAnsi="宋体" w:cs="宋体"/>
          <w:b w:val="0"/>
          <w:bCs w:val="0"/>
          <w:color w:val="auto"/>
          <w:kern w:val="0"/>
          <w:sz w:val="21"/>
          <w:szCs w:val="21"/>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firstLine="632" w:firstLineChars="300"/>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3.方式：</w:t>
      </w:r>
      <w:r>
        <w:rPr>
          <w:rFonts w:hint="eastAsia" w:ascii="宋体" w:hAnsi="宋体" w:cs="宋体"/>
          <w:b w:val="0"/>
          <w:bCs w:val="0"/>
          <w:color w:val="auto"/>
          <w:kern w:val="0"/>
          <w:szCs w:val="21"/>
          <w:highlight w:val="none"/>
        </w:rPr>
        <w:t>供应商将营业执照及</w:t>
      </w:r>
      <w:r>
        <w:rPr>
          <w:rFonts w:hint="eastAsia" w:ascii="宋体" w:hAnsi="宋体" w:cs="宋体"/>
          <w:b w:val="0"/>
          <w:bCs w:val="0"/>
          <w:color w:val="auto"/>
          <w:kern w:val="0"/>
          <w:szCs w:val="21"/>
          <w:highlight w:val="none"/>
          <w:lang w:eastAsia="zh-CN"/>
        </w:rPr>
        <w:t>法人</w:t>
      </w:r>
      <w:r>
        <w:rPr>
          <w:rFonts w:hint="eastAsia" w:ascii="宋体" w:hAnsi="宋体" w:cs="宋体"/>
          <w:b w:val="0"/>
          <w:bCs w:val="0"/>
          <w:color w:val="auto"/>
          <w:kern w:val="0"/>
          <w:szCs w:val="21"/>
          <w:highlight w:val="none"/>
        </w:rPr>
        <w:t>授权委托书（</w:t>
      </w:r>
      <w:r>
        <w:rPr>
          <w:rFonts w:hint="eastAsia" w:ascii="宋体" w:hAnsi="宋体" w:cs="宋体"/>
          <w:b w:val="0"/>
          <w:bCs w:val="0"/>
          <w:color w:val="auto"/>
          <w:kern w:val="0"/>
          <w:szCs w:val="21"/>
          <w:highlight w:val="none"/>
          <w:lang w:eastAsia="zh-CN"/>
        </w:rPr>
        <w:t>格式自拟，但须</w:t>
      </w:r>
      <w:r>
        <w:rPr>
          <w:rFonts w:hint="eastAsia" w:ascii="宋体" w:hAnsi="宋体" w:cs="宋体"/>
          <w:b w:val="0"/>
          <w:bCs w:val="0"/>
          <w:color w:val="auto"/>
          <w:kern w:val="0"/>
          <w:szCs w:val="21"/>
          <w:highlight w:val="none"/>
        </w:rPr>
        <w:t>注明项目名称或编号、联系方式）</w:t>
      </w:r>
      <w:r>
        <w:rPr>
          <w:rFonts w:hint="eastAsia" w:ascii="宋体" w:hAnsi="宋体" w:cs="宋体"/>
          <w:b w:val="0"/>
          <w:bCs w:val="0"/>
          <w:color w:val="auto"/>
          <w:kern w:val="0"/>
          <w:szCs w:val="21"/>
          <w:highlight w:val="none"/>
          <w:lang w:eastAsia="zh-CN"/>
        </w:rPr>
        <w:t>加盖公章的</w:t>
      </w:r>
      <w:r>
        <w:rPr>
          <w:rFonts w:hint="eastAsia" w:ascii="宋体" w:hAnsi="宋体" w:cs="宋体"/>
          <w:b w:val="0"/>
          <w:bCs w:val="0"/>
          <w:color w:val="auto"/>
          <w:kern w:val="0"/>
          <w:szCs w:val="21"/>
          <w:highlight w:val="none"/>
        </w:rPr>
        <w:t>原件扫描件发送至邮箱（</w:t>
      </w:r>
      <w:r>
        <w:rPr>
          <w:rFonts w:hint="eastAsia" w:ascii="宋体" w:hAnsi="宋体" w:cs="宋体"/>
          <w:b w:val="0"/>
          <w:bCs w:val="0"/>
          <w:color w:val="auto"/>
          <w:kern w:val="0"/>
          <w:szCs w:val="21"/>
          <w:highlight w:val="none"/>
          <w:lang w:val="en-US" w:eastAsia="zh-CN"/>
        </w:rPr>
        <w:t>13767557161@163.com</w:t>
      </w:r>
      <w:r>
        <w:rPr>
          <w:rFonts w:hint="eastAsia" w:ascii="宋体" w:hAnsi="宋体" w:cs="宋体"/>
          <w:b w:val="0"/>
          <w:bCs w:val="0"/>
          <w:color w:val="auto"/>
          <w:kern w:val="0"/>
          <w:szCs w:val="21"/>
          <w:highlight w:val="none"/>
        </w:rPr>
        <w:t>）或现场提供后免费获取</w:t>
      </w:r>
      <w:r>
        <w:rPr>
          <w:rFonts w:hint="eastAsia" w:ascii="宋体" w:hAnsi="宋体" w:cs="宋体"/>
          <w:b w:val="0"/>
          <w:bCs w:val="0"/>
          <w:color w:val="auto"/>
          <w:kern w:val="0"/>
          <w:szCs w:val="21"/>
          <w:highlight w:val="none"/>
          <w:lang w:eastAsia="zh-CN"/>
        </w:rPr>
        <w:t>招标文件，</w:t>
      </w:r>
      <w:r>
        <w:rPr>
          <w:rFonts w:hint="eastAsia" w:ascii="宋体" w:hAnsi="宋体" w:cs="宋体"/>
          <w:b w:val="0"/>
          <w:bCs w:val="0"/>
          <w:color w:val="auto"/>
          <w:kern w:val="0"/>
          <w:szCs w:val="21"/>
          <w:highlight w:val="none"/>
        </w:rPr>
        <w:t>发送邮件时备注“XX公司关于XX项目报名资料”</w:t>
      </w:r>
      <w:r>
        <w:rPr>
          <w:rFonts w:hint="eastAsia" w:ascii="宋体" w:hAnsi="宋体" w:cs="宋体"/>
          <w:b w:val="0"/>
          <w:bCs w:val="0"/>
          <w:color w:val="auto"/>
          <w:kern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投标（响应）文件</w:t>
      </w:r>
      <w:r>
        <w:rPr>
          <w:rFonts w:hint="eastAsia" w:ascii="宋体" w:hAnsi="宋体" w:cs="宋体"/>
          <w:b/>
          <w:bCs/>
          <w:color w:val="auto"/>
          <w:kern w:val="0"/>
          <w:szCs w:val="21"/>
          <w:highlight w:val="none"/>
        </w:rPr>
        <w:t>提交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投标截止及开标时间：</w:t>
      </w:r>
      <w:r>
        <w:rPr>
          <w:rFonts w:hint="eastAsia" w:ascii="宋体" w:hAnsi="宋体" w:cs="宋体"/>
          <w:color w:val="auto"/>
          <w:kern w:val="0"/>
          <w:szCs w:val="21"/>
          <w:highlight w:val="none"/>
          <w:lang w:eastAsia="zh-CN"/>
        </w:rPr>
        <w:t>2022年</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 xml:space="preserve">16 </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 xml:space="preserve"> 上午10：30时</w:t>
      </w:r>
      <w:r>
        <w:rPr>
          <w:rFonts w:hint="eastAsia" w:ascii="宋体" w:hAnsi="宋体" w:cs="宋体"/>
          <w:color w:val="auto"/>
          <w:kern w:val="0"/>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开标地点：</w:t>
      </w:r>
      <w:r>
        <w:rPr>
          <w:rFonts w:hint="eastAsia" w:ascii="宋体" w:hAnsi="宋体" w:cs="宋体"/>
          <w:b w:val="0"/>
          <w:bCs w:val="0"/>
          <w:color w:val="auto"/>
          <w:sz w:val="21"/>
          <w:szCs w:val="21"/>
          <w:highlight w:val="none"/>
          <w:lang w:eastAsia="zh-CN"/>
        </w:rPr>
        <w:t>江西中诚招标咨询有限公司</w:t>
      </w:r>
      <w:r>
        <w:rPr>
          <w:rFonts w:hint="eastAsia" w:ascii="宋体" w:hAnsi="宋体" w:cs="宋体"/>
          <w:b w:val="0"/>
          <w:bCs w:val="0"/>
          <w:color w:val="auto"/>
          <w:kern w:val="0"/>
          <w:sz w:val="21"/>
          <w:szCs w:val="21"/>
          <w:highlight w:val="none"/>
          <w:lang w:val="en-US" w:eastAsia="zh-CN"/>
        </w:rPr>
        <w:t>会议室</w:t>
      </w:r>
    </w:p>
    <w:p>
      <w:pPr>
        <w:bidi w:val="0"/>
        <w:rPr>
          <w:rFonts w:hint="eastAsia"/>
          <w:b/>
          <w:bCs/>
          <w:color w:val="auto"/>
          <w:lang w:eastAsia="zh-CN"/>
        </w:rPr>
      </w:pPr>
      <w:r>
        <w:rPr>
          <w:rFonts w:hint="eastAsia" w:ascii="宋体" w:hAnsi="宋体" w:cs="宋体"/>
          <w:b/>
          <w:bCs/>
          <w:color w:val="auto"/>
          <w:kern w:val="0"/>
          <w:szCs w:val="21"/>
          <w:highlight w:val="none"/>
          <w:lang w:eastAsia="zh-CN"/>
        </w:rPr>
        <w:t>五、公</w:t>
      </w:r>
      <w:r>
        <w:rPr>
          <w:rFonts w:hint="eastAsia"/>
          <w:b/>
          <w:bCs/>
          <w:color w:val="auto"/>
          <w:lang w:eastAsia="zh-CN"/>
        </w:rPr>
        <w:t>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pacing w:line="360" w:lineRule="exact"/>
        <w:ind w:left="0" w:leftChars="0" w:right="0"/>
        <w:textAlignment w:val="auto"/>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六、凡对本次采购提出询问，请按以下方式联系</w:t>
      </w:r>
    </w:p>
    <w:p>
      <w:pPr>
        <w:keepNext w:val="0"/>
        <w:keepLines w:val="0"/>
        <w:pageBreakBefore w:val="0"/>
        <w:widowControl w:val="0"/>
        <w:kinsoku/>
        <w:wordWrap/>
        <w:overflowPunct/>
        <w:topLinePunct w:val="0"/>
        <w:autoSpaceDE/>
        <w:autoSpaceDN/>
        <w:bidi w:val="0"/>
        <w:adjustRightInd/>
        <w:spacing w:line="360" w:lineRule="exact"/>
        <w:ind w:left="0" w:leftChars="0" w:right="0" w:firstLine="632" w:firstLineChars="300"/>
        <w:textAlignment w:val="auto"/>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1.采购人信息</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名称：</w:t>
      </w:r>
      <w:r>
        <w:rPr>
          <w:rFonts w:hint="eastAsia" w:ascii="宋体" w:hAnsi="宋体" w:cs="宋体"/>
          <w:b w:val="0"/>
          <w:bCs w:val="0"/>
          <w:color w:val="auto"/>
          <w:sz w:val="21"/>
          <w:szCs w:val="21"/>
          <w:highlight w:val="none"/>
          <w:lang w:eastAsia="zh-CN"/>
        </w:rPr>
        <w:t>宜春职业技术学院</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0"/>
          <w:sz w:val="21"/>
          <w:szCs w:val="21"/>
          <w:highlight w:val="none"/>
          <w:lang w:val="en-US" w:eastAsia="zh-CN"/>
        </w:rPr>
        <w:t>地址：宜春市教体新区锦绣大道996号</w:t>
      </w:r>
      <w:r>
        <w:rPr>
          <w:rFonts w:hint="eastAsia" w:ascii="宋体" w:hAnsi="宋体" w:cs="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联系方式：彭老师   15879559875</w:t>
      </w:r>
    </w:p>
    <w:p>
      <w:pPr>
        <w:keepNext w:val="0"/>
        <w:keepLines w:val="0"/>
        <w:pageBreakBefore w:val="0"/>
        <w:widowControl w:val="0"/>
        <w:kinsoku/>
        <w:wordWrap/>
        <w:overflowPunct/>
        <w:topLinePunct w:val="0"/>
        <w:autoSpaceDE/>
        <w:autoSpaceDN/>
        <w:bidi w:val="0"/>
        <w:adjustRightInd/>
        <w:spacing w:line="360" w:lineRule="exact"/>
        <w:ind w:right="0" w:firstLine="420" w:firstLineChars="200"/>
        <w:textAlignment w:val="auto"/>
        <w:rPr>
          <w:rFonts w:hint="eastAsia" w:ascii="宋体" w:hAnsi="宋体" w:cs="宋体"/>
          <w:b/>
          <w:bCs/>
          <w:color w:val="auto"/>
          <w:kern w:val="0"/>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b/>
          <w:bCs/>
          <w:color w:val="auto"/>
          <w:kern w:val="0"/>
          <w:sz w:val="21"/>
          <w:szCs w:val="21"/>
          <w:highlight w:val="none"/>
          <w:lang w:eastAsia="zh-CN"/>
        </w:rPr>
        <w:t>2.采购代理机构信息</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名称：江西中诚招标咨询有限公司</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rPr>
        <w:t>地址：</w:t>
      </w:r>
      <w:r>
        <w:rPr>
          <w:rFonts w:hint="eastAsia" w:ascii="宋体" w:hAnsi="宋体" w:cs="宋体"/>
          <w:color w:val="auto"/>
          <w:kern w:val="0"/>
          <w:szCs w:val="21"/>
          <w:highlight w:val="none"/>
          <w:lang w:eastAsia="zh-CN"/>
        </w:rPr>
        <w:t>宜春市袁州区卢洲北路736号</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联系方式：0795-3175577  </w:t>
      </w:r>
    </w:p>
    <w:p>
      <w:pPr>
        <w:keepNext w:val="0"/>
        <w:keepLines w:val="0"/>
        <w:pageBreakBefore w:val="0"/>
        <w:widowControl w:val="0"/>
        <w:kinsoku/>
        <w:wordWrap/>
        <w:overflowPunct/>
        <w:topLinePunct w:val="0"/>
        <w:autoSpaceDE/>
        <w:autoSpaceDN/>
        <w:bidi w:val="0"/>
        <w:adjustRightInd/>
        <w:spacing w:line="360" w:lineRule="exact"/>
        <w:ind w:left="0" w:leftChars="0" w:right="0" w:firstLine="632" w:firstLineChars="300"/>
        <w:textAlignment w:val="auto"/>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3.项目联系方式</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eastAsia" w:ascii="宋体" w:hAnsi="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项目联系人：钟欢</w:t>
      </w:r>
    </w:p>
    <w:p>
      <w:pPr>
        <w:keepNext w:val="0"/>
        <w:keepLines w:val="0"/>
        <w:pageBreakBefore w:val="0"/>
        <w:widowControl w:val="0"/>
        <w:kinsoku/>
        <w:wordWrap/>
        <w:overflowPunct/>
        <w:topLinePunct w:val="0"/>
        <w:autoSpaceDE/>
        <w:autoSpaceDN/>
        <w:bidi w:val="0"/>
        <w:adjustRightInd/>
        <w:spacing w:line="360" w:lineRule="exact"/>
        <w:ind w:left="0" w:leftChars="0" w:right="0" w:firstLine="630" w:firstLineChars="300"/>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电话：13767557161</w:t>
      </w:r>
    </w:p>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b/>
          <w:bCs/>
          <w:color w:val="auto"/>
          <w:lang w:val="en-US" w:eastAsia="zh-CN"/>
        </w:rPr>
      </w:pPr>
      <w:r>
        <w:rPr>
          <w:rFonts w:hint="eastAsia"/>
          <w:b/>
          <w:bCs/>
          <w:color w:val="auto"/>
          <w:lang w:val="en-US" w:eastAsia="zh-CN"/>
        </w:rPr>
        <w:t>七</w:t>
      </w:r>
      <w:r>
        <w:rPr>
          <w:rFonts w:hint="default"/>
          <w:b/>
          <w:bCs/>
          <w:color w:val="auto"/>
          <w:lang w:val="en-US" w:eastAsia="zh-CN"/>
        </w:rPr>
        <w:t>、其它补充事宜</w:t>
      </w:r>
    </w:p>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color w:val="auto"/>
          <w:lang w:val="en-US" w:eastAsia="zh-CN"/>
        </w:rPr>
      </w:pPr>
      <w:r>
        <w:rPr>
          <w:rFonts w:hint="default"/>
          <w:color w:val="auto"/>
          <w:lang w:val="en-US" w:eastAsia="zh-CN"/>
        </w:rPr>
        <w:t>根据《关于宜春市公共资源交易中心公共资源交易现场活动疫情防控指南》规定，各投标单位限派1名代表参加现场交易活动，并携带身份证原件、《开评标健康信息登记表》并加盖投标单位原色公章。有以下情形之一的人员，不得进入开评标区：来自或途径国内中高风险地区或接触确诊、疑似病例或与来自国 (境)外地区人员接触的；近期有发热、乏力、干咳、气促等新型冠状病毒感染可疑症状的；未佩戴口罩的；未出示健康码 ；现场测量体（额）温超过37.3°C的，按要求需要提供核酸检测报告未提供的（来自（或途径）国内国外疫情中高风险地区人员暂缓来（返）赣；来自省外低风险地区人员参加开评标的，应提供48小时内的核酸检测报告）。</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right"/>
        <w:textAlignment w:val="auto"/>
        <w:rPr>
          <w:rFonts w:hint="eastAsia"/>
          <w:color w:val="auto"/>
          <w:szCs w:val="21"/>
          <w:highlight w:val="none"/>
        </w:rPr>
      </w:pPr>
      <w:r>
        <w:rPr>
          <w:rFonts w:hint="eastAsia" w:ascii="宋体" w:hAnsi="宋体" w:cs="宋体"/>
          <w:color w:val="auto"/>
          <w:kern w:val="0"/>
          <w:szCs w:val="21"/>
          <w:highlight w:val="none"/>
        </w:rPr>
        <w:t xml:space="preserve">    </w:t>
      </w:r>
      <w:r>
        <w:rPr>
          <w:rFonts w:hint="eastAsia"/>
          <w:color w:val="auto"/>
          <w:szCs w:val="21"/>
          <w:highlight w:val="none"/>
        </w:rPr>
        <w:t>江西中诚招标咨询有限公司</w:t>
      </w:r>
    </w:p>
    <w:p>
      <w:pPr>
        <w:pStyle w:val="8"/>
        <w:keepNext w:val="0"/>
        <w:keepLines w:val="0"/>
        <w:pageBreakBefore w:val="0"/>
        <w:kinsoku/>
        <w:wordWrap/>
        <w:overflowPunct/>
        <w:topLinePunct w:val="0"/>
        <w:autoSpaceDE/>
        <w:autoSpaceDN/>
        <w:bidi w:val="0"/>
        <w:adjustRightInd/>
        <w:snapToGrid/>
        <w:spacing w:after="0" w:line="320" w:lineRule="exact"/>
        <w:ind w:left="0" w:leftChars="0" w:right="0"/>
        <w:jc w:val="center"/>
        <w:textAlignment w:val="auto"/>
        <w:rPr>
          <w:rFonts w:hint="eastAsia" w:ascii="黑体" w:hAnsi="黑体" w:eastAsia="黑体" w:cs="黑体"/>
          <w:b/>
          <w:bCs/>
          <w:kern w:val="0"/>
          <w:sz w:val="32"/>
          <w:szCs w:val="32"/>
        </w:rPr>
      </w:pPr>
      <w:r>
        <w:rPr>
          <w:rFonts w:hint="eastAsia"/>
          <w:color w:val="auto"/>
          <w:sz w:val="21"/>
          <w:szCs w:val="21"/>
          <w:highlight w:val="none"/>
        </w:rPr>
        <w:t xml:space="preserve">                                                                      </w:t>
      </w:r>
      <w:r>
        <w:rPr>
          <w:rFonts w:hint="eastAsia"/>
          <w:color w:val="auto"/>
          <w:sz w:val="21"/>
          <w:szCs w:val="21"/>
          <w:highlight w:val="none"/>
          <w:lang w:eastAsia="zh-CN"/>
        </w:rPr>
        <w:t>2022年</w:t>
      </w:r>
      <w:r>
        <w:rPr>
          <w:rFonts w:hint="eastAsia"/>
          <w:color w:val="auto"/>
          <w:sz w:val="21"/>
          <w:szCs w:val="21"/>
          <w:highlight w:val="none"/>
          <w:lang w:val="en-US" w:eastAsia="zh-CN"/>
        </w:rPr>
        <w:t>11</w:t>
      </w:r>
      <w:r>
        <w:rPr>
          <w:rFonts w:hint="eastAsia"/>
          <w:color w:val="auto"/>
          <w:sz w:val="21"/>
          <w:szCs w:val="21"/>
          <w:highlight w:val="none"/>
        </w:rPr>
        <w:t>月</w:t>
      </w:r>
      <w:r>
        <w:rPr>
          <w:rFonts w:hint="eastAsia"/>
          <w:color w:val="auto"/>
          <w:sz w:val="21"/>
          <w:szCs w:val="21"/>
          <w:highlight w:val="none"/>
          <w:lang w:val="en-US" w:eastAsia="zh-CN"/>
        </w:rPr>
        <w:t>8</w:t>
      </w:r>
      <w:r>
        <w:rPr>
          <w:rFonts w:hint="eastAsia"/>
          <w:color w:val="auto"/>
          <w:sz w:val="21"/>
          <w:szCs w:val="21"/>
          <w:highlight w:val="none"/>
        </w:rPr>
        <w:t>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ZjlkNmY5NTgwMWQ5ZGFhNDU5NmRkNmNhM2JjMGMifQ=="/>
  </w:docVars>
  <w:rsids>
    <w:rsidRoot w:val="00000000"/>
    <w:rsid w:val="0A395BCC"/>
    <w:rsid w:val="1712064E"/>
    <w:rsid w:val="1ACB7455"/>
    <w:rsid w:val="26B50755"/>
    <w:rsid w:val="319652F5"/>
    <w:rsid w:val="3D04660A"/>
    <w:rsid w:val="48576FCF"/>
    <w:rsid w:val="492558F4"/>
    <w:rsid w:val="4A817CA4"/>
    <w:rsid w:val="4D811942"/>
    <w:rsid w:val="59AC2217"/>
    <w:rsid w:val="59BD3F0D"/>
    <w:rsid w:val="6C720AA3"/>
    <w:rsid w:val="6CCB7647"/>
    <w:rsid w:val="71762B8D"/>
    <w:rsid w:val="71EC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6">
    <w:name w:val="Body Text Indent"/>
    <w:basedOn w:val="1"/>
    <w:next w:val="7"/>
    <w:qFormat/>
    <w:uiPriority w:val="0"/>
    <w:pPr>
      <w:spacing w:after="120"/>
      <w:ind w:left="420" w:leftChars="200"/>
    </w:pPr>
    <w:rPr>
      <w:rFonts w:ascii="Calibri" w:hAnsi="Calibri"/>
      <w:szCs w:val="22"/>
    </w:rPr>
  </w:style>
  <w:style w:type="paragraph" w:styleId="7">
    <w:name w:val="envelope return"/>
    <w:basedOn w:val="1"/>
    <w:qFormat/>
    <w:uiPriority w:val="0"/>
    <w:pPr>
      <w:snapToGrid w:val="0"/>
    </w:pPr>
    <w:rPr>
      <w:rFonts w:ascii="Arial" w:hAnsi="Arial"/>
    </w:rPr>
  </w:style>
  <w:style w:type="paragraph" w:styleId="8">
    <w:name w:val="Body Text Indent 3"/>
    <w:basedOn w:val="1"/>
    <w:qFormat/>
    <w:uiPriority w:val="0"/>
    <w:pPr>
      <w:spacing w:after="120"/>
      <w:ind w:left="420" w:leftChars="200"/>
    </w:pPr>
    <w:rPr>
      <w:rFonts w:ascii="Calibri" w:hAnsi="Calibri"/>
      <w:sz w:val="16"/>
      <w:szCs w:val="16"/>
    </w:rPr>
  </w:style>
  <w:style w:type="paragraph" w:styleId="9">
    <w:name w:val="toc 2"/>
    <w:basedOn w:val="1"/>
    <w:next w:val="1"/>
    <w:qFormat/>
    <w:uiPriority w:val="0"/>
    <w:pPr>
      <w:ind w:left="420" w:leftChars="200"/>
    </w:pPr>
    <w:rPr>
      <w:color w:val="000000"/>
    </w:rPr>
  </w:style>
  <w:style w:type="paragraph" w:styleId="10">
    <w:name w:val="Body Text First Indent 2"/>
    <w:basedOn w:val="6"/>
    <w:next w:val="1"/>
    <w:unhideWhenUsed/>
    <w:qFormat/>
    <w:uiPriority w:val="99"/>
    <w:pPr>
      <w:ind w:firstLine="420"/>
    </w:pPr>
  </w:style>
  <w:style w:type="table" w:styleId="12">
    <w:name w:val="Table Grid"/>
    <w:basedOn w:val="11"/>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qFormat/>
    <w:uiPriority w:val="99"/>
    <w:rPr>
      <w:color w:val="555555"/>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叮当</cp:lastModifiedBy>
  <dcterms:modified xsi:type="dcterms:W3CDTF">2022-11-08T10:12:59Z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commondata">
    <vt:lpwstr>eyJoZGlkIjoiN2NlZjlkNmY5NTgwMWQ5ZGFhNDU5NmRkNmNhM2JjMGMifQ==</vt:lpwstr>
  </property>
  <property fmtid="{D5CDD505-2E9C-101B-9397-08002B2CF9AE}" pid="4" name="ICV">
    <vt:lpwstr>657F7C90CADA49DD9B1A6EB623D73050</vt:lpwstr>
  </property>
</Properties>
</file>