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spacing w:line="360" w:lineRule="auto"/>
        <w:jc w:val="center"/>
        <w:rPr>
          <w:rFonts w:hint="eastAsia" w:ascii="仿宋" w:hAnsi="仿宋" w:eastAsia="仿宋"/>
          <w:color w:val="000000" w:themeColor="text1"/>
          <w:highlight w:val="none"/>
          <w:lang w:eastAsia="zh-CN"/>
          <w14:textFill>
            <w14:solidFill>
              <w14:schemeClr w14:val="tx1"/>
            </w14:solidFill>
          </w14:textFill>
        </w:rPr>
      </w:pPr>
      <w:r>
        <w:rPr>
          <w:rFonts w:hint="eastAsia" w:ascii="仿宋" w:hAnsi="仿宋" w:eastAsia="仿宋"/>
          <w:color w:val="000000" w:themeColor="text1"/>
          <w:highlight w:val="none"/>
          <w:lang w:eastAsia="zh-CN"/>
          <w14:textFill>
            <w14:solidFill>
              <w14:schemeClr w14:val="tx1"/>
            </w14:solidFill>
          </w14:textFill>
        </w:rPr>
        <w:drawing>
          <wp:inline distT="0" distB="0" distL="114300" distR="114300">
            <wp:extent cx="5591810" cy="7901940"/>
            <wp:effectExtent l="0" t="0" r="1270" b="7620"/>
            <wp:docPr id="1" name="图片 1" descr="铁路自备车厂修 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铁路自备车厂修 封面_00"/>
                    <pic:cNvPicPr>
                      <a:picLocks noChangeAspect="1"/>
                    </pic:cNvPicPr>
                  </pic:nvPicPr>
                  <pic:blipFill>
                    <a:blip r:embed="rId5"/>
                    <a:stretch>
                      <a:fillRect/>
                    </a:stretch>
                  </pic:blipFill>
                  <pic:spPr>
                    <a:xfrm>
                      <a:off x="0" y="0"/>
                      <a:ext cx="5591810" cy="7901940"/>
                    </a:xfrm>
                    <a:prstGeom prst="rect">
                      <a:avLst/>
                    </a:prstGeom>
                  </pic:spPr>
                </pic:pic>
              </a:graphicData>
            </a:graphic>
          </wp:inline>
        </w:drawing>
      </w:r>
    </w:p>
    <w:p>
      <w:pPr>
        <w:pStyle w:val="78"/>
        <w:spacing w:line="360" w:lineRule="auto"/>
        <w:ind w:firstLine="562" w:firstLineChars="200"/>
        <w:jc w:val="center"/>
        <w:rPr>
          <w:rFonts w:hint="eastAsia" w:ascii="仿宋" w:hAnsi="仿宋" w:eastAsia="仿宋"/>
          <w:color w:val="000000" w:themeColor="text1"/>
          <w:highlight w:val="none"/>
          <w14:textFill>
            <w14:solidFill>
              <w14:schemeClr w14:val="tx1"/>
            </w14:solidFill>
          </w14:textFill>
        </w:rPr>
      </w:pPr>
    </w:p>
    <w:p>
      <w:pPr>
        <w:pStyle w:val="78"/>
        <w:spacing w:line="360" w:lineRule="auto"/>
        <w:ind w:firstLine="562" w:firstLineChars="200"/>
        <w:jc w:val="center"/>
        <w:rPr>
          <w:rFonts w:hint="eastAsia" w:ascii="仿宋" w:hAnsi="仿宋" w:eastAsia="仿宋"/>
          <w:color w:val="000000" w:themeColor="text1"/>
          <w:highlight w:val="none"/>
          <w14:textFill>
            <w14:solidFill>
              <w14:schemeClr w14:val="tx1"/>
            </w14:solidFill>
          </w14:textFill>
        </w:rPr>
        <w:sectPr>
          <w:pgSz w:w="11906" w:h="16838"/>
          <w:pgMar w:top="1417" w:right="1417" w:bottom="1417" w:left="1418" w:header="851" w:footer="992" w:gutter="0"/>
          <w:cols w:space="425" w:num="1"/>
          <w:docGrid w:linePitch="312" w:charSpace="0"/>
        </w:sectPr>
      </w:pPr>
      <w:bookmarkStart w:id="641" w:name="_GoBack"/>
      <w:bookmarkEnd w:id="641"/>
    </w:p>
    <w:p>
      <w:pPr>
        <w:pStyle w:val="78"/>
        <w:spacing w:line="360" w:lineRule="auto"/>
        <w:ind w:firstLine="562" w:firstLineChars="200"/>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目</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录</w:t>
      </w:r>
    </w:p>
    <w:p>
      <w:pPr>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 xml:space="preserve"> </w:t>
      </w:r>
    </w:p>
    <w:p>
      <w:pPr>
        <w:pStyle w:val="36"/>
        <w:tabs>
          <w:tab w:val="right" w:leader="dot" w:pos="9287"/>
        </w:tabs>
        <w:rPr>
          <w:rStyle w:val="62"/>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fldChar w:fldCharType="begin"/>
      </w:r>
      <w:r>
        <w:rPr>
          <w:rFonts w:ascii="仿宋" w:hAnsi="仿宋" w:eastAsia="仿宋"/>
          <w:color w:val="000000" w:themeColor="text1"/>
          <w:sz w:val="24"/>
          <w:szCs w:val="24"/>
          <w:highlight w:val="none"/>
          <w14:textFill>
            <w14:solidFill>
              <w14:schemeClr w14:val="tx1"/>
            </w14:solidFill>
          </w14:textFill>
        </w:rPr>
        <w:instrText xml:space="preserve"> TOC \o "1-3" \h \z \u </w:instrText>
      </w:r>
      <w:r>
        <w:rPr>
          <w:rFonts w:ascii="仿宋" w:hAnsi="仿宋" w:eastAsia="仿宋"/>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"_Toc64974638" </w:instrText>
      </w:r>
      <w:r>
        <w:rPr>
          <w:color w:val="000000" w:themeColor="text1"/>
          <w:highlight w:val="none"/>
          <w14:textFill>
            <w14:solidFill>
              <w14:schemeClr w14:val="tx1"/>
            </w14:solidFill>
          </w14:textFill>
        </w:rPr>
        <w:fldChar w:fldCharType="separate"/>
      </w:r>
      <w:r>
        <w:rPr>
          <w:rStyle w:val="62"/>
          <w:rFonts w:hint="eastAsia" w:ascii="仿宋" w:hAnsi="仿宋" w:eastAsia="仿宋"/>
          <w:color w:val="000000" w:themeColor="text1"/>
          <w:sz w:val="24"/>
          <w:szCs w:val="24"/>
          <w:highlight w:val="none"/>
          <w14:textFill>
            <w14:solidFill>
              <w14:schemeClr w14:val="tx1"/>
            </w14:solidFill>
          </w14:textFill>
        </w:rPr>
        <w:t>第一章</w:t>
      </w:r>
      <w:r>
        <w:rPr>
          <w:rStyle w:val="62"/>
          <w:rFonts w:ascii="仿宋" w:hAnsi="仿宋" w:eastAsia="仿宋"/>
          <w:color w:val="000000" w:themeColor="text1"/>
          <w:sz w:val="24"/>
          <w:szCs w:val="24"/>
          <w:highlight w:val="none"/>
          <w14:textFill>
            <w14:solidFill>
              <w14:schemeClr w14:val="tx1"/>
            </w14:solidFill>
          </w14:textFill>
        </w:rPr>
        <w:t xml:space="preserve">  </w:t>
      </w:r>
      <w:r>
        <w:rPr>
          <w:rStyle w:val="62"/>
          <w:rFonts w:hint="eastAsia" w:ascii="仿宋" w:hAnsi="仿宋" w:eastAsia="仿宋"/>
          <w:color w:val="000000" w:themeColor="text1"/>
          <w:sz w:val="24"/>
          <w:szCs w:val="24"/>
          <w:highlight w:val="none"/>
          <w14:textFill>
            <w14:solidFill>
              <w14:schemeClr w14:val="tx1"/>
            </w14:solidFill>
          </w14:textFill>
        </w:rPr>
        <w:t>招标公告</w:t>
      </w:r>
      <w:r>
        <w:rPr>
          <w:rStyle w:val="62"/>
          <w:rFonts w:ascii="仿宋" w:hAnsi="仿宋" w:eastAsia="仿宋"/>
          <w:color w:val="000000" w:themeColor="text1"/>
          <w:sz w:val="24"/>
          <w:szCs w:val="24"/>
          <w:highlight w:val="none"/>
          <w14:textFill>
            <w14:solidFill>
              <w14:schemeClr w14:val="tx1"/>
            </w14:solidFill>
          </w14:textFill>
        </w:rPr>
        <w:tab/>
      </w:r>
      <w:r>
        <w:rPr>
          <w:rStyle w:val="62"/>
          <w:rFonts w:ascii="仿宋" w:hAnsi="仿宋" w:eastAsia="仿宋"/>
          <w:color w:val="000000" w:themeColor="text1"/>
          <w:sz w:val="24"/>
          <w:szCs w:val="24"/>
          <w:highlight w:val="none"/>
          <w14:textFill>
            <w14:solidFill>
              <w14:schemeClr w14:val="tx1"/>
            </w14:solidFill>
          </w14:textFill>
        </w:rPr>
        <w:fldChar w:fldCharType="begin"/>
      </w:r>
      <w:r>
        <w:rPr>
          <w:rStyle w:val="62"/>
          <w:rFonts w:ascii="仿宋" w:hAnsi="仿宋" w:eastAsia="仿宋"/>
          <w:color w:val="000000" w:themeColor="text1"/>
          <w:sz w:val="24"/>
          <w:szCs w:val="24"/>
          <w:highlight w:val="none"/>
          <w14:textFill>
            <w14:solidFill>
              <w14:schemeClr w14:val="tx1"/>
            </w14:solidFill>
          </w14:textFill>
        </w:rPr>
        <w:instrText xml:space="preserve"> PAGEREF _Toc64974638 \h </w:instrText>
      </w:r>
      <w:r>
        <w:rPr>
          <w:rStyle w:val="62"/>
          <w:rFonts w:ascii="仿宋" w:hAnsi="仿宋" w:eastAsia="仿宋"/>
          <w:color w:val="000000" w:themeColor="text1"/>
          <w:sz w:val="24"/>
          <w:szCs w:val="24"/>
          <w:highlight w:val="none"/>
          <w14:textFill>
            <w14:solidFill>
              <w14:schemeClr w14:val="tx1"/>
            </w14:solidFill>
          </w14:textFill>
        </w:rPr>
        <w:fldChar w:fldCharType="separate"/>
      </w:r>
      <w:r>
        <w:rPr>
          <w:rStyle w:val="62"/>
          <w:rFonts w:ascii="仿宋" w:hAnsi="仿宋" w:eastAsia="仿宋"/>
          <w:color w:val="000000" w:themeColor="text1"/>
          <w:sz w:val="24"/>
          <w:szCs w:val="24"/>
          <w:highlight w:val="none"/>
          <w14:textFill>
            <w14:solidFill>
              <w14:schemeClr w14:val="tx1"/>
            </w14:solidFill>
          </w14:textFill>
        </w:rPr>
        <w:t>2</w:t>
      </w:r>
      <w:r>
        <w:rPr>
          <w:rStyle w:val="62"/>
          <w:rFonts w:ascii="仿宋" w:hAnsi="仿宋" w:eastAsia="仿宋"/>
          <w:color w:val="000000" w:themeColor="text1"/>
          <w:sz w:val="24"/>
          <w:szCs w:val="24"/>
          <w:highlight w:val="none"/>
          <w14:textFill>
            <w14:solidFill>
              <w14:schemeClr w14:val="tx1"/>
            </w14:solidFill>
          </w14:textFill>
        </w:rPr>
        <w:fldChar w:fldCharType="end"/>
      </w:r>
      <w:r>
        <w:rPr>
          <w:rStyle w:val="62"/>
          <w:rFonts w:ascii="仿宋" w:hAnsi="仿宋" w:eastAsia="仿宋"/>
          <w:color w:val="000000" w:themeColor="text1"/>
          <w:sz w:val="24"/>
          <w:szCs w:val="24"/>
          <w:highlight w:val="none"/>
          <w14:textFill>
            <w14:solidFill>
              <w14:schemeClr w14:val="tx1"/>
            </w14:solidFill>
          </w14:textFill>
        </w:rPr>
        <w:fldChar w:fldCharType="end"/>
      </w:r>
    </w:p>
    <w:p>
      <w:pPr>
        <w:pStyle w:val="36"/>
        <w:tabs>
          <w:tab w:val="right" w:leader="dot" w:pos="9287"/>
        </w:tabs>
        <w:rPr>
          <w:rStyle w:val="62"/>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"_Toc64974639" </w:instrText>
      </w:r>
      <w:r>
        <w:rPr>
          <w:color w:val="000000" w:themeColor="text1"/>
          <w:highlight w:val="none"/>
          <w14:textFill>
            <w14:solidFill>
              <w14:schemeClr w14:val="tx1"/>
            </w14:solidFill>
          </w14:textFill>
        </w:rPr>
        <w:fldChar w:fldCharType="separate"/>
      </w:r>
      <w:r>
        <w:rPr>
          <w:rStyle w:val="62"/>
          <w:rFonts w:hint="eastAsia" w:ascii="仿宋" w:hAnsi="仿宋" w:eastAsia="仿宋"/>
          <w:color w:val="000000" w:themeColor="text1"/>
          <w:sz w:val="24"/>
          <w:szCs w:val="24"/>
          <w:highlight w:val="none"/>
          <w14:textFill>
            <w14:solidFill>
              <w14:schemeClr w14:val="tx1"/>
            </w14:solidFill>
          </w14:textFill>
        </w:rPr>
        <w:t>第二章</w:t>
      </w:r>
      <w:r>
        <w:rPr>
          <w:rStyle w:val="62"/>
          <w:rFonts w:ascii="仿宋" w:hAnsi="仿宋" w:eastAsia="仿宋"/>
          <w:color w:val="000000" w:themeColor="text1"/>
          <w:sz w:val="24"/>
          <w:szCs w:val="24"/>
          <w:highlight w:val="none"/>
          <w14:textFill>
            <w14:solidFill>
              <w14:schemeClr w14:val="tx1"/>
            </w14:solidFill>
          </w14:textFill>
        </w:rPr>
        <w:t xml:space="preserve">  </w:t>
      </w:r>
      <w:r>
        <w:rPr>
          <w:rStyle w:val="62"/>
          <w:rFonts w:hint="eastAsia" w:ascii="仿宋" w:hAnsi="仿宋" w:eastAsia="仿宋"/>
          <w:color w:val="000000" w:themeColor="text1"/>
          <w:sz w:val="24"/>
          <w:szCs w:val="24"/>
          <w:highlight w:val="none"/>
          <w14:textFill>
            <w14:solidFill>
              <w14:schemeClr w14:val="tx1"/>
            </w14:solidFill>
          </w14:textFill>
        </w:rPr>
        <w:t>投标人须知</w:t>
      </w:r>
      <w:r>
        <w:rPr>
          <w:rStyle w:val="62"/>
          <w:rFonts w:ascii="仿宋" w:hAnsi="仿宋" w:eastAsia="仿宋"/>
          <w:color w:val="000000" w:themeColor="text1"/>
          <w:sz w:val="24"/>
          <w:szCs w:val="24"/>
          <w:highlight w:val="none"/>
          <w14:textFill>
            <w14:solidFill>
              <w14:schemeClr w14:val="tx1"/>
            </w14:solidFill>
          </w14:textFill>
        </w:rPr>
        <w:tab/>
      </w:r>
      <w:r>
        <w:rPr>
          <w:rStyle w:val="62"/>
          <w:rFonts w:ascii="仿宋" w:hAnsi="仿宋" w:eastAsia="仿宋"/>
          <w:color w:val="000000" w:themeColor="text1"/>
          <w:sz w:val="24"/>
          <w:szCs w:val="24"/>
          <w:highlight w:val="none"/>
          <w14:textFill>
            <w14:solidFill>
              <w14:schemeClr w14:val="tx1"/>
            </w14:solidFill>
          </w14:textFill>
        </w:rPr>
        <w:fldChar w:fldCharType="begin"/>
      </w:r>
      <w:r>
        <w:rPr>
          <w:rStyle w:val="62"/>
          <w:rFonts w:ascii="仿宋" w:hAnsi="仿宋" w:eastAsia="仿宋"/>
          <w:color w:val="000000" w:themeColor="text1"/>
          <w:sz w:val="24"/>
          <w:szCs w:val="24"/>
          <w:highlight w:val="none"/>
          <w14:textFill>
            <w14:solidFill>
              <w14:schemeClr w14:val="tx1"/>
            </w14:solidFill>
          </w14:textFill>
        </w:rPr>
        <w:instrText xml:space="preserve"> PAGEREF _Toc64974639 \h </w:instrText>
      </w:r>
      <w:r>
        <w:rPr>
          <w:rStyle w:val="62"/>
          <w:rFonts w:ascii="仿宋" w:hAnsi="仿宋" w:eastAsia="仿宋"/>
          <w:color w:val="000000" w:themeColor="text1"/>
          <w:sz w:val="24"/>
          <w:szCs w:val="24"/>
          <w:highlight w:val="none"/>
          <w14:textFill>
            <w14:solidFill>
              <w14:schemeClr w14:val="tx1"/>
            </w14:solidFill>
          </w14:textFill>
        </w:rPr>
        <w:fldChar w:fldCharType="separate"/>
      </w:r>
      <w:r>
        <w:rPr>
          <w:rStyle w:val="62"/>
          <w:rFonts w:ascii="仿宋" w:hAnsi="仿宋" w:eastAsia="仿宋"/>
          <w:color w:val="000000" w:themeColor="text1"/>
          <w:sz w:val="24"/>
          <w:szCs w:val="24"/>
          <w:highlight w:val="none"/>
          <w14:textFill>
            <w14:solidFill>
              <w14:schemeClr w14:val="tx1"/>
            </w14:solidFill>
          </w14:textFill>
        </w:rPr>
        <w:t>6</w:t>
      </w:r>
      <w:r>
        <w:rPr>
          <w:rStyle w:val="62"/>
          <w:rFonts w:ascii="仿宋" w:hAnsi="仿宋" w:eastAsia="仿宋"/>
          <w:color w:val="000000" w:themeColor="text1"/>
          <w:sz w:val="24"/>
          <w:szCs w:val="24"/>
          <w:highlight w:val="none"/>
          <w14:textFill>
            <w14:solidFill>
              <w14:schemeClr w14:val="tx1"/>
            </w14:solidFill>
          </w14:textFill>
        </w:rPr>
        <w:fldChar w:fldCharType="end"/>
      </w:r>
      <w:r>
        <w:rPr>
          <w:rStyle w:val="62"/>
          <w:rFonts w:ascii="仿宋" w:hAnsi="仿宋" w:eastAsia="仿宋"/>
          <w:color w:val="000000" w:themeColor="text1"/>
          <w:sz w:val="24"/>
          <w:szCs w:val="24"/>
          <w:highlight w:val="none"/>
          <w14:textFill>
            <w14:solidFill>
              <w14:schemeClr w14:val="tx1"/>
            </w14:solidFill>
          </w14:textFill>
        </w:rPr>
        <w:fldChar w:fldCharType="end"/>
      </w:r>
    </w:p>
    <w:p>
      <w:pPr>
        <w:pStyle w:val="36"/>
        <w:tabs>
          <w:tab w:val="right" w:leader="dot" w:pos="9287"/>
        </w:tabs>
        <w:rPr>
          <w:rStyle w:val="62"/>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"_Toc64974640" </w:instrText>
      </w:r>
      <w:r>
        <w:rPr>
          <w:color w:val="000000" w:themeColor="text1"/>
          <w:highlight w:val="none"/>
          <w14:textFill>
            <w14:solidFill>
              <w14:schemeClr w14:val="tx1"/>
            </w14:solidFill>
          </w14:textFill>
        </w:rPr>
        <w:fldChar w:fldCharType="separate"/>
      </w:r>
      <w:r>
        <w:rPr>
          <w:rStyle w:val="62"/>
          <w:rFonts w:hint="eastAsia" w:ascii="仿宋" w:hAnsi="仿宋" w:eastAsia="仿宋"/>
          <w:color w:val="000000" w:themeColor="text1"/>
          <w:sz w:val="24"/>
          <w:szCs w:val="24"/>
          <w:highlight w:val="none"/>
          <w14:textFill>
            <w14:solidFill>
              <w14:schemeClr w14:val="tx1"/>
            </w14:solidFill>
          </w14:textFill>
        </w:rPr>
        <w:t>第三章</w:t>
      </w:r>
      <w:r>
        <w:rPr>
          <w:rStyle w:val="62"/>
          <w:rFonts w:ascii="仿宋" w:hAnsi="仿宋" w:eastAsia="仿宋"/>
          <w:color w:val="000000" w:themeColor="text1"/>
          <w:sz w:val="24"/>
          <w:szCs w:val="24"/>
          <w:highlight w:val="none"/>
          <w14:textFill>
            <w14:solidFill>
              <w14:schemeClr w14:val="tx1"/>
            </w14:solidFill>
          </w14:textFill>
        </w:rPr>
        <w:t xml:space="preserve">  </w:t>
      </w:r>
      <w:r>
        <w:rPr>
          <w:rStyle w:val="62"/>
          <w:rFonts w:hint="eastAsia" w:ascii="仿宋" w:hAnsi="仿宋" w:eastAsia="仿宋"/>
          <w:color w:val="000000" w:themeColor="text1"/>
          <w:sz w:val="24"/>
          <w:szCs w:val="24"/>
          <w:highlight w:val="none"/>
          <w14:textFill>
            <w14:solidFill>
              <w14:schemeClr w14:val="tx1"/>
            </w14:solidFill>
          </w14:textFill>
        </w:rPr>
        <w:t>投标文件格式</w:t>
      </w:r>
      <w:r>
        <w:rPr>
          <w:rStyle w:val="62"/>
          <w:rFonts w:ascii="仿宋" w:hAnsi="仿宋" w:eastAsia="仿宋"/>
          <w:color w:val="000000" w:themeColor="text1"/>
          <w:sz w:val="24"/>
          <w:szCs w:val="24"/>
          <w:highlight w:val="none"/>
          <w14:textFill>
            <w14:solidFill>
              <w14:schemeClr w14:val="tx1"/>
            </w14:solidFill>
          </w14:textFill>
        </w:rPr>
        <w:tab/>
      </w:r>
      <w:r>
        <w:rPr>
          <w:rStyle w:val="62"/>
          <w:rFonts w:ascii="仿宋" w:hAnsi="仿宋" w:eastAsia="仿宋"/>
          <w:color w:val="000000" w:themeColor="text1"/>
          <w:sz w:val="24"/>
          <w:szCs w:val="24"/>
          <w:highlight w:val="none"/>
          <w14:textFill>
            <w14:solidFill>
              <w14:schemeClr w14:val="tx1"/>
            </w14:solidFill>
          </w14:textFill>
        </w:rPr>
        <w:fldChar w:fldCharType="begin"/>
      </w:r>
      <w:r>
        <w:rPr>
          <w:rStyle w:val="62"/>
          <w:rFonts w:ascii="仿宋" w:hAnsi="仿宋" w:eastAsia="仿宋"/>
          <w:color w:val="000000" w:themeColor="text1"/>
          <w:sz w:val="24"/>
          <w:szCs w:val="24"/>
          <w:highlight w:val="none"/>
          <w14:textFill>
            <w14:solidFill>
              <w14:schemeClr w14:val="tx1"/>
            </w14:solidFill>
          </w14:textFill>
        </w:rPr>
        <w:instrText xml:space="preserve"> PAGEREF _Toc64974640 \h </w:instrText>
      </w:r>
      <w:r>
        <w:rPr>
          <w:rStyle w:val="62"/>
          <w:rFonts w:ascii="仿宋" w:hAnsi="仿宋" w:eastAsia="仿宋"/>
          <w:color w:val="000000" w:themeColor="text1"/>
          <w:sz w:val="24"/>
          <w:szCs w:val="24"/>
          <w:highlight w:val="none"/>
          <w14:textFill>
            <w14:solidFill>
              <w14:schemeClr w14:val="tx1"/>
            </w14:solidFill>
          </w14:textFill>
        </w:rPr>
        <w:fldChar w:fldCharType="separate"/>
      </w:r>
      <w:r>
        <w:rPr>
          <w:rStyle w:val="62"/>
          <w:rFonts w:ascii="仿宋" w:hAnsi="仿宋" w:eastAsia="仿宋"/>
          <w:color w:val="000000" w:themeColor="text1"/>
          <w:sz w:val="24"/>
          <w:szCs w:val="24"/>
          <w:highlight w:val="none"/>
          <w14:textFill>
            <w14:solidFill>
              <w14:schemeClr w14:val="tx1"/>
            </w14:solidFill>
          </w14:textFill>
        </w:rPr>
        <w:t>29</w:t>
      </w:r>
      <w:r>
        <w:rPr>
          <w:rStyle w:val="62"/>
          <w:rFonts w:ascii="仿宋" w:hAnsi="仿宋" w:eastAsia="仿宋"/>
          <w:color w:val="000000" w:themeColor="text1"/>
          <w:sz w:val="24"/>
          <w:szCs w:val="24"/>
          <w:highlight w:val="none"/>
          <w14:textFill>
            <w14:solidFill>
              <w14:schemeClr w14:val="tx1"/>
            </w14:solidFill>
          </w14:textFill>
        </w:rPr>
        <w:fldChar w:fldCharType="end"/>
      </w:r>
      <w:r>
        <w:rPr>
          <w:rStyle w:val="62"/>
          <w:rFonts w:ascii="仿宋" w:hAnsi="仿宋" w:eastAsia="仿宋"/>
          <w:color w:val="000000" w:themeColor="text1"/>
          <w:sz w:val="24"/>
          <w:szCs w:val="24"/>
          <w:highlight w:val="none"/>
          <w14:textFill>
            <w14:solidFill>
              <w14:schemeClr w14:val="tx1"/>
            </w14:solidFill>
          </w14:textFill>
        </w:rPr>
        <w:fldChar w:fldCharType="end"/>
      </w:r>
    </w:p>
    <w:p>
      <w:pPr>
        <w:pStyle w:val="36"/>
        <w:tabs>
          <w:tab w:val="right" w:leader="dot" w:pos="9287"/>
        </w:tabs>
        <w:rPr>
          <w:rStyle w:val="62"/>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"_Toc64974709" </w:instrText>
      </w:r>
      <w:r>
        <w:rPr>
          <w:color w:val="000000" w:themeColor="text1"/>
          <w:highlight w:val="none"/>
          <w14:textFill>
            <w14:solidFill>
              <w14:schemeClr w14:val="tx1"/>
            </w14:solidFill>
          </w14:textFill>
        </w:rPr>
        <w:fldChar w:fldCharType="separate"/>
      </w:r>
      <w:r>
        <w:rPr>
          <w:rStyle w:val="62"/>
          <w:rFonts w:hint="eastAsia" w:ascii="仿宋" w:hAnsi="仿宋" w:eastAsia="仿宋"/>
          <w:color w:val="000000" w:themeColor="text1"/>
          <w:sz w:val="24"/>
          <w:szCs w:val="24"/>
          <w:highlight w:val="none"/>
          <w14:textFill>
            <w14:solidFill>
              <w14:schemeClr w14:val="tx1"/>
            </w14:solidFill>
          </w14:textFill>
        </w:rPr>
        <w:t>第四章</w:t>
      </w:r>
      <w:r>
        <w:rPr>
          <w:rStyle w:val="62"/>
          <w:rFonts w:ascii="仿宋" w:hAnsi="仿宋" w:eastAsia="仿宋"/>
          <w:color w:val="000000" w:themeColor="text1"/>
          <w:sz w:val="24"/>
          <w:szCs w:val="24"/>
          <w:highlight w:val="none"/>
          <w14:textFill>
            <w14:solidFill>
              <w14:schemeClr w14:val="tx1"/>
            </w14:solidFill>
          </w14:textFill>
        </w:rPr>
        <w:t xml:space="preserve"> </w:t>
      </w:r>
      <w:r>
        <w:rPr>
          <w:rStyle w:val="62"/>
          <w:rFonts w:hint="eastAsia" w:ascii="仿宋" w:hAnsi="仿宋" w:eastAsia="仿宋"/>
          <w:color w:val="000000" w:themeColor="text1"/>
          <w:sz w:val="24"/>
          <w:szCs w:val="24"/>
          <w:highlight w:val="none"/>
          <w14:textFill>
            <w14:solidFill>
              <w14:schemeClr w14:val="tx1"/>
            </w14:solidFill>
          </w14:textFill>
        </w:rPr>
        <w:t>投标人资格及其他类似效力要求和投标人应当提供的相关证明材料</w:t>
      </w:r>
      <w:r>
        <w:rPr>
          <w:rStyle w:val="62"/>
          <w:rFonts w:ascii="仿宋" w:hAnsi="仿宋" w:eastAsia="仿宋"/>
          <w:color w:val="000000" w:themeColor="text1"/>
          <w:sz w:val="24"/>
          <w:szCs w:val="24"/>
          <w:highlight w:val="none"/>
          <w14:textFill>
            <w14:solidFill>
              <w14:schemeClr w14:val="tx1"/>
            </w14:solidFill>
          </w14:textFill>
        </w:rPr>
        <w:tab/>
      </w:r>
      <w:r>
        <w:rPr>
          <w:rStyle w:val="62"/>
          <w:rFonts w:ascii="仿宋" w:hAnsi="仿宋" w:eastAsia="仿宋"/>
          <w:color w:val="000000" w:themeColor="text1"/>
          <w:sz w:val="24"/>
          <w:szCs w:val="24"/>
          <w:highlight w:val="none"/>
          <w14:textFill>
            <w14:solidFill>
              <w14:schemeClr w14:val="tx1"/>
            </w14:solidFill>
          </w14:textFill>
        </w:rPr>
        <w:fldChar w:fldCharType="begin"/>
      </w:r>
      <w:r>
        <w:rPr>
          <w:rStyle w:val="62"/>
          <w:rFonts w:ascii="仿宋" w:hAnsi="仿宋" w:eastAsia="仿宋"/>
          <w:color w:val="000000" w:themeColor="text1"/>
          <w:sz w:val="24"/>
          <w:szCs w:val="24"/>
          <w:highlight w:val="none"/>
          <w14:textFill>
            <w14:solidFill>
              <w14:schemeClr w14:val="tx1"/>
            </w14:solidFill>
          </w14:textFill>
        </w:rPr>
        <w:instrText xml:space="preserve"> PAGEREF _Toc64974709 \h </w:instrText>
      </w:r>
      <w:r>
        <w:rPr>
          <w:rStyle w:val="62"/>
          <w:rFonts w:ascii="仿宋" w:hAnsi="仿宋" w:eastAsia="仿宋"/>
          <w:color w:val="000000" w:themeColor="text1"/>
          <w:sz w:val="24"/>
          <w:szCs w:val="24"/>
          <w:highlight w:val="none"/>
          <w14:textFill>
            <w14:solidFill>
              <w14:schemeClr w14:val="tx1"/>
            </w14:solidFill>
          </w14:textFill>
        </w:rPr>
        <w:fldChar w:fldCharType="separate"/>
      </w:r>
      <w:r>
        <w:rPr>
          <w:rStyle w:val="62"/>
          <w:rFonts w:ascii="仿宋" w:hAnsi="仿宋" w:eastAsia="仿宋"/>
          <w:color w:val="000000" w:themeColor="text1"/>
          <w:sz w:val="24"/>
          <w:szCs w:val="24"/>
          <w:highlight w:val="none"/>
          <w14:textFill>
            <w14:solidFill>
              <w14:schemeClr w14:val="tx1"/>
            </w14:solidFill>
          </w14:textFill>
        </w:rPr>
        <w:t>53</w:t>
      </w:r>
      <w:r>
        <w:rPr>
          <w:rStyle w:val="62"/>
          <w:rFonts w:ascii="仿宋" w:hAnsi="仿宋" w:eastAsia="仿宋"/>
          <w:color w:val="000000" w:themeColor="text1"/>
          <w:sz w:val="24"/>
          <w:szCs w:val="24"/>
          <w:highlight w:val="none"/>
          <w14:textFill>
            <w14:solidFill>
              <w14:schemeClr w14:val="tx1"/>
            </w14:solidFill>
          </w14:textFill>
        </w:rPr>
        <w:fldChar w:fldCharType="end"/>
      </w:r>
      <w:r>
        <w:rPr>
          <w:rStyle w:val="62"/>
          <w:rFonts w:ascii="仿宋" w:hAnsi="仿宋" w:eastAsia="仿宋"/>
          <w:color w:val="000000" w:themeColor="text1"/>
          <w:sz w:val="24"/>
          <w:szCs w:val="24"/>
          <w:highlight w:val="none"/>
          <w14:textFill>
            <w14:solidFill>
              <w14:schemeClr w14:val="tx1"/>
            </w14:solidFill>
          </w14:textFill>
        </w:rPr>
        <w:fldChar w:fldCharType="end"/>
      </w:r>
    </w:p>
    <w:p>
      <w:pPr>
        <w:pStyle w:val="36"/>
        <w:tabs>
          <w:tab w:val="right" w:leader="dot" w:pos="9287"/>
        </w:tabs>
        <w:rPr>
          <w:rStyle w:val="62"/>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"_Toc64974710" </w:instrText>
      </w:r>
      <w:r>
        <w:rPr>
          <w:color w:val="000000" w:themeColor="text1"/>
          <w:highlight w:val="none"/>
          <w14:textFill>
            <w14:solidFill>
              <w14:schemeClr w14:val="tx1"/>
            </w14:solidFill>
          </w14:textFill>
        </w:rPr>
        <w:fldChar w:fldCharType="separate"/>
      </w:r>
      <w:r>
        <w:rPr>
          <w:rStyle w:val="62"/>
          <w:rFonts w:hint="eastAsia" w:ascii="仿宋" w:hAnsi="仿宋" w:eastAsia="仿宋"/>
          <w:color w:val="000000" w:themeColor="text1"/>
          <w:sz w:val="24"/>
          <w:szCs w:val="24"/>
          <w:highlight w:val="none"/>
          <w14:textFill>
            <w14:solidFill>
              <w14:schemeClr w14:val="tx1"/>
            </w14:solidFill>
          </w14:textFill>
        </w:rPr>
        <w:t>第五章</w:t>
      </w:r>
      <w:r>
        <w:rPr>
          <w:rStyle w:val="62"/>
          <w:rFonts w:ascii="仿宋" w:hAnsi="仿宋" w:eastAsia="仿宋"/>
          <w:color w:val="000000" w:themeColor="text1"/>
          <w:sz w:val="24"/>
          <w:szCs w:val="24"/>
          <w:highlight w:val="none"/>
          <w14:textFill>
            <w14:solidFill>
              <w14:schemeClr w14:val="tx1"/>
            </w14:solidFill>
          </w14:textFill>
        </w:rPr>
        <w:t xml:space="preserve">  </w:t>
      </w:r>
      <w:r>
        <w:rPr>
          <w:rStyle w:val="62"/>
          <w:rFonts w:hint="eastAsia" w:ascii="仿宋" w:hAnsi="仿宋" w:eastAsia="仿宋"/>
          <w:color w:val="000000" w:themeColor="text1"/>
          <w:sz w:val="24"/>
          <w:szCs w:val="24"/>
          <w:highlight w:val="none"/>
          <w14:textFill>
            <w14:solidFill>
              <w14:schemeClr w14:val="tx1"/>
            </w14:solidFill>
          </w14:textFill>
        </w:rPr>
        <w:t>采购项目技术、服务及其他商务要求</w:t>
      </w:r>
      <w:r>
        <w:rPr>
          <w:rStyle w:val="62"/>
          <w:rFonts w:ascii="仿宋" w:hAnsi="仿宋" w:eastAsia="仿宋"/>
          <w:color w:val="000000" w:themeColor="text1"/>
          <w:sz w:val="24"/>
          <w:szCs w:val="24"/>
          <w:highlight w:val="none"/>
          <w14:textFill>
            <w14:solidFill>
              <w14:schemeClr w14:val="tx1"/>
            </w14:solidFill>
          </w14:textFill>
        </w:rPr>
        <w:tab/>
      </w:r>
      <w:r>
        <w:rPr>
          <w:rStyle w:val="62"/>
          <w:rFonts w:ascii="仿宋" w:hAnsi="仿宋" w:eastAsia="仿宋"/>
          <w:color w:val="000000" w:themeColor="text1"/>
          <w:sz w:val="24"/>
          <w:szCs w:val="24"/>
          <w:highlight w:val="none"/>
          <w14:textFill>
            <w14:solidFill>
              <w14:schemeClr w14:val="tx1"/>
            </w14:solidFill>
          </w14:textFill>
        </w:rPr>
        <w:fldChar w:fldCharType="begin"/>
      </w:r>
      <w:r>
        <w:rPr>
          <w:rStyle w:val="62"/>
          <w:rFonts w:ascii="仿宋" w:hAnsi="仿宋" w:eastAsia="仿宋"/>
          <w:color w:val="000000" w:themeColor="text1"/>
          <w:sz w:val="24"/>
          <w:szCs w:val="24"/>
          <w:highlight w:val="none"/>
          <w14:textFill>
            <w14:solidFill>
              <w14:schemeClr w14:val="tx1"/>
            </w14:solidFill>
          </w14:textFill>
        </w:rPr>
        <w:instrText xml:space="preserve"> PAGEREF _Toc64974710 \h </w:instrText>
      </w:r>
      <w:r>
        <w:rPr>
          <w:rStyle w:val="62"/>
          <w:rFonts w:ascii="仿宋" w:hAnsi="仿宋" w:eastAsia="仿宋"/>
          <w:color w:val="000000" w:themeColor="text1"/>
          <w:sz w:val="24"/>
          <w:szCs w:val="24"/>
          <w:highlight w:val="none"/>
          <w14:textFill>
            <w14:solidFill>
              <w14:schemeClr w14:val="tx1"/>
            </w14:solidFill>
          </w14:textFill>
        </w:rPr>
        <w:fldChar w:fldCharType="separate"/>
      </w:r>
      <w:r>
        <w:rPr>
          <w:rStyle w:val="62"/>
          <w:rFonts w:ascii="仿宋" w:hAnsi="仿宋" w:eastAsia="仿宋"/>
          <w:color w:val="000000" w:themeColor="text1"/>
          <w:sz w:val="24"/>
          <w:szCs w:val="24"/>
          <w:highlight w:val="none"/>
          <w14:textFill>
            <w14:solidFill>
              <w14:schemeClr w14:val="tx1"/>
            </w14:solidFill>
          </w14:textFill>
        </w:rPr>
        <w:t>56</w:t>
      </w:r>
      <w:r>
        <w:rPr>
          <w:rStyle w:val="62"/>
          <w:rFonts w:ascii="仿宋" w:hAnsi="仿宋" w:eastAsia="仿宋"/>
          <w:color w:val="000000" w:themeColor="text1"/>
          <w:sz w:val="24"/>
          <w:szCs w:val="24"/>
          <w:highlight w:val="none"/>
          <w14:textFill>
            <w14:solidFill>
              <w14:schemeClr w14:val="tx1"/>
            </w14:solidFill>
          </w14:textFill>
        </w:rPr>
        <w:fldChar w:fldCharType="end"/>
      </w:r>
      <w:r>
        <w:rPr>
          <w:rStyle w:val="62"/>
          <w:rFonts w:ascii="仿宋" w:hAnsi="仿宋" w:eastAsia="仿宋"/>
          <w:color w:val="000000" w:themeColor="text1"/>
          <w:sz w:val="24"/>
          <w:szCs w:val="24"/>
          <w:highlight w:val="none"/>
          <w14:textFill>
            <w14:solidFill>
              <w14:schemeClr w14:val="tx1"/>
            </w14:solidFill>
          </w14:textFill>
        </w:rPr>
        <w:fldChar w:fldCharType="end"/>
      </w:r>
    </w:p>
    <w:p>
      <w:pPr>
        <w:pStyle w:val="36"/>
        <w:tabs>
          <w:tab w:val="right" w:leader="dot" w:pos="9287"/>
        </w:tabs>
        <w:rPr>
          <w:rStyle w:val="62"/>
          <w:rFonts w:ascii="仿宋" w:hAnsi="仿宋" w:eastAsia="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"_Toc64974716" </w:instrText>
      </w:r>
      <w:r>
        <w:rPr>
          <w:color w:val="000000" w:themeColor="text1"/>
          <w:highlight w:val="none"/>
          <w14:textFill>
            <w14:solidFill>
              <w14:schemeClr w14:val="tx1"/>
            </w14:solidFill>
          </w14:textFill>
        </w:rPr>
        <w:fldChar w:fldCharType="separate"/>
      </w:r>
      <w:r>
        <w:rPr>
          <w:rStyle w:val="62"/>
          <w:rFonts w:hint="eastAsia" w:ascii="仿宋" w:hAnsi="仿宋" w:eastAsia="仿宋"/>
          <w:color w:val="000000" w:themeColor="text1"/>
          <w:sz w:val="24"/>
          <w:szCs w:val="24"/>
          <w:highlight w:val="none"/>
          <w14:textFill>
            <w14:solidFill>
              <w14:schemeClr w14:val="tx1"/>
            </w14:solidFill>
          </w14:textFill>
        </w:rPr>
        <w:t>第六章</w:t>
      </w:r>
      <w:r>
        <w:rPr>
          <w:rStyle w:val="62"/>
          <w:rFonts w:ascii="仿宋" w:hAnsi="仿宋" w:eastAsia="仿宋"/>
          <w:color w:val="000000" w:themeColor="text1"/>
          <w:sz w:val="24"/>
          <w:szCs w:val="24"/>
          <w:highlight w:val="none"/>
          <w14:textFill>
            <w14:solidFill>
              <w14:schemeClr w14:val="tx1"/>
            </w14:solidFill>
          </w14:textFill>
        </w:rPr>
        <w:t xml:space="preserve">  </w:t>
      </w:r>
      <w:r>
        <w:rPr>
          <w:rStyle w:val="62"/>
          <w:rFonts w:hint="eastAsia" w:ascii="仿宋" w:hAnsi="仿宋" w:eastAsia="仿宋"/>
          <w:color w:val="000000" w:themeColor="text1"/>
          <w:sz w:val="24"/>
          <w:szCs w:val="24"/>
          <w:highlight w:val="none"/>
          <w14:textFill>
            <w14:solidFill>
              <w14:schemeClr w14:val="tx1"/>
            </w14:solidFill>
          </w14:textFill>
        </w:rPr>
        <w:t>评标办法</w:t>
      </w:r>
      <w:r>
        <w:rPr>
          <w:rStyle w:val="62"/>
          <w:rFonts w:ascii="仿宋" w:hAnsi="仿宋" w:eastAsia="仿宋"/>
          <w:color w:val="000000" w:themeColor="text1"/>
          <w:sz w:val="24"/>
          <w:szCs w:val="24"/>
          <w:highlight w:val="none"/>
          <w14:textFill>
            <w14:solidFill>
              <w14:schemeClr w14:val="tx1"/>
            </w14:solidFill>
          </w14:textFill>
        </w:rPr>
        <w:tab/>
      </w:r>
      <w:r>
        <w:rPr>
          <w:rStyle w:val="62"/>
          <w:rFonts w:ascii="仿宋" w:hAnsi="仿宋" w:eastAsia="仿宋"/>
          <w:color w:val="000000" w:themeColor="text1"/>
          <w:sz w:val="24"/>
          <w:szCs w:val="24"/>
          <w:highlight w:val="none"/>
          <w14:textFill>
            <w14:solidFill>
              <w14:schemeClr w14:val="tx1"/>
            </w14:solidFill>
          </w14:textFill>
        </w:rPr>
        <w:fldChar w:fldCharType="begin"/>
      </w:r>
      <w:r>
        <w:rPr>
          <w:rStyle w:val="62"/>
          <w:rFonts w:ascii="仿宋" w:hAnsi="仿宋" w:eastAsia="仿宋"/>
          <w:color w:val="000000" w:themeColor="text1"/>
          <w:sz w:val="24"/>
          <w:szCs w:val="24"/>
          <w:highlight w:val="none"/>
          <w14:textFill>
            <w14:solidFill>
              <w14:schemeClr w14:val="tx1"/>
            </w14:solidFill>
          </w14:textFill>
        </w:rPr>
        <w:instrText xml:space="preserve"> PAGEREF _Toc64974716 \h </w:instrText>
      </w:r>
      <w:r>
        <w:rPr>
          <w:rStyle w:val="62"/>
          <w:rFonts w:ascii="仿宋" w:hAnsi="仿宋" w:eastAsia="仿宋"/>
          <w:color w:val="000000" w:themeColor="text1"/>
          <w:sz w:val="24"/>
          <w:szCs w:val="24"/>
          <w:highlight w:val="none"/>
          <w14:textFill>
            <w14:solidFill>
              <w14:schemeClr w14:val="tx1"/>
            </w14:solidFill>
          </w14:textFill>
        </w:rPr>
        <w:fldChar w:fldCharType="separate"/>
      </w:r>
      <w:r>
        <w:rPr>
          <w:rStyle w:val="62"/>
          <w:rFonts w:ascii="仿宋" w:hAnsi="仿宋" w:eastAsia="仿宋"/>
          <w:color w:val="000000" w:themeColor="text1"/>
          <w:sz w:val="24"/>
          <w:szCs w:val="24"/>
          <w:highlight w:val="none"/>
          <w14:textFill>
            <w14:solidFill>
              <w14:schemeClr w14:val="tx1"/>
            </w14:solidFill>
          </w14:textFill>
        </w:rPr>
        <w:t>62</w:t>
      </w:r>
      <w:r>
        <w:rPr>
          <w:rStyle w:val="62"/>
          <w:rFonts w:ascii="仿宋" w:hAnsi="仿宋" w:eastAsia="仿宋"/>
          <w:color w:val="000000" w:themeColor="text1"/>
          <w:sz w:val="24"/>
          <w:szCs w:val="24"/>
          <w:highlight w:val="none"/>
          <w14:textFill>
            <w14:solidFill>
              <w14:schemeClr w14:val="tx1"/>
            </w14:solidFill>
          </w14:textFill>
        </w:rPr>
        <w:fldChar w:fldCharType="end"/>
      </w:r>
      <w:r>
        <w:rPr>
          <w:rStyle w:val="62"/>
          <w:rFonts w:ascii="仿宋" w:hAnsi="仿宋" w:eastAsia="仿宋"/>
          <w:color w:val="000000" w:themeColor="text1"/>
          <w:sz w:val="24"/>
          <w:szCs w:val="24"/>
          <w:highlight w:val="none"/>
          <w14:textFill>
            <w14:solidFill>
              <w14:schemeClr w14:val="tx1"/>
            </w14:solidFill>
          </w14:textFill>
        </w:rPr>
        <w:fldChar w:fldCharType="end"/>
      </w:r>
    </w:p>
    <w:p>
      <w:pPr>
        <w:pStyle w:val="36"/>
        <w:tabs>
          <w:tab w:val="right" w:leader="dot" w:pos="9287"/>
        </w:tabs>
        <w:rPr>
          <w:rStyle w:val="62"/>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"_Toc64974717" </w:instrText>
      </w:r>
      <w:r>
        <w:rPr>
          <w:color w:val="000000" w:themeColor="text1"/>
          <w:highlight w:val="none"/>
          <w14:textFill>
            <w14:solidFill>
              <w14:schemeClr w14:val="tx1"/>
            </w14:solidFill>
          </w14:textFill>
        </w:rPr>
        <w:fldChar w:fldCharType="separate"/>
      </w:r>
      <w:r>
        <w:rPr>
          <w:rStyle w:val="62"/>
          <w:rFonts w:hint="eastAsia" w:ascii="仿宋" w:hAnsi="仿宋" w:eastAsia="仿宋"/>
          <w:color w:val="000000" w:themeColor="text1"/>
          <w:sz w:val="24"/>
          <w:szCs w:val="24"/>
          <w:highlight w:val="none"/>
          <w14:textFill>
            <w14:solidFill>
              <w14:schemeClr w14:val="tx1"/>
            </w14:solidFill>
          </w14:textFill>
        </w:rPr>
        <w:t>第七章</w:t>
      </w:r>
      <w:r>
        <w:rPr>
          <w:rStyle w:val="62"/>
          <w:rFonts w:ascii="仿宋" w:hAnsi="仿宋" w:eastAsia="仿宋"/>
          <w:color w:val="000000" w:themeColor="text1"/>
          <w:sz w:val="24"/>
          <w:szCs w:val="24"/>
          <w:highlight w:val="none"/>
          <w14:textFill>
            <w14:solidFill>
              <w14:schemeClr w14:val="tx1"/>
            </w14:solidFill>
          </w14:textFill>
        </w:rPr>
        <w:t xml:space="preserve">  </w:t>
      </w:r>
      <w:r>
        <w:rPr>
          <w:rStyle w:val="62"/>
          <w:rFonts w:hint="eastAsia" w:ascii="仿宋" w:hAnsi="仿宋" w:eastAsia="仿宋"/>
          <w:color w:val="000000" w:themeColor="text1"/>
          <w:sz w:val="24"/>
          <w:szCs w:val="24"/>
          <w:highlight w:val="none"/>
          <w14:textFill>
            <w14:solidFill>
              <w14:schemeClr w14:val="tx1"/>
            </w14:solidFill>
          </w14:textFill>
        </w:rPr>
        <w:t>政府采购合同</w:t>
      </w:r>
      <w:r>
        <w:rPr>
          <w:rStyle w:val="62"/>
          <w:rFonts w:ascii="仿宋" w:hAnsi="仿宋" w:eastAsia="仿宋"/>
          <w:color w:val="000000" w:themeColor="text1"/>
          <w:sz w:val="24"/>
          <w:szCs w:val="24"/>
          <w:highlight w:val="none"/>
          <w14:textFill>
            <w14:solidFill>
              <w14:schemeClr w14:val="tx1"/>
            </w14:solidFill>
          </w14:textFill>
        </w:rPr>
        <w:tab/>
      </w:r>
      <w:r>
        <w:rPr>
          <w:rStyle w:val="62"/>
          <w:rFonts w:ascii="仿宋" w:hAnsi="仿宋" w:eastAsia="仿宋"/>
          <w:color w:val="000000" w:themeColor="text1"/>
          <w:sz w:val="24"/>
          <w:szCs w:val="24"/>
          <w:highlight w:val="none"/>
          <w14:textFill>
            <w14:solidFill>
              <w14:schemeClr w14:val="tx1"/>
            </w14:solidFill>
          </w14:textFill>
        </w:rPr>
        <w:fldChar w:fldCharType="begin"/>
      </w:r>
      <w:r>
        <w:rPr>
          <w:rStyle w:val="62"/>
          <w:rFonts w:ascii="仿宋" w:hAnsi="仿宋" w:eastAsia="仿宋"/>
          <w:color w:val="000000" w:themeColor="text1"/>
          <w:sz w:val="24"/>
          <w:szCs w:val="24"/>
          <w:highlight w:val="none"/>
          <w14:textFill>
            <w14:solidFill>
              <w14:schemeClr w14:val="tx1"/>
            </w14:solidFill>
          </w14:textFill>
        </w:rPr>
        <w:instrText xml:space="preserve"> PAGEREF _Toc64974717 \h </w:instrText>
      </w:r>
      <w:r>
        <w:rPr>
          <w:rStyle w:val="62"/>
          <w:rFonts w:ascii="仿宋" w:hAnsi="仿宋" w:eastAsia="仿宋"/>
          <w:color w:val="000000" w:themeColor="text1"/>
          <w:sz w:val="24"/>
          <w:szCs w:val="24"/>
          <w:highlight w:val="none"/>
          <w14:textFill>
            <w14:solidFill>
              <w14:schemeClr w14:val="tx1"/>
            </w14:solidFill>
          </w14:textFill>
        </w:rPr>
        <w:fldChar w:fldCharType="separate"/>
      </w:r>
      <w:r>
        <w:rPr>
          <w:rStyle w:val="62"/>
          <w:rFonts w:ascii="仿宋" w:hAnsi="仿宋" w:eastAsia="仿宋"/>
          <w:color w:val="000000" w:themeColor="text1"/>
          <w:sz w:val="24"/>
          <w:szCs w:val="24"/>
          <w:highlight w:val="none"/>
          <w14:textFill>
            <w14:solidFill>
              <w14:schemeClr w14:val="tx1"/>
            </w14:solidFill>
          </w14:textFill>
        </w:rPr>
        <w:t>71</w:t>
      </w:r>
      <w:r>
        <w:rPr>
          <w:rStyle w:val="62"/>
          <w:rFonts w:ascii="仿宋" w:hAnsi="仿宋" w:eastAsia="仿宋"/>
          <w:color w:val="000000" w:themeColor="text1"/>
          <w:sz w:val="24"/>
          <w:szCs w:val="24"/>
          <w:highlight w:val="none"/>
          <w14:textFill>
            <w14:solidFill>
              <w14:schemeClr w14:val="tx1"/>
            </w14:solidFill>
          </w14:textFill>
        </w:rPr>
        <w:fldChar w:fldCharType="end"/>
      </w:r>
      <w:r>
        <w:rPr>
          <w:rStyle w:val="62"/>
          <w:rFonts w:ascii="仿宋" w:hAnsi="仿宋" w:eastAsia="仿宋"/>
          <w:color w:val="000000" w:themeColor="text1"/>
          <w:sz w:val="24"/>
          <w:szCs w:val="24"/>
          <w:highlight w:val="none"/>
          <w14:textFill>
            <w14:solidFill>
              <w14:schemeClr w14:val="tx1"/>
            </w14:solidFill>
          </w14:textFill>
        </w:rPr>
        <w:fldChar w:fldCharType="end"/>
      </w:r>
    </w:p>
    <w:p>
      <w:pPr>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fldChar w:fldCharType="end"/>
      </w:r>
      <w:bookmarkStart w:id="0" w:name="_Toc27295237"/>
      <w:bookmarkStart w:id="1" w:name="_Toc64974638"/>
    </w:p>
    <w:p>
      <w:pPr>
        <w:pStyle w:val="3"/>
        <w:spacing w:before="240" w:after="120" w:line="360" w:lineRule="auto"/>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br w:type="page"/>
      </w:r>
      <w:r>
        <w:rPr>
          <w:rFonts w:hint="eastAsia" w:ascii="仿宋" w:hAnsi="仿宋" w:eastAsia="仿宋"/>
          <w:color w:val="000000" w:themeColor="text1"/>
          <w:sz w:val="28"/>
          <w:szCs w:val="28"/>
          <w:highlight w:val="none"/>
          <w14:textFill>
            <w14:solidFill>
              <w14:schemeClr w14:val="tx1"/>
            </w14:solidFill>
          </w14:textFill>
        </w:rPr>
        <w:t xml:space="preserve">第一章  </w:t>
      </w:r>
      <w:bookmarkEnd w:id="0"/>
      <w:r>
        <w:rPr>
          <w:rFonts w:hint="eastAsia" w:ascii="仿宋" w:hAnsi="仿宋" w:eastAsia="仿宋"/>
          <w:color w:val="000000" w:themeColor="text1"/>
          <w:sz w:val="28"/>
          <w:szCs w:val="28"/>
          <w:highlight w:val="none"/>
          <w14:textFill>
            <w14:solidFill>
              <w14:schemeClr w14:val="tx1"/>
            </w14:solidFill>
          </w14:textFill>
        </w:rPr>
        <w:t>招标公告</w:t>
      </w:r>
      <w:bookmarkEnd w:id="1"/>
    </w:p>
    <w:p>
      <w:pPr>
        <w:spacing w:line="360" w:lineRule="auto"/>
        <w:ind w:firstLine="482" w:firstLineChars="200"/>
        <w:jc w:val="left"/>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项目概况</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u w:val="single"/>
          <w:lang w:eastAsia="zh-CN"/>
          <w14:textFill>
            <w14:solidFill>
              <w14:schemeClr w14:val="tx1"/>
            </w14:solidFill>
          </w14:textFill>
        </w:rPr>
        <w:t>铁路自备车厂修</w:t>
      </w:r>
      <w:r>
        <w:rPr>
          <w:rFonts w:hint="eastAsia" w:ascii="仿宋" w:hAnsi="仿宋" w:eastAsia="仿宋"/>
          <w:color w:val="000000" w:themeColor="text1"/>
          <w:sz w:val="24"/>
          <w:szCs w:val="24"/>
          <w:highlight w:val="none"/>
          <w14:textFill>
            <w14:solidFill>
              <w14:schemeClr w14:val="tx1"/>
            </w14:solidFill>
          </w14:textFill>
        </w:rPr>
        <w:t>招标项目的潜在投标人应在</w:t>
      </w:r>
      <w:r>
        <w:rPr>
          <w:rFonts w:hint="eastAsia" w:ascii="仿宋" w:hAnsi="仿宋" w:eastAsia="仿宋"/>
          <w:color w:val="000000" w:themeColor="text1"/>
          <w:sz w:val="24"/>
          <w:szCs w:val="24"/>
          <w:highlight w:val="none"/>
          <w:u w:val="single"/>
          <w14:textFill>
            <w14:solidFill>
              <w14:schemeClr w14:val="tx1"/>
            </w14:solidFill>
          </w14:textFill>
        </w:rPr>
        <w:t>绵阳市涪城区高水中街29号院内</w:t>
      </w:r>
      <w:r>
        <w:rPr>
          <w:rFonts w:hint="eastAsia" w:ascii="仿宋" w:hAnsi="仿宋" w:eastAsia="仿宋"/>
          <w:color w:val="000000" w:themeColor="text1"/>
          <w:sz w:val="24"/>
          <w:szCs w:val="24"/>
          <w:highlight w:val="none"/>
          <w14:textFill>
            <w14:solidFill>
              <w14:schemeClr w14:val="tx1"/>
            </w14:solidFill>
          </w14:textFill>
        </w:rPr>
        <w:t>获取招标文件，并于</w:t>
      </w:r>
      <w:r>
        <w:rPr>
          <w:rFonts w:hint="eastAsia" w:ascii="仿宋" w:hAnsi="仿宋" w:eastAsia="仿宋"/>
          <w:color w:val="000000" w:themeColor="text1"/>
          <w:sz w:val="24"/>
          <w:szCs w:val="24"/>
          <w:highlight w:val="none"/>
          <w:u w:val="single"/>
          <w:lang w:val="en-US" w:eastAsia="zh-CN"/>
          <w14:textFill>
            <w14:solidFill>
              <w14:schemeClr w14:val="tx1"/>
            </w14:solidFill>
          </w14:textFill>
        </w:rPr>
        <w:t>2022</w:t>
      </w:r>
      <w:r>
        <w:rPr>
          <w:rFonts w:hint="eastAsia" w:ascii="仿宋" w:hAnsi="仿宋" w:eastAsia="仿宋"/>
          <w:bCs/>
          <w:color w:val="000000" w:themeColor="text1"/>
          <w:sz w:val="24"/>
          <w:szCs w:val="24"/>
          <w:highlight w:val="none"/>
          <w:u w:val="single"/>
          <w14:textFill>
            <w14:solidFill>
              <w14:schemeClr w14:val="tx1"/>
            </w14:solidFill>
          </w14:textFill>
        </w:rPr>
        <w:t>年</w:t>
      </w:r>
      <w:r>
        <w:rPr>
          <w:rFonts w:hint="eastAsia" w:ascii="仿宋" w:hAnsi="仿宋" w:eastAsia="仿宋"/>
          <w:bCs/>
          <w:color w:val="000000" w:themeColor="text1"/>
          <w:sz w:val="24"/>
          <w:szCs w:val="24"/>
          <w:highlight w:val="none"/>
          <w:u w:val="single"/>
          <w:lang w:val="en-US" w:eastAsia="zh-CN"/>
          <w14:textFill>
            <w14:solidFill>
              <w14:schemeClr w14:val="tx1"/>
            </w14:solidFill>
          </w14:textFill>
        </w:rPr>
        <w:t>11</w:t>
      </w:r>
      <w:r>
        <w:rPr>
          <w:rFonts w:hint="eastAsia" w:ascii="仿宋" w:hAnsi="仿宋" w:eastAsia="仿宋"/>
          <w:bCs/>
          <w:color w:val="000000" w:themeColor="text1"/>
          <w:sz w:val="24"/>
          <w:szCs w:val="24"/>
          <w:highlight w:val="none"/>
          <w:u w:val="single"/>
          <w14:textFill>
            <w14:solidFill>
              <w14:schemeClr w14:val="tx1"/>
            </w14:solidFill>
          </w14:textFill>
        </w:rPr>
        <w:t>月</w:t>
      </w:r>
      <w:r>
        <w:rPr>
          <w:rFonts w:hint="eastAsia" w:ascii="仿宋" w:hAnsi="仿宋" w:eastAsia="仿宋"/>
          <w:bCs/>
          <w:color w:val="000000" w:themeColor="text1"/>
          <w:sz w:val="24"/>
          <w:szCs w:val="24"/>
          <w:highlight w:val="none"/>
          <w:u w:val="single"/>
          <w:lang w:val="en-US" w:eastAsia="zh-CN"/>
          <w14:textFill>
            <w14:solidFill>
              <w14:schemeClr w14:val="tx1"/>
            </w14:solidFill>
          </w14:textFill>
        </w:rPr>
        <w:t>8</w:t>
      </w:r>
      <w:r>
        <w:rPr>
          <w:rFonts w:hint="eastAsia" w:ascii="仿宋" w:hAnsi="仿宋" w:eastAsia="仿宋"/>
          <w:bCs/>
          <w:color w:val="000000" w:themeColor="text1"/>
          <w:sz w:val="24"/>
          <w:szCs w:val="24"/>
          <w:highlight w:val="none"/>
          <w:u w:val="single"/>
          <w14:textFill>
            <w14:solidFill>
              <w14:schemeClr w14:val="tx1"/>
            </w14:solidFill>
          </w14:textFill>
        </w:rPr>
        <w:t>日</w:t>
      </w:r>
      <w:r>
        <w:rPr>
          <w:rFonts w:hint="eastAsia" w:ascii="仿宋" w:hAnsi="仿宋" w:eastAsia="仿宋"/>
          <w:bCs/>
          <w:color w:val="000000" w:themeColor="text1"/>
          <w:sz w:val="24"/>
          <w:szCs w:val="24"/>
          <w:highlight w:val="none"/>
          <w:u w:val="single"/>
          <w:lang w:val="en-US" w:eastAsia="zh-CN"/>
          <w14:textFill>
            <w14:solidFill>
              <w14:schemeClr w14:val="tx1"/>
            </w14:solidFill>
          </w14:textFill>
        </w:rPr>
        <w:t>9</w:t>
      </w:r>
      <w:r>
        <w:rPr>
          <w:rFonts w:hint="eastAsia" w:ascii="仿宋" w:hAnsi="仿宋" w:eastAsia="仿宋"/>
          <w:bCs/>
          <w:color w:val="000000" w:themeColor="text1"/>
          <w:sz w:val="24"/>
          <w:szCs w:val="24"/>
          <w:highlight w:val="none"/>
          <w:u w:val="single"/>
          <w14:textFill>
            <w14:solidFill>
              <w14:schemeClr w14:val="tx1"/>
            </w14:solidFill>
          </w14:textFill>
        </w:rPr>
        <w:t>点</w:t>
      </w:r>
      <w:r>
        <w:rPr>
          <w:rFonts w:hint="eastAsia" w:ascii="仿宋" w:hAnsi="仿宋" w:eastAsia="仿宋"/>
          <w:bCs/>
          <w:color w:val="000000" w:themeColor="text1"/>
          <w:sz w:val="24"/>
          <w:szCs w:val="24"/>
          <w:highlight w:val="none"/>
          <w:u w:val="single"/>
          <w:lang w:val="en-US" w:eastAsia="zh-CN"/>
          <w14:textFill>
            <w14:solidFill>
              <w14:schemeClr w14:val="tx1"/>
            </w14:solidFill>
          </w14:textFill>
        </w:rPr>
        <w:t>30</w:t>
      </w:r>
      <w:r>
        <w:rPr>
          <w:rFonts w:hint="eastAsia" w:ascii="仿宋" w:hAnsi="仿宋" w:eastAsia="仿宋"/>
          <w:bCs/>
          <w:color w:val="000000" w:themeColor="text1"/>
          <w:sz w:val="24"/>
          <w:szCs w:val="24"/>
          <w:highlight w:val="none"/>
          <w:u w:val="single"/>
          <w14:textFill>
            <w14:solidFill>
              <w14:schemeClr w14:val="tx1"/>
            </w14:solidFill>
          </w14:textFill>
        </w:rPr>
        <w:t>分（</w:t>
      </w:r>
      <w:r>
        <w:rPr>
          <w:rFonts w:hint="eastAsia" w:ascii="仿宋" w:hAnsi="仿宋" w:eastAsia="仿宋"/>
          <w:bCs/>
          <w:color w:val="000000" w:themeColor="text1"/>
          <w:sz w:val="24"/>
          <w:szCs w:val="24"/>
          <w:highlight w:val="none"/>
          <w14:textFill>
            <w14:solidFill>
              <w14:schemeClr w14:val="tx1"/>
            </w14:solidFill>
          </w14:textFill>
        </w:rPr>
        <w:t>北京时间）前递交投标</w:t>
      </w:r>
      <w:r>
        <w:rPr>
          <w:rFonts w:ascii="仿宋" w:hAnsi="仿宋" w:eastAsia="仿宋"/>
          <w:bCs/>
          <w:color w:val="000000" w:themeColor="text1"/>
          <w:sz w:val="24"/>
          <w:szCs w:val="24"/>
          <w:highlight w:val="none"/>
          <w14:textFill>
            <w14:solidFill>
              <w14:schemeClr w14:val="tx1"/>
            </w14:solidFill>
          </w14:textFill>
        </w:rPr>
        <w:t>文件</w:t>
      </w:r>
      <w:r>
        <w:rPr>
          <w:rFonts w:hint="eastAsia" w:ascii="仿宋" w:hAnsi="仿宋" w:eastAsia="仿宋"/>
          <w:color w:val="000000" w:themeColor="text1"/>
          <w:sz w:val="24"/>
          <w:szCs w:val="24"/>
          <w:highlight w:val="none"/>
          <w14:textFill>
            <w14:solidFill>
              <w14:schemeClr w14:val="tx1"/>
            </w14:solidFill>
          </w14:textFill>
        </w:rPr>
        <w:t>。</w:t>
      </w:r>
    </w:p>
    <w:p>
      <w:pPr>
        <w:spacing w:line="360" w:lineRule="auto"/>
        <w:ind w:firstLine="482" w:firstLineChars="200"/>
        <w:jc w:val="left"/>
        <w:rPr>
          <w:rFonts w:ascii="仿宋" w:hAnsi="仿宋" w:eastAsia="仿宋"/>
          <w:b/>
          <w:bCs/>
          <w:color w:val="000000" w:themeColor="text1"/>
          <w:sz w:val="24"/>
          <w:szCs w:val="24"/>
          <w:highlight w:val="none"/>
          <w14:textFill>
            <w14:solidFill>
              <w14:schemeClr w14:val="tx1"/>
            </w14:solidFill>
          </w14:textFill>
        </w:rPr>
      </w:pPr>
      <w:bookmarkStart w:id="2" w:name="_Toc35393790"/>
      <w:bookmarkStart w:id="3" w:name="_Toc28359079"/>
      <w:bookmarkStart w:id="4" w:name="_Toc35393621"/>
      <w:bookmarkStart w:id="5" w:name="_Toc28359002"/>
      <w:bookmarkStart w:id="6" w:name="_Hlk24379207"/>
      <w:r>
        <w:rPr>
          <w:rFonts w:hint="eastAsia" w:ascii="仿宋" w:hAnsi="仿宋" w:eastAsia="仿宋"/>
          <w:b/>
          <w:bCs/>
          <w:color w:val="000000" w:themeColor="text1"/>
          <w:sz w:val="24"/>
          <w:szCs w:val="24"/>
          <w:highlight w:val="none"/>
          <w14:textFill>
            <w14:solidFill>
              <w14:schemeClr w14:val="tx1"/>
            </w14:solidFill>
          </w14:textFill>
        </w:rPr>
        <w:t>一、项目基本情况</w:t>
      </w:r>
      <w:bookmarkEnd w:id="2"/>
      <w:bookmarkEnd w:id="3"/>
      <w:bookmarkEnd w:id="4"/>
      <w:bookmarkEnd w:id="5"/>
    </w:p>
    <w:p>
      <w:pPr>
        <w:spacing w:line="360" w:lineRule="auto"/>
        <w:ind w:firstLine="480" w:firstLineChars="200"/>
        <w:jc w:val="left"/>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1．招标编号：</w:t>
      </w:r>
      <w:r>
        <w:rPr>
          <w:rFonts w:hint="eastAsia" w:ascii="仿宋" w:hAnsi="仿宋" w:eastAsia="仿宋"/>
          <w:color w:val="000000" w:themeColor="text1"/>
          <w:sz w:val="24"/>
          <w:szCs w:val="24"/>
          <w:highlight w:val="none"/>
          <w:lang w:eastAsia="zh-CN"/>
          <w14:textFill>
            <w14:solidFill>
              <w14:schemeClr w14:val="tx1"/>
            </w14:solidFill>
          </w14:textFill>
        </w:rPr>
        <w:t>XHTC-FW-2022-1180</w:t>
      </w:r>
    </w:p>
    <w:p>
      <w:pPr>
        <w:spacing w:line="360" w:lineRule="auto"/>
        <w:ind w:firstLine="480" w:firstLineChars="200"/>
        <w:jc w:val="left"/>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2．项目名称：</w:t>
      </w:r>
      <w:r>
        <w:rPr>
          <w:rFonts w:hint="eastAsia" w:ascii="仿宋" w:hAnsi="仿宋" w:eastAsia="仿宋"/>
          <w:color w:val="000000" w:themeColor="text1"/>
          <w:sz w:val="24"/>
          <w:szCs w:val="24"/>
          <w:highlight w:val="none"/>
          <w:lang w:eastAsia="zh-CN"/>
          <w14:textFill>
            <w14:solidFill>
              <w14:schemeClr w14:val="tx1"/>
            </w14:solidFill>
          </w14:textFill>
        </w:rPr>
        <w:t>铁路自备车厂修</w:t>
      </w:r>
    </w:p>
    <w:bookmarkEnd w:id="6"/>
    <w:p>
      <w:pPr>
        <w:spacing w:line="360" w:lineRule="auto"/>
        <w:ind w:firstLine="480" w:firstLineChars="200"/>
        <w:jc w:val="left"/>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3．预算金额：415.2</w:t>
      </w:r>
      <w:r>
        <w:rPr>
          <w:rFonts w:hint="eastAsia" w:ascii="仿宋" w:hAnsi="仿宋" w:eastAsia="仿宋"/>
          <w:color w:val="000000" w:themeColor="text1"/>
          <w:sz w:val="24"/>
          <w:szCs w:val="24"/>
          <w:highlight w:val="none"/>
          <w:lang w:val="en-US" w:eastAsia="zh-CN"/>
          <w14:textFill>
            <w14:solidFill>
              <w14:schemeClr w14:val="tx1"/>
            </w14:solidFill>
          </w14:textFill>
        </w:rPr>
        <w:t>万元</w:t>
      </w:r>
    </w:p>
    <w:p>
      <w:pPr>
        <w:spacing w:line="360" w:lineRule="auto"/>
        <w:ind w:firstLine="480" w:firstLineChars="200"/>
        <w:jc w:val="left"/>
        <w:rPr>
          <w:rFonts w:hint="default" w:ascii="仿宋" w:hAnsi="仿宋" w:eastAsia="宋体"/>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4．最高</w:t>
      </w:r>
      <w:r>
        <w:rPr>
          <w:rFonts w:hint="eastAsia" w:ascii="仿宋" w:hAnsi="仿宋" w:eastAsia="仿宋" w:cs="仿宋"/>
          <w:color w:val="000000" w:themeColor="text1"/>
          <w:sz w:val="24"/>
          <w:szCs w:val="24"/>
          <w:highlight w:val="none"/>
          <w14:textFill>
            <w14:solidFill>
              <w14:schemeClr w14:val="tx1"/>
            </w14:solidFill>
          </w14:textFill>
        </w:rPr>
        <w:t>限</w:t>
      </w:r>
      <w:r>
        <w:rPr>
          <w:rFonts w:hint="eastAsia" w:ascii="仿宋" w:hAnsi="仿宋" w:eastAsia="仿宋"/>
          <w:color w:val="000000" w:themeColor="text1"/>
          <w:sz w:val="24"/>
          <w:szCs w:val="24"/>
          <w:highlight w:val="none"/>
          <w14:textFill>
            <w14:solidFill>
              <w14:schemeClr w14:val="tx1"/>
            </w14:solidFill>
          </w14:textFill>
        </w:rPr>
        <w:t>价：</w:t>
      </w:r>
      <w:r>
        <w:rPr>
          <w:rFonts w:hint="eastAsia" w:ascii="仿宋" w:hAnsi="仿宋" w:eastAsia="仿宋"/>
          <w:color w:val="000000" w:themeColor="text1"/>
          <w:sz w:val="24"/>
          <w:szCs w:val="24"/>
          <w:highlight w:val="none"/>
          <w:lang w:val="en-US" w:eastAsia="zh-CN"/>
          <w14:textFill>
            <w14:solidFill>
              <w14:schemeClr w14:val="tx1"/>
            </w14:solidFill>
          </w14:textFill>
        </w:rPr>
        <w:t>335万元</w:t>
      </w:r>
    </w:p>
    <w:p>
      <w:pPr>
        <w:spacing w:line="360" w:lineRule="auto"/>
        <w:ind w:firstLine="480" w:firstLineChars="200"/>
        <w:jc w:val="left"/>
        <w:rPr>
          <w:rFonts w:ascii="仿宋" w:hAnsi="仿宋" w:eastAsia="仿宋"/>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5．采购需求：</w:t>
      </w:r>
      <w:r>
        <w:rPr>
          <w:rFonts w:hint="eastAsia" w:ascii="仿宋" w:hAnsi="仿宋" w:eastAsia="仿宋"/>
          <w:color w:val="000000" w:themeColor="text1"/>
          <w:sz w:val="24"/>
          <w:szCs w:val="24"/>
          <w:highlight w:val="none"/>
          <w:lang w:val="en-US" w:eastAsia="zh-CN"/>
          <w14:textFill>
            <w14:solidFill>
              <w14:schemeClr w14:val="tx1"/>
            </w14:solidFill>
          </w14:textFill>
        </w:rPr>
        <w:t>本项目拟委托一家供应商对采购人的2辆25K型铁路自备车进行厂修</w:t>
      </w:r>
      <w:r>
        <w:rPr>
          <w:rFonts w:hint="eastAsia" w:ascii="仿宋" w:hAnsi="仿宋" w:eastAsia="仿宋"/>
          <w:color w:val="000000" w:themeColor="text1"/>
          <w:sz w:val="24"/>
          <w:szCs w:val="24"/>
          <w:highlight w:val="none"/>
          <w14:textFill>
            <w14:solidFill>
              <w14:schemeClr w14:val="tx1"/>
            </w14:solidFill>
          </w14:textFill>
        </w:rPr>
        <w:t>，本次厂修改造</w:t>
      </w:r>
      <w:r>
        <w:rPr>
          <w:rFonts w:hint="eastAsia" w:ascii="仿宋" w:hAnsi="仿宋" w:eastAsia="仿宋"/>
          <w:color w:val="000000" w:themeColor="text1"/>
          <w:sz w:val="24"/>
          <w:szCs w:val="24"/>
          <w:highlight w:val="none"/>
          <w:lang w:val="en-US" w:eastAsia="zh-CN"/>
          <w14:textFill>
            <w14:solidFill>
              <w14:schemeClr w14:val="tx1"/>
            </w14:solidFill>
          </w14:textFill>
        </w:rPr>
        <w:t>的</w:t>
      </w:r>
      <w:r>
        <w:rPr>
          <w:rFonts w:hint="eastAsia" w:ascii="仿宋" w:hAnsi="仿宋" w:eastAsia="仿宋"/>
          <w:color w:val="000000" w:themeColor="text1"/>
          <w:sz w:val="24"/>
          <w:szCs w:val="24"/>
          <w:highlight w:val="none"/>
          <w14:textFill>
            <w14:solidFill>
              <w14:schemeClr w14:val="tx1"/>
            </w14:solidFill>
          </w14:textFill>
        </w:rPr>
        <w:t>2辆25K型铁路自备车，为2001年4月四方机车车辆厂制造，2011年4月一次厂修（A4）为中车四方车辆有限公司，本次厂修为A5修。车辆下部采用SW-160型转向架，钩缓装置采用15号车钩，空气制动装置采用F8阀，采用Sab Wabco型电子防滑器，车辆上部设施按原铁道部25K标准制造，采用温水循环锅炉系统取暖，车下吊挂进口道依茨40KW柴油发电机组，099819另设一20Kw柴油发电机组作为备份，油箱容积1200L，车下设3KW整流逆变电源和高频充电机，车下DC48V蓄电池容量260AH，DC24V启动蓄电池为原装高倍率电池。099819具备防核辐射物理隔离功能，不能破坏。服务地点</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供应商维修地点</w:t>
      </w:r>
      <w:r>
        <w:rPr>
          <w:rFonts w:hint="eastAsia" w:ascii="仿宋" w:hAnsi="仿宋" w:eastAsia="仿宋"/>
          <w:color w:val="000000" w:themeColor="text1"/>
          <w:sz w:val="24"/>
          <w:szCs w:val="24"/>
          <w:highlight w:val="none"/>
          <w14:textFill>
            <w14:solidFill>
              <w14:schemeClr w14:val="tx1"/>
            </w14:solidFill>
          </w14:textFill>
        </w:rPr>
        <w:t>，其余具体要求详见招标文件第五章。</w:t>
      </w:r>
    </w:p>
    <w:p>
      <w:pPr>
        <w:spacing w:line="360" w:lineRule="auto"/>
        <w:ind w:firstLine="480" w:firstLineChars="200"/>
        <w:jc w:val="left"/>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6．合同履行期限：合同签订后</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车辆入厂4个月内完成维修</w:t>
      </w:r>
      <w:r>
        <w:rPr>
          <w:rFonts w:hint="eastAsia" w:ascii="仿宋" w:hAnsi="仿宋" w:eastAsia="仿宋"/>
          <w:color w:val="000000" w:themeColor="text1"/>
          <w:sz w:val="24"/>
          <w:szCs w:val="24"/>
          <w:highlight w:val="none"/>
          <w:lang w:eastAsia="zh-CN"/>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7．本项目是否接受联合体投标：否</w:t>
      </w:r>
    </w:p>
    <w:p>
      <w:pPr>
        <w:spacing w:line="360" w:lineRule="auto"/>
        <w:ind w:firstLine="482" w:firstLineChars="200"/>
        <w:jc w:val="left"/>
        <w:rPr>
          <w:rFonts w:ascii="仿宋" w:hAnsi="仿宋" w:eastAsia="仿宋"/>
          <w:b/>
          <w:bCs/>
          <w:color w:val="000000" w:themeColor="text1"/>
          <w:sz w:val="24"/>
          <w:szCs w:val="24"/>
          <w:highlight w:val="none"/>
          <w14:textFill>
            <w14:solidFill>
              <w14:schemeClr w14:val="tx1"/>
            </w14:solidFill>
          </w14:textFill>
        </w:rPr>
      </w:pPr>
      <w:bookmarkStart w:id="7" w:name="_Toc35393791"/>
      <w:bookmarkStart w:id="8" w:name="_Toc35393622"/>
      <w:bookmarkStart w:id="9" w:name="_Toc28359003"/>
      <w:bookmarkStart w:id="10" w:name="_Toc28359080"/>
      <w:r>
        <w:rPr>
          <w:rFonts w:hint="eastAsia" w:ascii="仿宋" w:hAnsi="仿宋" w:eastAsia="仿宋"/>
          <w:b/>
          <w:bCs/>
          <w:color w:val="000000" w:themeColor="text1"/>
          <w:sz w:val="24"/>
          <w:szCs w:val="24"/>
          <w:highlight w:val="none"/>
          <w14:textFill>
            <w14:solidFill>
              <w14:schemeClr w14:val="tx1"/>
            </w14:solidFill>
          </w14:textFill>
        </w:rPr>
        <w:t>二、申请人的资格要求：</w:t>
      </w:r>
      <w:bookmarkEnd w:id="7"/>
      <w:bookmarkEnd w:id="8"/>
      <w:bookmarkEnd w:id="9"/>
      <w:bookmarkEnd w:id="10"/>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1.满足《中华人民共和国政府采购法》第二十二条规定：</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（一）具有独立承担民事责任的能力；</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（二）具有良好的商业信誉和健全的财务会计制度；</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（三）具有履行合同所必需的设备和专业技术能力；</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（四）有依法缴纳税收和社会保障资金的良好记录；</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（五）参加政府采购活动前三年内，在经营活动中没有重大违法记录；</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（六）法律、行政法规规定的其他条件。</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14:textFill>
            <w14:solidFill>
              <w14:schemeClr w14:val="tx1"/>
            </w14:solidFill>
          </w14:textFill>
        </w:rPr>
        <w:t>.落实政府采购政策需满足的资格要求：无。</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3.本项目的特定资格要求：</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3.1投标人单位及其现任法定代表人、主要负责人没有行贿犯罪记录；</w:t>
      </w:r>
    </w:p>
    <w:p>
      <w:pPr>
        <w:wordWrap w:val="0"/>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3.2截至投标截止时间，投标人不是“信用中国”网站(www.creditchina.gov.cn)网站中列入失信被执行人和税收违法黑名单的投标人、投标人不是中国政府采购网(www.ccgp.gov.cn)政府采购严重违法失信行为记录名单中被财政部门禁止参加政府采购活动的投标人，且为符合《中华人民共和国政府采购法》第二十二条规定条件的投标人；</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w:t>
      </w:r>
      <w:r>
        <w:rPr>
          <w:rFonts w:hint="eastAsia" w:ascii="仿宋" w:hAnsi="仿宋" w:eastAsia="仿宋"/>
          <w:color w:val="000000" w:themeColor="text1"/>
          <w:sz w:val="24"/>
          <w:szCs w:val="24"/>
          <w:highlight w:val="none"/>
          <w:lang w:val="en-US" w:eastAsia="zh-CN"/>
          <w14:textFill>
            <w14:solidFill>
              <w14:schemeClr w14:val="tx1"/>
            </w14:solidFill>
          </w14:textFill>
        </w:rPr>
        <w:t>3</w:t>
      </w:r>
      <w:r>
        <w:rPr>
          <w:rFonts w:hint="eastAsia" w:ascii="仿宋" w:hAnsi="仿宋" w:eastAsia="仿宋"/>
          <w:color w:val="000000" w:themeColor="text1"/>
          <w:sz w:val="24"/>
          <w:szCs w:val="24"/>
          <w:highlight w:val="none"/>
          <w14:textFill>
            <w14:solidFill>
              <w14:schemeClr w14:val="tx1"/>
            </w14:solidFill>
          </w14:textFill>
        </w:rPr>
        <w:t>不属于单位负责人为同一人或者存在直接控股、管理关系的不同供应商同时参加同一合同项下的政府采购活动；不属于为采购项目提供整体设计、规范编制或者项目管理、监理、检测等服务的供应商再参加该采购项目的其他采购活动；</w:t>
      </w:r>
    </w:p>
    <w:p>
      <w:pPr>
        <w:spacing w:line="360" w:lineRule="auto"/>
        <w:ind w:firstLine="480" w:firstLineChars="200"/>
        <w:jc w:val="left"/>
        <w:rPr>
          <w:rFonts w:hint="default" w:ascii="仿宋" w:hAnsi="仿宋" w:eastAsia="宋体"/>
          <w:i/>
          <w:iCs/>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w:t>
      </w:r>
      <w:r>
        <w:rPr>
          <w:rFonts w:hint="eastAsia" w:ascii="仿宋" w:hAnsi="仿宋" w:eastAsia="仿宋"/>
          <w:color w:val="000000" w:themeColor="text1"/>
          <w:sz w:val="24"/>
          <w:szCs w:val="24"/>
          <w:highlight w:val="none"/>
          <w:lang w:val="en-US" w:eastAsia="zh-CN"/>
          <w14:textFill>
            <w14:solidFill>
              <w14:schemeClr w14:val="tx1"/>
            </w14:solidFill>
          </w14:textFill>
        </w:rPr>
        <w:t>4</w:t>
      </w:r>
      <w:r>
        <w:rPr>
          <w:rFonts w:hint="eastAsia" w:ascii="仿宋" w:hAnsi="仿宋" w:eastAsia="仿宋"/>
          <w:color w:val="000000" w:themeColor="text1"/>
          <w:sz w:val="24"/>
          <w:szCs w:val="24"/>
          <w:highlight w:val="none"/>
          <w14:textFill>
            <w14:solidFill>
              <w14:schemeClr w14:val="tx1"/>
            </w14:solidFill>
          </w14:textFill>
        </w:rPr>
        <w:t>其他特定资格要求：</w:t>
      </w:r>
      <w:r>
        <w:rPr>
          <w:rFonts w:hint="eastAsia" w:ascii="仿宋" w:hAnsi="仿宋" w:eastAsia="仿宋"/>
          <w:color w:val="000000" w:themeColor="text1"/>
          <w:sz w:val="24"/>
          <w:szCs w:val="24"/>
          <w:highlight w:val="none"/>
          <w:lang w:val="en-US" w:eastAsia="zh-CN"/>
          <w14:textFill>
            <w14:solidFill>
              <w14:schemeClr w14:val="tx1"/>
            </w14:solidFill>
          </w14:textFill>
        </w:rPr>
        <w:t>供应商需具有国家铁路局颁发的铁路机车车辆维修许可证，许可证产品类别：客车，产品名称：行李车，产品型号：25K型。</w:t>
      </w:r>
    </w:p>
    <w:p>
      <w:pPr>
        <w:spacing w:line="360" w:lineRule="auto"/>
        <w:ind w:firstLine="482" w:firstLineChars="200"/>
        <w:jc w:val="left"/>
        <w:rPr>
          <w:rFonts w:ascii="仿宋" w:hAnsi="仿宋" w:eastAsia="仿宋"/>
          <w:b/>
          <w:bCs/>
          <w:color w:val="000000" w:themeColor="text1"/>
          <w:sz w:val="24"/>
          <w:szCs w:val="24"/>
          <w:highlight w:val="none"/>
          <w14:textFill>
            <w14:solidFill>
              <w14:schemeClr w14:val="tx1"/>
            </w14:solidFill>
          </w14:textFill>
        </w:rPr>
      </w:pPr>
      <w:bookmarkStart w:id="11" w:name="_Toc35393623"/>
      <w:bookmarkStart w:id="12" w:name="_Toc35393792"/>
      <w:r>
        <w:rPr>
          <w:rFonts w:hint="eastAsia" w:ascii="仿宋" w:hAnsi="仿宋" w:eastAsia="仿宋"/>
          <w:b/>
          <w:bCs/>
          <w:color w:val="000000" w:themeColor="text1"/>
          <w:sz w:val="24"/>
          <w:szCs w:val="24"/>
          <w:highlight w:val="none"/>
          <w14:textFill>
            <w14:solidFill>
              <w14:schemeClr w14:val="tx1"/>
            </w14:solidFill>
          </w14:textFill>
        </w:rPr>
        <w:t>三、获取招标文件</w:t>
      </w:r>
      <w:bookmarkEnd w:id="11"/>
      <w:bookmarkEnd w:id="12"/>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1.时间：</w:t>
      </w:r>
      <w:r>
        <w:rPr>
          <w:rFonts w:hint="eastAsia" w:ascii="仿宋" w:hAnsi="仿宋" w:eastAsia="仿宋"/>
          <w:color w:val="000000" w:themeColor="text1"/>
          <w:sz w:val="24"/>
          <w:szCs w:val="24"/>
          <w:highlight w:val="none"/>
          <w:u w:val="single"/>
          <w:lang w:val="en-US" w:eastAsia="zh-CN"/>
          <w14:textFill>
            <w14:solidFill>
              <w14:schemeClr w14:val="tx1"/>
            </w14:solidFill>
          </w14:textFill>
        </w:rPr>
        <w:t>2022</w:t>
      </w:r>
      <w:r>
        <w:rPr>
          <w:rFonts w:hint="eastAsia" w:ascii="仿宋" w:hAnsi="仿宋" w:eastAsia="仿宋"/>
          <w:color w:val="000000" w:themeColor="text1"/>
          <w:sz w:val="24"/>
          <w:szCs w:val="24"/>
          <w:highlight w:val="none"/>
          <w14:textFill>
            <w14:solidFill>
              <w14:schemeClr w14:val="tx1"/>
            </w14:solidFill>
          </w14:textFill>
        </w:rPr>
        <w:t>年</w:t>
      </w:r>
      <w:r>
        <w:rPr>
          <w:rFonts w:hint="eastAsia" w:ascii="仿宋" w:hAnsi="仿宋" w:eastAsia="仿宋"/>
          <w:color w:val="000000" w:themeColor="text1"/>
          <w:sz w:val="24"/>
          <w:szCs w:val="24"/>
          <w:highlight w:val="none"/>
          <w:u w:val="single"/>
          <w:lang w:val="en-US" w:eastAsia="zh-CN"/>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月</w:t>
      </w:r>
      <w:r>
        <w:rPr>
          <w:rFonts w:hint="eastAsia" w:ascii="仿宋" w:hAnsi="仿宋" w:eastAsia="仿宋"/>
          <w:color w:val="000000" w:themeColor="text1"/>
          <w:sz w:val="24"/>
          <w:szCs w:val="24"/>
          <w:highlight w:val="none"/>
          <w:u w:val="single"/>
          <w:lang w:val="en-US" w:eastAsia="zh-CN"/>
          <w14:textFill>
            <w14:solidFill>
              <w14:schemeClr w14:val="tx1"/>
            </w14:solidFill>
          </w14:textFill>
        </w:rPr>
        <w:t>19</w:t>
      </w:r>
      <w:r>
        <w:rPr>
          <w:rFonts w:hint="eastAsia" w:ascii="仿宋" w:hAnsi="仿宋" w:eastAsia="仿宋"/>
          <w:color w:val="000000" w:themeColor="text1"/>
          <w:sz w:val="24"/>
          <w:szCs w:val="24"/>
          <w:highlight w:val="none"/>
          <w14:textFill>
            <w14:solidFill>
              <w14:schemeClr w14:val="tx1"/>
            </w14:solidFill>
          </w14:textFill>
        </w:rPr>
        <w:t>日至</w:t>
      </w:r>
      <w:r>
        <w:rPr>
          <w:rFonts w:hint="eastAsia" w:ascii="仿宋" w:hAnsi="仿宋" w:eastAsia="仿宋"/>
          <w:color w:val="000000" w:themeColor="text1"/>
          <w:sz w:val="24"/>
          <w:szCs w:val="24"/>
          <w:highlight w:val="none"/>
          <w:u w:val="single"/>
          <w:lang w:val="en-US" w:eastAsia="zh-CN"/>
          <w14:textFill>
            <w14:solidFill>
              <w14:schemeClr w14:val="tx1"/>
            </w14:solidFill>
          </w14:textFill>
        </w:rPr>
        <w:t>2022</w:t>
      </w:r>
      <w:r>
        <w:rPr>
          <w:rFonts w:hint="eastAsia" w:ascii="仿宋" w:hAnsi="仿宋" w:eastAsia="仿宋"/>
          <w:color w:val="000000" w:themeColor="text1"/>
          <w:sz w:val="24"/>
          <w:szCs w:val="24"/>
          <w:highlight w:val="none"/>
          <w14:textFill>
            <w14:solidFill>
              <w14:schemeClr w14:val="tx1"/>
            </w14:solidFill>
          </w14:textFill>
        </w:rPr>
        <w:t>年</w:t>
      </w:r>
      <w:r>
        <w:rPr>
          <w:rFonts w:hint="eastAsia" w:ascii="仿宋" w:hAnsi="仿宋" w:eastAsia="仿宋"/>
          <w:color w:val="000000" w:themeColor="text1"/>
          <w:sz w:val="24"/>
          <w:szCs w:val="24"/>
          <w:highlight w:val="none"/>
          <w:u w:val="single"/>
          <w:lang w:val="en-US" w:eastAsia="zh-CN"/>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月</w:t>
      </w:r>
      <w:r>
        <w:rPr>
          <w:rFonts w:hint="eastAsia" w:ascii="仿宋" w:hAnsi="仿宋" w:eastAsia="仿宋"/>
          <w:color w:val="000000" w:themeColor="text1"/>
          <w:sz w:val="24"/>
          <w:szCs w:val="24"/>
          <w:highlight w:val="none"/>
          <w:u w:val="single"/>
          <w:lang w:val="en-US" w:eastAsia="zh-CN"/>
          <w14:textFill>
            <w14:solidFill>
              <w14:schemeClr w14:val="tx1"/>
            </w14:solidFill>
          </w14:textFill>
        </w:rPr>
        <w:t>25</w:t>
      </w:r>
      <w:r>
        <w:rPr>
          <w:rFonts w:hint="eastAsia" w:ascii="仿宋" w:hAnsi="仿宋" w:eastAsia="仿宋"/>
          <w:color w:val="000000" w:themeColor="text1"/>
          <w:sz w:val="24"/>
          <w:szCs w:val="24"/>
          <w:highlight w:val="none"/>
          <w14:textFill>
            <w14:solidFill>
              <w14:schemeClr w14:val="tx1"/>
            </w14:solidFill>
          </w14:textFill>
        </w:rPr>
        <w:t>日</w:t>
      </w:r>
      <w:r>
        <w:rPr>
          <w:rFonts w:hint="eastAsia" w:ascii="仿宋" w:hAnsi="仿宋" w:eastAsia="仿宋"/>
          <w:iCs/>
          <w:color w:val="000000" w:themeColor="text1"/>
          <w:sz w:val="24"/>
          <w:szCs w:val="24"/>
          <w:highlight w:val="none"/>
          <w:u w:val="single"/>
          <w14:textFill>
            <w14:solidFill>
              <w14:schemeClr w14:val="tx1"/>
            </w14:solidFill>
          </w14:textFill>
        </w:rPr>
        <w:t>（</w:t>
      </w:r>
      <w:r>
        <w:rPr>
          <w:rFonts w:hint="eastAsia" w:ascii="仿宋" w:hAnsi="仿宋" w:eastAsia="仿宋"/>
          <w:i/>
          <w:color w:val="000000" w:themeColor="text1"/>
          <w:sz w:val="24"/>
          <w:szCs w:val="24"/>
          <w:highlight w:val="none"/>
          <w:u w:val="single"/>
          <w14:textFill>
            <w14:solidFill>
              <w14:schemeClr w14:val="tx1"/>
            </w14:solidFill>
          </w14:textFill>
        </w:rPr>
        <w:t>提供期限自本公告发布之日起不得少于5个工作日</w:t>
      </w:r>
      <w:r>
        <w:rPr>
          <w:rFonts w:hint="eastAsia" w:ascii="仿宋" w:hAnsi="仿宋" w:eastAsia="仿宋"/>
          <w:iCs/>
          <w:color w:val="000000" w:themeColor="text1"/>
          <w:sz w:val="24"/>
          <w:szCs w:val="24"/>
          <w:highlight w:val="none"/>
          <w:u w:val="singl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，每天上午</w:t>
      </w:r>
      <w:r>
        <w:rPr>
          <w:rFonts w:hint="eastAsia" w:ascii="仿宋" w:hAnsi="仿宋" w:eastAsia="仿宋"/>
          <w:color w:val="000000" w:themeColor="text1"/>
          <w:sz w:val="24"/>
          <w:szCs w:val="24"/>
          <w:highlight w:val="none"/>
          <w:u w:val="single"/>
          <w14:textFill>
            <w14:solidFill>
              <w14:schemeClr w14:val="tx1"/>
            </w14:solidFill>
          </w14:textFill>
        </w:rPr>
        <w:t>9:00</w:t>
      </w:r>
      <w:r>
        <w:rPr>
          <w:rFonts w:hint="eastAsia" w:ascii="仿宋" w:hAnsi="仿宋" w:eastAsia="仿宋"/>
          <w:color w:val="000000" w:themeColor="text1"/>
          <w:sz w:val="24"/>
          <w:szCs w:val="24"/>
          <w:highlight w:val="none"/>
          <w14:textFill>
            <w14:solidFill>
              <w14:schemeClr w14:val="tx1"/>
            </w14:solidFill>
          </w14:textFill>
        </w:rPr>
        <w:t>至</w:t>
      </w:r>
      <w:r>
        <w:rPr>
          <w:rFonts w:hint="eastAsia" w:ascii="仿宋" w:hAnsi="仿宋" w:eastAsia="仿宋"/>
          <w:color w:val="000000" w:themeColor="text1"/>
          <w:sz w:val="24"/>
          <w:szCs w:val="24"/>
          <w:highlight w:val="none"/>
          <w:u w:val="single"/>
          <w14:textFill>
            <w14:solidFill>
              <w14:schemeClr w14:val="tx1"/>
            </w14:solidFill>
          </w14:textFill>
        </w:rPr>
        <w:t>12:00</w:t>
      </w:r>
      <w:r>
        <w:rPr>
          <w:rFonts w:hint="eastAsia" w:ascii="仿宋" w:hAnsi="仿宋" w:eastAsia="仿宋"/>
          <w:color w:val="000000" w:themeColor="text1"/>
          <w:sz w:val="24"/>
          <w:szCs w:val="24"/>
          <w:highlight w:val="none"/>
          <w14:textFill>
            <w14:solidFill>
              <w14:schemeClr w14:val="tx1"/>
            </w14:solidFill>
          </w14:textFill>
        </w:rPr>
        <w:t>，下午</w:t>
      </w:r>
      <w:r>
        <w:rPr>
          <w:rFonts w:hint="eastAsia" w:ascii="仿宋" w:hAnsi="仿宋" w:eastAsia="仿宋"/>
          <w:color w:val="000000" w:themeColor="text1"/>
          <w:sz w:val="24"/>
          <w:szCs w:val="24"/>
          <w:highlight w:val="none"/>
          <w:u w:val="single"/>
          <w14:textFill>
            <w14:solidFill>
              <w14:schemeClr w14:val="tx1"/>
            </w14:solidFill>
          </w14:textFill>
        </w:rPr>
        <w:t>1</w:t>
      </w:r>
      <w:r>
        <w:rPr>
          <w:rFonts w:ascii="仿宋" w:hAnsi="仿宋" w:eastAsia="仿宋"/>
          <w:color w:val="000000" w:themeColor="text1"/>
          <w:sz w:val="24"/>
          <w:szCs w:val="24"/>
          <w:highlight w:val="none"/>
          <w:u w:val="single"/>
          <w14:textFill>
            <w14:solidFill>
              <w14:schemeClr w14:val="tx1"/>
            </w14:solidFill>
          </w14:textFill>
        </w:rPr>
        <w:t>3</w:t>
      </w:r>
      <w:r>
        <w:rPr>
          <w:rFonts w:hint="eastAsia" w:ascii="仿宋" w:hAnsi="仿宋" w:eastAsia="仿宋"/>
          <w:color w:val="000000" w:themeColor="text1"/>
          <w:sz w:val="24"/>
          <w:szCs w:val="24"/>
          <w:highlight w:val="none"/>
          <w:u w:val="single"/>
          <w14:textFill>
            <w14:solidFill>
              <w14:schemeClr w14:val="tx1"/>
            </w14:solidFill>
          </w14:textFill>
        </w:rPr>
        <w:t>:</w:t>
      </w:r>
      <w:r>
        <w:rPr>
          <w:rFonts w:ascii="仿宋" w:hAnsi="仿宋" w:eastAsia="仿宋"/>
          <w:color w:val="000000" w:themeColor="text1"/>
          <w:sz w:val="24"/>
          <w:szCs w:val="24"/>
          <w:highlight w:val="none"/>
          <w:u w:val="single"/>
          <w14:textFill>
            <w14:solidFill>
              <w14:schemeClr w14:val="tx1"/>
            </w14:solidFill>
          </w14:textFill>
        </w:rPr>
        <w:t>3</w:t>
      </w:r>
      <w:r>
        <w:rPr>
          <w:rFonts w:hint="eastAsia" w:ascii="仿宋" w:hAnsi="仿宋" w:eastAsia="仿宋"/>
          <w:color w:val="000000" w:themeColor="text1"/>
          <w:sz w:val="24"/>
          <w:szCs w:val="24"/>
          <w:highlight w:val="none"/>
          <w:u w:val="single"/>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至</w:t>
      </w:r>
      <w:r>
        <w:rPr>
          <w:rFonts w:hint="eastAsia" w:ascii="仿宋" w:hAnsi="仿宋" w:eastAsia="仿宋"/>
          <w:color w:val="000000" w:themeColor="text1"/>
          <w:sz w:val="24"/>
          <w:szCs w:val="24"/>
          <w:highlight w:val="none"/>
          <w:u w:val="single"/>
          <w14:textFill>
            <w14:solidFill>
              <w14:schemeClr w14:val="tx1"/>
            </w14:solidFill>
          </w14:textFill>
        </w:rPr>
        <w:t>17:</w:t>
      </w:r>
      <w:r>
        <w:rPr>
          <w:rFonts w:ascii="仿宋" w:hAnsi="仿宋" w:eastAsia="仿宋"/>
          <w:color w:val="000000" w:themeColor="text1"/>
          <w:sz w:val="24"/>
          <w:szCs w:val="24"/>
          <w:highlight w:val="none"/>
          <w:u w:val="single"/>
          <w14:textFill>
            <w14:solidFill>
              <w14:schemeClr w14:val="tx1"/>
            </w14:solidFill>
          </w14:textFill>
        </w:rPr>
        <w:t>0</w:t>
      </w:r>
      <w:r>
        <w:rPr>
          <w:rFonts w:hint="eastAsia" w:ascii="仿宋" w:hAnsi="仿宋" w:eastAsia="仿宋"/>
          <w:color w:val="000000" w:themeColor="text1"/>
          <w:sz w:val="24"/>
          <w:szCs w:val="24"/>
          <w:highlight w:val="none"/>
          <w:u w:val="single"/>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（北京时间，</w:t>
      </w:r>
      <w:r>
        <w:rPr>
          <w:rFonts w:ascii="仿宋" w:hAnsi="仿宋" w:eastAsia="仿宋"/>
          <w:color w:val="000000" w:themeColor="text1"/>
          <w:sz w:val="24"/>
          <w:szCs w:val="24"/>
          <w:highlight w:val="none"/>
          <w14:textFill>
            <w14:solidFill>
              <w14:schemeClr w14:val="tx1"/>
            </w14:solidFill>
          </w14:textFill>
        </w:rPr>
        <w:t>法定节假日</w:t>
      </w:r>
      <w:r>
        <w:rPr>
          <w:rFonts w:hint="eastAsia" w:ascii="仿宋" w:hAnsi="仿宋" w:eastAsia="仿宋"/>
          <w:color w:val="000000" w:themeColor="text1"/>
          <w:sz w:val="24"/>
          <w:szCs w:val="24"/>
          <w:highlight w:val="none"/>
          <w14:textFill>
            <w14:solidFill>
              <w14:schemeClr w14:val="tx1"/>
            </w14:solidFill>
          </w14:textFill>
        </w:rPr>
        <w:t>除外）</w:t>
      </w:r>
    </w:p>
    <w:p>
      <w:pPr>
        <w:spacing w:line="360" w:lineRule="auto"/>
        <w:ind w:firstLine="480" w:firstLineChars="200"/>
        <w:jc w:val="left"/>
        <w:rPr>
          <w:rFonts w:ascii="仿宋" w:hAnsi="仿宋" w:eastAsia="仿宋"/>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2.地点：绵阳市涪城区高水中街29号院内</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3.方式：</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3.1现场获取：投标人委托经办人持下列资料获取招标文件：</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（1）“供应商信息登记表”（请投标人在公告附件中自行下载并填写此表）；</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（2）单位介绍信加盖公章（自然人获取招标文件的无需提供单位介绍信）；</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（3）加盖单位公章的经办人身份证复印件（自然人参与的无需盖章）；</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（4）标书款转款凭证；</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（5）投标人开票基本信息和发票邮寄地址（电子档）。</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以上资料无误后，采购代理机构工作人员向投标人提供招标文件。</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3.2远程获取：</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投标人将下列资料扫描件发送至采购代理机构的电子邮箱（</w:t>
      </w:r>
      <w:r>
        <w:rPr>
          <w:rFonts w:hint="eastAsia" w:ascii="仿宋" w:hAnsi="仿宋" w:eastAsia="仿宋"/>
          <w:color w:val="000000" w:themeColor="text1"/>
          <w:sz w:val="24"/>
          <w:szCs w:val="24"/>
          <w:highlight w:val="none"/>
          <w:lang w:eastAsia="zh-CN"/>
          <w14:textFill>
            <w14:solidFill>
              <w14:schemeClr w14:val="tx1"/>
            </w14:solidFill>
          </w14:textFill>
        </w:rPr>
        <w:t>guwanqiu@xhtc.com.cn</w:t>
      </w:r>
      <w:r>
        <w:rPr>
          <w:rFonts w:hint="eastAsia" w:ascii="仿宋" w:hAnsi="仿宋" w:eastAsia="仿宋"/>
          <w:color w:val="000000" w:themeColor="text1"/>
          <w:sz w:val="24"/>
          <w:szCs w:val="24"/>
          <w:highlight w:val="none"/>
          <w14:textFill>
            <w14:solidFill>
              <w14:schemeClr w14:val="tx1"/>
            </w14:solidFill>
          </w14:textFill>
        </w:rPr>
        <w:t>），并电话告知采购代理机构工作人员。</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（1）“供应商信息登记表”（请供应商在公告附件中自行下载并填写此表）；</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（2）单位介绍信加盖公章（原件扫描件，自然人获取招标文件无须提供单位介绍信）；</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（3）加盖单位公章的经办人身份证扫描件（自然人参与的无需盖章）；</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（4）标书款转款凭证；</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（5）供应商开票基本信息和发票邮寄地址（电子档）。</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以上资料无误后，采购代理机构工作人员向投标人提供采购文件。</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注：未按要求获取招标文件的供应商不得参加本次项目投标。</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4.售价：人民币300元。</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获取文件的费用直接汇款到以下账户：</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户名：新华招标有限公司</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开户行：广发银行股份有限公司北京科学园支行</w:t>
      </w:r>
    </w:p>
    <w:p>
      <w:pPr>
        <w:spacing w:line="360" w:lineRule="auto"/>
        <w:ind w:firstLine="480" w:firstLineChars="200"/>
        <w:jc w:val="left"/>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银行账号：</w:t>
      </w:r>
      <w:r>
        <w:rPr>
          <w:rFonts w:hint="eastAsia" w:ascii="仿宋" w:hAnsi="仿宋" w:eastAsia="仿宋"/>
          <w:color w:val="000000" w:themeColor="text1"/>
          <w:sz w:val="24"/>
          <w:szCs w:val="24"/>
          <w:highlight w:val="none"/>
          <w:lang w:eastAsia="zh-CN"/>
          <w14:textFill>
            <w14:solidFill>
              <w14:schemeClr w14:val="tx1"/>
            </w14:solidFill>
          </w14:textFill>
        </w:rPr>
        <w:t>6232593799005466407</w:t>
      </w:r>
    </w:p>
    <w:p>
      <w:pPr>
        <w:spacing w:line="360" w:lineRule="auto"/>
        <w:ind w:firstLine="482" w:firstLineChars="200"/>
        <w:jc w:val="left"/>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注：此账号只针对本次项目，请在汇款备注中注明缴费单位名称（单位对公账户转款的除外）。</w:t>
      </w:r>
    </w:p>
    <w:p>
      <w:pPr>
        <w:spacing w:line="360" w:lineRule="auto"/>
        <w:ind w:firstLine="482" w:firstLineChars="200"/>
        <w:jc w:val="left"/>
        <w:rPr>
          <w:rFonts w:ascii="仿宋" w:hAnsi="仿宋" w:eastAsia="仿宋"/>
          <w:b/>
          <w:bCs/>
          <w:color w:val="000000" w:themeColor="text1"/>
          <w:sz w:val="24"/>
          <w:szCs w:val="24"/>
          <w:highlight w:val="none"/>
          <w14:textFill>
            <w14:solidFill>
              <w14:schemeClr w14:val="tx1"/>
            </w14:solidFill>
          </w14:textFill>
        </w:rPr>
      </w:pPr>
      <w:bookmarkStart w:id="13" w:name="_Toc28359082"/>
      <w:bookmarkStart w:id="14" w:name="_Toc28359005"/>
      <w:bookmarkStart w:id="15" w:name="_Toc35393624"/>
      <w:bookmarkStart w:id="16" w:name="_Toc35393793"/>
      <w:r>
        <w:rPr>
          <w:rFonts w:hint="eastAsia" w:ascii="仿宋" w:hAnsi="仿宋" w:eastAsia="仿宋"/>
          <w:b/>
          <w:bCs/>
          <w:color w:val="000000" w:themeColor="text1"/>
          <w:sz w:val="24"/>
          <w:szCs w:val="24"/>
          <w:highlight w:val="none"/>
          <w14:textFill>
            <w14:solidFill>
              <w14:schemeClr w14:val="tx1"/>
            </w14:solidFill>
          </w14:textFill>
        </w:rPr>
        <w:t>四、提交投标文件</w:t>
      </w:r>
      <w:bookmarkEnd w:id="13"/>
      <w:bookmarkEnd w:id="14"/>
      <w:r>
        <w:rPr>
          <w:rFonts w:hint="eastAsia" w:ascii="仿宋" w:hAnsi="仿宋" w:eastAsia="仿宋"/>
          <w:b/>
          <w:bCs/>
          <w:color w:val="000000" w:themeColor="text1"/>
          <w:sz w:val="24"/>
          <w:szCs w:val="24"/>
          <w:highlight w:val="none"/>
          <w14:textFill>
            <w14:solidFill>
              <w14:schemeClr w14:val="tx1"/>
            </w14:solidFill>
          </w14:textFill>
        </w:rPr>
        <w:t>截止时间、开标时间和地点</w:t>
      </w:r>
      <w:bookmarkEnd w:id="15"/>
      <w:bookmarkEnd w:id="16"/>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u w:val="single"/>
          <w:lang w:val="en-US" w:eastAsia="zh-CN"/>
          <w14:textFill>
            <w14:solidFill>
              <w14:schemeClr w14:val="tx1"/>
            </w14:solidFill>
          </w14:textFill>
        </w:rPr>
        <w:t>2022</w:t>
      </w:r>
      <w:r>
        <w:rPr>
          <w:rFonts w:hint="eastAsia" w:ascii="仿宋" w:hAnsi="仿宋" w:eastAsia="仿宋"/>
          <w:bCs/>
          <w:color w:val="000000" w:themeColor="text1"/>
          <w:sz w:val="24"/>
          <w:szCs w:val="24"/>
          <w:highlight w:val="none"/>
          <w14:textFill>
            <w14:solidFill>
              <w14:schemeClr w14:val="tx1"/>
            </w14:solidFill>
          </w14:textFill>
        </w:rPr>
        <w:t>年</w:t>
      </w:r>
      <w:r>
        <w:rPr>
          <w:rFonts w:hint="eastAsia" w:ascii="仿宋" w:hAnsi="仿宋" w:eastAsia="仿宋"/>
          <w:bCs/>
          <w:color w:val="000000" w:themeColor="text1"/>
          <w:sz w:val="24"/>
          <w:szCs w:val="24"/>
          <w:highlight w:val="none"/>
          <w:u w:val="single"/>
          <w:lang w:val="en-US" w:eastAsia="zh-CN"/>
          <w14:textFill>
            <w14:solidFill>
              <w14:schemeClr w14:val="tx1"/>
            </w14:solidFill>
          </w14:textFill>
        </w:rPr>
        <w:t>11</w:t>
      </w:r>
      <w:r>
        <w:rPr>
          <w:rFonts w:hint="eastAsia" w:ascii="仿宋" w:hAnsi="仿宋" w:eastAsia="仿宋"/>
          <w:bCs/>
          <w:color w:val="000000" w:themeColor="text1"/>
          <w:sz w:val="24"/>
          <w:szCs w:val="24"/>
          <w:highlight w:val="none"/>
          <w14:textFill>
            <w14:solidFill>
              <w14:schemeClr w14:val="tx1"/>
            </w14:solidFill>
          </w14:textFill>
        </w:rPr>
        <w:t>月</w:t>
      </w:r>
      <w:r>
        <w:rPr>
          <w:rFonts w:hint="eastAsia" w:ascii="仿宋" w:hAnsi="仿宋" w:eastAsia="仿宋"/>
          <w:bCs/>
          <w:color w:val="000000" w:themeColor="text1"/>
          <w:sz w:val="24"/>
          <w:szCs w:val="24"/>
          <w:highlight w:val="none"/>
          <w:u w:val="single"/>
          <w:lang w:val="en-US" w:eastAsia="zh-CN"/>
          <w14:textFill>
            <w14:solidFill>
              <w14:schemeClr w14:val="tx1"/>
            </w14:solidFill>
          </w14:textFill>
        </w:rPr>
        <w:t>8</w:t>
      </w:r>
      <w:r>
        <w:rPr>
          <w:rFonts w:hint="eastAsia" w:ascii="仿宋" w:hAnsi="仿宋" w:eastAsia="仿宋"/>
          <w:bCs/>
          <w:color w:val="000000" w:themeColor="text1"/>
          <w:sz w:val="24"/>
          <w:szCs w:val="24"/>
          <w:highlight w:val="none"/>
          <w14:textFill>
            <w14:solidFill>
              <w14:schemeClr w14:val="tx1"/>
            </w14:solidFill>
          </w14:textFill>
        </w:rPr>
        <w:t>日</w:t>
      </w:r>
      <w:r>
        <w:rPr>
          <w:rFonts w:hint="eastAsia" w:ascii="仿宋" w:hAnsi="仿宋" w:eastAsia="仿宋"/>
          <w:bCs/>
          <w:color w:val="000000" w:themeColor="text1"/>
          <w:sz w:val="24"/>
          <w:szCs w:val="24"/>
          <w:highlight w:val="none"/>
          <w:u w:val="single"/>
          <w:lang w:val="en-US" w:eastAsia="zh-CN"/>
          <w14:textFill>
            <w14:solidFill>
              <w14:schemeClr w14:val="tx1"/>
            </w14:solidFill>
          </w14:textFill>
        </w:rPr>
        <w:t>9</w:t>
      </w:r>
      <w:r>
        <w:rPr>
          <w:rFonts w:hint="eastAsia" w:ascii="仿宋" w:hAnsi="仿宋" w:eastAsia="仿宋"/>
          <w:bCs/>
          <w:color w:val="000000" w:themeColor="text1"/>
          <w:sz w:val="24"/>
          <w:szCs w:val="24"/>
          <w:highlight w:val="none"/>
          <w14:textFill>
            <w14:solidFill>
              <w14:schemeClr w14:val="tx1"/>
            </w14:solidFill>
          </w14:textFill>
        </w:rPr>
        <w:t>点</w:t>
      </w:r>
      <w:r>
        <w:rPr>
          <w:rFonts w:hint="eastAsia" w:ascii="仿宋" w:hAnsi="仿宋" w:eastAsia="仿宋"/>
          <w:bCs/>
          <w:color w:val="000000" w:themeColor="text1"/>
          <w:sz w:val="24"/>
          <w:szCs w:val="24"/>
          <w:highlight w:val="none"/>
          <w:u w:val="single"/>
          <w:lang w:val="en-US" w:eastAsia="zh-CN"/>
          <w14:textFill>
            <w14:solidFill>
              <w14:schemeClr w14:val="tx1"/>
            </w14:solidFill>
          </w14:textFill>
        </w:rPr>
        <w:t>30</w:t>
      </w:r>
      <w:r>
        <w:rPr>
          <w:rFonts w:hint="eastAsia" w:ascii="仿宋" w:hAnsi="仿宋" w:eastAsia="仿宋"/>
          <w:bCs/>
          <w:color w:val="000000" w:themeColor="text1"/>
          <w:sz w:val="24"/>
          <w:szCs w:val="24"/>
          <w:highlight w:val="none"/>
          <w14:textFill>
            <w14:solidFill>
              <w14:schemeClr w14:val="tx1"/>
            </w14:solidFill>
          </w14:textFill>
        </w:rPr>
        <w:t>分（北京时间）</w:t>
      </w:r>
      <w:r>
        <w:rPr>
          <w:rFonts w:hint="eastAsia" w:ascii="仿宋" w:hAnsi="仿宋" w:eastAsia="仿宋"/>
          <w:color w:val="000000" w:themeColor="text1"/>
          <w:sz w:val="24"/>
          <w:szCs w:val="24"/>
          <w:highlight w:val="none"/>
          <w14:textFill>
            <w14:solidFill>
              <w14:schemeClr w14:val="tx1"/>
            </w14:solidFill>
          </w14:textFill>
        </w:rPr>
        <w:t>（自招标文件开始发出之日起至投标人提交投标文件截止之日止，不得少于20日）。</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地点：绵阳市涪城区高水中街29号院内本项目开标厅</w:t>
      </w:r>
    </w:p>
    <w:p>
      <w:pPr>
        <w:spacing w:line="360" w:lineRule="auto"/>
        <w:ind w:firstLine="482"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五、公告期限</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自本公告发布之日起5个工作日。</w:t>
      </w:r>
    </w:p>
    <w:p>
      <w:pPr>
        <w:spacing w:line="360" w:lineRule="auto"/>
        <w:ind w:firstLine="482"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六、其他补充事宜</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本项目需要落实的政府采购政策：扶持不发达地区和少数民族地区、促进中小企业发展政策、支持监狱企业发展政策、促进残疾人就业政策、优先购买节能产品政策、优先购买环境标志产品政策、强制购买节能产品政策、优先采购无线局域网认证产品政策、《财政部关于开展政府采购信用担保试点工作方案》。</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2.本项目不接受进口产品。</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3.投标文件必须在投标截止时间前送达开标地点。逾期送达或未按照招标文件要求密封的投标文件不予接收。本次采购不接受邮寄的投标文件。</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4.本公告在</w:t>
      </w:r>
      <w:r>
        <w:rPr>
          <w:rFonts w:hint="eastAsia" w:ascii="仿宋" w:hAnsi="仿宋" w:eastAsia="仿宋"/>
          <w:color w:val="000000" w:themeColor="text1"/>
          <w:sz w:val="24"/>
          <w:szCs w:val="24"/>
          <w:highlight w:val="none"/>
          <w:u w:val="single"/>
          <w14:textFill>
            <w14:solidFill>
              <w14:schemeClr w14:val="tx1"/>
            </w14:solidFill>
          </w14:textFill>
        </w:rPr>
        <w:t>中国政府采购网（http://www.ccgp.gov.cn/）</w:t>
      </w:r>
      <w:r>
        <w:rPr>
          <w:rFonts w:hint="eastAsia" w:ascii="仿宋" w:hAnsi="仿宋" w:eastAsia="仿宋"/>
          <w:color w:val="000000" w:themeColor="text1"/>
          <w:sz w:val="24"/>
          <w:szCs w:val="24"/>
          <w:highlight w:val="none"/>
          <w14:textFill>
            <w14:solidFill>
              <w14:schemeClr w14:val="tx1"/>
            </w14:solidFill>
          </w14:textFill>
        </w:rPr>
        <w:t>上发布。</w:t>
      </w:r>
    </w:p>
    <w:p>
      <w:pPr>
        <w:spacing w:line="360" w:lineRule="auto"/>
        <w:ind w:firstLine="482"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七、对本次招标提出询问，请按以下方式联系</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1.采购人信息</w:t>
      </w:r>
    </w:p>
    <w:p>
      <w:pPr>
        <w:spacing w:line="360" w:lineRule="auto"/>
        <w:ind w:firstLine="480" w:firstLineChars="200"/>
        <w:jc w:val="left"/>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名称：</w:t>
      </w:r>
      <w:r>
        <w:rPr>
          <w:rFonts w:hint="eastAsia" w:ascii="仿宋" w:hAnsi="仿宋" w:eastAsia="仿宋"/>
          <w:color w:val="000000" w:themeColor="text1"/>
          <w:sz w:val="24"/>
          <w:szCs w:val="24"/>
          <w:highlight w:val="none"/>
          <w:lang w:eastAsia="zh-CN"/>
          <w14:textFill>
            <w14:solidFill>
              <w14:schemeClr w14:val="tx1"/>
            </w14:solidFill>
          </w14:textFill>
        </w:rPr>
        <w:t>中国工程物理研究院科研保障中心</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地址：</w:t>
      </w:r>
      <w:r>
        <w:rPr>
          <w:rFonts w:hint="eastAsia" w:ascii="仿宋" w:hAnsi="仿宋" w:eastAsia="仿宋"/>
          <w:bCs/>
          <w:color w:val="000000" w:themeColor="text1"/>
          <w:sz w:val="24"/>
          <w:highlight w:val="none"/>
          <w14:textFill>
            <w14:solidFill>
              <w14:schemeClr w14:val="tx1"/>
            </w14:solidFill>
          </w14:textFill>
        </w:rPr>
        <w:t>四川省绵阳市游仙区绵山路64号</w:t>
      </w:r>
    </w:p>
    <w:p>
      <w:pPr>
        <w:spacing w:line="360" w:lineRule="auto"/>
        <w:ind w:firstLine="480" w:firstLineChars="200"/>
        <w:jc w:val="left"/>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联系方式：</w:t>
      </w:r>
      <w:r>
        <w:rPr>
          <w:rFonts w:hint="eastAsia" w:ascii="仿宋" w:hAnsi="仿宋" w:eastAsia="仿宋"/>
          <w:color w:val="000000" w:themeColor="text1"/>
          <w:sz w:val="24"/>
          <w:szCs w:val="24"/>
          <w:highlight w:val="none"/>
          <w:lang w:val="en-US" w:eastAsia="zh-CN"/>
          <w14:textFill>
            <w14:solidFill>
              <w14:schemeClr w14:val="tx1"/>
            </w14:solidFill>
          </w14:textFill>
        </w:rPr>
        <w:t>黄雁飞  15983640210</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 2.采购代理机构信息</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名称：新华招标有限公司</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地址：北京市海淀区莲花池东路39号西金大厦8层810室</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绵阳分处地址：绵阳市涪城区高水中街29号院内</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联系方式: </w:t>
      </w:r>
      <w:r>
        <w:rPr>
          <w:rFonts w:hint="eastAsia" w:ascii="仿宋" w:hAnsi="仿宋" w:eastAsia="仿宋" w:cs="仿宋"/>
          <w:color w:val="000000" w:themeColor="text1"/>
          <w:sz w:val="24"/>
          <w:highlight w:val="none"/>
          <w:lang w:val="en-US" w:eastAsia="zh-CN"/>
          <w14:textFill>
            <w14:solidFill>
              <w14:schemeClr w14:val="tx1"/>
            </w14:solidFill>
          </w14:textFill>
        </w:rPr>
        <w:t>赖佳艺</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18989289707</w:t>
      </w:r>
      <w:r>
        <w:rPr>
          <w:rFonts w:hint="eastAsia" w:ascii="仿宋" w:hAnsi="仿宋" w:eastAsia="仿宋" w:cs="仿宋"/>
          <w:color w:val="000000" w:themeColor="text1"/>
          <w:sz w:val="24"/>
          <w:highlight w:val="none"/>
          <w14:textFill>
            <w14:solidFill>
              <w14:schemeClr w14:val="tx1"/>
            </w14:solidFill>
          </w14:textFill>
        </w:rPr>
        <w:t>（获取文件咨询）、</w:t>
      </w:r>
      <w:r>
        <w:rPr>
          <w:rFonts w:hint="eastAsia" w:ascii="仿宋" w:hAnsi="仿宋" w:eastAsia="仿宋" w:cs="仿宋"/>
          <w:color w:val="000000" w:themeColor="text1"/>
          <w:sz w:val="24"/>
          <w:highlight w:val="none"/>
          <w:lang w:eastAsia="zh-CN"/>
          <w14:textFill>
            <w14:solidFill>
              <w14:schemeClr w14:val="tx1"/>
            </w14:solidFill>
          </w14:textFill>
        </w:rPr>
        <w:t>林燕</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18989289723</w:t>
      </w:r>
      <w:r>
        <w:rPr>
          <w:rFonts w:hint="eastAsia" w:ascii="仿宋" w:hAnsi="仿宋" w:eastAsia="仿宋" w:cs="仿宋"/>
          <w:color w:val="000000" w:themeColor="text1"/>
          <w:sz w:val="24"/>
          <w:highlight w:val="none"/>
          <w14:textFill>
            <w14:solidFill>
              <w14:schemeClr w14:val="tx1"/>
            </w14:solidFill>
          </w14:textFill>
        </w:rPr>
        <w:t>（采购文件咨询）</w:t>
      </w:r>
    </w:p>
    <w:p>
      <w:pPr>
        <w:spacing w:line="360" w:lineRule="auto"/>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3.项目联系方式</w:t>
      </w:r>
    </w:p>
    <w:p>
      <w:pPr>
        <w:spacing w:line="360" w:lineRule="auto"/>
        <w:ind w:firstLine="480" w:firstLineChars="200"/>
        <w:jc w:val="left"/>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项目联系人：</w:t>
      </w:r>
      <w:r>
        <w:rPr>
          <w:rFonts w:hint="eastAsia" w:ascii="仿宋" w:hAnsi="仿宋" w:eastAsia="仿宋"/>
          <w:color w:val="000000" w:themeColor="text1"/>
          <w:sz w:val="24"/>
          <w:szCs w:val="24"/>
          <w:highlight w:val="none"/>
          <w:lang w:eastAsia="zh-CN"/>
          <w14:textFill>
            <w14:solidFill>
              <w14:schemeClr w14:val="tx1"/>
            </w14:solidFill>
          </w14:textFill>
        </w:rPr>
        <w:t>林燕</w:t>
      </w:r>
    </w:p>
    <w:p>
      <w:pPr>
        <w:spacing w:line="360" w:lineRule="auto"/>
        <w:ind w:firstLine="480" w:firstLineChars="200"/>
        <w:jc w:val="left"/>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电话：</w:t>
      </w:r>
      <w:r>
        <w:rPr>
          <w:rFonts w:hint="eastAsia" w:ascii="仿宋" w:hAnsi="仿宋" w:eastAsia="仿宋" w:cs="仿宋"/>
          <w:color w:val="000000" w:themeColor="text1"/>
          <w:sz w:val="24"/>
          <w:highlight w:val="none"/>
          <w:lang w:eastAsia="zh-CN"/>
          <w14:textFill>
            <w14:solidFill>
              <w14:schemeClr w14:val="tx1"/>
            </w14:solidFill>
          </w14:textFill>
        </w:rPr>
        <w:t>18989289723</w:t>
      </w:r>
    </w:p>
    <w:p>
      <w:pPr>
        <w:spacing w:line="360" w:lineRule="auto"/>
        <w:ind w:firstLine="480" w:firstLineChars="200"/>
        <w:jc w:val="left"/>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邮箱：</w:t>
      </w:r>
      <w:r>
        <w:rPr>
          <w:rFonts w:hint="eastAsia" w:ascii="仿宋" w:hAnsi="仿宋" w:eastAsia="仿宋"/>
          <w:color w:val="000000" w:themeColor="text1"/>
          <w:sz w:val="24"/>
          <w:szCs w:val="24"/>
          <w:highlight w:val="none"/>
          <w:lang w:eastAsia="zh-CN"/>
          <w14:textFill>
            <w14:solidFill>
              <w14:schemeClr w14:val="tx1"/>
            </w14:solidFill>
          </w14:textFill>
        </w:rPr>
        <w:t>guwanqiu@xhtc.com.cn</w:t>
      </w:r>
    </w:p>
    <w:p>
      <w:pPr>
        <w:spacing w:line="360" w:lineRule="auto"/>
        <w:ind w:right="315" w:rightChars="150" w:firstLine="480" w:firstLineChars="20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br w:type="page"/>
      </w:r>
      <w:bookmarkStart w:id="17" w:name="_Toc525113184"/>
      <w:bookmarkEnd w:id="17"/>
      <w:bookmarkStart w:id="18" w:name="_Toc64974639"/>
      <w:r>
        <w:rPr>
          <w:rFonts w:hint="eastAsia" w:ascii="仿宋" w:hAnsi="仿宋" w:eastAsia="仿宋"/>
          <w:b/>
          <w:bCs/>
          <w:color w:val="000000" w:themeColor="text1"/>
          <w:sz w:val="24"/>
          <w:szCs w:val="24"/>
          <w:highlight w:val="none"/>
          <w14:textFill>
            <w14:solidFill>
              <w14:schemeClr w14:val="tx1"/>
            </w14:solidFill>
          </w14:textFill>
        </w:rPr>
        <w:t>附件：供应商信息登记表（上传至公告附件）</w:t>
      </w:r>
    </w:p>
    <w:tbl>
      <w:tblPr>
        <w:tblStyle w:val="55"/>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3235"/>
        <w:gridCol w:w="1408"/>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项目名称</w:t>
            </w:r>
          </w:p>
        </w:tc>
        <w:tc>
          <w:tcPr>
            <w:tcW w:w="72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eastAsia="zh-CN"/>
                <w14:textFill>
                  <w14:solidFill>
                    <w14:schemeClr w14:val="tx1"/>
                  </w14:solidFill>
                </w14:textFill>
              </w:rPr>
              <w:t>铁路自备车厂修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招标编号</w:t>
            </w: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eastAsia="zh-CN"/>
                <w14:textFill>
                  <w14:solidFill>
                    <w14:schemeClr w14:val="tx1"/>
                  </w14:solidFill>
                </w14:textFill>
              </w:rPr>
              <w:t>XHTC-FW-2022-1180</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包号</w:t>
            </w:r>
          </w:p>
        </w:tc>
        <w:tc>
          <w:tcPr>
            <w:tcW w:w="2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供应商全称</w:t>
            </w:r>
          </w:p>
        </w:tc>
        <w:tc>
          <w:tcPr>
            <w:tcW w:w="7211"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纳税人识别号</w:t>
            </w:r>
          </w:p>
        </w:tc>
        <w:tc>
          <w:tcPr>
            <w:tcW w:w="7211"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标书款汇款账号</w:t>
            </w:r>
          </w:p>
        </w:tc>
        <w:tc>
          <w:tcPr>
            <w:tcW w:w="721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收款单位：新华招标有限公司</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开户行：广发银行股份有限公司北京科学园支行</w:t>
            </w:r>
          </w:p>
          <w:p>
            <w:pPr>
              <w:spacing w:line="360" w:lineRule="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银行账号：</w:t>
            </w:r>
            <w:r>
              <w:rPr>
                <w:rFonts w:hint="eastAsia" w:ascii="仿宋" w:hAnsi="仿宋" w:eastAsia="仿宋"/>
                <w:color w:val="000000" w:themeColor="text1"/>
                <w:sz w:val="24"/>
                <w:szCs w:val="24"/>
                <w:highlight w:val="none"/>
                <w:lang w:eastAsia="zh-CN"/>
                <w14:textFill>
                  <w14:solidFill>
                    <w14:schemeClr w14:val="tx1"/>
                  </w14:solidFill>
                </w14:textFill>
              </w:rPr>
              <w:t>6232593799005466407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联系人（签字）</w:t>
            </w:r>
          </w:p>
        </w:tc>
        <w:tc>
          <w:tcPr>
            <w:tcW w:w="3235"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宋体"/>
                <w:color w:val="000000" w:themeColor="text1"/>
                <w:sz w:val="24"/>
                <w:szCs w:val="24"/>
                <w:highlight w:val="none"/>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联系电话</w:t>
            </w:r>
          </w:p>
        </w:tc>
        <w:tc>
          <w:tcPr>
            <w:tcW w:w="2568"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资料及电子发票接收邮箱</w:t>
            </w:r>
          </w:p>
        </w:tc>
        <w:tc>
          <w:tcPr>
            <w:tcW w:w="3235"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宋体"/>
                <w:color w:val="000000" w:themeColor="text1"/>
                <w:sz w:val="24"/>
                <w:szCs w:val="24"/>
                <w:highlight w:val="none"/>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日期</w:t>
            </w:r>
          </w:p>
        </w:tc>
        <w:tc>
          <w:tcPr>
            <w:tcW w:w="2568"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宋体"/>
                <w:color w:val="000000" w:themeColor="text1"/>
                <w:sz w:val="24"/>
                <w:szCs w:val="24"/>
                <w:highlight w:val="none"/>
                <w14:textFill>
                  <w14:solidFill>
                    <w14:schemeClr w14:val="tx1"/>
                  </w14:solidFill>
                </w14:textFill>
              </w:rPr>
            </w:pPr>
          </w:p>
        </w:tc>
      </w:tr>
    </w:tbl>
    <w:p>
      <w:pPr>
        <w:widowControl/>
        <w:jc w:val="left"/>
        <w:rPr>
          <w:rFonts w:ascii="仿宋" w:hAnsi="仿宋" w:eastAsia="仿宋"/>
          <w:color w:val="000000" w:themeColor="text1"/>
          <w:sz w:val="24"/>
          <w:szCs w:val="24"/>
          <w:highlight w:val="none"/>
          <w14:textFill>
            <w14:solidFill>
              <w14:schemeClr w14:val="tx1"/>
            </w14:solidFill>
          </w14:textFill>
        </w:rPr>
      </w:pPr>
    </w:p>
    <w:p>
      <w:pPr>
        <w:widowControl/>
        <w:jc w:val="left"/>
        <w:rPr>
          <w:rFonts w:ascii="仿宋" w:hAnsi="仿宋" w:eastAsia="仿宋"/>
          <w:b/>
          <w:bCs/>
          <w:color w:val="000000" w:themeColor="text1"/>
          <w:kern w:val="44"/>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br w:type="page"/>
      </w:r>
    </w:p>
    <w:p>
      <w:pPr>
        <w:pStyle w:val="3"/>
        <w:spacing w:before="240" w:after="120" w:line="360" w:lineRule="auto"/>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第二章  投标人须知</w:t>
      </w:r>
      <w:bookmarkEnd w:id="18"/>
    </w:p>
    <w:p>
      <w:pPr>
        <w:spacing w:line="360" w:lineRule="auto"/>
        <w:ind w:firstLine="480" w:firstLineChars="200"/>
        <w:jc w:val="center"/>
        <w:rPr>
          <w:rFonts w:ascii="仿宋" w:hAnsi="仿宋" w:eastAsia="仿宋"/>
          <w:color w:val="000000" w:themeColor="text1"/>
          <w:sz w:val="24"/>
          <w:szCs w:val="24"/>
          <w:highlight w:val="none"/>
          <w14:textFill>
            <w14:solidFill>
              <w14:schemeClr w14:val="tx1"/>
            </w14:solidFill>
          </w14:textFill>
        </w:rPr>
      </w:pPr>
      <w:bookmarkStart w:id="19" w:name="_Toc506112475"/>
      <w:bookmarkEnd w:id="19"/>
      <w:bookmarkStart w:id="20" w:name="_Toc506113302"/>
      <w:bookmarkEnd w:id="20"/>
      <w:bookmarkStart w:id="21" w:name="_Toc184635070"/>
      <w:bookmarkEnd w:id="21"/>
      <w:bookmarkStart w:id="22" w:name="_Toc395858912"/>
      <w:bookmarkEnd w:id="22"/>
      <w:bookmarkStart w:id="23" w:name="_Toc202362150"/>
      <w:r>
        <w:rPr>
          <w:rFonts w:hint="eastAsia" w:ascii="仿宋" w:hAnsi="仿宋" w:eastAsia="仿宋"/>
          <w:color w:val="000000" w:themeColor="text1"/>
          <w:sz w:val="24"/>
          <w:szCs w:val="24"/>
          <w:highlight w:val="none"/>
          <w14:textFill>
            <w14:solidFill>
              <w14:schemeClr w14:val="tx1"/>
            </w14:solidFill>
          </w14:textFill>
        </w:rPr>
        <w:t>投标人须知前附表</w:t>
      </w:r>
      <w:bookmarkEnd w:id="23"/>
    </w:p>
    <w:tbl>
      <w:tblPr>
        <w:tblStyle w:val="55"/>
        <w:tblW w:w="9695" w:type="dxa"/>
        <w:tblInd w:w="0" w:type="dxa"/>
        <w:tblLayout w:type="fixed"/>
        <w:tblCellMar>
          <w:top w:w="0" w:type="dxa"/>
          <w:left w:w="108" w:type="dxa"/>
          <w:bottom w:w="0" w:type="dxa"/>
          <w:right w:w="108" w:type="dxa"/>
        </w:tblCellMar>
      </w:tblPr>
      <w:tblGrid>
        <w:gridCol w:w="1101"/>
        <w:gridCol w:w="1633"/>
        <w:gridCol w:w="6961"/>
      </w:tblGrid>
      <w:tr>
        <w:tblPrEx>
          <w:tblCellMar>
            <w:top w:w="0" w:type="dxa"/>
            <w:left w:w="108" w:type="dxa"/>
            <w:bottom w:w="0" w:type="dxa"/>
            <w:right w:w="108" w:type="dxa"/>
          </w:tblCellMar>
        </w:tblPrEx>
        <w:trPr>
          <w:trHeight w:val="77"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条款号</w:t>
            </w:r>
          </w:p>
        </w:tc>
        <w:tc>
          <w:tcPr>
            <w:tcW w:w="163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条款名称</w:t>
            </w:r>
          </w:p>
        </w:tc>
        <w:tc>
          <w:tcPr>
            <w:tcW w:w="696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编列内容</w:t>
            </w:r>
          </w:p>
        </w:tc>
      </w:tr>
      <w:tr>
        <w:tblPrEx>
          <w:tblCellMar>
            <w:top w:w="0" w:type="dxa"/>
            <w:left w:w="108" w:type="dxa"/>
            <w:bottom w:w="0" w:type="dxa"/>
            <w:right w:w="108" w:type="dxa"/>
          </w:tblCellMar>
        </w:tblPrEx>
        <w:trPr>
          <w:trHeight w:val="326"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1.1.2</w:t>
            </w:r>
          </w:p>
        </w:tc>
        <w:tc>
          <w:tcPr>
            <w:tcW w:w="1633" w:type="dxa"/>
            <w:tcBorders>
              <w:top w:val="single" w:color="auto" w:sz="4" w:space="0"/>
              <w:left w:val="nil"/>
              <w:bottom w:val="single" w:color="auto" w:sz="4" w:space="0"/>
              <w:right w:val="single" w:color="auto" w:sz="4" w:space="0"/>
            </w:tcBorders>
            <w:vAlign w:val="center"/>
          </w:tcPr>
          <w:p>
            <w:pPr>
              <w:pStyle w:val="88"/>
              <w:spacing w:line="360" w:lineRule="auto"/>
              <w:ind w:left="40"/>
              <w:jc w:val="both"/>
              <w:rPr>
                <w:rFonts w:ascii="仿宋" w:hAnsi="仿宋" w:eastAsia="仿宋" w:cs="Times New Roman"/>
                <w:b/>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s="Times New Roman"/>
                <w:b/>
                <w:color w:val="000000" w:themeColor="text1"/>
                <w:highlight w:val="none"/>
                <w14:textFill>
                  <w14:solidFill>
                    <w14:schemeClr w14:val="tx1"/>
                  </w14:solidFill>
                </w14:textFill>
              </w:rPr>
              <w:t>采购预算</w:t>
            </w:r>
          </w:p>
        </w:tc>
        <w:tc>
          <w:tcPr>
            <w:tcW w:w="6961" w:type="dxa"/>
            <w:tcBorders>
              <w:top w:val="single" w:color="auto" w:sz="4" w:space="0"/>
              <w:left w:val="nil"/>
              <w:bottom w:val="single" w:color="auto" w:sz="4" w:space="0"/>
              <w:right w:val="single" w:color="auto" w:sz="4" w:space="0"/>
            </w:tcBorders>
            <w:vAlign w:val="center"/>
          </w:tcPr>
          <w:p>
            <w:pPr>
              <w:pStyle w:val="88"/>
              <w:spacing w:line="360" w:lineRule="auto"/>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见“第一章招标公告”</w:t>
            </w:r>
            <w:r>
              <w:rPr>
                <w:rFonts w:hint="eastAsia" w:ascii="仿宋" w:hAnsi="仿宋" w:eastAsia="仿宋" w:cs="Times New Roman"/>
                <w:color w:val="000000" w:themeColor="text1"/>
                <w:highlight w:val="none"/>
                <w14:textFill>
                  <w14:solidFill>
                    <w14:schemeClr w14:val="tx1"/>
                  </w14:solidFill>
                </w14:textFill>
              </w:rPr>
              <w:t>，投标报价超过采购预算的，投标作无效处理。</w:t>
            </w:r>
          </w:p>
        </w:tc>
      </w:tr>
      <w:tr>
        <w:tblPrEx>
          <w:tblCellMar>
            <w:top w:w="0" w:type="dxa"/>
            <w:left w:w="108" w:type="dxa"/>
            <w:bottom w:w="0" w:type="dxa"/>
            <w:right w:w="108" w:type="dxa"/>
          </w:tblCellMar>
        </w:tblPrEx>
        <w:trPr>
          <w:trHeight w:val="320"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1.1.3</w:t>
            </w:r>
          </w:p>
        </w:tc>
        <w:tc>
          <w:tcPr>
            <w:tcW w:w="1633" w:type="dxa"/>
            <w:tcBorders>
              <w:top w:val="single" w:color="auto" w:sz="4" w:space="0"/>
              <w:left w:val="nil"/>
              <w:bottom w:val="single" w:color="auto" w:sz="4" w:space="0"/>
              <w:right w:val="single" w:color="auto" w:sz="4" w:space="0"/>
            </w:tcBorders>
            <w:vAlign w:val="center"/>
          </w:tcPr>
          <w:p>
            <w:pPr>
              <w:pStyle w:val="88"/>
              <w:spacing w:line="360" w:lineRule="auto"/>
              <w:ind w:left="40"/>
              <w:jc w:val="both"/>
              <w:rPr>
                <w:rFonts w:ascii="仿宋" w:hAnsi="仿宋" w:eastAsia="仿宋" w:cs="Times New Roman"/>
                <w:b/>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s="Times New Roman"/>
                <w:b/>
                <w:color w:val="000000" w:themeColor="text1"/>
                <w:highlight w:val="none"/>
                <w14:textFill>
                  <w14:solidFill>
                    <w14:schemeClr w14:val="tx1"/>
                  </w14:solidFill>
                </w14:textFill>
              </w:rPr>
              <w:t>最高限价</w:t>
            </w:r>
          </w:p>
        </w:tc>
        <w:tc>
          <w:tcPr>
            <w:tcW w:w="6961" w:type="dxa"/>
            <w:tcBorders>
              <w:top w:val="single" w:color="auto" w:sz="4" w:space="0"/>
              <w:left w:val="nil"/>
              <w:bottom w:val="single" w:color="auto" w:sz="4" w:space="0"/>
              <w:right w:val="single" w:color="auto" w:sz="4" w:space="0"/>
            </w:tcBorders>
            <w:vAlign w:val="center"/>
          </w:tcPr>
          <w:p>
            <w:pPr>
              <w:pStyle w:val="88"/>
              <w:spacing w:line="360" w:lineRule="auto"/>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见“第一章招标公告”，</w:t>
            </w:r>
            <w:r>
              <w:rPr>
                <w:rFonts w:hint="eastAsia" w:ascii="仿宋" w:hAnsi="仿宋" w:eastAsia="仿宋" w:cs="Times New Roman"/>
                <w:color w:val="000000" w:themeColor="text1"/>
                <w:highlight w:val="none"/>
                <w14:textFill>
                  <w14:solidFill>
                    <w14:schemeClr w14:val="tx1"/>
                  </w14:solidFill>
                </w14:textFill>
              </w:rPr>
              <w:t>投标报价超过最高限价的，投标作无效处理。</w:t>
            </w:r>
          </w:p>
        </w:tc>
      </w:tr>
      <w:tr>
        <w:tblPrEx>
          <w:tblCellMar>
            <w:top w:w="0" w:type="dxa"/>
            <w:left w:w="108" w:type="dxa"/>
            <w:bottom w:w="0" w:type="dxa"/>
            <w:right w:w="108" w:type="dxa"/>
          </w:tblCellMar>
        </w:tblPrEx>
        <w:trPr>
          <w:trHeight w:val="525"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1.1.4</w:t>
            </w:r>
          </w:p>
        </w:tc>
        <w:tc>
          <w:tcPr>
            <w:tcW w:w="163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项目名称</w:t>
            </w:r>
          </w:p>
        </w:tc>
        <w:tc>
          <w:tcPr>
            <w:tcW w:w="6961"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eastAsia="zh-CN"/>
                <w14:textFill>
                  <w14:solidFill>
                    <w14:schemeClr w14:val="tx1"/>
                  </w14:solidFill>
                </w14:textFill>
              </w:rPr>
              <w:t>铁路自备车厂修</w:t>
            </w:r>
          </w:p>
        </w:tc>
      </w:tr>
      <w:tr>
        <w:tblPrEx>
          <w:tblCellMar>
            <w:top w:w="0" w:type="dxa"/>
            <w:left w:w="108" w:type="dxa"/>
            <w:bottom w:w="0" w:type="dxa"/>
            <w:right w:w="108" w:type="dxa"/>
          </w:tblCellMar>
        </w:tblPrEx>
        <w:trPr>
          <w:trHeight w:val="560"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1.2.1</w:t>
            </w:r>
          </w:p>
        </w:tc>
        <w:tc>
          <w:tcPr>
            <w:tcW w:w="163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资金来源</w:t>
            </w:r>
          </w:p>
        </w:tc>
        <w:tc>
          <w:tcPr>
            <w:tcW w:w="6961"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财政性资金</w:t>
            </w:r>
          </w:p>
        </w:tc>
      </w:tr>
      <w:tr>
        <w:tblPrEx>
          <w:tblCellMar>
            <w:top w:w="0" w:type="dxa"/>
            <w:left w:w="108" w:type="dxa"/>
            <w:bottom w:w="0" w:type="dxa"/>
            <w:right w:w="108" w:type="dxa"/>
          </w:tblCellMar>
        </w:tblPrEx>
        <w:trPr>
          <w:trHeight w:val="12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1.2.2</w:t>
            </w:r>
          </w:p>
        </w:tc>
        <w:tc>
          <w:tcPr>
            <w:tcW w:w="163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资金落实情况</w:t>
            </w:r>
          </w:p>
        </w:tc>
        <w:tc>
          <w:tcPr>
            <w:tcW w:w="696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已落实</w:t>
            </w:r>
          </w:p>
        </w:tc>
      </w:tr>
      <w:tr>
        <w:tblPrEx>
          <w:tblCellMar>
            <w:top w:w="0" w:type="dxa"/>
            <w:left w:w="108" w:type="dxa"/>
            <w:bottom w:w="0" w:type="dxa"/>
            <w:right w:w="108" w:type="dxa"/>
          </w:tblCellMar>
        </w:tblPrEx>
        <w:trPr>
          <w:trHeight w:val="504"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1.3.1</w:t>
            </w:r>
          </w:p>
        </w:tc>
        <w:tc>
          <w:tcPr>
            <w:tcW w:w="163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cs="仿宋_GB2312"/>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合同履行期限（服务期）</w:t>
            </w:r>
          </w:p>
        </w:tc>
        <w:tc>
          <w:tcPr>
            <w:tcW w:w="696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详见招标公告</w:t>
            </w:r>
          </w:p>
        </w:tc>
      </w:tr>
      <w:tr>
        <w:tblPrEx>
          <w:tblCellMar>
            <w:top w:w="0" w:type="dxa"/>
            <w:left w:w="108" w:type="dxa"/>
            <w:bottom w:w="0" w:type="dxa"/>
            <w:right w:w="108" w:type="dxa"/>
          </w:tblCellMar>
        </w:tblPrEx>
        <w:trPr>
          <w:trHeight w:val="97"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1.3.2</w:t>
            </w:r>
          </w:p>
        </w:tc>
        <w:tc>
          <w:tcPr>
            <w:tcW w:w="163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_GB2312"/>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服务地点</w:t>
            </w:r>
          </w:p>
        </w:tc>
        <w:tc>
          <w:tcPr>
            <w:tcW w:w="696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详见招标公告</w:t>
            </w:r>
          </w:p>
        </w:tc>
      </w:tr>
      <w:tr>
        <w:tblPrEx>
          <w:tblCellMar>
            <w:top w:w="0" w:type="dxa"/>
            <w:left w:w="108" w:type="dxa"/>
            <w:bottom w:w="0" w:type="dxa"/>
            <w:right w:w="108" w:type="dxa"/>
          </w:tblCellMar>
        </w:tblPrEx>
        <w:trPr>
          <w:trHeight w:val="178"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1.7</w:t>
            </w:r>
          </w:p>
        </w:tc>
        <w:tc>
          <w:tcPr>
            <w:tcW w:w="1633" w:type="dxa"/>
            <w:tcBorders>
              <w:top w:val="single" w:color="auto" w:sz="4" w:space="0"/>
              <w:left w:val="nil"/>
              <w:bottom w:val="single" w:color="auto" w:sz="4" w:space="0"/>
              <w:right w:val="single" w:color="auto" w:sz="4" w:space="0"/>
            </w:tcBorders>
            <w:vAlign w:val="center"/>
          </w:tcPr>
          <w:p>
            <w:pPr>
              <w:pStyle w:val="88"/>
              <w:spacing w:line="360" w:lineRule="auto"/>
              <w:jc w:val="both"/>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招标文件、开标、评标工作咨询</w:t>
            </w:r>
          </w:p>
        </w:tc>
        <w:tc>
          <w:tcPr>
            <w:tcW w:w="6961" w:type="dxa"/>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联系人：</w:t>
            </w:r>
            <w:r>
              <w:rPr>
                <w:rFonts w:hint="eastAsia" w:ascii="仿宋" w:hAnsi="仿宋" w:eastAsia="仿宋"/>
                <w:color w:val="000000" w:themeColor="text1"/>
                <w:sz w:val="24"/>
                <w:szCs w:val="24"/>
                <w:highlight w:val="none"/>
                <w:lang w:eastAsia="zh-CN"/>
                <w14:textFill>
                  <w14:solidFill>
                    <w14:schemeClr w14:val="tx1"/>
                  </w14:solidFill>
                </w14:textFill>
              </w:rPr>
              <w:t>林燕</w:t>
            </w:r>
          </w:p>
          <w:p>
            <w:pPr>
              <w:spacing w:line="360" w:lineRule="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联系电话：</w:t>
            </w:r>
            <w:r>
              <w:rPr>
                <w:rFonts w:hint="eastAsia" w:ascii="仿宋" w:hAnsi="仿宋" w:eastAsia="仿宋"/>
                <w:color w:val="000000" w:themeColor="text1"/>
                <w:sz w:val="24"/>
                <w:szCs w:val="24"/>
                <w:highlight w:val="none"/>
                <w:lang w:eastAsia="zh-CN"/>
                <w14:textFill>
                  <w14:solidFill>
                    <w14:schemeClr w14:val="tx1"/>
                  </w14:solidFill>
                </w14:textFill>
              </w:rPr>
              <w:t>18989289723</w:t>
            </w:r>
          </w:p>
        </w:tc>
      </w:tr>
      <w:tr>
        <w:tblPrEx>
          <w:tblCellMar>
            <w:top w:w="0" w:type="dxa"/>
            <w:left w:w="108" w:type="dxa"/>
            <w:bottom w:w="0" w:type="dxa"/>
            <w:right w:w="108" w:type="dxa"/>
          </w:tblCellMar>
        </w:tblPrEx>
        <w:trPr>
          <w:trHeight w:val="178"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1.8</w:t>
            </w:r>
          </w:p>
        </w:tc>
        <w:tc>
          <w:tcPr>
            <w:tcW w:w="1633" w:type="dxa"/>
            <w:tcBorders>
              <w:top w:val="single" w:color="auto" w:sz="4" w:space="0"/>
              <w:left w:val="nil"/>
              <w:bottom w:val="single" w:color="auto" w:sz="4" w:space="0"/>
              <w:right w:val="single" w:color="auto" w:sz="4" w:space="0"/>
            </w:tcBorders>
            <w:vAlign w:val="center"/>
          </w:tcPr>
          <w:p>
            <w:pPr>
              <w:pStyle w:val="88"/>
              <w:overflowPunct w:val="0"/>
              <w:spacing w:line="360" w:lineRule="auto"/>
              <w:ind w:left="38"/>
              <w:jc w:val="both"/>
              <w:rPr>
                <w:rFonts w:ascii="仿宋" w:hAnsi="仿宋" w:eastAsia="仿宋" w:cs="Times New Roman"/>
                <w:color w:val="000000" w:themeColor="text1"/>
                <w:kern w:val="2"/>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w:t>
            </w:r>
            <w:r>
              <w:rPr>
                <w:rFonts w:hint="eastAsia" w:ascii="仿宋" w:hAnsi="仿宋" w:eastAsia="仿宋" w:cs="Times New Roman"/>
                <w:b/>
                <w:bCs/>
                <w:color w:val="000000" w:themeColor="text1"/>
                <w:kern w:val="2"/>
                <w:highlight w:val="none"/>
                <w14:textFill>
                  <w14:solidFill>
                    <w14:schemeClr w14:val="tx1"/>
                  </w14:solidFill>
                </w14:textFill>
              </w:rPr>
              <w:t>低于成本价不正当竞争预防措施</w:t>
            </w:r>
          </w:p>
        </w:tc>
        <w:tc>
          <w:tcPr>
            <w:tcW w:w="6961" w:type="dxa"/>
            <w:tcBorders>
              <w:top w:val="single" w:color="auto" w:sz="4" w:space="0"/>
              <w:left w:val="nil"/>
              <w:bottom w:val="single" w:color="auto" w:sz="4" w:space="0"/>
              <w:right w:val="single" w:color="auto" w:sz="4" w:space="0"/>
            </w:tcBorders>
            <w:vAlign w:val="center"/>
          </w:tcPr>
          <w:p>
            <w:pPr>
              <w:spacing w:line="360" w:lineRule="auto"/>
              <w:ind w:right="105" w:rightChars="50"/>
              <w:rPr>
                <w:rFonts w:ascii="仿宋" w:hAnsi="仿宋" w:eastAsia="仿宋"/>
                <w:color w:val="000000" w:themeColor="text1"/>
                <w:sz w:val="24"/>
                <w:szCs w:val="24"/>
                <w:highlight w:val="none"/>
                <w14:textFill>
                  <w14:solidFill>
                    <w14:schemeClr w14:val="tx1"/>
                  </w14:solidFill>
                </w14:textFill>
              </w:rPr>
            </w:pPr>
            <w:bookmarkStart w:id="24" w:name="PO_默认文件内容_111"/>
            <w:r>
              <w:rPr>
                <w:rFonts w:hint="eastAsia" w:ascii="仿宋" w:hAnsi="仿宋" w:eastAsia="仿宋"/>
                <w:color w:val="000000" w:themeColor="text1"/>
                <w:sz w:val="24"/>
                <w:szCs w:val="24"/>
                <w:highlight w:val="none"/>
                <w14:textFill>
                  <w14:solidFill>
                    <w14:schemeClr w14:val="tx1"/>
                  </w14:solidFill>
                </w14:textFill>
              </w:rPr>
              <w:t>1.评标委员会认为投标人的报价明显低于其他通过符合性审查投标人的报价，有可能影响产品质量或者不能诚信履约的，应当要求其在评标现场合理的时间内提供书面说明，必要时提交相关说明材料。投标人不能证明其报价合理性的，评标委员会应当将其作为无效投标处理（供应商的书面说明材料应当按照国家财务会计制度的规定要求，逐项就供应商提供的货物、工程和服务的主营业务成本、税金及附加、销售费用、管理费用、财务费用等成本构成事项详细陈述）。</w:t>
            </w:r>
            <w:bookmarkEnd w:id="24"/>
          </w:p>
          <w:p>
            <w:pPr>
              <w:spacing w:line="360" w:lineRule="auto"/>
              <w:ind w:right="105" w:rightChars="5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14:textFill>
                  <w14:solidFill>
                    <w14:schemeClr w14:val="tx1"/>
                  </w14:solidFill>
                </w14:textFill>
              </w:rPr>
              <w:t>投标人书面说明应当签字确认或者加盖公章，否则无效。书面说明的签字确认，由其法定代表人/单位负责人</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本人或者其授权代表签字确认。</w:t>
            </w:r>
          </w:p>
          <w:p>
            <w:pPr>
              <w:spacing w:line="360" w:lineRule="auto"/>
              <w:ind w:right="105" w:rightChars="5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3.</w:t>
            </w:r>
            <w:r>
              <w:rPr>
                <w:rFonts w:hint="eastAsia" w:ascii="仿宋" w:hAnsi="仿宋" w:eastAsia="仿宋"/>
                <w:color w:val="000000" w:themeColor="text1"/>
                <w:sz w:val="24"/>
                <w:szCs w:val="24"/>
                <w:highlight w:val="none"/>
                <w14:textFill>
                  <w14:solidFill>
                    <w14:schemeClr w14:val="tx1"/>
                  </w14:solidFill>
                </w14:textFill>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tc>
      </w:tr>
      <w:tr>
        <w:tblPrEx>
          <w:tblCellMar>
            <w:top w:w="0" w:type="dxa"/>
            <w:left w:w="108" w:type="dxa"/>
            <w:bottom w:w="0" w:type="dxa"/>
            <w:right w:w="108" w:type="dxa"/>
          </w:tblCellMar>
        </w:tblPrEx>
        <w:trPr>
          <w:trHeight w:val="178"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1.9</w:t>
            </w:r>
          </w:p>
        </w:tc>
        <w:tc>
          <w:tcPr>
            <w:tcW w:w="1633" w:type="dxa"/>
            <w:tcBorders>
              <w:top w:val="single" w:color="auto" w:sz="4" w:space="0"/>
              <w:left w:val="nil"/>
              <w:bottom w:val="single" w:color="auto" w:sz="4" w:space="0"/>
              <w:right w:val="single" w:color="auto" w:sz="4" w:space="0"/>
            </w:tcBorders>
            <w:vAlign w:val="center"/>
          </w:tcPr>
          <w:p>
            <w:pPr>
              <w:pStyle w:val="88"/>
              <w:spacing w:line="360" w:lineRule="auto"/>
              <w:jc w:val="both"/>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小微企业（监狱企业、</w:t>
            </w:r>
            <w:r>
              <w:rPr>
                <w:rFonts w:hint="eastAsia" w:ascii="仿宋" w:hAnsi="仿宋" w:eastAsia="仿宋"/>
                <w:color w:val="000000" w:themeColor="text1"/>
                <w:highlight w:val="none"/>
                <w14:textFill>
                  <w14:solidFill>
                    <w14:schemeClr w14:val="tx1"/>
                  </w14:solidFill>
                </w14:textFill>
              </w:rPr>
              <w:t>残疾人福利性单位视同小微企业</w:t>
            </w:r>
            <w:r>
              <w:rPr>
                <w:rFonts w:hint="eastAsia" w:ascii="仿宋" w:hAnsi="仿宋" w:eastAsia="仿宋" w:cs="Times New Roman"/>
                <w:color w:val="000000" w:themeColor="text1"/>
                <w:highlight w:val="none"/>
                <w14:textFill>
                  <w14:solidFill>
                    <w14:schemeClr w14:val="tx1"/>
                  </w14:solidFill>
                </w14:textFill>
              </w:rPr>
              <w:t>）价格扣除</w:t>
            </w:r>
          </w:p>
        </w:tc>
        <w:tc>
          <w:tcPr>
            <w:tcW w:w="6961" w:type="dxa"/>
            <w:tcBorders>
              <w:top w:val="single" w:color="auto" w:sz="4" w:space="0"/>
              <w:left w:val="nil"/>
              <w:bottom w:val="single" w:color="auto" w:sz="4" w:space="0"/>
              <w:right w:val="single" w:color="auto" w:sz="4" w:space="0"/>
            </w:tcBorders>
            <w:vAlign w:val="center"/>
          </w:tcPr>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小微企业（监狱企业、残疾人福利性单位视同小微企业）价格扣除：</w:t>
            </w:r>
          </w:p>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1、根据</w:t>
            </w:r>
            <w:r>
              <w:rPr>
                <w:rFonts w:hint="eastAsia" w:ascii="仿宋" w:hAnsi="仿宋" w:eastAsia="仿宋"/>
                <w:bCs/>
                <w:color w:val="000000" w:themeColor="text1"/>
                <w:kern w:val="0"/>
                <w:sz w:val="24"/>
                <w:szCs w:val="24"/>
                <w:highlight w:val="none"/>
                <w14:textFill>
                  <w14:solidFill>
                    <w14:schemeClr w14:val="tx1"/>
                  </w14:solidFill>
                </w14:textFill>
              </w:rPr>
              <w:t>《政府采购促进中小企业发展管理办法》财库〔2020〕46号</w:t>
            </w:r>
            <w:r>
              <w:rPr>
                <w:rFonts w:hint="eastAsia" w:ascii="仿宋" w:hAnsi="仿宋" w:eastAsia="仿宋"/>
                <w:color w:val="000000" w:themeColor="text1"/>
                <w:kern w:val="0"/>
                <w:sz w:val="24"/>
                <w:szCs w:val="24"/>
                <w:highlight w:val="none"/>
                <w14:textFill>
                  <w14:solidFill>
                    <w14:schemeClr w14:val="tx1"/>
                  </w14:solidFill>
                </w14:textFill>
              </w:rPr>
              <w:t>、</w:t>
            </w:r>
            <w:r>
              <w:rPr>
                <w:rFonts w:hint="eastAsia" w:ascii="仿宋" w:hAnsi="仿宋" w:eastAsia="仿宋"/>
                <w:color w:val="000000" w:themeColor="text1"/>
                <w:kern w:val="0"/>
                <w:sz w:val="24"/>
                <w:szCs w:val="24"/>
                <w:highlight w:val="none"/>
                <w:lang w:eastAsia="zh-CN"/>
                <w14:textFill>
                  <w14:solidFill>
                    <w14:schemeClr w14:val="tx1"/>
                  </w14:solidFill>
                </w14:textFill>
              </w:rPr>
              <w:t>《</w:t>
            </w:r>
            <w:r>
              <w:rPr>
                <w:rFonts w:hint="eastAsia" w:ascii="仿宋" w:hAnsi="仿宋" w:eastAsia="仿宋"/>
                <w:color w:val="000000" w:themeColor="text1"/>
                <w:kern w:val="0"/>
                <w:sz w:val="24"/>
                <w:szCs w:val="24"/>
                <w:highlight w:val="none"/>
                <w14:textFill>
                  <w14:solidFill>
                    <w14:schemeClr w14:val="tx1"/>
                  </w14:solidFill>
                </w14:textFill>
              </w:rPr>
              <w:t>关于进一步加大政府采购支持中小企业力度的通知</w:t>
            </w:r>
            <w:r>
              <w:rPr>
                <w:rFonts w:hint="eastAsia" w:ascii="仿宋" w:hAnsi="仿宋" w:eastAsia="仿宋"/>
                <w:color w:val="000000" w:themeColor="text1"/>
                <w:kern w:val="0"/>
                <w:sz w:val="24"/>
                <w:szCs w:val="24"/>
                <w:highlight w:val="none"/>
                <w:lang w:eastAsia="zh-CN"/>
                <w14:textFill>
                  <w14:solidFill>
                    <w14:schemeClr w14:val="tx1"/>
                  </w14:solidFill>
                </w14:textFill>
              </w:rPr>
              <w:t>》财库〔2022〕19号、</w:t>
            </w:r>
            <w:r>
              <w:rPr>
                <w:rFonts w:hint="eastAsia" w:ascii="仿宋" w:hAnsi="仿宋" w:eastAsia="仿宋"/>
                <w:color w:val="000000" w:themeColor="text1"/>
                <w:kern w:val="0"/>
                <w:sz w:val="24"/>
                <w:szCs w:val="24"/>
                <w:highlight w:val="none"/>
                <w14:textFill>
                  <w14:solidFill>
                    <w14:schemeClr w14:val="tx1"/>
                  </w14:solidFill>
                </w14:textFill>
              </w:rPr>
              <w:t>《关于政府采购支持监狱企业发展有关问题的通知》（财库[2014]68号）、《三部门联合发布关于促进残疾人就业政府采购政策的通知》（财库[2017]141号）的规定，对小型和微型企业、监狱企业及残疾人福利性单位提供的货物或服务给予</w:t>
            </w:r>
            <w:r>
              <w:rPr>
                <w:rFonts w:hint="eastAsia" w:ascii="仿宋" w:hAnsi="仿宋" w:eastAsia="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olor w:val="000000" w:themeColor="text1"/>
                <w:kern w:val="0"/>
                <w:sz w:val="24"/>
                <w:szCs w:val="24"/>
                <w:highlight w:val="none"/>
                <w14:textFill>
                  <w14:solidFill>
                    <w14:schemeClr w14:val="tx1"/>
                  </w14:solidFill>
                </w14:textFill>
              </w:rPr>
              <w:t>%的价格扣除，用扣除后的价格参与评标（同时为以上两种及以上企业的，价格不重复扣除）。</w:t>
            </w:r>
          </w:p>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2、参加政府采购活动的中小企业应当提供《中小企业声明函》原件，监狱企业应当</w:t>
            </w:r>
            <w:r>
              <w:rPr>
                <w:rFonts w:ascii="仿宋" w:hAnsi="仿宋" w:eastAsia="仿宋"/>
                <w:color w:val="000000" w:themeColor="text1"/>
                <w:kern w:val="0"/>
                <w:sz w:val="24"/>
                <w:szCs w:val="24"/>
                <w:highlight w:val="none"/>
                <w:lang w:val="zh-TW"/>
                <w14:textFill>
                  <w14:solidFill>
                    <w14:schemeClr w14:val="tx1"/>
                  </w14:solidFill>
                </w14:textFill>
              </w:rPr>
              <w:t>提供由省级及以上监狱管理局、戒毒管理局（含新疆生产建设兵团）出具的供应商属于监狱企业的证明文件</w:t>
            </w:r>
            <w:r>
              <w:rPr>
                <w:rFonts w:hint="eastAsia" w:ascii="仿宋" w:hAnsi="仿宋" w:eastAsia="仿宋"/>
                <w:color w:val="000000" w:themeColor="text1"/>
                <w:kern w:val="0"/>
                <w:sz w:val="24"/>
                <w:szCs w:val="24"/>
                <w:highlight w:val="none"/>
                <w:lang w:val="zh-TW"/>
                <w14:textFill>
                  <w14:solidFill>
                    <w14:schemeClr w14:val="tx1"/>
                  </w14:solidFill>
                </w14:textFill>
              </w:rPr>
              <w:t>复印件（加盖鲜章），残疾人福利性单位应当提供《残疾人福利性单位声明函》原件。</w:t>
            </w:r>
          </w:p>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olor w:val="000000" w:themeColor="text1"/>
                <w:kern w:val="0"/>
                <w:sz w:val="24"/>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tc>
      </w:tr>
      <w:tr>
        <w:tblPrEx>
          <w:tblCellMar>
            <w:top w:w="0" w:type="dxa"/>
            <w:left w:w="108" w:type="dxa"/>
            <w:bottom w:w="0" w:type="dxa"/>
            <w:right w:w="108" w:type="dxa"/>
          </w:tblCellMar>
        </w:tblPrEx>
        <w:trPr>
          <w:trHeight w:val="178"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1.10</w:t>
            </w:r>
          </w:p>
        </w:tc>
        <w:tc>
          <w:tcPr>
            <w:tcW w:w="1633" w:type="dxa"/>
            <w:tcBorders>
              <w:top w:val="single" w:color="auto" w:sz="4" w:space="0"/>
              <w:left w:val="nil"/>
              <w:bottom w:val="single" w:color="auto" w:sz="4" w:space="0"/>
              <w:right w:val="single" w:color="auto" w:sz="4" w:space="0"/>
            </w:tcBorders>
            <w:vAlign w:val="center"/>
          </w:tcPr>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节能、环保及无线局域网产品政府采购政策、扶持不发达地区和少数民族地区政策</w:t>
            </w:r>
          </w:p>
        </w:tc>
        <w:tc>
          <w:tcPr>
            <w:tcW w:w="6961" w:type="dxa"/>
            <w:tcBorders>
              <w:top w:val="single" w:color="auto" w:sz="4" w:space="0"/>
              <w:left w:val="nil"/>
              <w:bottom w:val="single" w:color="auto" w:sz="4" w:space="0"/>
              <w:right w:val="single" w:color="auto" w:sz="4" w:space="0"/>
            </w:tcBorders>
            <w:vAlign w:val="center"/>
          </w:tcPr>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一</w:t>
            </w:r>
            <w:r>
              <w:rPr>
                <w:rFonts w:ascii="仿宋" w:hAnsi="仿宋" w:eastAsia="仿宋"/>
                <w:color w:val="000000" w:themeColor="text1"/>
                <w:kern w:val="0"/>
                <w:sz w:val="24"/>
                <w:szCs w:val="24"/>
                <w:highlight w:val="none"/>
                <w14:textFill>
                  <w14:solidFill>
                    <w14:schemeClr w14:val="tx1"/>
                  </w14:solidFill>
                </w14:textFill>
              </w:rPr>
              <w:t>、</w:t>
            </w:r>
            <w:r>
              <w:rPr>
                <w:rFonts w:hint="eastAsia" w:ascii="仿宋" w:hAnsi="仿宋" w:eastAsia="仿宋"/>
                <w:color w:val="000000" w:themeColor="text1"/>
                <w:kern w:val="0"/>
                <w:sz w:val="24"/>
                <w:szCs w:val="24"/>
                <w:highlight w:val="none"/>
                <w14:textFill>
                  <w14:solidFill>
                    <w14:schemeClr w14:val="tx1"/>
                  </w14:solidFill>
                </w14:textFill>
              </w:rPr>
              <w:t>节能、</w:t>
            </w:r>
            <w:r>
              <w:rPr>
                <w:rFonts w:ascii="仿宋" w:hAnsi="仿宋" w:eastAsia="仿宋"/>
                <w:color w:val="000000" w:themeColor="text1"/>
                <w:kern w:val="0"/>
                <w:sz w:val="24"/>
                <w:szCs w:val="24"/>
                <w:highlight w:val="none"/>
                <w14:textFill>
                  <w14:solidFill>
                    <w14:schemeClr w14:val="tx1"/>
                  </w14:solidFill>
                </w14:textFill>
              </w:rPr>
              <w:t>环保产品政府采购政策：</w:t>
            </w:r>
            <w:r>
              <w:rPr>
                <w:rFonts w:hint="eastAsia" w:ascii="仿宋" w:hAnsi="仿宋" w:eastAsia="仿宋"/>
                <w:color w:val="000000" w:themeColor="text1"/>
                <w:kern w:val="0"/>
                <w:sz w:val="24"/>
                <w:szCs w:val="24"/>
                <w:highlight w:val="none"/>
                <w14:textFill>
                  <w14:solidFill>
                    <w14:schemeClr w14:val="tx1"/>
                  </w14:solidFill>
                </w14:textFill>
              </w:rPr>
              <w:t>（本项目不涉及）</w:t>
            </w:r>
          </w:p>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widowControl/>
              <w:spacing w:line="360" w:lineRule="auto"/>
              <w:rPr>
                <w:rFonts w:ascii="仿宋" w:hAnsi="仿宋" w:eastAsia="仿宋"/>
                <w:b/>
                <w:color w:val="000000" w:themeColor="text1"/>
                <w:kern w:val="0"/>
                <w:sz w:val="24"/>
                <w:szCs w:val="24"/>
                <w:highlight w:val="none"/>
                <w14:textFill>
                  <w14:solidFill>
                    <w14:schemeClr w14:val="tx1"/>
                  </w14:solidFill>
                </w14:textFill>
              </w:rPr>
            </w:pPr>
            <w:r>
              <w:rPr>
                <w:rFonts w:hint="eastAsia" w:ascii="仿宋" w:hAnsi="仿宋" w:eastAsia="仿宋"/>
                <w:b/>
                <w:color w:val="000000" w:themeColor="text1"/>
                <w:kern w:val="0"/>
                <w:sz w:val="24"/>
                <w:szCs w:val="24"/>
                <w:highlight w:val="none"/>
                <w14:textFill>
                  <w14:solidFill>
                    <w14:schemeClr w14:val="tx1"/>
                  </w14:solidFill>
                </w14:textFill>
              </w:rPr>
              <w:t>★本项目采购的产品属于品目清单强制采购范围的，供应商应按上述要求提供产品认证证书复印件或扫描件，否则投标无效。</w:t>
            </w:r>
          </w:p>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本项目采购的产品属于品目清单优先采购范围的，按照第六章《综合评分明细表》的规则进行加分。</w:t>
            </w:r>
          </w:p>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注：对政府采购节能产品、环境标志产品实施品目清单管理。财政部、发展改革委、生态环境部等部门确定实施政府优先采购和强制采购的产品类别，以品目清单的形式发布并适时调整。</w:t>
            </w:r>
          </w:p>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二</w:t>
            </w:r>
            <w:r>
              <w:rPr>
                <w:rFonts w:ascii="仿宋" w:hAnsi="仿宋" w:eastAsia="仿宋"/>
                <w:color w:val="000000" w:themeColor="text1"/>
                <w:kern w:val="0"/>
                <w:sz w:val="24"/>
                <w:szCs w:val="24"/>
                <w:highlight w:val="none"/>
                <w14:textFill>
                  <w14:solidFill>
                    <w14:schemeClr w14:val="tx1"/>
                  </w14:solidFill>
                </w14:textFill>
              </w:rPr>
              <w:t>、</w:t>
            </w:r>
            <w:r>
              <w:rPr>
                <w:rFonts w:hint="eastAsia" w:ascii="仿宋" w:hAnsi="仿宋" w:eastAsia="仿宋"/>
                <w:color w:val="000000" w:themeColor="text1"/>
                <w:kern w:val="0"/>
                <w:sz w:val="24"/>
                <w:szCs w:val="24"/>
                <w:highlight w:val="none"/>
                <w14:textFill>
                  <w14:solidFill>
                    <w14:schemeClr w14:val="tx1"/>
                  </w14:solidFill>
                </w14:textFill>
              </w:rPr>
              <w:t>无线局域网产品政府采购政策：（本项目不涉及）</w:t>
            </w:r>
          </w:p>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本项目采购的产品属于中国</w:t>
            </w:r>
            <w:r>
              <w:rPr>
                <w:rFonts w:ascii="仿宋" w:hAnsi="仿宋" w:eastAsia="仿宋"/>
                <w:color w:val="000000" w:themeColor="text1"/>
                <w:kern w:val="0"/>
                <w:sz w:val="24"/>
                <w:szCs w:val="24"/>
                <w:highlight w:val="none"/>
                <w14:textFill>
                  <w14:solidFill>
                    <w14:schemeClr w14:val="tx1"/>
                  </w14:solidFill>
                </w14:textFill>
              </w:rPr>
              <w:t>政府采购网公布的</w:t>
            </w:r>
            <w:r>
              <w:rPr>
                <w:rFonts w:hint="eastAsia" w:ascii="仿宋" w:hAnsi="仿宋" w:eastAsia="仿宋"/>
                <w:color w:val="000000" w:themeColor="text1"/>
                <w:kern w:val="0"/>
                <w:sz w:val="24"/>
                <w:szCs w:val="24"/>
                <w:highlight w:val="none"/>
                <w14:textFill>
                  <w14:solidFill>
                    <w14:schemeClr w14:val="tx1"/>
                  </w14:solidFill>
                </w14:textFill>
              </w:rPr>
              <w:t>《无线局域网认证产品政府采购清单》的，按照第六章《综合评分明细表》的规则进行加分。</w:t>
            </w:r>
          </w:p>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三、扶持不发达地区和少数民族地区</w:t>
            </w:r>
          </w:p>
          <w:p>
            <w:pPr>
              <w:widowControl/>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供应商评审排名存在并列情况的，采购人依法确定中标人时，优先确定不发达地区和少数民族地区的供应商为中标人（不发达地区或少数民族地区的供应商需提供属于不发达地区或少数民族地区的相关证明材料，或供应商注册地为少数民族地区）。</w:t>
            </w:r>
          </w:p>
        </w:tc>
      </w:tr>
      <w:tr>
        <w:tblPrEx>
          <w:tblCellMar>
            <w:top w:w="0" w:type="dxa"/>
            <w:left w:w="108" w:type="dxa"/>
            <w:bottom w:w="0" w:type="dxa"/>
            <w:right w:w="108" w:type="dxa"/>
          </w:tblCellMar>
        </w:tblPrEx>
        <w:trPr>
          <w:trHeight w:val="178"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2.3</w:t>
            </w:r>
          </w:p>
        </w:tc>
        <w:tc>
          <w:tcPr>
            <w:tcW w:w="1633" w:type="dxa"/>
            <w:tcBorders>
              <w:top w:val="single" w:color="auto" w:sz="4" w:space="0"/>
              <w:left w:val="nil"/>
              <w:bottom w:val="single" w:color="auto" w:sz="4" w:space="0"/>
              <w:right w:val="single" w:color="auto" w:sz="4" w:space="0"/>
            </w:tcBorders>
            <w:vAlign w:val="center"/>
          </w:tcPr>
          <w:p>
            <w:pPr>
              <w:pStyle w:val="88"/>
              <w:spacing w:line="360" w:lineRule="auto"/>
              <w:ind w:left="96"/>
              <w:jc w:val="center"/>
              <w:rPr>
                <w:rFonts w:ascii="仿宋" w:hAnsi="仿宋" w:eastAsia="仿宋" w:cs="Courier New"/>
                <w:b/>
                <w:color w:val="000000" w:themeColor="text1"/>
                <w:highlight w:val="none"/>
                <w:lang w:val="zh-CN"/>
                <w14:textFill>
                  <w14:solidFill>
                    <w14:schemeClr w14:val="tx1"/>
                  </w14:solidFill>
                </w14:textFill>
              </w:rPr>
            </w:pPr>
            <w:r>
              <w:rPr>
                <w:rFonts w:hint="eastAsia" w:ascii="仿宋" w:hAnsi="仿宋" w:eastAsia="仿宋" w:cs="Times New Roman"/>
                <w:color w:val="000000" w:themeColor="text1"/>
                <w:kern w:val="2"/>
                <w:highlight w:val="none"/>
                <w14:textFill>
                  <w14:solidFill>
                    <w14:schemeClr w14:val="tx1"/>
                  </w14:solidFill>
                </w14:textFill>
              </w:rPr>
              <w:t>答疑会和现场考察</w:t>
            </w:r>
          </w:p>
        </w:tc>
        <w:tc>
          <w:tcPr>
            <w:tcW w:w="6961" w:type="dxa"/>
            <w:tcBorders>
              <w:top w:val="single" w:color="auto" w:sz="4" w:space="0"/>
              <w:left w:val="nil"/>
              <w:bottom w:val="single" w:color="auto" w:sz="4" w:space="0"/>
              <w:right w:val="single" w:color="auto" w:sz="4" w:space="0"/>
            </w:tcBorders>
            <w:vAlign w:val="center"/>
          </w:tcPr>
          <w:p>
            <w:pPr>
              <w:pStyle w:val="88"/>
              <w:spacing w:line="360" w:lineRule="auto"/>
              <w:ind w:left="65" w:leftChars="31"/>
              <w:jc w:val="both"/>
              <w:rPr>
                <w:rFonts w:ascii="仿宋" w:hAnsi="仿宋" w:eastAsia="仿宋"/>
                <w:color w:val="000000" w:themeColor="text1"/>
                <w:highlight w:val="none"/>
                <w14:textFill>
                  <w14:solidFill>
                    <w14:schemeClr w14:val="tx1"/>
                  </w14:solidFill>
                </w14:textFill>
              </w:rPr>
            </w:pPr>
            <w:r>
              <w:rPr>
                <w:rFonts w:hint="eastAsia" w:ascii="仿宋" w:hAnsi="仿宋" w:eastAsia="仿宋"/>
                <w:bCs/>
                <w:color w:val="000000" w:themeColor="text1"/>
                <w:highlight w:val="none"/>
                <w14:textFill>
                  <w14:solidFill>
                    <w14:schemeClr w14:val="tx1"/>
                  </w14:solidFill>
                </w14:textFill>
              </w:rPr>
              <w:t>□</w:t>
            </w:r>
            <w:r>
              <w:rPr>
                <w:rFonts w:hint="eastAsia" w:ascii="仿宋" w:hAnsi="仿宋" w:eastAsia="仿宋" w:cs="Times New Roman"/>
                <w:color w:val="000000" w:themeColor="text1"/>
                <w:kern w:val="2"/>
                <w:highlight w:val="none"/>
                <w14:textFill>
                  <w14:solidFill>
                    <w14:schemeClr w14:val="tx1"/>
                  </w14:solidFill>
                </w14:textFill>
              </w:rPr>
              <w:t>统一组织</w:t>
            </w:r>
            <w:r>
              <w:rPr>
                <w:rFonts w:hint="eastAsia" w:ascii="仿宋" w:hAnsi="仿宋" w:eastAsia="仿宋"/>
                <w:color w:val="000000" w:themeColor="text1"/>
                <w:highlight w:val="none"/>
                <w14:textFill>
                  <w14:solidFill>
                    <w14:schemeClr w14:val="tx1"/>
                  </w14:solidFill>
                </w14:textFill>
              </w:rPr>
              <w:t>答疑会和现场考察</w:t>
            </w:r>
          </w:p>
          <w:p>
            <w:pPr>
              <w:pStyle w:val="88"/>
              <w:spacing w:line="360" w:lineRule="auto"/>
              <w:ind w:left="65" w:leftChars="31"/>
              <w:jc w:val="both"/>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联系人：</w:t>
            </w:r>
          </w:p>
          <w:p>
            <w:pPr>
              <w:pStyle w:val="88"/>
              <w:spacing w:line="360" w:lineRule="auto"/>
              <w:ind w:left="65" w:leftChars="31"/>
              <w:jc w:val="both"/>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联系电话：</w:t>
            </w:r>
          </w:p>
          <w:p>
            <w:pPr>
              <w:pStyle w:val="88"/>
              <w:spacing w:line="360" w:lineRule="auto"/>
              <w:ind w:left="65" w:leftChars="31"/>
              <w:jc w:val="both"/>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时间：</w:t>
            </w:r>
          </w:p>
          <w:p>
            <w:pPr>
              <w:pStyle w:val="88"/>
              <w:spacing w:line="360" w:lineRule="auto"/>
              <w:ind w:left="65" w:leftChars="31"/>
              <w:jc w:val="both"/>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地点：</w:t>
            </w:r>
          </w:p>
          <w:p>
            <w:pPr>
              <w:pStyle w:val="88"/>
              <w:spacing w:line="360" w:lineRule="auto"/>
              <w:ind w:left="65" w:leftChars="31"/>
              <w:jc w:val="both"/>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■供应商自行现场考察（如需要）</w:t>
            </w:r>
          </w:p>
          <w:p>
            <w:pPr>
              <w:pStyle w:val="88"/>
              <w:spacing w:line="360" w:lineRule="auto"/>
              <w:ind w:left="65" w:leftChars="31"/>
              <w:jc w:val="both"/>
              <w:rPr>
                <w:rFonts w:hint="eastAsia" w:ascii="仿宋" w:hAnsi="仿宋" w:eastAsia="仿宋"/>
                <w:color w:val="000000" w:themeColor="text1"/>
                <w:highlight w:val="none"/>
                <w:lang w:eastAsia="zh-CN"/>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联系人：</w:t>
            </w:r>
            <w:r>
              <w:rPr>
                <w:rFonts w:hint="eastAsia" w:ascii="仿宋" w:hAnsi="仿宋" w:eastAsia="仿宋"/>
                <w:color w:val="000000" w:themeColor="text1"/>
                <w:highlight w:val="none"/>
                <w:lang w:eastAsia="zh-CN"/>
                <w14:textFill>
                  <w14:solidFill>
                    <w14:schemeClr w14:val="tx1"/>
                  </w14:solidFill>
                </w14:textFill>
              </w:rPr>
              <w:t>林燕</w:t>
            </w:r>
          </w:p>
          <w:p>
            <w:pPr>
              <w:pStyle w:val="88"/>
              <w:spacing w:line="360" w:lineRule="auto"/>
              <w:ind w:left="65" w:leftChars="31"/>
              <w:jc w:val="both"/>
              <w:rPr>
                <w:rFonts w:ascii="仿宋" w:hAnsi="仿宋" w:eastAsia="仿宋" w:cs="Courier New"/>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联系电话：</w:t>
            </w:r>
            <w:r>
              <w:rPr>
                <w:rFonts w:hint="eastAsia" w:ascii="仿宋" w:hAnsi="仿宋" w:eastAsia="仿宋"/>
                <w:color w:val="000000" w:themeColor="text1"/>
                <w:highlight w:val="none"/>
                <w:lang w:eastAsia="zh-CN"/>
                <w14:textFill>
                  <w14:solidFill>
                    <w14:schemeClr w14:val="tx1"/>
                  </w14:solidFill>
                </w14:textFill>
              </w:rPr>
              <w:t>18989289723</w:t>
            </w:r>
          </w:p>
        </w:tc>
      </w:tr>
      <w:tr>
        <w:tblPrEx>
          <w:tblCellMar>
            <w:top w:w="0" w:type="dxa"/>
            <w:left w:w="108" w:type="dxa"/>
            <w:bottom w:w="0" w:type="dxa"/>
            <w:right w:w="108" w:type="dxa"/>
          </w:tblCellMar>
        </w:tblPrEx>
        <w:trPr>
          <w:trHeight w:val="178"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3.4</w:t>
            </w:r>
          </w:p>
        </w:tc>
        <w:tc>
          <w:tcPr>
            <w:tcW w:w="1633" w:type="dxa"/>
            <w:tcBorders>
              <w:top w:val="single" w:color="auto" w:sz="4" w:space="0"/>
              <w:left w:val="nil"/>
              <w:bottom w:val="single" w:color="auto" w:sz="4" w:space="0"/>
              <w:right w:val="single" w:color="auto" w:sz="4" w:space="0"/>
            </w:tcBorders>
            <w:vAlign w:val="center"/>
          </w:tcPr>
          <w:p>
            <w:pPr>
              <w:pStyle w:val="88"/>
              <w:spacing w:line="360" w:lineRule="auto"/>
              <w:jc w:val="both"/>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是否接受联合体</w:t>
            </w:r>
          </w:p>
        </w:tc>
        <w:tc>
          <w:tcPr>
            <w:tcW w:w="696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见“第一章招标公告”</w:t>
            </w:r>
          </w:p>
        </w:tc>
      </w:tr>
      <w:tr>
        <w:tblPrEx>
          <w:tblCellMar>
            <w:top w:w="0" w:type="dxa"/>
            <w:left w:w="108" w:type="dxa"/>
            <w:bottom w:w="0" w:type="dxa"/>
            <w:right w:w="108" w:type="dxa"/>
          </w:tblCellMar>
        </w:tblPrEx>
        <w:trPr>
          <w:trHeight w:val="178"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3.8</w:t>
            </w:r>
          </w:p>
        </w:tc>
        <w:tc>
          <w:tcPr>
            <w:tcW w:w="1633" w:type="dxa"/>
            <w:tcBorders>
              <w:top w:val="single" w:color="auto" w:sz="4" w:space="0"/>
              <w:left w:val="nil"/>
              <w:bottom w:val="single" w:color="auto" w:sz="4" w:space="0"/>
              <w:right w:val="single" w:color="auto" w:sz="4" w:space="0"/>
            </w:tcBorders>
            <w:vAlign w:val="center"/>
          </w:tcPr>
          <w:p>
            <w:pPr>
              <w:pStyle w:val="88"/>
              <w:spacing w:line="360" w:lineRule="auto"/>
              <w:jc w:val="both"/>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投标保证金</w:t>
            </w:r>
          </w:p>
        </w:tc>
        <w:tc>
          <w:tcPr>
            <w:tcW w:w="696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1、金额：</w:t>
            </w:r>
            <w:r>
              <w:rPr>
                <w:rFonts w:hint="eastAsia" w:ascii="仿宋" w:hAnsi="仿宋" w:eastAsia="仿宋"/>
                <w:color w:val="000000" w:themeColor="text1"/>
                <w:sz w:val="24"/>
                <w:szCs w:val="24"/>
                <w:highlight w:val="none"/>
                <w:lang w:val="en-US" w:eastAsia="zh-CN"/>
                <w14:textFill>
                  <w14:solidFill>
                    <w14:schemeClr w14:val="tx1"/>
                  </w14:solidFill>
                </w14:textFill>
              </w:rPr>
              <w:t>70000</w:t>
            </w:r>
            <w:r>
              <w:rPr>
                <w:rFonts w:hint="eastAsia" w:ascii="仿宋" w:hAnsi="仿宋" w:eastAsia="仿宋"/>
                <w:color w:val="000000" w:themeColor="text1"/>
                <w:sz w:val="24"/>
                <w:szCs w:val="24"/>
                <w:highlight w:val="none"/>
                <w14:textFill>
                  <w14:solidFill>
                    <w14:schemeClr w14:val="tx1"/>
                  </w14:solidFill>
                </w14:textFill>
              </w:rPr>
              <w:t>元（大写：</w:t>
            </w:r>
            <w:r>
              <w:rPr>
                <w:rFonts w:hint="eastAsia" w:ascii="仿宋" w:hAnsi="仿宋" w:eastAsia="仿宋"/>
                <w:color w:val="000000" w:themeColor="text1"/>
                <w:sz w:val="24"/>
                <w:szCs w:val="24"/>
                <w:highlight w:val="none"/>
                <w:lang w:val="en-US" w:eastAsia="zh-CN"/>
                <w14:textFill>
                  <w14:solidFill>
                    <w14:schemeClr w14:val="tx1"/>
                  </w14:solidFill>
                </w14:textFill>
              </w:rPr>
              <w:t>柒万元</w:t>
            </w:r>
            <w:r>
              <w:rPr>
                <w:rFonts w:hint="eastAsia" w:ascii="仿宋" w:hAnsi="仿宋" w:eastAsia="仿宋"/>
                <w:color w:val="000000" w:themeColor="text1"/>
                <w:sz w:val="24"/>
                <w:szCs w:val="24"/>
                <w:highlight w:val="none"/>
                <w14:textFill>
                  <w14:solidFill>
                    <w14:schemeClr w14:val="tx1"/>
                  </w14:solidFill>
                </w14:textFill>
              </w:rPr>
              <w:t>整）</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2、交款方式：投标保证金应当由投标人单位以支票、汇票、本票或者金融机构、担保机构出具的保函等非现金形式提交（包括网银转账，电汇等方式）。</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投标保证金收取账户：</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收款单位：新华招标有限公司</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开户行：广发银行股份有限公司北京科学园支行</w:t>
            </w:r>
          </w:p>
          <w:p>
            <w:pPr>
              <w:spacing w:line="360" w:lineRule="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银行账号：</w:t>
            </w:r>
            <w:r>
              <w:rPr>
                <w:rFonts w:hint="eastAsia" w:ascii="仿宋" w:hAnsi="仿宋" w:eastAsia="仿宋"/>
                <w:color w:val="000000" w:themeColor="text1"/>
                <w:sz w:val="24"/>
                <w:szCs w:val="24"/>
                <w:highlight w:val="none"/>
                <w:lang w:eastAsia="zh-CN"/>
                <w14:textFill>
                  <w14:solidFill>
                    <w14:schemeClr w14:val="tx1"/>
                  </w14:solidFill>
                </w14:textFill>
              </w:rPr>
              <w:t>6232593799005466407</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交款截止时间：投标截止时间前（投标保证金的交纳以采购代理机构银行到账时间为准。采用支票、汇票、本票方式递交投标保证金的投标人应充分考虑支票、汇票、本票入账时间（建议至少预计7个工作日），如因投标人未及时提交支票、汇票、本票或支票、汇票、本票不符合相关要求，导致投标保证金不能按时进入指定账户的，视为未按时递交投标保证金）。</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4、投标人应将支票或汇票或本票或保函或银行转账凭证或电汇凭证的扫描件（复印件）附入投标文件中。</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采用保函方式递交投标保证金的，需在递交投标文件截止时间前将保函原件递交给采购代理机构。</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注：不满足以上1.2.3.4条要求的，将在资格审查时作无效投标处理。</w:t>
            </w:r>
          </w:p>
        </w:tc>
      </w:tr>
      <w:tr>
        <w:tblPrEx>
          <w:shd w:val="clear" w:color="auto" w:fill="FFFFFF"/>
          <w:tblCellMar>
            <w:top w:w="0" w:type="dxa"/>
            <w:left w:w="0" w:type="dxa"/>
            <w:bottom w:w="0" w:type="dxa"/>
            <w:right w:w="0" w:type="dxa"/>
          </w:tblCellMar>
        </w:tblPrEx>
        <w:trPr>
          <w:trHeight w:val="178" w:hRule="atLeast"/>
        </w:trPr>
        <w:tc>
          <w:tcPr>
            <w:tcW w:w="11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4.2.4</w:t>
            </w:r>
          </w:p>
        </w:tc>
        <w:tc>
          <w:tcPr>
            <w:tcW w:w="16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评标委员会人数</w:t>
            </w:r>
          </w:p>
        </w:tc>
        <w:tc>
          <w:tcPr>
            <w:tcW w:w="6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评标委员会人数5人（其中采购人代表1名）</w:t>
            </w:r>
          </w:p>
        </w:tc>
      </w:tr>
      <w:tr>
        <w:tblPrEx>
          <w:tblCellMar>
            <w:top w:w="0" w:type="dxa"/>
            <w:left w:w="108" w:type="dxa"/>
            <w:bottom w:w="0" w:type="dxa"/>
            <w:right w:w="108" w:type="dxa"/>
          </w:tblCellMar>
        </w:tblPrEx>
        <w:trPr>
          <w:trHeight w:val="178"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4.3.1</w:t>
            </w:r>
          </w:p>
        </w:tc>
        <w:tc>
          <w:tcPr>
            <w:tcW w:w="1633" w:type="dxa"/>
            <w:tcBorders>
              <w:top w:val="single" w:color="auto" w:sz="4" w:space="0"/>
              <w:left w:val="nil"/>
              <w:bottom w:val="single" w:color="auto" w:sz="4" w:space="0"/>
              <w:right w:val="single" w:color="auto" w:sz="4" w:space="0"/>
            </w:tcBorders>
            <w:vAlign w:val="center"/>
          </w:tcPr>
          <w:p>
            <w:pPr>
              <w:tabs>
                <w:tab w:val="left" w:pos="7665"/>
              </w:tabs>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推荐的中标候选人数量</w:t>
            </w:r>
          </w:p>
        </w:tc>
        <w:tc>
          <w:tcPr>
            <w:tcW w:w="6961" w:type="dxa"/>
            <w:tcBorders>
              <w:top w:val="single" w:color="auto" w:sz="4" w:space="0"/>
              <w:left w:val="nil"/>
              <w:bottom w:val="single" w:color="auto" w:sz="4" w:space="0"/>
              <w:right w:val="single" w:color="auto" w:sz="4" w:space="0"/>
            </w:tcBorders>
            <w:vAlign w:val="center"/>
          </w:tcPr>
          <w:p>
            <w:pPr>
              <w:tabs>
                <w:tab w:val="left" w:pos="7665"/>
              </w:tabs>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3家</w:t>
            </w:r>
            <w:r>
              <w:rPr>
                <w:rFonts w:hint="eastAsia" w:ascii="仿宋" w:hAnsi="仿宋" w:eastAsia="仿宋"/>
                <w:color w:val="000000" w:themeColor="text1"/>
                <w:sz w:val="24"/>
                <w:szCs w:val="24"/>
                <w:highlight w:val="none"/>
                <w14:textFill>
                  <w14:solidFill>
                    <w14:schemeClr w14:val="tx1"/>
                  </w14:solidFill>
                </w14:textFill>
              </w:rPr>
              <w:t>。</w:t>
            </w:r>
          </w:p>
        </w:tc>
      </w:tr>
      <w:tr>
        <w:tblPrEx>
          <w:tblCellMar>
            <w:top w:w="0" w:type="dxa"/>
            <w:left w:w="108" w:type="dxa"/>
            <w:bottom w:w="0" w:type="dxa"/>
            <w:right w:w="108" w:type="dxa"/>
          </w:tblCellMar>
        </w:tblPrEx>
        <w:trPr>
          <w:trHeight w:val="10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5.2</w:t>
            </w:r>
          </w:p>
        </w:tc>
        <w:tc>
          <w:tcPr>
            <w:tcW w:w="163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合同分包</w:t>
            </w:r>
          </w:p>
        </w:tc>
        <w:tc>
          <w:tcPr>
            <w:tcW w:w="696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■不允许</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□允许，分包内容要求：/</w:t>
            </w:r>
            <w:r>
              <w:rPr>
                <w:rFonts w:ascii="仿宋" w:hAnsi="仿宋" w:eastAsia="仿宋"/>
                <w:color w:val="000000" w:themeColor="text1"/>
                <w:sz w:val="24"/>
                <w:szCs w:val="24"/>
                <w:highlight w:val="none"/>
                <w14:textFill>
                  <w14:solidFill>
                    <w14:schemeClr w14:val="tx1"/>
                  </w14:solidFill>
                </w14:textFill>
              </w:rPr>
              <w:t xml:space="preserve"> </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分包金额要求：/</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对分包人的资质要求：/</w:t>
            </w:r>
            <w:r>
              <w:rPr>
                <w:rFonts w:ascii="仿宋" w:hAnsi="仿宋" w:eastAsia="仿宋"/>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10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5.5</w:t>
            </w:r>
          </w:p>
        </w:tc>
        <w:tc>
          <w:tcPr>
            <w:tcW w:w="1633" w:type="dxa"/>
            <w:tcBorders>
              <w:top w:val="single" w:color="auto" w:sz="4" w:space="0"/>
              <w:left w:val="nil"/>
              <w:bottom w:val="single" w:color="auto" w:sz="4" w:space="0"/>
              <w:right w:val="single" w:color="auto" w:sz="4" w:space="0"/>
            </w:tcBorders>
            <w:vAlign w:val="center"/>
          </w:tcPr>
          <w:p>
            <w:pPr>
              <w:pStyle w:val="88"/>
              <w:spacing w:line="360" w:lineRule="auto"/>
              <w:ind w:left="96"/>
              <w:jc w:val="both"/>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b/>
                <w:color w:val="000000" w:themeColor="text1"/>
                <w:highlight w:val="none"/>
                <w14:textFill>
                  <w14:solidFill>
                    <w14:schemeClr w14:val="tx1"/>
                  </w14:solidFill>
                </w14:textFill>
              </w:rPr>
              <w:t>★</w:t>
            </w:r>
            <w:r>
              <w:rPr>
                <w:rFonts w:hint="eastAsia" w:ascii="仿宋" w:hAnsi="仿宋" w:eastAsia="仿宋"/>
                <w:color w:val="000000" w:themeColor="text1"/>
                <w:highlight w:val="none"/>
                <w:lang w:val="zh-CN"/>
                <w14:textFill>
                  <w14:solidFill>
                    <w14:schemeClr w14:val="tx1"/>
                  </w14:solidFill>
                </w14:textFill>
              </w:rPr>
              <w:t>履约保证金</w:t>
            </w:r>
          </w:p>
        </w:tc>
        <w:tc>
          <w:tcPr>
            <w:tcW w:w="6961" w:type="dxa"/>
            <w:tcBorders>
              <w:top w:val="single" w:color="auto" w:sz="4" w:space="0"/>
              <w:left w:val="nil"/>
              <w:bottom w:val="single" w:color="auto" w:sz="4" w:space="0"/>
              <w:right w:val="single" w:color="auto" w:sz="4" w:space="0"/>
            </w:tcBorders>
            <w:vAlign w:val="center"/>
          </w:tcPr>
          <w:p>
            <w:pPr>
              <w:pStyle w:val="88"/>
              <w:spacing w:line="360" w:lineRule="auto"/>
              <w:rPr>
                <w:rFonts w:ascii="仿宋" w:hAnsi="仿宋" w:eastAsia="仿宋" w:cs="仿宋"/>
                <w:color w:val="000000" w:themeColor="text1"/>
                <w:highlight w:val="none"/>
                <w14:textFill>
                  <w14:solidFill>
                    <w14:schemeClr w14:val="tx1"/>
                  </w14:solidFill>
                </w14:textFill>
              </w:rPr>
            </w:pPr>
            <w:bookmarkStart w:id="25" w:name="PO_默认文件内容_18"/>
            <w:r>
              <w:rPr>
                <w:rFonts w:hint="eastAsia" w:ascii="仿宋" w:hAnsi="仿宋" w:eastAsia="仿宋" w:cs="仿宋"/>
                <w:color w:val="000000" w:themeColor="text1"/>
                <w:highlight w:val="none"/>
                <w14:textFill>
                  <w14:solidFill>
                    <w14:schemeClr w14:val="tx1"/>
                  </w14:solidFill>
                </w14:textFill>
              </w:rPr>
              <w:t>□本项目无需缴纳履约保证金</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本项目履约保证金金额：中标金额的</w:t>
            </w:r>
            <w:r>
              <w:rPr>
                <w:rFonts w:hint="eastAsia" w:eastAsia="仿宋"/>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交款方式：履约保证金可以以支票、汇票、本票或者金融机构出具的保函等非现金形式提交（包括网银转账，电汇等方式）。</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收款单位：待中标后采购人提供；</w:t>
            </w:r>
          </w:p>
          <w:p>
            <w:pPr>
              <w:pStyle w:val="88"/>
              <w:tabs>
                <w:tab w:val="left" w:pos="5460"/>
              </w:tabs>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开 户 行：待中标后采购人提供；</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银行账号：待中标后采购人提供；</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交款时间：中标通知书发放后，政府采购合同签订前。</w:t>
            </w:r>
            <w:bookmarkEnd w:id="25"/>
          </w:p>
        </w:tc>
      </w:tr>
      <w:tr>
        <w:tblPrEx>
          <w:tblCellMar>
            <w:top w:w="0" w:type="dxa"/>
            <w:left w:w="108" w:type="dxa"/>
            <w:bottom w:w="0" w:type="dxa"/>
            <w:right w:w="108" w:type="dxa"/>
          </w:tblCellMar>
        </w:tblPrEx>
        <w:trPr>
          <w:trHeight w:val="10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5.6</w:t>
            </w:r>
          </w:p>
        </w:tc>
        <w:tc>
          <w:tcPr>
            <w:tcW w:w="1633" w:type="dxa"/>
            <w:tcBorders>
              <w:top w:val="single" w:color="auto" w:sz="4" w:space="0"/>
              <w:left w:val="nil"/>
              <w:bottom w:val="single" w:color="auto" w:sz="4" w:space="0"/>
              <w:right w:val="single" w:color="auto" w:sz="4" w:space="0"/>
            </w:tcBorders>
            <w:vAlign w:val="center"/>
          </w:tcPr>
          <w:p>
            <w:pPr>
              <w:pStyle w:val="88"/>
              <w:spacing w:line="360" w:lineRule="auto"/>
              <w:ind w:left="96"/>
              <w:jc w:val="both"/>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合同公告和备案</w:t>
            </w:r>
          </w:p>
        </w:tc>
        <w:tc>
          <w:tcPr>
            <w:tcW w:w="6961" w:type="dxa"/>
            <w:tcBorders>
              <w:top w:val="single" w:color="auto" w:sz="4" w:space="0"/>
              <w:left w:val="nil"/>
              <w:bottom w:val="single" w:color="auto" w:sz="4" w:space="0"/>
              <w:right w:val="single" w:color="auto" w:sz="4" w:space="0"/>
            </w:tcBorders>
            <w:vAlign w:val="center"/>
          </w:tcPr>
          <w:p>
            <w:pPr>
              <w:pStyle w:val="88"/>
              <w:spacing w:line="360" w:lineRule="auto"/>
              <w:jc w:val="both"/>
              <w:rPr>
                <w:rFonts w:ascii="仿宋" w:hAnsi="仿宋" w:eastAsia="仿宋" w:cs="仿宋"/>
                <w:color w:val="000000" w:themeColor="text1"/>
                <w:kern w:val="2"/>
                <w:highlight w:val="none"/>
                <w:lang w:val="zh-CN"/>
                <w14:textFill>
                  <w14:solidFill>
                    <w14:schemeClr w14:val="tx1"/>
                  </w14:solidFill>
                </w14:textFill>
              </w:rPr>
            </w:pPr>
            <w:r>
              <w:rPr>
                <w:rFonts w:hint="eastAsia" w:ascii="仿宋" w:hAnsi="仿宋" w:eastAsia="仿宋" w:cs="仿宋"/>
                <w:color w:val="000000" w:themeColor="text1"/>
                <w:kern w:val="2"/>
                <w:highlight w:val="none"/>
                <w14:textFill>
                  <w14:solidFill>
                    <w14:schemeClr w14:val="tx1"/>
                  </w14:solidFill>
                </w14:textFill>
              </w:rPr>
              <w:t>政府采购合同签订之日起2个工作日内，政府采购合同将在</w:t>
            </w:r>
            <w:r>
              <w:rPr>
                <w:rFonts w:hint="eastAsia" w:ascii="仿宋" w:hAnsi="仿宋" w:eastAsia="仿宋" w:cs="仿宋"/>
                <w:color w:val="000000" w:themeColor="text1"/>
                <w:kern w:val="2"/>
                <w:highlight w:val="none"/>
                <w:lang w:val="en-US" w:eastAsia="zh-CN"/>
                <w14:textFill>
                  <w14:solidFill>
                    <w14:schemeClr w14:val="tx1"/>
                  </w14:solidFill>
                </w14:textFill>
              </w:rPr>
              <w:t>中国政府采购网</w:t>
            </w:r>
            <w:r>
              <w:rPr>
                <w:rFonts w:hint="eastAsia" w:ascii="仿宋" w:hAnsi="仿宋" w:eastAsia="仿宋" w:cs="仿宋"/>
                <w:color w:val="000000" w:themeColor="text1"/>
                <w:kern w:val="2"/>
                <w:highlight w:val="none"/>
                <w14:textFill>
                  <w14:solidFill>
                    <w14:schemeClr w14:val="tx1"/>
                  </w14:solidFill>
                </w14:textFill>
              </w:rPr>
              <w:t>上公告。政府采购合同签订之日起七个工作日内，</w:t>
            </w:r>
            <w:r>
              <w:rPr>
                <w:rFonts w:hint="eastAsia" w:ascii="仿宋" w:hAnsi="仿宋" w:eastAsia="仿宋" w:cs="仿宋"/>
                <w:color w:val="000000" w:themeColor="text1"/>
                <w:kern w:val="2"/>
                <w14:textFill>
                  <w14:solidFill>
                    <w14:schemeClr w14:val="tx1"/>
                  </w14:solidFill>
                </w14:textFill>
              </w:rPr>
              <w:t>政府采购合同将报同级财政部门备案。</w:t>
            </w:r>
          </w:p>
        </w:tc>
      </w:tr>
      <w:tr>
        <w:tblPrEx>
          <w:tblCellMar>
            <w:top w:w="0" w:type="dxa"/>
            <w:left w:w="108" w:type="dxa"/>
            <w:bottom w:w="0" w:type="dxa"/>
            <w:right w:w="108" w:type="dxa"/>
          </w:tblCellMar>
        </w:tblPrEx>
        <w:trPr>
          <w:trHeight w:val="10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7.1</w:t>
            </w:r>
          </w:p>
        </w:tc>
        <w:tc>
          <w:tcPr>
            <w:tcW w:w="1633" w:type="dxa"/>
            <w:tcBorders>
              <w:top w:val="single" w:color="auto" w:sz="4" w:space="0"/>
              <w:left w:val="nil"/>
              <w:bottom w:val="single" w:color="auto" w:sz="4" w:space="0"/>
              <w:right w:val="single" w:color="auto" w:sz="4" w:space="0"/>
            </w:tcBorders>
            <w:vAlign w:val="center"/>
          </w:tcPr>
          <w:p>
            <w:pPr>
              <w:tabs>
                <w:tab w:val="left" w:pos="7665"/>
              </w:tabs>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投标人询问</w:t>
            </w:r>
          </w:p>
        </w:tc>
        <w:tc>
          <w:tcPr>
            <w:tcW w:w="6961" w:type="dxa"/>
            <w:tcBorders>
              <w:top w:val="single" w:color="auto" w:sz="4" w:space="0"/>
              <w:left w:val="nil"/>
              <w:bottom w:val="single" w:color="auto" w:sz="4" w:space="0"/>
              <w:right w:val="single" w:color="auto" w:sz="4" w:space="0"/>
            </w:tcBorders>
            <w:vAlign w:val="center"/>
          </w:tcPr>
          <w:p>
            <w:pPr>
              <w:tabs>
                <w:tab w:val="left" w:pos="7665"/>
              </w:tabs>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投标人询问由新华招标有限公司负责答复。</w:t>
            </w:r>
          </w:p>
          <w:p>
            <w:pPr>
              <w:tabs>
                <w:tab w:val="left" w:pos="7665"/>
              </w:tabs>
              <w:spacing w:line="360" w:lineRule="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联系人：</w:t>
            </w:r>
            <w:r>
              <w:rPr>
                <w:rFonts w:hint="eastAsia" w:ascii="仿宋" w:hAnsi="仿宋" w:eastAsia="仿宋"/>
                <w:color w:val="000000" w:themeColor="text1"/>
                <w:sz w:val="24"/>
                <w:szCs w:val="24"/>
                <w:highlight w:val="none"/>
                <w:lang w:eastAsia="zh-CN"/>
                <w14:textFill>
                  <w14:solidFill>
                    <w14:schemeClr w14:val="tx1"/>
                  </w14:solidFill>
                </w14:textFill>
              </w:rPr>
              <w:t>林燕</w:t>
            </w:r>
          </w:p>
          <w:p>
            <w:pPr>
              <w:tabs>
                <w:tab w:val="left" w:pos="7665"/>
              </w:tabs>
              <w:spacing w:line="360" w:lineRule="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联系电话：</w:t>
            </w:r>
            <w:r>
              <w:rPr>
                <w:rFonts w:hint="eastAsia" w:ascii="仿宋" w:hAnsi="仿宋" w:eastAsia="仿宋"/>
                <w:color w:val="000000" w:themeColor="text1"/>
                <w:sz w:val="24"/>
                <w:szCs w:val="24"/>
                <w:highlight w:val="none"/>
                <w:lang w:eastAsia="zh-CN"/>
                <w14:textFill>
                  <w14:solidFill>
                    <w14:schemeClr w14:val="tx1"/>
                  </w14:solidFill>
                </w14:textFill>
              </w:rPr>
              <w:t>18989289723</w:t>
            </w:r>
          </w:p>
          <w:p>
            <w:pPr>
              <w:tabs>
                <w:tab w:val="left" w:pos="7665"/>
              </w:tabs>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地址：绵阳市涪城区高水中街29号院内</w:t>
            </w:r>
          </w:p>
          <w:p>
            <w:pPr>
              <w:tabs>
                <w:tab w:val="left" w:pos="7665"/>
              </w:tabs>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邮编：621000</w:t>
            </w:r>
          </w:p>
        </w:tc>
      </w:tr>
      <w:tr>
        <w:tblPrEx>
          <w:tblCellMar>
            <w:top w:w="0" w:type="dxa"/>
            <w:left w:w="108" w:type="dxa"/>
            <w:bottom w:w="0" w:type="dxa"/>
            <w:right w:w="108" w:type="dxa"/>
          </w:tblCellMar>
        </w:tblPrEx>
        <w:trPr>
          <w:trHeight w:val="10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7.2</w:t>
            </w:r>
          </w:p>
        </w:tc>
        <w:tc>
          <w:tcPr>
            <w:tcW w:w="1633" w:type="dxa"/>
            <w:tcBorders>
              <w:top w:val="single" w:color="auto" w:sz="4" w:space="0"/>
              <w:left w:val="nil"/>
              <w:bottom w:val="single" w:color="auto" w:sz="4" w:space="0"/>
              <w:right w:val="single" w:color="auto" w:sz="4" w:space="0"/>
            </w:tcBorders>
            <w:vAlign w:val="center"/>
          </w:tcPr>
          <w:p>
            <w:pPr>
              <w:tabs>
                <w:tab w:val="left" w:pos="7665"/>
              </w:tabs>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供应商质疑</w:t>
            </w:r>
          </w:p>
        </w:tc>
        <w:tc>
          <w:tcPr>
            <w:tcW w:w="696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供应商认为采购文件、采购过程、采购结果使自己的权益受到损害的，可以在知道或者应知其权益受到损害之日起</w:t>
            </w:r>
            <w:r>
              <w:rPr>
                <w:rFonts w:ascii="仿宋" w:hAnsi="仿宋" w:eastAsia="仿宋"/>
                <w:color w:val="000000" w:themeColor="text1"/>
                <w:sz w:val="24"/>
                <w:szCs w:val="24"/>
                <w:highlight w:val="none"/>
                <w14:textFill>
                  <w14:solidFill>
                    <w14:schemeClr w14:val="tx1"/>
                  </w14:solidFill>
                </w14:textFill>
              </w:rPr>
              <w:t>7</w:t>
            </w:r>
            <w:r>
              <w:rPr>
                <w:rFonts w:hint="eastAsia" w:ascii="仿宋" w:hAnsi="仿宋" w:eastAsia="仿宋"/>
                <w:color w:val="000000" w:themeColor="text1"/>
                <w:sz w:val="24"/>
                <w:szCs w:val="24"/>
                <w:highlight w:val="none"/>
                <w14:textFill>
                  <w14:solidFill>
                    <w14:schemeClr w14:val="tx1"/>
                  </w14:solidFill>
                </w14:textFill>
              </w:rPr>
              <w:t>个工作日内，提出质疑。且供应商应当在法定质疑期内一次性提出针对同一采购程序环节的质疑。</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1、受理质疑方式：书面方式</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2、供应商提出质疑应当提交质疑函和必要的证明材料。质疑函应当包括下列内容：</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2.1</w:t>
            </w:r>
            <w:r>
              <w:rPr>
                <w:rFonts w:hint="eastAsia" w:ascii="仿宋" w:hAnsi="仿宋" w:eastAsia="仿宋"/>
                <w:color w:val="000000" w:themeColor="text1"/>
                <w:sz w:val="24"/>
                <w:szCs w:val="24"/>
                <w:highlight w:val="none"/>
                <w14:textFill>
                  <w14:solidFill>
                    <w14:schemeClr w14:val="tx1"/>
                  </w14:solidFill>
                </w14:textFill>
              </w:rPr>
              <w:t>供应商的姓名或者名称、地址、邮编、联系人及联系电话；</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2.2</w:t>
            </w:r>
            <w:r>
              <w:rPr>
                <w:rFonts w:hint="eastAsia" w:ascii="仿宋" w:hAnsi="仿宋" w:eastAsia="仿宋"/>
                <w:color w:val="000000" w:themeColor="text1"/>
                <w:sz w:val="24"/>
                <w:szCs w:val="24"/>
                <w:highlight w:val="none"/>
                <w14:textFill>
                  <w14:solidFill>
                    <w14:schemeClr w14:val="tx1"/>
                  </w14:solidFill>
                </w14:textFill>
              </w:rPr>
              <w:t>质疑项目的名称、编号；</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2.3</w:t>
            </w:r>
            <w:r>
              <w:rPr>
                <w:rFonts w:hint="eastAsia" w:ascii="仿宋" w:hAnsi="仿宋" w:eastAsia="仿宋"/>
                <w:color w:val="000000" w:themeColor="text1"/>
                <w:sz w:val="24"/>
                <w:szCs w:val="24"/>
                <w:highlight w:val="none"/>
                <w14:textFill>
                  <w14:solidFill>
                    <w14:schemeClr w14:val="tx1"/>
                  </w14:solidFill>
                </w14:textFill>
              </w:rPr>
              <w:t>具体、明确的质疑事项和与质疑事项相关的请求；</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2.4</w:t>
            </w:r>
            <w:r>
              <w:rPr>
                <w:rFonts w:hint="eastAsia" w:ascii="仿宋" w:hAnsi="仿宋" w:eastAsia="仿宋"/>
                <w:color w:val="000000" w:themeColor="text1"/>
                <w:sz w:val="24"/>
                <w:szCs w:val="24"/>
                <w:highlight w:val="none"/>
                <w14:textFill>
                  <w14:solidFill>
                    <w14:schemeClr w14:val="tx1"/>
                  </w14:solidFill>
                </w14:textFill>
              </w:rPr>
              <w:t>事实依据；</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2.5</w:t>
            </w:r>
            <w:r>
              <w:rPr>
                <w:rFonts w:hint="eastAsia" w:ascii="仿宋" w:hAnsi="仿宋" w:eastAsia="仿宋"/>
                <w:color w:val="000000" w:themeColor="text1"/>
                <w:sz w:val="24"/>
                <w:szCs w:val="24"/>
                <w:highlight w:val="none"/>
                <w14:textFill>
                  <w14:solidFill>
                    <w14:schemeClr w14:val="tx1"/>
                  </w14:solidFill>
                </w14:textFill>
              </w:rPr>
              <w:t>必要的法律依据；</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2.6</w:t>
            </w:r>
            <w:r>
              <w:rPr>
                <w:rFonts w:hint="eastAsia" w:ascii="仿宋" w:hAnsi="仿宋" w:eastAsia="仿宋"/>
                <w:color w:val="000000" w:themeColor="text1"/>
                <w:sz w:val="24"/>
                <w:szCs w:val="24"/>
                <w:highlight w:val="none"/>
                <w14:textFill>
                  <w14:solidFill>
                    <w14:schemeClr w14:val="tx1"/>
                  </w14:solidFill>
                </w14:textFill>
              </w:rPr>
              <w:t>提出质疑的日期。</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供应商为自然人的，质疑函应当由本人签字；供应商为法人或者其他组织的，质疑函应当由法定代表人、主要负责人，或者其授权代表签字或者盖章，并加盖公章。</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3、受理部门：新华招标有限公司综合运营部</w:t>
            </w:r>
          </w:p>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、联系人：徐女士、张先生</w:t>
            </w:r>
          </w:p>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、联系电话：</w:t>
            </w:r>
            <w:r>
              <w:rPr>
                <w:rFonts w:ascii="仿宋" w:hAnsi="仿宋" w:eastAsia="仿宋"/>
                <w:color w:val="000000" w:themeColor="text1"/>
                <w:sz w:val="24"/>
                <w:highlight w:val="none"/>
                <w14:textFill>
                  <w14:solidFill>
                    <w14:schemeClr w14:val="tx1"/>
                  </w14:solidFill>
                </w14:textFill>
              </w:rPr>
              <w:t>010-63905903、</w:t>
            </w:r>
            <w:r>
              <w:rPr>
                <w:rFonts w:hint="eastAsia" w:ascii="仿宋" w:hAnsi="仿宋" w:eastAsia="仿宋"/>
                <w:color w:val="000000" w:themeColor="text1"/>
                <w:sz w:val="24"/>
                <w:highlight w:val="none"/>
                <w14:textFill>
                  <w14:solidFill>
                    <w14:schemeClr w14:val="tx1"/>
                  </w14:solidFill>
                </w14:textFill>
              </w:rPr>
              <w:t>18280855825</w:t>
            </w:r>
          </w:p>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、地址：绵阳市涪城区高水中街29号</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7、邮箱：</w:t>
            </w:r>
            <w:r>
              <w:rPr>
                <w:rFonts w:ascii="仿宋" w:hAnsi="仿宋" w:eastAsia="仿宋"/>
                <w:color w:val="000000" w:themeColor="text1"/>
                <w:sz w:val="24"/>
                <w:highlight w:val="none"/>
                <w14:textFill>
                  <w14:solidFill>
                    <w14:schemeClr w14:val="tx1"/>
                  </w14:solidFill>
                </w14:textFill>
              </w:rPr>
              <w:t>zhangsheng@xhtc.com.cn</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8、邮编：</w:t>
            </w:r>
            <w:r>
              <w:rPr>
                <w:rFonts w:ascii="仿宋" w:hAnsi="仿宋" w:eastAsia="仿宋"/>
                <w:color w:val="000000" w:themeColor="text1"/>
                <w:sz w:val="24"/>
                <w:highlight w:val="none"/>
                <w14:textFill>
                  <w14:solidFill>
                    <w14:schemeClr w14:val="tx1"/>
                  </w14:solidFill>
                </w14:textFill>
              </w:rPr>
              <w:t>621000</w:t>
            </w:r>
            <w:r>
              <w:rPr>
                <w:rFonts w:hint="eastAsia" w:ascii="仿宋" w:hAnsi="仿宋" w:eastAsia="仿宋"/>
                <w:color w:val="000000" w:themeColor="text1"/>
                <w:sz w:val="24"/>
                <w:highlight w:val="none"/>
                <w14:textFill>
                  <w14:solidFill>
                    <w14:schemeClr w14:val="tx1"/>
                  </w14:solidFill>
                </w14:textFill>
              </w:rPr>
              <w:t>。</w:t>
            </w:r>
          </w:p>
          <w:p>
            <w:pPr>
              <w:tabs>
                <w:tab w:val="left" w:pos="7665"/>
              </w:tabs>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注：根据《中华人民共和国政府采购法》的规定，供应商质疑不得超出采购文件、采购过程、采购结果的范围,供应商针对同一采购程序环节的质疑应在法定质疑期内一次性提出。</w:t>
            </w:r>
          </w:p>
        </w:tc>
      </w:tr>
      <w:tr>
        <w:tblPrEx>
          <w:tblCellMar>
            <w:top w:w="0" w:type="dxa"/>
            <w:left w:w="108" w:type="dxa"/>
            <w:bottom w:w="0" w:type="dxa"/>
            <w:right w:w="108" w:type="dxa"/>
          </w:tblCellMar>
        </w:tblPrEx>
        <w:trPr>
          <w:trHeight w:val="10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7.3</w:t>
            </w:r>
          </w:p>
        </w:tc>
        <w:tc>
          <w:tcPr>
            <w:tcW w:w="1633" w:type="dxa"/>
            <w:tcBorders>
              <w:top w:val="single" w:color="auto" w:sz="4" w:space="0"/>
              <w:left w:val="nil"/>
              <w:bottom w:val="single" w:color="auto" w:sz="4" w:space="0"/>
              <w:right w:val="single" w:color="auto" w:sz="4" w:space="0"/>
            </w:tcBorders>
            <w:vAlign w:val="center"/>
          </w:tcPr>
          <w:p>
            <w:pPr>
              <w:tabs>
                <w:tab w:val="left" w:pos="7665"/>
              </w:tabs>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供应商投诉</w:t>
            </w:r>
          </w:p>
        </w:tc>
        <w:tc>
          <w:tcPr>
            <w:tcW w:w="696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投诉受理单位：中华人民共和国财政部</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联系电话：010-68513070、010-68519967</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电子邮箱：zfcgtsjbslck@126.com</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联系地址：西城区月坛北小街13号中船宾馆北楼四层8401室、</w:t>
            </w:r>
            <w:r>
              <w:rPr>
                <w:rFonts w:hint="eastAsia" w:ascii="仿宋" w:hAnsi="仿宋" w:eastAsia="仿宋"/>
                <w:color w:val="000000" w:themeColor="text1"/>
                <w:sz w:val="24"/>
                <w:szCs w:val="24"/>
                <w:highlight w:val="none"/>
                <w14:textFill>
                  <w14:solidFill>
                    <w14:schemeClr w14:val="tx1"/>
                  </w14:solidFill>
                </w14:textFill>
              </w:rPr>
              <w:t>8403室</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注：根据相关法律法规等规定，供应商投诉事项不得超出已质疑事项的范围。</w:t>
            </w:r>
          </w:p>
        </w:tc>
      </w:tr>
      <w:tr>
        <w:tblPrEx>
          <w:tblCellMar>
            <w:top w:w="0" w:type="dxa"/>
            <w:left w:w="108" w:type="dxa"/>
            <w:bottom w:w="0" w:type="dxa"/>
            <w:right w:w="108" w:type="dxa"/>
          </w:tblCellMar>
        </w:tblPrEx>
        <w:trPr>
          <w:trHeight w:val="10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8.1</w:t>
            </w:r>
          </w:p>
        </w:tc>
        <w:tc>
          <w:tcPr>
            <w:tcW w:w="1633" w:type="dxa"/>
            <w:tcBorders>
              <w:top w:val="single" w:color="auto" w:sz="4" w:space="0"/>
              <w:left w:val="nil"/>
              <w:bottom w:val="single" w:color="auto" w:sz="4" w:space="0"/>
              <w:right w:val="single" w:color="auto" w:sz="4" w:space="0"/>
            </w:tcBorders>
            <w:vAlign w:val="center"/>
          </w:tcPr>
          <w:p>
            <w:pPr>
              <w:pStyle w:val="88"/>
              <w:spacing w:line="360" w:lineRule="auto"/>
              <w:ind w:left="96"/>
              <w:jc w:val="both"/>
              <w:rPr>
                <w:rFonts w:ascii="仿宋" w:hAnsi="仿宋" w:eastAsia="仿宋"/>
                <w:b/>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信用信息查询</w:t>
            </w:r>
          </w:p>
        </w:tc>
        <w:tc>
          <w:tcPr>
            <w:tcW w:w="6961" w:type="dxa"/>
            <w:tcBorders>
              <w:top w:val="single" w:color="auto" w:sz="4" w:space="0"/>
              <w:left w:val="nil"/>
              <w:bottom w:val="single" w:color="auto" w:sz="4" w:space="0"/>
              <w:right w:val="single" w:color="auto" w:sz="4" w:space="0"/>
            </w:tcBorders>
            <w:vAlign w:val="center"/>
          </w:tcPr>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1、截止时点：</w:t>
            </w:r>
            <w:r>
              <w:rPr>
                <w:rFonts w:hint="eastAsia" w:ascii="仿宋" w:hAnsi="仿宋" w:eastAsia="仿宋" w:cs="仿宋"/>
                <w:color w:val="000000" w:themeColor="text1"/>
                <w:highlight w:val="none"/>
                <w14:textFill>
                  <w14:solidFill>
                    <w14:schemeClr w14:val="tx1"/>
                  </w14:solidFill>
                </w14:textFill>
              </w:rPr>
              <w:t>截至投标截止时间。</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2、投标人信用信息查询渠道：</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信用中国网站（www.creditchina.gov.cn）、中国政府采购网（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62"/>
                <w:rFonts w:hint="eastAsia" w:ascii="仿宋" w:hAnsi="仿宋" w:eastAsia="仿宋" w:cs="仿宋"/>
                <w:color w:val="000000" w:themeColor="text1"/>
                <w:highlight w:val="none"/>
                <w14:textFill>
                  <w14:solidFill>
                    <w14:schemeClr w14:val="tx1"/>
                  </w14:solidFill>
                </w14:textFill>
              </w:rPr>
              <w:t>www.ccgp.gov.cn</w:t>
            </w:r>
            <w:r>
              <w:rPr>
                <w:rStyle w:val="62"/>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t>）。</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3、信用信息查询记录和证据留存方式：</w:t>
            </w:r>
            <w:r>
              <w:rPr>
                <w:rFonts w:hint="eastAsia" w:ascii="仿宋" w:hAnsi="仿宋" w:eastAsia="仿宋" w:cs="仿宋"/>
                <w:color w:val="000000" w:themeColor="text1"/>
                <w:highlight w:val="none"/>
                <w14:textFill>
                  <w14:solidFill>
                    <w14:schemeClr w14:val="tx1"/>
                  </w14:solidFill>
                </w14:textFill>
              </w:rPr>
              <w:t>采购人或采购代理机构将在以上网站进行在线查询并打印查询结果，与招标文件一并存档。两个以上的自然人、法人或者其他组织组成一个联合体，以一个投标人的身份共同参加政府采购活动的，将对所有联合体成员进行信用记录查询，联合体成员存在不良信用记录的，视同联合体存在不良信用记录。</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4、使用规则：</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列入“信用中国”网站（www.creditchina.gov.cn）、中国政府采购网（www.ccgp.gov.cn）失信被执行人或重大税收违法案件当事人记录名单或政府采购严重违法失信行为记录名单的供应商为无效投标人。</w:t>
            </w:r>
          </w:p>
        </w:tc>
      </w:tr>
      <w:tr>
        <w:tblPrEx>
          <w:tblCellMar>
            <w:top w:w="0" w:type="dxa"/>
            <w:left w:w="108" w:type="dxa"/>
            <w:bottom w:w="0" w:type="dxa"/>
            <w:right w:w="108" w:type="dxa"/>
          </w:tblCellMar>
        </w:tblPrEx>
        <w:trPr>
          <w:trHeight w:val="102"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8.2</w:t>
            </w:r>
          </w:p>
        </w:tc>
        <w:tc>
          <w:tcPr>
            <w:tcW w:w="1633" w:type="dxa"/>
            <w:tcBorders>
              <w:top w:val="single" w:color="auto" w:sz="4" w:space="0"/>
              <w:left w:val="nil"/>
              <w:bottom w:val="single" w:color="auto" w:sz="4" w:space="0"/>
              <w:right w:val="single" w:color="auto" w:sz="4" w:space="0"/>
            </w:tcBorders>
            <w:vAlign w:val="center"/>
          </w:tcPr>
          <w:p>
            <w:pPr>
              <w:pStyle w:val="88"/>
              <w:spacing w:line="360" w:lineRule="auto"/>
              <w:ind w:left="96"/>
              <w:jc w:val="both"/>
              <w:rPr>
                <w:rFonts w:ascii="仿宋" w:hAnsi="仿宋" w:eastAsia="仿宋"/>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招标代理服务费</w:t>
            </w:r>
          </w:p>
        </w:tc>
        <w:tc>
          <w:tcPr>
            <w:tcW w:w="6961" w:type="dxa"/>
            <w:tcBorders>
              <w:top w:val="single" w:color="auto" w:sz="4" w:space="0"/>
              <w:left w:val="nil"/>
              <w:bottom w:val="single" w:color="auto" w:sz="4" w:space="0"/>
              <w:right w:val="single" w:color="auto" w:sz="4" w:space="0"/>
            </w:tcBorders>
            <w:vAlign w:val="center"/>
          </w:tcPr>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收款单位：新华招标有限公司</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开户行：广发银行股份有限公司北京科学园支行</w:t>
            </w:r>
          </w:p>
          <w:p>
            <w:pPr>
              <w:pStyle w:val="88"/>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银行账号：</w:t>
            </w:r>
            <w:r>
              <w:rPr>
                <w:rFonts w:hint="eastAsia" w:ascii="仿宋" w:hAnsi="仿宋" w:eastAsia="仿宋" w:cs="仿宋"/>
                <w:b/>
                <w:bCs/>
                <w:color w:val="000000" w:themeColor="text1"/>
                <w:highlight w:val="none"/>
                <w:lang w:eastAsia="zh-CN"/>
                <w14:textFill>
                  <w14:solidFill>
                    <w14:schemeClr w14:val="tx1"/>
                  </w14:solidFill>
                </w14:textFill>
              </w:rPr>
              <w:t>6232593799005466407</w:t>
            </w:r>
          </w:p>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highlight w:val="none"/>
                <w14:textFill>
                  <w14:solidFill>
                    <w14:schemeClr w14:val="tx1"/>
                  </w14:solidFill>
                </w14:textFill>
              </w:rPr>
              <w:t>中标人支付，投标人报价应包含代理服务费。</w:t>
            </w:r>
            <w:r>
              <w:rPr>
                <w:rFonts w:hint="eastAsia" w:ascii="仿宋" w:hAnsi="仿宋" w:eastAsia="仿宋" w:cs="仿宋"/>
                <w:bCs/>
                <w:color w:val="000000" w:themeColor="text1"/>
                <w:kern w:val="2"/>
                <w:highlight w:val="none"/>
                <w14:textFill>
                  <w14:solidFill>
                    <w14:schemeClr w14:val="tx1"/>
                  </w14:solidFill>
                </w14:textFill>
              </w:rPr>
              <w:t>中标人中标后以中标金额作为代理服务费收费计算基数，</w:t>
            </w:r>
            <w:r>
              <w:rPr>
                <w:rFonts w:hint="eastAsia" w:ascii="仿宋" w:hAnsi="仿宋" w:eastAsia="仿宋" w:cs="仿宋"/>
                <w:color w:val="000000" w:themeColor="text1"/>
                <w:highlight w:val="none"/>
                <w14:textFill>
                  <w14:solidFill>
                    <w14:schemeClr w14:val="tx1"/>
                  </w14:solidFill>
                </w14:textFill>
              </w:rPr>
              <w:t>以差额定率累进法按以下标准计取招标代理服务费</w:t>
            </w:r>
            <w:r>
              <w:rPr>
                <w:rFonts w:hint="eastAsia" w:ascii="仿宋" w:hAnsi="仿宋" w:eastAsia="仿宋" w:cs="仿宋"/>
                <w:color w:val="000000" w:themeColor="text1"/>
                <w:kern w:val="2"/>
                <w:highlight w:val="none"/>
                <w14:textFill>
                  <w14:solidFill>
                    <w14:schemeClr w14:val="tx1"/>
                  </w14:solidFill>
                </w14:textFill>
              </w:rPr>
              <w:t>，在领取中标通知书前以银行转账/电汇等方式支付给采购代理机构。</w:t>
            </w:r>
          </w:p>
          <w:p>
            <w:pPr>
              <w:autoSpaceDE w:val="0"/>
              <w:autoSpaceDN w:val="0"/>
              <w:adjustRightInd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例如：某货物采购代理项目成交金额为</w:t>
            </w:r>
            <w:r>
              <w:rPr>
                <w:rFonts w:ascii="仿宋" w:hAnsi="仿宋" w:eastAsia="仿宋" w:cs="仿宋"/>
                <w:color w:val="000000" w:themeColor="text1"/>
                <w:sz w:val="24"/>
                <w:szCs w:val="24"/>
                <w:highlight w:val="none"/>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0万元，计算代理服务费方式如下：</w:t>
            </w:r>
          </w:p>
          <w:p>
            <w:pPr>
              <w:autoSpaceDE w:val="0"/>
              <w:autoSpaceDN w:val="0"/>
              <w:adjustRightInd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100</w:t>
            </w:r>
            <w:r>
              <w:rPr>
                <w:rFonts w:hint="eastAsia" w:ascii="仿宋" w:hAnsi="仿宋" w:eastAsia="仿宋" w:cs="仿宋"/>
                <w:color w:val="000000" w:themeColor="text1"/>
                <w:sz w:val="24"/>
                <w:szCs w:val="24"/>
                <w:highlight w:val="none"/>
                <w14:textFill>
                  <w14:solidFill>
                    <w14:schemeClr w14:val="tx1"/>
                  </w14:solidFill>
                </w14:textFill>
              </w:rPr>
              <w:t>万：100万×1.5%=1</w:t>
            </w:r>
            <w:r>
              <w:rPr>
                <w:rFonts w:ascii="仿宋" w:hAnsi="仿宋" w:eastAsia="仿宋" w:cs="仿宋"/>
                <w:color w:val="000000" w:themeColor="text1"/>
                <w:sz w:val="24"/>
                <w:szCs w:val="24"/>
                <w:highlight w:val="none"/>
                <w14:textFill>
                  <w14:solidFill>
                    <w14:schemeClr w14:val="tx1"/>
                  </w14:solidFill>
                </w14:textFill>
              </w:rPr>
              <w:t>5000</w:t>
            </w:r>
            <w:r>
              <w:rPr>
                <w:rFonts w:hint="eastAsia" w:ascii="仿宋" w:hAnsi="仿宋" w:eastAsia="仿宋" w:cs="仿宋"/>
                <w:color w:val="000000" w:themeColor="text1"/>
                <w:sz w:val="24"/>
                <w:szCs w:val="24"/>
                <w:highlight w:val="none"/>
                <w14:textFill>
                  <w14:solidFill>
                    <w14:schemeClr w14:val="tx1"/>
                  </w14:solidFill>
                </w14:textFill>
              </w:rPr>
              <w:t>元</w:t>
            </w:r>
          </w:p>
          <w:p>
            <w:pPr>
              <w:autoSpaceDE w:val="0"/>
              <w:autoSpaceDN w:val="0"/>
              <w:adjustRightInd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万-</w:t>
            </w:r>
            <w:r>
              <w:rPr>
                <w:rFonts w:ascii="仿宋" w:hAnsi="仿宋" w:eastAsia="仿宋" w:cs="仿宋"/>
                <w:color w:val="000000" w:themeColor="text1"/>
                <w:sz w:val="24"/>
                <w:szCs w:val="24"/>
                <w:highlight w:val="none"/>
                <w14:textFill>
                  <w14:solidFill>
                    <w14:schemeClr w14:val="tx1"/>
                  </w14:solidFill>
                </w14:textFill>
              </w:rPr>
              <w:t>150</w:t>
            </w:r>
            <w:r>
              <w:rPr>
                <w:rFonts w:hint="eastAsia" w:ascii="仿宋" w:hAnsi="仿宋" w:eastAsia="仿宋" w:cs="仿宋"/>
                <w:color w:val="000000" w:themeColor="text1"/>
                <w:sz w:val="24"/>
                <w:szCs w:val="24"/>
                <w:highlight w:val="none"/>
                <w14:textFill>
                  <w14:solidFill>
                    <w14:schemeClr w14:val="tx1"/>
                  </w14:solidFill>
                </w14:textFill>
              </w:rPr>
              <w:t>万：（1</w:t>
            </w:r>
            <w:r>
              <w:rPr>
                <w:rFonts w:ascii="仿宋" w:hAnsi="仿宋" w:eastAsia="仿宋" w:cs="仿宋"/>
                <w:color w:val="000000" w:themeColor="text1"/>
                <w:sz w:val="24"/>
                <w:szCs w:val="24"/>
                <w:highlight w:val="none"/>
                <w14:textFill>
                  <w14:solidFill>
                    <w14:schemeClr w14:val="tx1"/>
                  </w14:solidFill>
                </w14:textFill>
              </w:rPr>
              <w:t>50</w:t>
            </w:r>
            <w:r>
              <w:rPr>
                <w:rFonts w:hint="eastAsia" w:ascii="仿宋" w:hAnsi="仿宋" w:eastAsia="仿宋" w:cs="仿宋"/>
                <w:color w:val="000000" w:themeColor="text1"/>
                <w:sz w:val="24"/>
                <w:szCs w:val="24"/>
                <w:highlight w:val="none"/>
                <w14:textFill>
                  <w14:solidFill>
                    <w14:schemeClr w14:val="tx1"/>
                  </w14:solidFill>
                </w14:textFill>
              </w:rPr>
              <w:t>万-</w:t>
            </w:r>
            <w:r>
              <w:rPr>
                <w:rFonts w:ascii="仿宋" w:hAnsi="仿宋" w:eastAsia="仿宋" w:cs="仿宋"/>
                <w:color w:val="000000" w:themeColor="text1"/>
                <w:sz w:val="24"/>
                <w:szCs w:val="24"/>
                <w:highlight w:val="none"/>
                <w14:textFill>
                  <w14:solidFill>
                    <w14:schemeClr w14:val="tx1"/>
                  </w14:solidFill>
                </w14:textFill>
              </w:rPr>
              <w:t>100</w:t>
            </w:r>
            <w:r>
              <w:rPr>
                <w:rFonts w:hint="eastAsia" w:ascii="仿宋" w:hAnsi="仿宋" w:eastAsia="仿宋" w:cs="仿宋"/>
                <w:color w:val="000000" w:themeColor="text1"/>
                <w:sz w:val="24"/>
                <w:szCs w:val="24"/>
                <w:highlight w:val="none"/>
                <w14:textFill>
                  <w14:solidFill>
                    <w14:schemeClr w14:val="tx1"/>
                  </w14:solidFill>
                </w14:textFill>
              </w:rPr>
              <w:t>万）×1</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5500</w:t>
            </w:r>
            <w:r>
              <w:rPr>
                <w:rFonts w:hint="eastAsia" w:ascii="仿宋" w:hAnsi="仿宋" w:eastAsia="仿宋" w:cs="仿宋"/>
                <w:color w:val="000000" w:themeColor="text1"/>
                <w:sz w:val="24"/>
                <w:szCs w:val="24"/>
                <w:highlight w:val="none"/>
                <w14:textFill>
                  <w14:solidFill>
                    <w14:schemeClr w14:val="tx1"/>
                  </w14:solidFill>
                </w14:textFill>
              </w:rPr>
              <w:t>元</w:t>
            </w:r>
          </w:p>
          <w:p>
            <w:pPr>
              <w:autoSpaceDE w:val="0"/>
              <w:autoSpaceDN w:val="0"/>
              <w:adjustRightInd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代理服务费总计：1</w:t>
            </w:r>
            <w:r>
              <w:rPr>
                <w:rFonts w:ascii="仿宋" w:hAnsi="仿宋" w:eastAsia="仿宋" w:cs="仿宋"/>
                <w:color w:val="000000" w:themeColor="text1"/>
                <w:sz w:val="24"/>
                <w:szCs w:val="24"/>
                <w:highlight w:val="none"/>
                <w14:textFill>
                  <w14:solidFill>
                    <w14:schemeClr w14:val="tx1"/>
                  </w14:solidFill>
                </w14:textFill>
              </w:rPr>
              <w:t>5000</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5500</w:t>
            </w:r>
            <w:r>
              <w:rPr>
                <w:rFonts w:hint="eastAsia" w:ascii="仿宋" w:hAnsi="仿宋" w:eastAsia="仿宋" w:cs="仿宋"/>
                <w:color w:val="000000" w:themeColor="text1"/>
                <w:sz w:val="24"/>
                <w:szCs w:val="24"/>
                <w:highlight w:val="none"/>
                <w14:textFill>
                  <w14:solidFill>
                    <w14:schemeClr w14:val="tx1"/>
                  </w14:solidFill>
                </w14:textFill>
              </w:rPr>
              <w:t>=20500元</w:t>
            </w:r>
          </w:p>
          <w:tbl>
            <w:tblPr>
              <w:tblStyle w:val="55"/>
              <w:tblW w:w="6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56"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中标金额</w:t>
                  </w:r>
                </w:p>
              </w:tc>
              <w:tc>
                <w:tcPr>
                  <w:tcW w:w="1665"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货物</w:t>
                  </w:r>
                </w:p>
              </w:tc>
              <w:tc>
                <w:tcPr>
                  <w:tcW w:w="1665"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56"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100万以下</w:t>
                  </w:r>
                </w:p>
              </w:tc>
              <w:tc>
                <w:tcPr>
                  <w:tcW w:w="1665"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1.5%</w:t>
                  </w:r>
                </w:p>
              </w:tc>
              <w:tc>
                <w:tcPr>
                  <w:tcW w:w="1665" w:type="dxa"/>
                  <w:shd w:val="clear" w:color="auto" w:fill="auto"/>
                  <w:vAlign w:val="center"/>
                </w:tcPr>
                <w:p>
                  <w:pPr>
                    <w:spacing w:line="360" w:lineRule="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056"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100—500万</w:t>
                  </w:r>
                </w:p>
              </w:tc>
              <w:tc>
                <w:tcPr>
                  <w:tcW w:w="1665"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1.1%</w:t>
                  </w:r>
                </w:p>
              </w:tc>
              <w:tc>
                <w:tcPr>
                  <w:tcW w:w="1665" w:type="dxa"/>
                  <w:shd w:val="clear" w:color="auto" w:fill="auto"/>
                  <w:vAlign w:val="center"/>
                </w:tcPr>
                <w:p>
                  <w:pPr>
                    <w:spacing w:line="360" w:lineRule="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56"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500—1000万</w:t>
                  </w:r>
                </w:p>
              </w:tc>
              <w:tc>
                <w:tcPr>
                  <w:tcW w:w="1665"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0.8%</w:t>
                  </w:r>
                </w:p>
              </w:tc>
              <w:tc>
                <w:tcPr>
                  <w:tcW w:w="1665" w:type="dxa"/>
                  <w:shd w:val="clear" w:color="auto" w:fill="auto"/>
                  <w:vAlign w:val="center"/>
                </w:tcPr>
                <w:p>
                  <w:pPr>
                    <w:spacing w:line="360" w:lineRule="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0.4</w:t>
                  </w:r>
                  <w:r>
                    <w:rPr>
                      <w:rFonts w:hint="eastAsia" w:ascii="仿宋" w:hAnsi="仿宋" w:eastAsia="仿宋"/>
                      <w:color w:val="000000" w:themeColor="text1"/>
                      <w:highlight w:val="none"/>
                      <w14:textFill>
                        <w14:solidFill>
                          <w14:schemeClr w14:val="tx1"/>
                        </w14:solidFill>
                      </w14:textFill>
                    </w:rPr>
                    <w:t>5</w:t>
                  </w:r>
                  <w:r>
                    <w:rPr>
                      <w:rFonts w:ascii="仿宋" w:hAnsi="仿宋" w:eastAsia="仿宋"/>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56"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10</w:t>
                  </w:r>
                  <w:r>
                    <w:rPr>
                      <w:rFonts w:hint="eastAsia" w:ascii="仿宋" w:hAnsi="仿宋" w:eastAsia="仿宋"/>
                      <w:color w:val="000000" w:themeColor="text1"/>
                      <w:highlight w:val="none"/>
                      <w14:textFill>
                        <w14:solidFill>
                          <w14:schemeClr w14:val="tx1"/>
                        </w14:solidFill>
                      </w14:textFill>
                    </w:rPr>
                    <w:t>00—</w:t>
                  </w:r>
                  <w:r>
                    <w:rPr>
                      <w:rFonts w:ascii="仿宋" w:hAnsi="仿宋" w:eastAsia="仿宋"/>
                      <w:color w:val="000000" w:themeColor="text1"/>
                      <w:highlight w:val="none"/>
                      <w14:textFill>
                        <w14:solidFill>
                          <w14:schemeClr w14:val="tx1"/>
                        </w14:solidFill>
                      </w14:textFill>
                    </w:rPr>
                    <w:t>5</w:t>
                  </w:r>
                  <w:r>
                    <w:rPr>
                      <w:rFonts w:hint="eastAsia" w:ascii="仿宋" w:hAnsi="仿宋" w:eastAsia="仿宋"/>
                      <w:color w:val="000000" w:themeColor="text1"/>
                      <w:highlight w:val="none"/>
                      <w14:textFill>
                        <w14:solidFill>
                          <w14:schemeClr w14:val="tx1"/>
                        </w14:solidFill>
                      </w14:textFill>
                    </w:rPr>
                    <w:t>000万</w:t>
                  </w:r>
                </w:p>
              </w:tc>
              <w:tc>
                <w:tcPr>
                  <w:tcW w:w="1665"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0.475%</w:t>
                  </w:r>
                </w:p>
              </w:tc>
              <w:tc>
                <w:tcPr>
                  <w:tcW w:w="1665" w:type="dxa"/>
                  <w:shd w:val="clear" w:color="auto" w:fill="auto"/>
                  <w:vAlign w:val="center"/>
                </w:tcPr>
                <w:p>
                  <w:pPr>
                    <w:spacing w:line="360" w:lineRule="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0.2375%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056"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50</w:t>
                  </w:r>
                  <w:r>
                    <w:rPr>
                      <w:rFonts w:ascii="仿宋" w:hAnsi="仿宋" w:eastAsia="仿宋"/>
                      <w:color w:val="000000" w:themeColor="text1"/>
                      <w:highlight w:val="none"/>
                      <w14:textFill>
                        <w14:solidFill>
                          <w14:schemeClr w14:val="tx1"/>
                        </w14:solidFill>
                      </w14:textFill>
                    </w:rPr>
                    <w:t>0</w:t>
                  </w:r>
                  <w:r>
                    <w:rPr>
                      <w:rFonts w:hint="eastAsia" w:ascii="仿宋" w:hAnsi="仿宋" w:eastAsia="仿宋"/>
                      <w:color w:val="000000" w:themeColor="text1"/>
                      <w:highlight w:val="none"/>
                      <w14:textFill>
                        <w14:solidFill>
                          <w14:schemeClr w14:val="tx1"/>
                        </w14:solidFill>
                      </w14:textFill>
                    </w:rPr>
                    <w:t>0—100</w:t>
                  </w:r>
                  <w:r>
                    <w:rPr>
                      <w:rFonts w:ascii="仿宋" w:hAnsi="仿宋" w:eastAsia="仿宋"/>
                      <w:color w:val="000000" w:themeColor="text1"/>
                      <w:highlight w:val="none"/>
                      <w14:textFill>
                        <w14:solidFill>
                          <w14:schemeClr w14:val="tx1"/>
                        </w14:solidFill>
                      </w14:textFill>
                    </w:rPr>
                    <w:t>0</w:t>
                  </w:r>
                  <w:r>
                    <w:rPr>
                      <w:rFonts w:hint="eastAsia" w:ascii="仿宋" w:hAnsi="仿宋" w:eastAsia="仿宋"/>
                      <w:color w:val="000000" w:themeColor="text1"/>
                      <w:highlight w:val="none"/>
                      <w14:textFill>
                        <w14:solidFill>
                          <w14:schemeClr w14:val="tx1"/>
                        </w14:solidFill>
                      </w14:textFill>
                    </w:rPr>
                    <w:t>0万</w:t>
                  </w:r>
                </w:p>
              </w:tc>
              <w:tc>
                <w:tcPr>
                  <w:tcW w:w="1665"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0.225%</w:t>
                  </w:r>
                </w:p>
              </w:tc>
              <w:tc>
                <w:tcPr>
                  <w:tcW w:w="1665" w:type="dxa"/>
                  <w:shd w:val="clear" w:color="auto" w:fill="auto"/>
                  <w:vAlign w:val="center"/>
                </w:tcPr>
                <w:p>
                  <w:pPr>
                    <w:spacing w:line="360" w:lineRule="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56"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100</w:t>
                  </w:r>
                  <w:r>
                    <w:rPr>
                      <w:rFonts w:hint="eastAsia" w:ascii="仿宋" w:hAnsi="仿宋" w:eastAsia="仿宋"/>
                      <w:color w:val="000000" w:themeColor="text1"/>
                      <w:highlight w:val="none"/>
                      <w14:textFill>
                        <w14:solidFill>
                          <w14:schemeClr w14:val="tx1"/>
                        </w14:solidFill>
                      </w14:textFill>
                    </w:rPr>
                    <w:t>00—</w:t>
                  </w:r>
                  <w:r>
                    <w:rPr>
                      <w:rFonts w:ascii="仿宋" w:hAnsi="仿宋" w:eastAsia="仿宋"/>
                      <w:color w:val="000000" w:themeColor="text1"/>
                      <w:highlight w:val="none"/>
                      <w14:textFill>
                        <w14:solidFill>
                          <w14:schemeClr w14:val="tx1"/>
                        </w14:solidFill>
                      </w14:textFill>
                    </w:rPr>
                    <w:t>50</w:t>
                  </w:r>
                  <w:r>
                    <w:rPr>
                      <w:rFonts w:hint="eastAsia" w:ascii="仿宋" w:hAnsi="仿宋" w:eastAsia="仿宋"/>
                      <w:color w:val="000000" w:themeColor="text1"/>
                      <w:highlight w:val="none"/>
                      <w14:textFill>
                        <w14:solidFill>
                          <w14:schemeClr w14:val="tx1"/>
                        </w14:solidFill>
                      </w14:textFill>
                    </w:rPr>
                    <w:t>000万</w:t>
                  </w:r>
                </w:p>
              </w:tc>
              <w:tc>
                <w:tcPr>
                  <w:tcW w:w="1665" w:type="dxa"/>
                  <w:shd w:val="clear" w:color="auto" w:fill="auto"/>
                </w:tcPr>
                <w:p>
                  <w:pPr>
                    <w:spacing w:line="360" w:lineRule="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0.04%</w:t>
                  </w:r>
                </w:p>
              </w:tc>
              <w:tc>
                <w:tcPr>
                  <w:tcW w:w="1665" w:type="dxa"/>
                  <w:shd w:val="clear" w:color="auto" w:fill="auto"/>
                  <w:vAlign w:val="center"/>
                </w:tcPr>
                <w:p>
                  <w:pPr>
                    <w:spacing w:line="360" w:lineRule="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0.04%</w:t>
                  </w:r>
                </w:p>
              </w:tc>
            </w:tr>
          </w:tbl>
          <w:p>
            <w:pPr>
              <w:pStyle w:val="88"/>
              <w:spacing w:line="360" w:lineRule="auto"/>
              <w:jc w:val="both"/>
              <w:rPr>
                <w:rFonts w:ascii="仿宋" w:hAnsi="仿宋" w:eastAsia="仿宋" w:cs="仿宋"/>
                <w:color w:val="000000" w:themeColor="text1"/>
                <w:kern w:val="2"/>
                <w:highlight w:val="none"/>
                <w:lang w:val="zh-CN"/>
                <w14:textFill>
                  <w14:solidFill>
                    <w14:schemeClr w14:val="tx1"/>
                  </w14:solidFill>
                </w14:textFill>
              </w:rPr>
            </w:pPr>
          </w:p>
        </w:tc>
      </w:tr>
      <w:tr>
        <w:tblPrEx>
          <w:tblCellMar>
            <w:top w:w="0" w:type="dxa"/>
            <w:left w:w="108" w:type="dxa"/>
            <w:bottom w:w="0" w:type="dxa"/>
            <w:right w:w="108" w:type="dxa"/>
          </w:tblCellMar>
        </w:tblPrEx>
        <w:trPr>
          <w:trHeight w:val="102" w:hRule="atLeast"/>
        </w:trPr>
        <w:tc>
          <w:tcPr>
            <w:tcW w:w="1101" w:type="dxa"/>
            <w:tcBorders>
              <w:top w:val="single" w:color="auto" w:sz="4" w:space="0"/>
              <w:left w:val="single" w:color="auto" w:sz="4" w:space="0"/>
              <w:bottom w:val="single" w:color="auto" w:sz="4" w:space="0"/>
              <w:right w:val="single" w:color="auto" w:sz="4" w:space="0"/>
            </w:tcBorders>
            <w:vAlign w:val="center"/>
          </w:tcPr>
          <w:p>
            <w:pPr>
              <w:pStyle w:val="88"/>
              <w:spacing w:line="360" w:lineRule="auto"/>
              <w:rPr>
                <w:rFonts w:ascii="仿宋" w:hAnsi="仿宋" w:eastAsia="仿宋"/>
                <w:b/>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8.6</w:t>
            </w:r>
          </w:p>
        </w:tc>
        <w:tc>
          <w:tcPr>
            <w:tcW w:w="1633" w:type="dxa"/>
            <w:tcBorders>
              <w:top w:val="single" w:color="auto" w:sz="4" w:space="0"/>
              <w:left w:val="single" w:color="auto" w:sz="4" w:space="0"/>
              <w:bottom w:val="single" w:color="auto" w:sz="4" w:space="0"/>
              <w:right w:val="single" w:color="auto" w:sz="4" w:space="0"/>
            </w:tcBorders>
            <w:vAlign w:val="center"/>
          </w:tcPr>
          <w:p>
            <w:pPr>
              <w:pStyle w:val="88"/>
              <w:spacing w:line="360" w:lineRule="auto"/>
              <w:rPr>
                <w:rFonts w:ascii="仿宋" w:hAnsi="仿宋" w:eastAsia="仿宋"/>
                <w:b/>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★行贿犯罪记录查询</w:t>
            </w:r>
          </w:p>
        </w:tc>
        <w:tc>
          <w:tcPr>
            <w:tcW w:w="6961" w:type="dxa"/>
            <w:tcBorders>
              <w:top w:val="single" w:color="auto" w:sz="4" w:space="0"/>
              <w:left w:val="nil"/>
              <w:bottom w:val="single" w:color="auto" w:sz="4" w:space="0"/>
              <w:right w:val="single" w:color="auto" w:sz="4" w:space="0"/>
            </w:tcBorders>
            <w:vAlign w:val="center"/>
          </w:tcPr>
          <w:p>
            <w:pPr>
              <w:pStyle w:val="88"/>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highlight w:val="none"/>
                <w14:textFill>
                  <w14:solidFill>
                    <w14:schemeClr w14:val="tx1"/>
                  </w14:solidFill>
                </w14:textFill>
              </w:rPr>
              <w:t>采购人在确定中标人前应在裁判文书网上对中标候选人及其现任法定代表人、主要负责人进行行贿犯罪记录查询，</w:t>
            </w:r>
            <w:r>
              <w:rPr>
                <w:rFonts w:hint="eastAsia" w:ascii="仿宋" w:hAnsi="仿宋" w:eastAsia="仿宋" w:cs="仿宋"/>
                <w:color w:val="000000" w:themeColor="text1"/>
                <w:highlight w:val="none"/>
                <w14:textFill>
                  <w14:solidFill>
                    <w14:schemeClr w14:val="tx1"/>
                  </w14:solidFill>
                </w14:textFill>
              </w:rPr>
              <w:t>若发现中标候选人或现任法定代表人、主要负责人有行贿犯罪记录的，取消其中标资格。</w:t>
            </w:r>
          </w:p>
        </w:tc>
      </w:tr>
      <w:tr>
        <w:tblPrEx>
          <w:shd w:val="clear" w:color="auto" w:fill="FFFFFF"/>
          <w:tblCellMar>
            <w:top w:w="0" w:type="dxa"/>
            <w:left w:w="0" w:type="dxa"/>
            <w:bottom w:w="0" w:type="dxa"/>
            <w:right w:w="0" w:type="dxa"/>
          </w:tblCellMar>
        </w:tblPrEx>
        <w:trPr>
          <w:trHeight w:val="102" w:hRule="atLeast"/>
        </w:trPr>
        <w:tc>
          <w:tcPr>
            <w:tcW w:w="11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8.7</w:t>
            </w:r>
          </w:p>
        </w:tc>
        <w:tc>
          <w:tcPr>
            <w:tcW w:w="16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采购标的对应的中小企业划分标准所属行业</w:t>
            </w:r>
          </w:p>
        </w:tc>
        <w:tc>
          <w:tcPr>
            <w:tcW w:w="6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lang w:eastAsia="zh-CN"/>
                <w14:textFill>
                  <w14:solidFill>
                    <w14:schemeClr w14:val="tx1"/>
                  </w14:solidFill>
                </w14:textFill>
              </w:rPr>
              <w:t>☑</w:t>
            </w:r>
            <w:r>
              <w:rPr>
                <w:rFonts w:hint="eastAsia" w:ascii="仿宋" w:hAnsi="仿宋" w:eastAsia="仿宋" w:cs="宋体"/>
                <w:color w:val="000000" w:themeColor="text1"/>
                <w:kern w:val="0"/>
                <w:sz w:val="24"/>
                <w:szCs w:val="24"/>
                <w:highlight w:val="none"/>
                <w14:textFill>
                  <w14:solidFill>
                    <w14:schemeClr w14:val="tx1"/>
                  </w14:solidFill>
                </w14:textFill>
              </w:rPr>
              <w:t>其他未列明行业（包括科学研究和技术服务业，水利、环境和公共设施管理业，居民服务、修理和其他服务业，社会工作，文化、体育和娱乐业等）</w:t>
            </w:r>
          </w:p>
        </w:tc>
      </w:tr>
      <w:tr>
        <w:tblPrEx>
          <w:shd w:val="clear" w:color="auto" w:fill="FFFFFF"/>
          <w:tblCellMar>
            <w:top w:w="0" w:type="dxa"/>
            <w:left w:w="0" w:type="dxa"/>
            <w:bottom w:w="0" w:type="dxa"/>
            <w:right w:w="0" w:type="dxa"/>
          </w:tblCellMar>
        </w:tblPrEx>
        <w:trPr>
          <w:trHeight w:val="102" w:hRule="atLeast"/>
        </w:trPr>
        <w:tc>
          <w:tcPr>
            <w:tcW w:w="2734"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rPr>
                <w:rFonts w:ascii="宋体" w:hAns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4"/>
                <w:szCs w:val="24"/>
                <w:highlight w:val="none"/>
                <w14:textFill>
                  <w14:solidFill>
                    <w14:schemeClr w14:val="tx1"/>
                  </w14:solidFill>
                </w14:textFill>
              </w:rPr>
              <w:t>说 明</w:t>
            </w:r>
          </w:p>
        </w:tc>
        <w:tc>
          <w:tcPr>
            <w:tcW w:w="6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rPr>
                <w:rFonts w:ascii="宋体" w:hAns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4"/>
                <w:szCs w:val="24"/>
                <w:highlight w:val="none"/>
                <w14:textFill>
                  <w14:solidFill>
                    <w14:schemeClr w14:val="tx1"/>
                  </w14:solidFill>
                </w14:textFill>
              </w:rPr>
              <w:t>本招标文件中的“★”条款为实质性要求，投标人不得有负偏离，否则其投标文件作无效处理。投标人须知正文与投标人须知前附表不一致的，以投标人须知前附表为准。</w:t>
            </w:r>
          </w:p>
        </w:tc>
      </w:tr>
    </w:tbl>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1.总则</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w:t>
      </w:r>
      <w:r>
        <w:rPr>
          <w:rFonts w:hint="eastAsia" w:ascii="宋体" w:hAnsi="宋体" w:cs="宋体"/>
          <w:color w:val="000000" w:themeColor="text1"/>
          <w:kern w:val="0"/>
          <w:sz w:val="24"/>
          <w:szCs w:val="24"/>
          <w:highlight w:val="none"/>
          <w14:textFill>
            <w14:solidFill>
              <w14:schemeClr w14:val="tx1"/>
            </w14:solidFill>
          </w14:textFill>
        </w:rPr>
        <w:t xml:space="preserve"> </w:t>
      </w:r>
      <w:r>
        <w:rPr>
          <w:rFonts w:hint="eastAsia" w:ascii="仿宋" w:hAnsi="仿宋" w:eastAsia="仿宋" w:cs="宋体"/>
          <w:color w:val="000000" w:themeColor="text1"/>
          <w:kern w:val="0"/>
          <w:sz w:val="24"/>
          <w:szCs w:val="24"/>
          <w:highlight w:val="none"/>
          <w14:textFill>
            <w14:solidFill>
              <w14:schemeClr w14:val="tx1"/>
            </w14:solidFill>
          </w14:textFill>
        </w:rPr>
        <w:t>招标项目概况</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1.1.1根据《中华人民共和国政府采购法》、《中华人民共和国政府采购法实施条例》、《政府采购货物和服务招标投标管理办法》等有关法律、法规、规章和制度的规定，对本项目进行招标。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1.1.2</w:t>
      </w: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s="宋体"/>
          <w:color w:val="000000" w:themeColor="text1"/>
          <w:kern w:val="0"/>
          <w:sz w:val="24"/>
          <w:szCs w:val="24"/>
          <w:highlight w:val="none"/>
          <w14:textFill>
            <w14:solidFill>
              <w14:schemeClr w14:val="tx1"/>
            </w14:solidFill>
          </w14:textFill>
        </w:rPr>
        <w:t>采购预算：见投标人须知前附表。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1.1.3</w:t>
      </w: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s="宋体"/>
          <w:color w:val="000000" w:themeColor="text1"/>
          <w:kern w:val="0"/>
          <w:sz w:val="24"/>
          <w:szCs w:val="24"/>
          <w:highlight w:val="none"/>
          <w14:textFill>
            <w14:solidFill>
              <w14:schemeClr w14:val="tx1"/>
            </w14:solidFill>
          </w14:textFill>
        </w:rPr>
        <w:t>最高限价：见投标人须知前附表。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1.1.4招标项目名称：见投标人须知前附表。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1.2招标项目的资金来源和落实情况</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1.2.1资金来源：见投标人须知前附表。</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1.2.2资金落实情况：见投标人须知前附表。</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w:t>
      </w: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s="宋体"/>
          <w:color w:val="000000" w:themeColor="text1"/>
          <w:kern w:val="0"/>
          <w:sz w:val="24"/>
          <w:szCs w:val="24"/>
          <w:highlight w:val="none"/>
          <w14:textFill>
            <w14:solidFill>
              <w14:schemeClr w14:val="tx1"/>
            </w14:solidFill>
          </w14:textFill>
        </w:rPr>
        <w:t>招标项目的合同履行期限（服务期）及服务地点</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1.3.1合同履行期限（服务期）：见投标人须知前附表。</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1.3.2服务地点：见投标人须知前附表。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1.4★费用承担</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投标人参加投标的有关费用由投标人自行承担。</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1.5★保密</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参与招标投标活动的各方应对招标文件和投标文件中的商业和技术等秘密保密，否则应承担相应的法律责任。</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w:t>
      </w:r>
      <w:bookmarkStart w:id="26" w:name="_Toc19876987"/>
      <w:bookmarkEnd w:id="26"/>
      <w:bookmarkStart w:id="27" w:name="_Toc27295255"/>
      <w:bookmarkEnd w:id="27"/>
      <w:bookmarkStart w:id="28" w:name="_Toc513469275"/>
      <w:bookmarkEnd w:id="28"/>
      <w:r>
        <w:rPr>
          <w:rFonts w:hint="eastAsia" w:ascii="仿宋" w:hAnsi="仿宋" w:eastAsia="仿宋" w:cs="宋体"/>
          <w:color w:val="000000" w:themeColor="text1"/>
          <w:kern w:val="0"/>
          <w:sz w:val="24"/>
          <w:szCs w:val="24"/>
          <w:highlight w:val="none"/>
          <w14:textFill>
            <w14:solidFill>
              <w14:schemeClr w14:val="tx1"/>
            </w14:solidFill>
          </w14:textFill>
        </w:rPr>
        <w:t>6投标风险</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投标人参加投标的所有风险，由投标人自行承担。</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1.7招标文件、开标、评标工作咨询：见投标人须知前附表。</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w:t>
      </w:r>
      <w:r>
        <w:rPr>
          <w:rFonts w:hint="eastAsia" w:ascii="仿宋" w:hAnsi="仿宋" w:eastAsia="仿宋" w:cs="仿宋_GB2312"/>
          <w:color w:val="000000" w:themeColor="text1"/>
          <w:highlight w:val="none"/>
          <w14:textFill>
            <w14:solidFill>
              <w14:schemeClr w14:val="tx1"/>
            </w14:solidFill>
          </w14:textFill>
        </w:rPr>
        <w:t>★</w:t>
      </w:r>
      <w:r>
        <w:rPr>
          <w:rFonts w:hint="eastAsia" w:ascii="仿宋" w:hAnsi="仿宋" w:eastAsia="仿宋" w:cs="宋体"/>
          <w:color w:val="000000" w:themeColor="text1"/>
          <w:kern w:val="0"/>
          <w:sz w:val="24"/>
          <w:szCs w:val="24"/>
          <w:highlight w:val="none"/>
          <w14:textFill>
            <w14:solidFill>
              <w14:schemeClr w14:val="tx1"/>
            </w14:solidFill>
          </w14:textFill>
        </w:rPr>
        <w:t>低于成本价不正当竞争预防措施：见投标人须知前附表。</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1.9小微企业（监狱企业、残疾人福利性单位视同小微企业）价格扣除：见投标人须知前附表。</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1.10节能、环保及无线局域网产品政府采购政策、扶持不发达地区和少数民族地区政策：见投标人须知前附表。</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w:t>
      </w:r>
      <w:bookmarkStart w:id="29" w:name="_Toc513469276"/>
      <w:bookmarkEnd w:id="29"/>
      <w:bookmarkStart w:id="30" w:name="_Toc27295256"/>
      <w:bookmarkEnd w:id="30"/>
      <w:bookmarkStart w:id="31" w:name="_Toc19876988"/>
      <w:bookmarkEnd w:id="31"/>
      <w:r>
        <w:rPr>
          <w:rFonts w:hint="eastAsia" w:ascii="仿宋" w:hAnsi="仿宋" w:eastAsia="仿宋" w:cs="宋体"/>
          <w:color w:val="000000" w:themeColor="text1"/>
          <w:kern w:val="0"/>
          <w:sz w:val="24"/>
          <w:szCs w:val="24"/>
          <w:highlight w:val="none"/>
          <w14:textFill>
            <w14:solidFill>
              <w14:schemeClr w14:val="tx1"/>
            </w14:solidFill>
          </w14:textFill>
        </w:rPr>
        <w:t>11★充分、公平竞争保障措施</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w:t>
      </w:r>
      <w:r>
        <w:rPr>
          <w:rFonts w:ascii="仿宋" w:hAnsi="仿宋" w:eastAsia="仿宋" w:cs="宋体"/>
          <w:color w:val="000000" w:themeColor="text1"/>
          <w:kern w:val="0"/>
          <w:sz w:val="24"/>
          <w:szCs w:val="24"/>
          <w:highlight w:val="none"/>
          <w14:textFill>
            <w14:solidFill>
              <w14:schemeClr w14:val="tx1"/>
            </w14:solidFill>
          </w14:textFill>
        </w:rPr>
        <w:t>.11.1</w:t>
      </w:r>
      <w:r>
        <w:rPr>
          <w:rFonts w:hint="eastAsia" w:ascii="仿宋" w:hAnsi="仿宋" w:eastAsia="仿宋" w:cs="宋体"/>
          <w:color w:val="000000" w:themeColor="text1"/>
          <w:kern w:val="0"/>
          <w:sz w:val="24"/>
          <w:szCs w:val="24"/>
          <w:highlight w:val="none"/>
          <w14:textFill>
            <w14:solidFill>
              <w14:schemeClr w14:val="tx1"/>
            </w14:solidFill>
          </w14:textFill>
        </w:rPr>
        <w:t>提供相同品牌产品处理。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非单一产品采购项目，根据采购项目技术构成、产品价格比重等确定核心产品，本项目的核心产品为：/，多家投标人提供的核心产品品牌相同的，按1.11.1条前述处理。</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1.11.2利害关系供应商处理。单位负责人为同一人或者存在直接控股、管理关系的不同供应商不得参加同一合同项下的政府采购活动。</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1.11.3前期参与供应商处理。为采购项目提供整体设计、规范编制或者项目管理、监理、检测等服务的供应商，不得再参加该采购项目的其他采购活动。供应商为采购人、采购代理机构在确定采购需求、编制招标文件过程中提供咨询论证，其提供的咨询论证意见成为招标文件中规定的供应商资格条件、技术服务商务要求、评标因素和标准、政府采购合同等实质性内容条款的，视同为采购项目提供规范编制。</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1.11.4利害关系代理人处理。2家以上的供应商不得在同一合同项下的采购项目中，同时委托同一个自然人、同一家庭的人员、同一单位的人员作为其代理人，否则，其投标文件作为无效处理。供应商与采购代理机构存在关联关系，或者是采购代理机构的母公司或子公司，不得参加本项目政府采购活动。</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2.招标文件</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2.1招标文件是投标人准备投标文件和参加投标的依据，同时也是评标的重要依据，具有准法律文件性质。招标文件用以阐明采购项目所需的资质、技术、服务及报价等要求、采购投标程序、有关规定和注意事项以及合同主要条款等。本招标文件包括以下内容：</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(一)招标公告；</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(二)投标人须知；</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(三)投标文件格式；</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(四)投标人的资格、资质性及其他类似效力要求和投标人应当提供的相关证明材料；</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(五)采购项目技术、商务及其他要求；</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(六)评标办法；</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(七)合同主要条款。</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根据本章第2.2款对招标文件所作的澄清、修改，构成招标文件的组成部分。</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2.2招标文件的澄清和修改</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2.2.1采购人或采购代理机构可以依法对招标文件进行澄清或者修改。</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2.2.2采购人或采购代理机构对已发出的招标文件进行澄清或者修改，应当以书面形式将澄清或者修改的内容通知所有已获取招标文件的供应商，同时在中国</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政府采购网</w:t>
      </w:r>
      <w:r>
        <w:rPr>
          <w:rFonts w:hint="eastAsia" w:ascii="仿宋" w:hAnsi="仿宋" w:eastAsia="仿宋" w:cs="宋体"/>
          <w:color w:val="000000" w:themeColor="text1"/>
          <w:kern w:val="0"/>
          <w:sz w:val="24"/>
          <w:szCs w:val="24"/>
          <w:highlight w:val="none"/>
          <w14:textFill>
            <w14:solidFill>
              <w14:schemeClr w14:val="tx1"/>
            </w14:solidFill>
          </w14:textFill>
        </w:rPr>
        <w:t>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2.2.3投标人认为需要对招标文件进行澄清或者修改的，可以以书面形式向采购人或采购代理机构提出申请，但采购人或采购代理机构可以决定是否采纳投标人的申请事项。</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2.3答疑会和现场考察</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2.3.1根据采购项目和具体情况，采购人或采购代理机构认为有必要，可以在招标文件提供期限截止后，组织已获取招标文件的潜在投标人现场考察或者召开开标前答疑会。本项目是否组织潜在投标人现场考察以及是否召开开标前答疑会，详见“投标人须知前附表”。</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2.3.2供应商考察现场所发生的一切费用由供应商自己承担。</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3.投标文件</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bookmarkStart w:id="32" w:name="_Toc513469282"/>
      <w:bookmarkEnd w:id="32"/>
      <w:bookmarkStart w:id="33" w:name="_Toc183682352"/>
      <w:bookmarkEnd w:id="33"/>
      <w:bookmarkStart w:id="34" w:name="_Toc217446043"/>
      <w:bookmarkEnd w:id="34"/>
      <w:bookmarkStart w:id="35" w:name="_Toc183582215"/>
      <w:bookmarkEnd w:id="35"/>
      <w:bookmarkStart w:id="36" w:name="_Toc19876994"/>
      <w:bookmarkEnd w:id="36"/>
      <w:bookmarkStart w:id="37" w:name="_Toc27295262"/>
      <w:bookmarkEnd w:id="37"/>
      <w:r>
        <w:rPr>
          <w:rFonts w:hint="eastAsia" w:ascii="仿宋" w:hAnsi="仿宋" w:eastAsia="仿宋" w:cs="宋体"/>
          <w:color w:val="000000" w:themeColor="text1"/>
          <w:kern w:val="0"/>
          <w:sz w:val="24"/>
          <w:szCs w:val="24"/>
          <w:highlight w:val="none"/>
          <w14:textFill>
            <w14:solidFill>
              <w14:schemeClr w14:val="tx1"/>
            </w14:solidFill>
          </w14:textFill>
        </w:rPr>
        <w:t>3.1★投标文件的语言</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bookmarkStart w:id="38" w:name="_Toc183682353"/>
      <w:bookmarkEnd w:id="38"/>
      <w:bookmarkStart w:id="39" w:name="_Toc217446044"/>
      <w:bookmarkEnd w:id="39"/>
      <w:bookmarkStart w:id="40" w:name="_Toc183582216"/>
      <w:bookmarkEnd w:id="40"/>
      <w:r>
        <w:rPr>
          <w:rFonts w:hint="eastAsia" w:ascii="仿宋" w:hAnsi="仿宋" w:eastAsia="仿宋" w:cs="宋体"/>
          <w:color w:val="000000" w:themeColor="text1"/>
          <w:kern w:val="0"/>
          <w:sz w:val="24"/>
          <w:szCs w:val="24"/>
          <w:highlight w:val="none"/>
          <w14:textFill>
            <w14:solidFill>
              <w14:schemeClr w14:val="tx1"/>
            </w14:solidFill>
          </w14:textFill>
        </w:rPr>
        <w:t>3.1.1投标人提交的投标文件以及投标人与采购人或采购代理机构就有关投标的所有来往书面文件均须使用中文。投标文件中如附有外文资料，必须逐一对应翻译成中文并加盖投标人公章（供应商为自然人的，由供应商本人或其授权代表签字即可）后附在相关外文资料后面，否则，所提供的外文资料将可能被视为无效材料。（说明：投标人的法定代表人/单位负责人/授权代表为外籍人士的，法定代表人/单位负责人/授权代表的签字和护照除外。不适宜以中文表述或者已经形成国际惯例的标准、符号、范本、证书证件除外。）</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3.1.2翻译的中文资料与外文资料如果出现差异和矛盾时，以中文为准。涉嫌虚假响应的按照相关法律法规处理。</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bookmarkStart w:id="41" w:name="_Toc19876995"/>
      <w:bookmarkEnd w:id="41"/>
      <w:bookmarkStart w:id="42" w:name="_Toc513469283"/>
      <w:bookmarkEnd w:id="42"/>
      <w:bookmarkStart w:id="43" w:name="_Toc27295263"/>
      <w:bookmarkEnd w:id="43"/>
      <w:r>
        <w:rPr>
          <w:rFonts w:hint="eastAsia" w:ascii="仿宋" w:hAnsi="仿宋" w:eastAsia="仿宋" w:cs="宋体"/>
          <w:color w:val="000000" w:themeColor="text1"/>
          <w:kern w:val="0"/>
          <w:sz w:val="24"/>
          <w:szCs w:val="24"/>
          <w:highlight w:val="none"/>
          <w14:textFill>
            <w14:solidFill>
              <w14:schemeClr w14:val="tx1"/>
            </w14:solidFill>
          </w14:textFill>
        </w:rPr>
        <w:t>3.2计量单位</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除招标文件中另有规定外，本次采购项目所有合同项下的投标均采用国家法定的计量单位。</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bookmarkStart w:id="44" w:name="_Toc27295264"/>
      <w:bookmarkEnd w:id="44"/>
      <w:bookmarkStart w:id="45" w:name="_Toc513469284"/>
      <w:bookmarkEnd w:id="45"/>
      <w:bookmarkStart w:id="46" w:name="_Toc19876996"/>
      <w:bookmarkEnd w:id="46"/>
      <w:r>
        <w:rPr>
          <w:rFonts w:hint="eastAsia" w:ascii="仿宋" w:hAnsi="仿宋" w:eastAsia="仿宋" w:cs="宋体"/>
          <w:color w:val="000000" w:themeColor="text1"/>
          <w:kern w:val="0"/>
          <w:sz w:val="24"/>
          <w:szCs w:val="24"/>
          <w:highlight w:val="none"/>
          <w14:textFill>
            <w14:solidFill>
              <w14:schemeClr w14:val="tx1"/>
            </w14:solidFill>
          </w14:textFill>
        </w:rPr>
        <w:t>3.3★投标货币</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本次采购项目的投标均以人民币报价。</w:t>
      </w:r>
    </w:p>
    <w:p>
      <w:pPr>
        <w:widowControl/>
        <w:shd w:val="clear" w:color="auto" w:fill="FFFFFF"/>
        <w:spacing w:line="360" w:lineRule="auto"/>
        <w:ind w:firstLine="480"/>
        <w:jc w:val="left"/>
        <w:rPr>
          <w:rFonts w:hint="eastAsia" w:eastAsia="仿宋" w:cs="宋体"/>
          <w:color w:val="000000" w:themeColor="text1"/>
          <w:kern w:val="0"/>
          <w:highlight w:val="none"/>
          <w:lang w:eastAsia="zh-CN"/>
          <w14:textFill>
            <w14:solidFill>
              <w14:schemeClr w14:val="tx1"/>
            </w14:solidFill>
          </w14:textFill>
        </w:rPr>
      </w:pPr>
      <w:bookmarkStart w:id="47" w:name="_Toc19876997"/>
      <w:bookmarkEnd w:id="47"/>
      <w:bookmarkStart w:id="48" w:name="_Toc513469285"/>
      <w:bookmarkEnd w:id="48"/>
      <w:bookmarkStart w:id="49" w:name="_Toc27295265"/>
      <w:bookmarkEnd w:id="49"/>
      <w:bookmarkStart w:id="50" w:name="_Toc217446046"/>
      <w:bookmarkEnd w:id="50"/>
      <w:r>
        <w:rPr>
          <w:rFonts w:hint="eastAsia" w:ascii="仿宋" w:hAnsi="仿宋" w:eastAsia="仿宋" w:cs="宋体"/>
          <w:color w:val="000000" w:themeColor="text1"/>
          <w:kern w:val="0"/>
          <w:sz w:val="24"/>
          <w:szCs w:val="24"/>
          <w:highlight w:val="none"/>
          <w14:textFill>
            <w14:solidFill>
              <w14:schemeClr w14:val="tx1"/>
            </w14:solidFill>
          </w14:textFill>
        </w:rPr>
        <w:t>3.4★联合体投标</w:t>
      </w:r>
      <w:r>
        <w:rPr>
          <w:rFonts w:hint="eastAsia" w:ascii="仿宋" w:hAnsi="仿宋" w:eastAsia="仿宋" w:cs="宋体"/>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宋体"/>
          <w:b/>
          <w:bCs/>
          <w:color w:val="000000" w:themeColor="text1"/>
          <w:kern w:val="0"/>
          <w:sz w:val="24"/>
          <w:szCs w:val="24"/>
          <w:highlight w:val="none"/>
          <w:lang w:val="en-US" w:eastAsia="zh-CN"/>
          <w14:textFill>
            <w14:solidFill>
              <w14:schemeClr w14:val="tx1"/>
            </w14:solidFill>
          </w14:textFill>
        </w:rPr>
        <w:t>本项目不接受联合体投标，此条不适用</w:t>
      </w:r>
      <w:r>
        <w:rPr>
          <w:rFonts w:hint="eastAsia" w:ascii="仿宋" w:hAnsi="仿宋" w:eastAsia="仿宋" w:cs="宋体"/>
          <w:b/>
          <w:bCs/>
          <w:color w:val="000000" w:themeColor="text1"/>
          <w:kern w:val="0"/>
          <w:sz w:val="24"/>
          <w:szCs w:val="24"/>
          <w:highlight w:val="none"/>
          <w:lang w:eastAsia="zh-CN"/>
          <w14:textFill>
            <w14:solidFill>
              <w14:schemeClr w14:val="tx1"/>
            </w14:solidFill>
          </w14:textFill>
        </w:rPr>
        <w:t>）</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bookmarkStart w:id="51" w:name="_Toc217446047"/>
      <w:bookmarkEnd w:id="51"/>
      <w:r>
        <w:rPr>
          <w:rFonts w:hint="eastAsia" w:ascii="仿宋" w:hAnsi="仿宋" w:eastAsia="仿宋" w:cs="宋体"/>
          <w:color w:val="000000" w:themeColor="text1"/>
          <w:kern w:val="0"/>
          <w:sz w:val="24"/>
          <w:szCs w:val="24"/>
          <w:highlight w:val="none"/>
          <w14:textFill>
            <w14:solidFill>
              <w14:schemeClr w14:val="tx1"/>
            </w14:solidFill>
          </w14:textFill>
        </w:rPr>
        <w:t>3.4.1若本项目接受联合体投标的，两个以上供应商可以组成一个联合体投标，以一个投标人的身份投标。以联合体形式参加投标的，联合体各方均应当符合本招标文件第一章“第二条申请人的资格要求”第1-3.4项规定的条件，联合体各方中至少应当有一方符合3.5项规定的要求。</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3.4.2联合体各方之间应当签订联合体投标协议，明确约定联合体各方承担的工作和相应的责任，并将联合体投标协议连同投标文件一并提交采购人或采购代理机构。</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3.4.3联合体应当确定其中一个单位为投标的全权代表，负责参加投标的一切事务，并承担投标及履约中应承担的责任与义务。</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3.4.4联合体各方应当共同与采购人签订采购合同，就采购合同约定的事项对采购人承担连带责任。</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3.4.5联合体中有同类资质的供应商按照联合体分工承担相同工作的，应当按照资质等级较低的供应商确定资质等级。</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3.4.6以联合体形式参加政府采购活动的，联合体各方不得再单独参加或者与其他供应商另外组成联合体参加同一合同项下的政府采购活动。</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3.4.7本项目是否接受联合体投标详见“第一章招标公告”。</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bookmarkStart w:id="52" w:name="_Toc308164797"/>
      <w:bookmarkEnd w:id="52"/>
      <w:bookmarkStart w:id="53" w:name="_Toc19876998"/>
      <w:bookmarkEnd w:id="53"/>
      <w:bookmarkStart w:id="54" w:name="_Toc27295266"/>
      <w:bookmarkEnd w:id="54"/>
      <w:bookmarkStart w:id="55" w:name="_Toc513469286"/>
      <w:bookmarkEnd w:id="55"/>
      <w:r>
        <w:rPr>
          <w:rFonts w:hint="eastAsia" w:ascii="仿宋" w:hAnsi="仿宋" w:eastAsia="仿宋" w:cs="宋体"/>
          <w:color w:val="000000" w:themeColor="text1"/>
          <w:kern w:val="0"/>
          <w:sz w:val="24"/>
          <w:szCs w:val="24"/>
          <w:highlight w:val="none"/>
          <w14:textFill>
            <w14:solidFill>
              <w14:schemeClr w14:val="tx1"/>
            </w14:solidFill>
          </w14:textFill>
        </w:rPr>
        <w:t>3.5★知识产权</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3.5.1投标人应保证在本项目使用的任何产品和服务（包括部分使用），不会产生因第三方提出侵犯其专利权、商标权或其它知识产权而引起的法律和经济纠纷，如因侵犯专利权、商标权或其它知识产权而引起法律和经济纠纷，由投标人承担所有相关责任。</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3.5.2除招标文件另有规定外，采购人享有本项目实施过程中产生的知识成果及知识产权。</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3.5.3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3.5.4如采用不归投标人所有的知识产权，则在投标报价中必须包括合法获取该知识产权的相关费用。</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bookmarkStart w:id="56" w:name="_Toc513469287"/>
      <w:bookmarkEnd w:id="56"/>
      <w:bookmarkStart w:id="57" w:name="_Toc308164798"/>
      <w:bookmarkEnd w:id="57"/>
      <w:bookmarkStart w:id="58" w:name="_Toc27295267"/>
      <w:bookmarkEnd w:id="58"/>
      <w:bookmarkStart w:id="59" w:name="_Toc217446048"/>
      <w:bookmarkEnd w:id="59"/>
      <w:bookmarkStart w:id="60" w:name="_Toc183682354"/>
      <w:bookmarkEnd w:id="60"/>
      <w:bookmarkStart w:id="61" w:name="_Toc183582217"/>
      <w:bookmarkEnd w:id="61"/>
      <w:bookmarkStart w:id="62" w:name="_Toc19876999"/>
      <w:bookmarkEnd w:id="62"/>
      <w:r>
        <w:rPr>
          <w:rFonts w:hint="eastAsia" w:ascii="仿宋" w:hAnsi="仿宋" w:eastAsia="仿宋" w:cs="宋体"/>
          <w:color w:val="000000" w:themeColor="text1"/>
          <w:kern w:val="0"/>
          <w:sz w:val="24"/>
          <w:szCs w:val="24"/>
          <w:highlight w:val="none"/>
          <w14:textFill>
            <w14:solidFill>
              <w14:schemeClr w14:val="tx1"/>
            </w14:solidFill>
          </w14:textFill>
        </w:rPr>
        <w:t>3.6投标文件的组成</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投标人应按照招标文件的规定和要求编制投标文件。投标人编写的投标文件应包括下列部分：</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3.6.1★资格性审查材料。投标人应按照招标文件第四章要求集中在此部分提供资格证明材料，未在此部分提供的资格性证明材料在进行资格性审查时不予认可。本项目由</w:t>
      </w:r>
      <w:r>
        <w:rPr>
          <w:rFonts w:ascii="仿宋" w:hAnsi="仿宋" w:eastAsia="仿宋" w:cs="宋体"/>
          <w:color w:val="000000" w:themeColor="text1"/>
          <w:kern w:val="0"/>
          <w:sz w:val="24"/>
          <w:szCs w:val="24"/>
          <w:highlight w:val="none"/>
          <w14:textFill>
            <w14:solidFill>
              <w14:schemeClr w14:val="tx1"/>
            </w14:solidFill>
          </w14:textFill>
        </w:rPr>
        <w:t>采购人或者采购代理机构依法对投标人的资格进行审查</w:t>
      </w:r>
      <w:r>
        <w:rPr>
          <w:rFonts w:hint="eastAsia" w:ascii="仿宋" w:hAnsi="仿宋" w:eastAsia="仿宋" w:cs="宋体"/>
          <w:color w:val="000000" w:themeColor="text1"/>
          <w:kern w:val="0"/>
          <w:sz w:val="24"/>
          <w:szCs w:val="24"/>
          <w:highlight w:val="none"/>
          <w14:textFill>
            <w14:solidFill>
              <w14:schemeClr w14:val="tx1"/>
            </w14:solidFill>
          </w14:textFill>
        </w:rPr>
        <w:t>，资格性审查材料以外的其他一切材料，请编制在“其他材料”中，未按要求编写而引起的不利后果由投标人自行承担。</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3.6.2其他材料。投标人根据招标文件要求提供的除资格性审查材料以外的其他一切材料。</w:t>
      </w:r>
    </w:p>
    <w:p>
      <w:pPr>
        <w:widowControl/>
        <w:shd w:val="clear" w:color="auto" w:fill="FFFFFF"/>
        <w:spacing w:line="360" w:lineRule="auto"/>
        <w:ind w:firstLine="420"/>
        <w:rPr>
          <w:rFonts w:ascii="Times New Roman" w:hAnsi="Times New Roman"/>
          <w:color w:val="000000" w:themeColor="text1"/>
          <w:kern w:val="0"/>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3.6.2.1报价部分。投标人按照招标文件要求填写的“开标一览表”。本次招标报价要求：</w:t>
      </w:r>
    </w:p>
    <w:p>
      <w:pPr>
        <w:widowControl/>
        <w:shd w:val="clear" w:color="auto" w:fill="FFFFFF"/>
        <w:spacing w:line="360" w:lineRule="auto"/>
        <w:ind w:firstLine="420"/>
        <w:rPr>
          <w:rFonts w:ascii="Times New Roman" w:hAnsi="Times New Roman"/>
          <w:color w:val="000000" w:themeColor="text1"/>
          <w:kern w:val="0"/>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（1）★投标人的报价是投标人响应采购项目要求的全部工作内容的价格体现，包括投标人完成本项目所需的一切费用。</w:t>
      </w:r>
    </w:p>
    <w:p>
      <w:pPr>
        <w:widowControl/>
        <w:shd w:val="clear" w:color="auto" w:fill="FFFFFF"/>
        <w:spacing w:line="360" w:lineRule="auto"/>
        <w:ind w:firstLine="48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投标人每种货物/服务只允许有一个报价。该报价在合同履行过程中固定不变（招标文件规定在合同履行过程中进行按实结算或根据实际情况变动的除外），任何有选择或可调整的报价将不予接受，并按无效投标处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3.6.2.2商务部分。投标人按照招标文件要求提供的有关文件及优惠承诺。投标人的商务应答应当包括本招标文件第三章“第二部分商务部分”所列内容，并按照本招标文件第三章“投标文件格式”中的规范性要求进行编制。</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3.6.2.3技术部分。投标人按照招标文件要求做出的技术应答，主要是针对采购项目的技术需求做出的实质性响应和满足。投标人的技术应答应当包括本招标文件第三章“第三部分技术部分”所列内容，并按照本招标文件第三章“投标文件格式”中的规范性要求进行编制。</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3.6.2.4其他部分。投标人按照招标文件要求作出的其他应答和承诺。本部分内容本招标文件无强制性要求，由投标人根据自身情况自行提供。</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63" w:name="_Toc27295268"/>
      <w:bookmarkEnd w:id="63"/>
      <w:bookmarkStart w:id="64" w:name="_Toc217446049"/>
      <w:bookmarkEnd w:id="64"/>
      <w:bookmarkStart w:id="65" w:name="_Toc183582218"/>
      <w:bookmarkEnd w:id="65"/>
      <w:bookmarkStart w:id="66" w:name="_Toc513469288"/>
      <w:bookmarkEnd w:id="66"/>
      <w:bookmarkStart w:id="67" w:name="_Toc19877000"/>
      <w:bookmarkEnd w:id="67"/>
      <w:bookmarkStart w:id="68" w:name="_Toc183682355"/>
      <w:bookmarkEnd w:id="68"/>
      <w:bookmarkStart w:id="69" w:name="_Toc308164799"/>
      <w:bookmarkEnd w:id="69"/>
      <w:r>
        <w:rPr>
          <w:rFonts w:hint="eastAsia" w:ascii="仿宋" w:hAnsi="仿宋" w:eastAsia="仿宋" w:cs="宋体"/>
          <w:color w:val="000000" w:themeColor="text1"/>
          <w:kern w:val="0"/>
          <w:sz w:val="24"/>
          <w:szCs w:val="24"/>
          <w:highlight w:val="none"/>
          <w14:textFill>
            <w14:solidFill>
              <w14:schemeClr w14:val="tx1"/>
            </w14:solidFill>
          </w14:textFill>
        </w:rPr>
        <w:t>3.7投标文件格式</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3.7.1投标人应执行招标文件第三章的规定要求。</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3.7.2对于没有格式要求的投标文件由投标人自行编写。</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70" w:name="_Toc308164800"/>
      <w:bookmarkEnd w:id="70"/>
      <w:bookmarkStart w:id="71" w:name="_Toc183682360"/>
      <w:bookmarkEnd w:id="71"/>
      <w:bookmarkStart w:id="72" w:name="_Toc513469289"/>
      <w:bookmarkEnd w:id="72"/>
      <w:bookmarkStart w:id="73" w:name="_Toc27295269"/>
      <w:bookmarkEnd w:id="73"/>
      <w:bookmarkStart w:id="74" w:name="_Toc19877001"/>
      <w:bookmarkEnd w:id="74"/>
      <w:bookmarkStart w:id="75" w:name="_Toc217446050"/>
      <w:bookmarkEnd w:id="75"/>
      <w:bookmarkStart w:id="76" w:name="_Toc183582223"/>
      <w:bookmarkEnd w:id="76"/>
      <w:r>
        <w:rPr>
          <w:rFonts w:hint="eastAsia" w:ascii="仿宋" w:hAnsi="仿宋" w:eastAsia="仿宋" w:cs="宋体"/>
          <w:color w:val="000000" w:themeColor="text1"/>
          <w:kern w:val="0"/>
          <w:sz w:val="24"/>
          <w:szCs w:val="24"/>
          <w:highlight w:val="none"/>
          <w14:textFill>
            <w14:solidFill>
              <w14:schemeClr w14:val="tx1"/>
            </w14:solidFill>
          </w14:textFill>
        </w:rPr>
        <w:t>3.8★投标保证金</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3.8.1投标人投标时，必须以人民币提交招标文件规定数额的投标保证金，并作为其投标的一部分。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3.8.2投标保证金交款方式：详见投标人须知前附表。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3.8.3未中标人的投标保证金，将在中标通知书发出后5个工作日内退还。中标人的投标保证金，自采购合同签订之日起5个工作日内退还中标人的投标保证金（注：①因投标人自身原因造成的保证金延迟退还的，采购代理机构不承担相应责任；②供应商因涉嫌违法违规，按照规定应当不予退还保证金的，有关部门处理认定违法违规行为期间不计入退还保证金时限之内；③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3.8.4发生下列情形之一的，采购代理机构将不予退还投标保证金：</w:t>
      </w:r>
    </w:p>
    <w:p>
      <w:pPr>
        <w:widowControl/>
        <w:shd w:val="clear" w:color="auto" w:fill="FFFFFF"/>
        <w:spacing w:line="360" w:lineRule="auto"/>
        <w:ind w:left="420"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（1）在招标文件规定的投标截止时间后撤销投标的；</w:t>
      </w:r>
    </w:p>
    <w:p>
      <w:pPr>
        <w:widowControl/>
        <w:shd w:val="clear" w:color="auto" w:fill="FFFFFF"/>
        <w:spacing w:line="360" w:lineRule="auto"/>
        <w:ind w:left="420"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（2）在采购人确定中标人以前放弃中标候选资格的；</w:t>
      </w:r>
    </w:p>
    <w:p>
      <w:pPr>
        <w:widowControl/>
        <w:shd w:val="clear" w:color="auto" w:fill="FFFFFF"/>
        <w:spacing w:line="360" w:lineRule="auto"/>
        <w:ind w:left="420"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（3）中标后放弃中标、不领取或者不接收中标通知书的；</w:t>
      </w:r>
    </w:p>
    <w:p>
      <w:pPr>
        <w:widowControl/>
        <w:shd w:val="clear" w:color="auto" w:fill="FFFFFF"/>
        <w:spacing w:line="360" w:lineRule="auto"/>
        <w:ind w:left="420"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（4）由于中标人的原因未能按照招标文件的规定与采购人签订合同的；</w:t>
      </w:r>
    </w:p>
    <w:p>
      <w:pPr>
        <w:widowControl/>
        <w:shd w:val="clear" w:color="auto" w:fill="FFFFFF"/>
        <w:spacing w:line="360" w:lineRule="auto"/>
        <w:ind w:left="420"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（5）由于中标人的原因未能按照招标文件的规定交纳履约保证金的；</w:t>
      </w:r>
    </w:p>
    <w:p>
      <w:pPr>
        <w:widowControl/>
        <w:shd w:val="clear" w:color="auto" w:fill="FFFFFF"/>
        <w:spacing w:line="360" w:lineRule="auto"/>
        <w:ind w:left="420"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（6）在采购活动中存在串通投标、提供虚假材料（或声明）谋取中标等违法违规行为的，投标保证金不予退还。</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77" w:name="_Toc183582224"/>
      <w:bookmarkEnd w:id="77"/>
      <w:bookmarkStart w:id="78" w:name="_Toc308164801"/>
      <w:bookmarkEnd w:id="78"/>
      <w:bookmarkStart w:id="79" w:name="_Toc19877002"/>
      <w:bookmarkEnd w:id="79"/>
      <w:bookmarkStart w:id="80" w:name="_Toc27295270"/>
      <w:bookmarkEnd w:id="80"/>
      <w:bookmarkStart w:id="81" w:name="_Toc183682361"/>
      <w:bookmarkEnd w:id="81"/>
      <w:bookmarkStart w:id="82" w:name="_Toc513469290"/>
      <w:bookmarkEnd w:id="82"/>
      <w:bookmarkStart w:id="83" w:name="_Toc217446051"/>
      <w:bookmarkEnd w:id="83"/>
      <w:r>
        <w:rPr>
          <w:rFonts w:hint="eastAsia" w:ascii="仿宋" w:hAnsi="仿宋" w:eastAsia="仿宋" w:cs="宋体"/>
          <w:color w:val="000000" w:themeColor="text1"/>
          <w:kern w:val="0"/>
          <w:sz w:val="24"/>
          <w:szCs w:val="24"/>
          <w:highlight w:val="none"/>
          <w14:textFill>
            <w14:solidFill>
              <w14:schemeClr w14:val="tx1"/>
            </w14:solidFill>
          </w14:textFill>
        </w:rPr>
        <w:t>3.9★投标有效期</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3.9.1本项目投标有效期为投标截止之日起90天。投标人投标文件中必须载明投标有效期，投标文件中载明的投标有效期可以长于招标文件规定的期限，但不得短于招标文件规定的期限。否则，其投标文件将作无效投标处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3.9.2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3.9.3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84" w:name="_Toc217446052"/>
      <w:bookmarkEnd w:id="84"/>
      <w:bookmarkStart w:id="85" w:name="_Toc27295271"/>
      <w:bookmarkEnd w:id="85"/>
      <w:bookmarkStart w:id="86" w:name="_Toc19877003"/>
      <w:bookmarkEnd w:id="86"/>
      <w:bookmarkStart w:id="87" w:name="_Toc513469291"/>
      <w:bookmarkEnd w:id="87"/>
      <w:bookmarkStart w:id="88" w:name="_Toc183582225"/>
      <w:bookmarkEnd w:id="88"/>
      <w:bookmarkStart w:id="89" w:name="_Toc308164802"/>
      <w:bookmarkEnd w:id="89"/>
      <w:bookmarkStart w:id="90" w:name="_Toc183682362"/>
      <w:bookmarkEnd w:id="90"/>
      <w:r>
        <w:rPr>
          <w:rFonts w:hint="eastAsia" w:ascii="仿宋" w:hAnsi="仿宋" w:eastAsia="仿宋" w:cs="宋体"/>
          <w:b/>
          <w:bCs/>
          <w:color w:val="000000" w:themeColor="text1"/>
          <w:kern w:val="0"/>
          <w:sz w:val="24"/>
          <w:szCs w:val="24"/>
          <w:highlight w:val="none"/>
          <w14:textFill>
            <w14:solidFill>
              <w14:schemeClr w14:val="tx1"/>
            </w14:solidFill>
          </w14:textFill>
        </w:rPr>
        <w:t>3.10投标文件的印制和签署</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3.10.1★投标人应按规定准备资格性审查材料投标文件正本壹份、副本贰份，其他材料投标文件正本壹份、副本贰份，电子文档壹份（包含资格性审查材料投标文件和其他材料投标文件，电子文档采用光盘或U盘制作）以及用于开标唱标单独递交的“开标一览表”原件壹份。</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3.10.2投标文件的正本和副本应在其封面右上角清楚地标明“正本”或“副本”字样。若正本、副本、电子文档有不一致的内容，以正本书面投标文件为准。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3.10.3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3.10.4★投标文件的打印和书写应清楚工整，任何行间插字、涂改或增删，必须由投标人的法定代表人或其授权代表签字或盖个人印鉴或加盖单位公章。</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3.10.5投标文件正本和副本应当采取胶装方式装订成册，不得散装或者合页装订。</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3.10.6★除招标文件另有规定外，投标文件应根据招标文件的要求签署、盖章</w:t>
      </w:r>
      <w:r>
        <w:rPr>
          <w:rFonts w:hint="eastAsia" w:ascii="仿宋" w:hAnsi="仿宋" w:eastAsia="仿宋"/>
          <w:color w:val="000000" w:themeColor="text1"/>
          <w:sz w:val="24"/>
          <w:szCs w:val="24"/>
          <w:highlight w:val="none"/>
          <w14:textFill>
            <w14:solidFill>
              <w14:schemeClr w14:val="tx1"/>
            </w14:solidFill>
          </w14:textFill>
        </w:rPr>
        <w:t>（均指加盖鲜章）</w:t>
      </w:r>
      <w:r>
        <w:rPr>
          <w:rFonts w:hint="eastAsia" w:ascii="仿宋" w:hAnsi="仿宋" w:eastAsia="仿宋" w:cs="宋体"/>
          <w:color w:val="000000" w:themeColor="text1"/>
          <w:kern w:val="0"/>
          <w:sz w:val="24"/>
          <w:szCs w:val="24"/>
          <w:highlight w:val="none"/>
          <w14:textFill>
            <w14:solidFill>
              <w14:schemeClr w14:val="tx1"/>
            </w14:solidFill>
          </w14:textFill>
        </w:rPr>
        <w:t>。</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3.10.7★投标文件应根据招标文件的要求盖章（除招标文件另有规定外，均指加盖单位公章）。</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w:t>
      </w:r>
      <w:r>
        <w:rPr>
          <w:rFonts w:ascii="仿宋" w:hAnsi="仿宋" w:eastAsia="仿宋" w:cs="宋体"/>
          <w:color w:val="000000" w:themeColor="text1"/>
          <w:kern w:val="0"/>
          <w:sz w:val="24"/>
          <w:szCs w:val="24"/>
          <w:highlight w:val="none"/>
          <w14:textFill>
            <w14:solidFill>
              <w14:schemeClr w14:val="tx1"/>
            </w14:solidFill>
          </w14:textFill>
        </w:rPr>
        <w:t>.10.8</w:t>
      </w:r>
      <w:r>
        <w:rPr>
          <w:rFonts w:hint="eastAsia" w:ascii="仿宋" w:hAnsi="仿宋" w:eastAsia="仿宋" w:cs="宋体"/>
          <w:color w:val="000000" w:themeColor="text1"/>
          <w:kern w:val="0"/>
          <w:sz w:val="24"/>
          <w:szCs w:val="24"/>
          <w:highlight w:val="none"/>
          <w14:textFill>
            <w14:solidFill>
              <w14:schemeClr w14:val="tx1"/>
            </w14:solidFill>
          </w14:textFill>
        </w:rPr>
        <w:t>除招标文件另有规定外，投标文件统一用A4幅面纸印制（图纸、报表除外），并自目录第一页开始按自然数逐页编码。</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91" w:name="_Toc513469292"/>
      <w:bookmarkEnd w:id="91"/>
      <w:bookmarkStart w:id="92" w:name="_Toc19877004"/>
      <w:bookmarkEnd w:id="92"/>
      <w:bookmarkStart w:id="93" w:name="_Toc27295272"/>
      <w:bookmarkEnd w:id="93"/>
      <w:r>
        <w:rPr>
          <w:rFonts w:hint="eastAsia" w:ascii="仿宋" w:hAnsi="仿宋" w:eastAsia="仿宋" w:cs="宋体"/>
          <w:color w:val="000000" w:themeColor="text1"/>
          <w:kern w:val="0"/>
          <w:sz w:val="24"/>
          <w:szCs w:val="24"/>
          <w:highlight w:val="none"/>
          <w14:textFill>
            <w14:solidFill>
              <w14:schemeClr w14:val="tx1"/>
            </w14:solidFill>
          </w14:textFill>
        </w:rPr>
        <w:t>3.11投标文件的密封和标注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3.11.1投标人应在投标文件正本和所有副本的封面上注明投标人名称、资格性审查材料（或其他材料）、招标编号、项目名称及分包号（如有分包）。</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3.11.2投标文件包括正本、副本、电子文档和用于开标唱标单独提交的“开标一览表”。投标文件应当分开密封，其中，投标文件（资格性审查材料）正本一个封装、投标文件（资格性审查材料）副本一个封装（当副本超过一份时，投标人可以每一份副本一个包装）、投标文件（其他材料）正本一个封装、投标文件（其他材料）副本一个封装（当副本超过一份时，投标人可以每一份副本一个包装）、投标文件电子文档（包含资格性审查材料和其他材料）一个封装、用于开标唱标单独递交的“开标一览表”一个封装。投标文件的密封袋上应当注明投标人名称、资格性审查材料（或其他材料、电子文档、开标一览表）、招标编号、项目名称及分包号（如有分包）。</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3.11.3★密封袋应当完好。</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94" w:name="_Toc27295273"/>
      <w:bookmarkEnd w:id="94"/>
      <w:bookmarkStart w:id="95" w:name="_Toc19877005"/>
      <w:bookmarkEnd w:id="95"/>
      <w:bookmarkStart w:id="96" w:name="_Toc513469293"/>
      <w:bookmarkEnd w:id="96"/>
      <w:r>
        <w:rPr>
          <w:rFonts w:hint="eastAsia" w:ascii="仿宋" w:hAnsi="仿宋" w:eastAsia="仿宋" w:cs="宋体"/>
          <w:color w:val="000000" w:themeColor="text1"/>
          <w:kern w:val="0"/>
          <w:sz w:val="24"/>
          <w:szCs w:val="24"/>
          <w:highlight w:val="none"/>
          <w14:textFill>
            <w14:solidFill>
              <w14:schemeClr w14:val="tx1"/>
            </w14:solidFill>
          </w14:textFill>
        </w:rPr>
        <w:t>3.12投标文件的递交</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3.12.1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将拒收。</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3.12.2★本次招标是否接收邮寄的投标文件：详见第一章招标公告。</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3.12.3递交投标文件的投标人不足规定数量时，采购人或采购代理机构可以退还投标文件。</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97" w:name="_Toc183582228"/>
      <w:bookmarkEnd w:id="97"/>
      <w:bookmarkStart w:id="98" w:name="_Toc27295274"/>
      <w:bookmarkEnd w:id="98"/>
      <w:bookmarkStart w:id="99" w:name="_Toc19877006"/>
      <w:bookmarkEnd w:id="99"/>
      <w:bookmarkStart w:id="100" w:name="_Toc513469294"/>
      <w:bookmarkEnd w:id="100"/>
      <w:bookmarkStart w:id="101" w:name="_Toc217446055"/>
      <w:bookmarkEnd w:id="101"/>
      <w:bookmarkStart w:id="102" w:name="_Toc183682365"/>
      <w:bookmarkEnd w:id="102"/>
      <w:r>
        <w:rPr>
          <w:rFonts w:hint="eastAsia" w:ascii="仿宋" w:hAnsi="仿宋" w:eastAsia="仿宋" w:cs="宋体"/>
          <w:color w:val="000000" w:themeColor="text1"/>
          <w:kern w:val="0"/>
          <w:sz w:val="24"/>
          <w:szCs w:val="24"/>
          <w:highlight w:val="none"/>
          <w14:textFill>
            <w14:solidFill>
              <w14:schemeClr w14:val="tx1"/>
            </w14:solidFill>
          </w14:textFill>
        </w:rPr>
        <w:t>3.13投标文件的修改和撤回</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3.13.1投标人在递交了投标文件后，可以修改或撤回其投标文件，但必须在规定的投标截止时间前，以书面形式通知采购代理机构。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3.13.2投标人的修改书或撤回通知书，应由其法定代表人/单位负责人或授权代表签署并盖单位公章。修改书应按投标须知第3.11条规定进行密封和标注，并在密封袋上标注“修改”字样。</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3.13.3在投标截止时间之后，投标人不得对其递交的投标文件做任何修改，撤销投标的，将按照有关规定进行相应处理。</w:t>
      </w:r>
    </w:p>
    <w:p>
      <w:pPr>
        <w:widowControl/>
        <w:shd w:val="clear" w:color="auto" w:fill="FFFFFF"/>
        <w:spacing w:line="360" w:lineRule="auto"/>
        <w:ind w:firstLine="47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4.开标、评标和中标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03" w:name="_Toc513469296"/>
      <w:bookmarkEnd w:id="103"/>
      <w:bookmarkStart w:id="104" w:name="_Toc27295276"/>
      <w:bookmarkEnd w:id="104"/>
      <w:bookmarkStart w:id="105" w:name="_Toc19877008"/>
      <w:bookmarkEnd w:id="105"/>
      <w:bookmarkStart w:id="106" w:name="_Toc308164806"/>
      <w:bookmarkEnd w:id="106"/>
      <w:bookmarkStart w:id="107" w:name="_Toc183582232"/>
      <w:bookmarkEnd w:id="107"/>
      <w:bookmarkStart w:id="108" w:name="_Toc183682369"/>
      <w:bookmarkEnd w:id="108"/>
      <w:bookmarkStart w:id="109" w:name="_Toc217446057"/>
      <w:bookmarkEnd w:id="109"/>
      <w:r>
        <w:rPr>
          <w:rFonts w:hint="eastAsia" w:ascii="仿宋" w:hAnsi="仿宋" w:eastAsia="仿宋" w:cs="宋体"/>
          <w:color w:val="000000" w:themeColor="text1"/>
          <w:kern w:val="0"/>
          <w:sz w:val="24"/>
          <w:szCs w:val="24"/>
          <w:highlight w:val="none"/>
          <w14:textFill>
            <w14:solidFill>
              <w14:schemeClr w14:val="tx1"/>
            </w14:solidFill>
          </w14:textFill>
        </w:rPr>
        <w:t>4.1开标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4.1.1开标在招标文件规定的时间和地点公开进行，开标由采购人或者采购代理机构主持，邀请投标人参加。评标委员会成员不得参加开标活动。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4.1.2开标时，可能根据具体情况邀请有关监督管理部门对开标活动进行现场监督。</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10" w:name="_Toc27295277"/>
      <w:bookmarkEnd w:id="110"/>
      <w:bookmarkStart w:id="111" w:name="_Toc217446058"/>
      <w:bookmarkEnd w:id="111"/>
      <w:bookmarkStart w:id="112" w:name="_Toc513469297"/>
      <w:bookmarkEnd w:id="112"/>
      <w:bookmarkStart w:id="113" w:name="_Toc19877009"/>
      <w:bookmarkEnd w:id="113"/>
      <w:bookmarkStart w:id="114" w:name="_Toc308164807"/>
      <w:bookmarkEnd w:id="114"/>
      <w:r>
        <w:rPr>
          <w:rFonts w:hint="eastAsia" w:ascii="仿宋" w:hAnsi="仿宋" w:eastAsia="仿宋" w:cs="宋体"/>
          <w:color w:val="000000" w:themeColor="text1"/>
          <w:kern w:val="0"/>
          <w:sz w:val="24"/>
          <w:szCs w:val="24"/>
          <w:highlight w:val="none"/>
          <w14:textFill>
            <w14:solidFill>
              <w14:schemeClr w14:val="tx1"/>
            </w14:solidFill>
          </w14:textFill>
        </w:rPr>
        <w:t>4.1.3开标时，由投标人或者其推选的代表先检查其自己递交的投标文件的密封情况，经确认无误后，由招标工作人员将投标人单独递交的“开标一览表”当众拆封，并由唱标人员按照招标文件规定的内容进行宣读。</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4.1.4开标时，“开标一览表”中的大写金额与小写金额不一致的，以大写金额为准；总价金额与单价计算的汇总金额不一致的，以单价计算的汇总金额为准；单价金额有明显小数点错误的，以总价为准，并修改单价。</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4.1.5投标文件中相关内容与用于开标唱标单独递交的“开标一览表”不一致的，以单独递交的“开标一览表”为准。对不同文字文本投标文件的解释发生异议的，以中文文本为准。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4.1.6所有投标唱标完毕，如投标人代表对宣读的“开标一览表”上的内容有不同意见的，应在获得开标会主持人同意后当场提出。如确实属于唱标人员宣读错误的，经现场监督人员核实后，当场予以更正。</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4.1.7开标程序</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开标会主持人按照招标文件规定的开标时间宣布开标，按照规定要求主持开标会。开标将按以下程序进行：</w:t>
      </w:r>
    </w:p>
    <w:p>
      <w:pPr>
        <w:widowControl/>
        <w:shd w:val="clear" w:color="auto" w:fill="FFFFFF"/>
        <w:spacing w:line="360" w:lineRule="auto"/>
        <w:ind w:left="420"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（1）宣布开标会开始。当众宣布参加开标会主持人、唱标人、会议记录人以及根据情况邀请的现场监督人等工作人员，以及宣布参加投标的供应商名单。</w:t>
      </w:r>
    </w:p>
    <w:p>
      <w:pPr>
        <w:widowControl/>
        <w:shd w:val="clear" w:color="auto" w:fill="FFFFFF"/>
        <w:spacing w:line="360" w:lineRule="auto"/>
        <w:ind w:left="420"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（2）根据投标人或者其推选的代表对投标文件密封的检查结果，当众宣布投标文件的密封情况。</w:t>
      </w:r>
    </w:p>
    <w:p>
      <w:pPr>
        <w:widowControl/>
        <w:shd w:val="clear" w:color="auto" w:fill="FFFFFF"/>
        <w:spacing w:line="360" w:lineRule="auto"/>
        <w:ind w:left="420"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疑义的，可以当场提出，并要求会议记录人在开标记录中予以记录，或者另行提供书面说明资料，不签字又不提出疑义的，视同认可唱标内容和结果，且不得干扰、阻挠开（唱）标、评标工作。</w:t>
      </w:r>
    </w:p>
    <w:p>
      <w:pPr>
        <w:widowControl/>
        <w:shd w:val="clear" w:color="auto" w:fill="FFFFFF"/>
        <w:spacing w:line="360" w:lineRule="auto"/>
        <w:ind w:left="420"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15" w:name="_Toc27295278"/>
      <w:bookmarkEnd w:id="115"/>
      <w:bookmarkStart w:id="116" w:name="_Toc513469298"/>
      <w:bookmarkEnd w:id="116"/>
      <w:bookmarkStart w:id="117" w:name="_Toc19877010"/>
      <w:bookmarkEnd w:id="117"/>
      <w:r>
        <w:rPr>
          <w:rFonts w:hint="eastAsia" w:ascii="仿宋" w:hAnsi="仿宋" w:eastAsia="仿宋" w:cs="宋体"/>
          <w:color w:val="000000" w:themeColor="text1"/>
          <w:kern w:val="0"/>
          <w:sz w:val="24"/>
          <w:szCs w:val="24"/>
          <w:highlight w:val="none"/>
          <w14:textFill>
            <w14:solidFill>
              <w14:schemeClr w14:val="tx1"/>
            </w14:solidFill>
          </w14:textFill>
        </w:rPr>
        <w:t>4.2评标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4.2.1评标原则：评标活动遵循公平、公正、科学和择优的原则。</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4.2.2评标委员会按照“评标办法”规定的方法、评审因素、标准和程序对投标文件进行评审。“评标办法”没有规定的方法、评审因素和标准，不作为评标依据。</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18" w:name="_Toc183582238"/>
      <w:bookmarkEnd w:id="118"/>
      <w:bookmarkStart w:id="119" w:name="_Toc308164809"/>
      <w:bookmarkEnd w:id="119"/>
      <w:bookmarkStart w:id="120" w:name="_Toc19877011"/>
      <w:bookmarkEnd w:id="120"/>
      <w:bookmarkStart w:id="121" w:name="_Toc27295279"/>
      <w:bookmarkEnd w:id="121"/>
      <w:bookmarkStart w:id="122" w:name="_Toc183682375"/>
      <w:bookmarkEnd w:id="122"/>
      <w:bookmarkStart w:id="123" w:name="_Toc217446063"/>
      <w:bookmarkEnd w:id="123"/>
      <w:bookmarkStart w:id="124" w:name="_Toc513469299"/>
      <w:bookmarkEnd w:id="124"/>
      <w:r>
        <w:rPr>
          <w:rFonts w:hint="eastAsia" w:ascii="仿宋" w:hAnsi="仿宋" w:eastAsia="仿宋" w:cs="宋体"/>
          <w:color w:val="000000" w:themeColor="text1"/>
          <w:kern w:val="0"/>
          <w:sz w:val="24"/>
          <w:szCs w:val="24"/>
          <w:highlight w:val="none"/>
          <w14:textFill>
            <w14:solidFill>
              <w14:schemeClr w14:val="tx1"/>
            </w14:solidFill>
          </w14:textFill>
        </w:rPr>
        <w:t>4.2.3开标和评标过程进行全过程电子监控。</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25" w:name="_Toc513469300"/>
      <w:bookmarkEnd w:id="125"/>
      <w:bookmarkStart w:id="126" w:name="_Toc19877012"/>
      <w:bookmarkEnd w:id="126"/>
      <w:bookmarkStart w:id="127" w:name="_Toc27295280"/>
      <w:bookmarkEnd w:id="127"/>
      <w:r>
        <w:rPr>
          <w:rFonts w:hint="eastAsia" w:ascii="仿宋" w:hAnsi="仿宋" w:eastAsia="仿宋" w:cs="宋体"/>
          <w:color w:val="000000" w:themeColor="text1"/>
          <w:kern w:val="0"/>
          <w:sz w:val="24"/>
          <w:szCs w:val="24"/>
          <w:highlight w:val="none"/>
          <w14:textFill>
            <w14:solidFill>
              <w14:schemeClr w14:val="tx1"/>
            </w14:solidFill>
          </w14:textFill>
        </w:rPr>
        <w:t>4.3中标</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4.3.1</w:t>
      </w:r>
      <w:bookmarkStart w:id="128" w:name="_Toc27295281"/>
      <w:bookmarkEnd w:id="128"/>
      <w:bookmarkStart w:id="129" w:name="_Toc19877013"/>
      <w:bookmarkEnd w:id="129"/>
      <w:bookmarkStart w:id="130" w:name="_Toc513469301"/>
      <w:bookmarkEnd w:id="130"/>
      <w:r>
        <w:rPr>
          <w:rFonts w:hint="eastAsia" w:ascii="仿宋" w:hAnsi="仿宋" w:eastAsia="仿宋" w:cs="宋体"/>
          <w:color w:val="000000" w:themeColor="text1"/>
          <w:kern w:val="0"/>
          <w:sz w:val="24"/>
          <w:szCs w:val="24"/>
          <w:highlight w:val="none"/>
          <w14:textFill>
            <w14:solidFill>
              <w14:schemeClr w14:val="tx1"/>
            </w14:solidFill>
          </w14:textFill>
        </w:rPr>
        <w:t>★采购人依据评标委员会推荐的中标候选人确定中标人，评标委员会推荐中标候选人的人数见“投标人须知前附表”。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4.3.2中标结果公告在中国</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政府采购</w:t>
      </w:r>
      <w:r>
        <w:rPr>
          <w:rFonts w:hint="eastAsia" w:ascii="仿宋" w:hAnsi="仿宋" w:eastAsia="仿宋" w:cs="宋体"/>
          <w:color w:val="000000" w:themeColor="text1"/>
          <w:kern w:val="0"/>
          <w:sz w:val="24"/>
          <w:szCs w:val="24"/>
          <w:highlight w:val="none"/>
          <w14:textFill>
            <w14:solidFill>
              <w14:schemeClr w14:val="tx1"/>
            </w14:solidFill>
          </w14:textFill>
        </w:rPr>
        <w:t>网上发布。</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31" w:name="_Toc513469302"/>
      <w:bookmarkEnd w:id="131"/>
      <w:bookmarkStart w:id="132" w:name="_Toc19877014"/>
      <w:bookmarkEnd w:id="132"/>
      <w:bookmarkStart w:id="133" w:name="_Toc27295282"/>
      <w:bookmarkEnd w:id="133"/>
      <w:r>
        <w:rPr>
          <w:rFonts w:hint="eastAsia" w:ascii="仿宋" w:hAnsi="仿宋" w:eastAsia="仿宋" w:cs="宋体"/>
          <w:color w:val="000000" w:themeColor="text1"/>
          <w:kern w:val="0"/>
          <w:sz w:val="24"/>
          <w:szCs w:val="24"/>
          <w:highlight w:val="none"/>
          <w14:textFill>
            <w14:solidFill>
              <w14:schemeClr w14:val="tx1"/>
            </w14:solidFill>
          </w14:textFill>
        </w:rPr>
        <w:t>4.3.3中标通知书</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4.3.3.1中标通知书为签订政府采购合同的依据之一，是合同的有效组成部分。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4.3.3.2投标人中标后，拒绝领取中标通知书的，采购人或采购代理机构将于中标人确定之日起两个工作日内采取邮寄、快递方式，按照投标人投标文件中的地址发出中标通知书。</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4.3.3.3中标通知书对采购人和中标人均具有法律效力。中标通知书发出后，采购人改变中标结果，或者中标人无正当理由放弃中标的，应当承担相应的法律责任。</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4.3.3.4中标人的投标文件本应作为无效投标处理或者有政府采购法律法规规章制度规定的中标无效情形的，采购人或采购代理机构在取得有权主体的认定以后，将宣布发出的中标通知书无效，并收回发出的中标通知书（中标人也应当缴回），依法重新确定中标人或者重新开展采购活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4.3.3.5中标结果公告发出后，中标人自行领取中标通知书的，可凭有效身份证明证件到</w:t>
      </w:r>
      <w:r>
        <w:rPr>
          <w:rFonts w:hint="eastAsia" w:ascii="仿宋" w:hAnsi="仿宋" w:eastAsia="仿宋" w:cs="宋体"/>
          <w:color w:val="000000" w:themeColor="text1"/>
          <w:kern w:val="0"/>
          <w:sz w:val="24"/>
          <w:szCs w:val="24"/>
          <w:highlight w:val="none"/>
          <w:u w:val="single"/>
          <w14:textFill>
            <w14:solidFill>
              <w14:schemeClr w14:val="tx1"/>
            </w14:solidFill>
          </w14:textFill>
        </w:rPr>
        <w:t>绵阳市涪城区高水中街29号院内</w:t>
      </w:r>
      <w:r>
        <w:rPr>
          <w:rFonts w:hint="eastAsia" w:ascii="仿宋" w:hAnsi="仿宋" w:eastAsia="仿宋" w:cs="宋体"/>
          <w:color w:val="000000" w:themeColor="text1"/>
          <w:kern w:val="0"/>
          <w:sz w:val="24"/>
          <w:szCs w:val="24"/>
          <w:highlight w:val="none"/>
          <w14:textFill>
            <w14:solidFill>
              <w14:schemeClr w14:val="tx1"/>
            </w14:solidFill>
          </w14:textFill>
        </w:rPr>
        <w:t>领取中标通知书。联系人：</w:t>
      </w:r>
      <w:r>
        <w:rPr>
          <w:rFonts w:hint="eastAsia" w:ascii="仿宋" w:hAnsi="仿宋" w:eastAsia="仿宋" w:cs="宋体"/>
          <w:color w:val="000000" w:themeColor="text1"/>
          <w:kern w:val="0"/>
          <w:sz w:val="24"/>
          <w:szCs w:val="24"/>
          <w:highlight w:val="none"/>
          <w:lang w:eastAsia="zh-CN"/>
          <w14:textFill>
            <w14:solidFill>
              <w14:schemeClr w14:val="tx1"/>
            </w14:solidFill>
          </w14:textFill>
        </w:rPr>
        <w:t>林燕</w:t>
      </w:r>
      <w:r>
        <w:rPr>
          <w:rFonts w:hint="eastAsia" w:ascii="仿宋" w:hAnsi="仿宋" w:eastAsia="仿宋" w:cs="宋体"/>
          <w:color w:val="000000" w:themeColor="text1"/>
          <w:kern w:val="0"/>
          <w:sz w:val="24"/>
          <w:szCs w:val="24"/>
          <w:highlight w:val="none"/>
          <w14:textFill>
            <w14:solidFill>
              <w14:schemeClr w14:val="tx1"/>
            </w14:solidFill>
          </w14:textFill>
        </w:rPr>
        <w:t>，联系电话：</w:t>
      </w:r>
      <w:r>
        <w:rPr>
          <w:rFonts w:hint="eastAsia" w:ascii="仿宋" w:hAnsi="仿宋" w:eastAsia="仿宋" w:cs="宋体"/>
          <w:color w:val="000000" w:themeColor="text1"/>
          <w:kern w:val="0"/>
          <w:sz w:val="24"/>
          <w:szCs w:val="24"/>
          <w:highlight w:val="none"/>
          <w:u w:val="single"/>
          <w:lang w:eastAsia="zh-CN"/>
          <w14:textFill>
            <w14:solidFill>
              <w14:schemeClr w14:val="tx1"/>
            </w14:solidFill>
          </w14:textFill>
        </w:rPr>
        <w:t>18989289723</w:t>
      </w:r>
      <w:r>
        <w:rPr>
          <w:rFonts w:hint="eastAsia" w:ascii="仿宋" w:hAnsi="仿宋" w:eastAsia="仿宋" w:cs="宋体"/>
          <w:color w:val="000000" w:themeColor="text1"/>
          <w:kern w:val="0"/>
          <w:sz w:val="24"/>
          <w:szCs w:val="24"/>
          <w:highlight w:val="none"/>
          <w14:textFill>
            <w14:solidFill>
              <w14:schemeClr w14:val="tx1"/>
            </w14:solidFill>
          </w14:textFill>
        </w:rPr>
        <w:t>。</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34" w:name="_Toc217446064"/>
      <w:bookmarkEnd w:id="134"/>
      <w:bookmarkStart w:id="135" w:name="_Toc183682377"/>
      <w:bookmarkEnd w:id="135"/>
      <w:bookmarkStart w:id="136" w:name="_Toc19877015"/>
      <w:bookmarkEnd w:id="136"/>
      <w:bookmarkStart w:id="137" w:name="_Toc308164810"/>
      <w:bookmarkEnd w:id="137"/>
      <w:bookmarkStart w:id="138" w:name="_Toc27295283"/>
      <w:bookmarkEnd w:id="138"/>
      <w:bookmarkStart w:id="139" w:name="_Toc513469303"/>
      <w:bookmarkEnd w:id="139"/>
      <w:bookmarkStart w:id="140" w:name="_Toc183582240"/>
      <w:bookmarkEnd w:id="140"/>
      <w:r>
        <w:rPr>
          <w:rFonts w:hint="eastAsia" w:ascii="仿宋" w:hAnsi="仿宋" w:eastAsia="仿宋" w:cs="宋体"/>
          <w:b/>
          <w:bCs/>
          <w:color w:val="000000" w:themeColor="text1"/>
          <w:kern w:val="0"/>
          <w:sz w:val="24"/>
          <w:szCs w:val="24"/>
          <w:highlight w:val="none"/>
          <w14:textFill>
            <w14:solidFill>
              <w14:schemeClr w14:val="tx1"/>
            </w14:solidFill>
          </w14:textFill>
        </w:rPr>
        <w:t>5.签订及履行合同和验收</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41" w:name="_Toc217446065"/>
      <w:bookmarkEnd w:id="141"/>
      <w:bookmarkStart w:id="142" w:name="_Toc308164811"/>
      <w:bookmarkEnd w:id="142"/>
      <w:bookmarkStart w:id="143" w:name="_Toc19877016"/>
      <w:bookmarkEnd w:id="143"/>
      <w:bookmarkStart w:id="144" w:name="_Toc27295284"/>
      <w:bookmarkEnd w:id="144"/>
      <w:bookmarkStart w:id="145" w:name="_Toc513469304"/>
      <w:bookmarkEnd w:id="145"/>
      <w:r>
        <w:rPr>
          <w:rFonts w:hint="eastAsia" w:ascii="仿宋" w:hAnsi="仿宋" w:eastAsia="仿宋" w:cs="宋体"/>
          <w:color w:val="000000" w:themeColor="text1"/>
          <w:kern w:val="0"/>
          <w:sz w:val="24"/>
          <w:szCs w:val="24"/>
          <w:highlight w:val="none"/>
          <w14:textFill>
            <w14:solidFill>
              <w14:schemeClr w14:val="tx1"/>
            </w14:solidFill>
          </w14:textFill>
        </w:rPr>
        <w:t>5.1签订合同</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5.1.1中标人应在中标通知书发出之日起三十日内与采购人签订采购合同。由于中标人的原因逾期未与采购人签订采购合同的，将视为放弃中标，取消其中标资格并将按相关规定进行处理。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5.1.2采购人不得向中标人提出任何不合理的要求，作为签订合同的条件，不得与中标人私下订立背离合同实质性内容的任何协议，所签订的合同不得对招标文件和中标人投标文件确定的事项进行修改。</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5.1.3中标人因不可抗力原因不能履行采购合同或放弃中标的，采购人可以与排在中标人之后第一位的中标候选人签订采购合同，以此类推。也可以依法重新开展政府采购活动。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46" w:name="_Toc19877017"/>
      <w:bookmarkEnd w:id="146"/>
      <w:bookmarkStart w:id="147" w:name="_Toc513469305"/>
      <w:bookmarkEnd w:id="147"/>
      <w:bookmarkStart w:id="148" w:name="_Toc27295285"/>
      <w:bookmarkEnd w:id="148"/>
      <w:r>
        <w:rPr>
          <w:rFonts w:hint="eastAsia" w:ascii="仿宋" w:hAnsi="仿宋" w:eastAsia="仿宋" w:cs="宋体"/>
          <w:color w:val="000000" w:themeColor="text1"/>
          <w:kern w:val="0"/>
          <w:sz w:val="24"/>
          <w:szCs w:val="24"/>
          <w:highlight w:val="none"/>
          <w14:textFill>
            <w14:solidFill>
              <w14:schemeClr w14:val="tx1"/>
            </w14:solidFill>
          </w14:textFill>
        </w:rPr>
        <w:t>5.2★合同分包</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5.2.1经采购人同意，中标人可以依法采取分包方式履行合同。该要求应当在合同签订之前征得采购人同意，并且分包供应商履行的分包项目的品牌、规格型号及技术要求等，必须与中标的标的物一致。</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分包履行合同的部分应当为采购项目的非主体、非关键性工作，不属于中标人的主要合同义务。</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5.2.2采购合同实行分包履行的，中标人就采购项目和分包项目向采购人负责，分包供应商就分包项目承担责任。</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5.2.3中小企业依据《政府采购促进中小企业发展管理办法》（财库〔2020〕46号）的规定享受扶持政策获得政府采购合同的，小微企业不得将合同分包给大中型企业，中型企业不得将合同分包给大型企业。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5.2.4本项目是否允许分包，详见“投标人须知前附表。”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49" w:name="_Toc513469306"/>
      <w:bookmarkEnd w:id="149"/>
      <w:bookmarkStart w:id="150" w:name="_Toc19877018"/>
      <w:bookmarkEnd w:id="150"/>
      <w:bookmarkStart w:id="151" w:name="_Toc27295286"/>
      <w:bookmarkEnd w:id="151"/>
      <w:r>
        <w:rPr>
          <w:rFonts w:hint="eastAsia" w:ascii="仿宋" w:hAnsi="仿宋" w:eastAsia="仿宋" w:cs="宋体"/>
          <w:color w:val="000000" w:themeColor="text1"/>
          <w:kern w:val="0"/>
          <w:sz w:val="24"/>
          <w:szCs w:val="24"/>
          <w:highlight w:val="none"/>
          <w14:textFill>
            <w14:solidFill>
              <w14:schemeClr w14:val="tx1"/>
            </w14:solidFill>
          </w14:textFill>
        </w:rPr>
        <w:t>5.3★合同转包</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中标人转包的，视同拒绝履行政府采购合同义务，将依法追究法律责任。</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52" w:name="_Toc27295287"/>
      <w:bookmarkEnd w:id="152"/>
      <w:bookmarkStart w:id="153" w:name="_Toc513469307"/>
      <w:bookmarkEnd w:id="153"/>
      <w:bookmarkStart w:id="154" w:name="_Toc19877019"/>
      <w:bookmarkEnd w:id="154"/>
      <w:r>
        <w:rPr>
          <w:rFonts w:hint="eastAsia" w:ascii="仿宋" w:hAnsi="仿宋" w:eastAsia="仿宋" w:cs="宋体"/>
          <w:color w:val="000000" w:themeColor="text1"/>
          <w:kern w:val="0"/>
          <w:sz w:val="24"/>
          <w:szCs w:val="24"/>
          <w:highlight w:val="none"/>
          <w14:textFill>
            <w14:solidFill>
              <w14:schemeClr w14:val="tx1"/>
            </w14:solidFill>
          </w14:textFill>
        </w:rPr>
        <w:t>5.4补充合同</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55" w:name="_Toc19877020"/>
      <w:bookmarkEnd w:id="155"/>
      <w:bookmarkStart w:id="156" w:name="_Toc217446068"/>
      <w:bookmarkEnd w:id="156"/>
      <w:bookmarkStart w:id="157" w:name="_Toc308164812"/>
      <w:bookmarkEnd w:id="157"/>
      <w:bookmarkStart w:id="158" w:name="_Toc27295288"/>
      <w:bookmarkEnd w:id="158"/>
      <w:bookmarkStart w:id="159" w:name="_Toc513469308"/>
      <w:bookmarkEnd w:id="159"/>
      <w:r>
        <w:rPr>
          <w:rFonts w:hint="eastAsia" w:ascii="仿宋" w:hAnsi="仿宋" w:eastAsia="仿宋" w:cs="宋体"/>
          <w:color w:val="000000" w:themeColor="text1"/>
          <w:kern w:val="0"/>
          <w:sz w:val="24"/>
          <w:szCs w:val="24"/>
          <w:highlight w:val="none"/>
          <w14:textFill>
            <w14:solidFill>
              <w14:schemeClr w14:val="tx1"/>
            </w14:solidFill>
          </w14:textFill>
        </w:rPr>
        <w:t>5.5★履约保证金</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5.5.1中标人应在合同签订之前交纳招标文件规定数额的履约保证金。</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5.5.2如果中标人在规定的合同签订时间内，没有按照招标文件的规定交纳履约保证金，且又无正当理由的，将视为放弃中标。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60" w:name="_Toc513469309"/>
      <w:bookmarkEnd w:id="160"/>
      <w:bookmarkStart w:id="161" w:name="_Toc308164813"/>
      <w:bookmarkEnd w:id="161"/>
      <w:bookmarkStart w:id="162" w:name="_Toc27295289"/>
      <w:bookmarkEnd w:id="162"/>
      <w:bookmarkStart w:id="163" w:name="_Toc217446069"/>
      <w:bookmarkEnd w:id="163"/>
      <w:bookmarkStart w:id="164" w:name="_Toc19877021"/>
      <w:bookmarkEnd w:id="164"/>
      <w:r>
        <w:rPr>
          <w:rFonts w:hint="eastAsia" w:ascii="仿宋" w:hAnsi="仿宋" w:eastAsia="仿宋" w:cs="宋体"/>
          <w:color w:val="000000" w:themeColor="text1"/>
          <w:kern w:val="0"/>
          <w:sz w:val="24"/>
          <w:szCs w:val="24"/>
          <w:highlight w:val="none"/>
          <w14:textFill>
            <w14:solidFill>
              <w14:schemeClr w14:val="tx1"/>
            </w14:solidFill>
          </w14:textFill>
        </w:rPr>
        <w:t>5.6合同公告和备案</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5.6.1采购人应当自政府采购合同签订（双方当事人均已签字盖章）之日起2个工作日内，将政府采购合同在中国</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政府采购</w:t>
      </w:r>
      <w:r>
        <w:rPr>
          <w:rFonts w:hint="eastAsia" w:ascii="仿宋" w:hAnsi="仿宋" w:eastAsia="仿宋" w:cs="宋体"/>
          <w:color w:val="000000" w:themeColor="text1"/>
          <w:kern w:val="0"/>
          <w:sz w:val="24"/>
          <w:szCs w:val="24"/>
          <w:highlight w:val="none"/>
          <w14:textFill>
            <w14:solidFill>
              <w14:schemeClr w14:val="tx1"/>
            </w14:solidFill>
          </w14:textFill>
        </w:rPr>
        <w:t>网上公告，但政府采购合同中涉及国家秘密、商业秘密的内容除外。</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65" w:name="_Toc27295290"/>
      <w:bookmarkEnd w:id="165"/>
      <w:r>
        <w:rPr>
          <w:rFonts w:hint="eastAsia" w:ascii="仿宋" w:hAnsi="仿宋" w:eastAsia="仿宋" w:cs="宋体"/>
          <w:color w:val="000000" w:themeColor="text1"/>
          <w:kern w:val="0"/>
          <w:sz w:val="24"/>
          <w:szCs w:val="24"/>
          <w:highlight w:val="none"/>
          <w14:textFill>
            <w14:solidFill>
              <w14:schemeClr w14:val="tx1"/>
            </w14:solidFill>
          </w14:textFill>
        </w:rPr>
        <w:t>5.6.2采购人或采购代理机构应当自政府采购合同自签订（双方当事人均已签字盖章）之日起七个工作日内，将合同报</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同级财政部门</w:t>
      </w:r>
      <w:r>
        <w:rPr>
          <w:rFonts w:hint="eastAsia" w:ascii="仿宋" w:hAnsi="仿宋" w:eastAsia="仿宋" w:cs="宋体"/>
          <w:color w:val="000000" w:themeColor="text1"/>
          <w:kern w:val="0"/>
          <w:sz w:val="24"/>
          <w:szCs w:val="24"/>
          <w:highlight w:val="none"/>
          <w14:textFill>
            <w14:solidFill>
              <w14:schemeClr w14:val="tx1"/>
            </w14:solidFill>
          </w14:textFill>
        </w:rPr>
        <w:t>备案。因签订的合同不符合法规、投标文件、招标文件要求，</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同级财政部门</w:t>
      </w:r>
      <w:r>
        <w:rPr>
          <w:rFonts w:hint="eastAsia" w:ascii="仿宋" w:hAnsi="仿宋" w:eastAsia="仿宋" w:cs="宋体"/>
          <w:color w:val="000000" w:themeColor="text1"/>
          <w:kern w:val="0"/>
          <w:sz w:val="24"/>
          <w:szCs w:val="24"/>
          <w:highlight w:val="none"/>
          <w14:textFill>
            <w14:solidFill>
              <w14:schemeClr w14:val="tx1"/>
            </w14:solidFill>
          </w14:textFill>
        </w:rPr>
        <w:t>有权要求合同双方重新签订合同。</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5.6.3中标人与采购人签订合同后，合同双方应严格执行合同条款，履行合同规定的义务，保证合同的顺利完成。</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5.6.4在合同履行过程中，如发生合同纠纷，合同双方应按照《中华人民共和国民法典》及其他相关规定进行处理。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66" w:name="_Toc183582243"/>
      <w:bookmarkEnd w:id="166"/>
      <w:bookmarkStart w:id="167" w:name="_Toc513469312"/>
      <w:bookmarkEnd w:id="167"/>
      <w:bookmarkStart w:id="168" w:name="_Toc183682380"/>
      <w:bookmarkEnd w:id="168"/>
      <w:bookmarkStart w:id="169" w:name="_Toc19877023"/>
      <w:bookmarkEnd w:id="169"/>
      <w:bookmarkStart w:id="170" w:name="_Toc217446074"/>
      <w:bookmarkEnd w:id="170"/>
      <w:bookmarkStart w:id="171" w:name="_Toc308164815"/>
      <w:bookmarkEnd w:id="171"/>
      <w:bookmarkStart w:id="172" w:name="_Toc27295291"/>
      <w:bookmarkEnd w:id="172"/>
      <w:r>
        <w:rPr>
          <w:rFonts w:hint="eastAsia" w:ascii="仿宋" w:hAnsi="仿宋" w:eastAsia="仿宋" w:cs="宋体"/>
          <w:color w:val="000000" w:themeColor="text1"/>
          <w:kern w:val="0"/>
          <w:sz w:val="24"/>
          <w:szCs w:val="24"/>
          <w:highlight w:val="none"/>
          <w14:textFill>
            <w14:solidFill>
              <w14:schemeClr w14:val="tx1"/>
            </w14:solidFill>
          </w14:textFill>
        </w:rPr>
        <w:t>5.7验收</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73" w:name="_Toc217446077"/>
      <w:bookmarkEnd w:id="173"/>
      <w:bookmarkStart w:id="174" w:name="_Toc217446071"/>
      <w:bookmarkEnd w:id="174"/>
      <w:bookmarkStart w:id="175" w:name="_Toc308164818"/>
      <w:bookmarkEnd w:id="175"/>
      <w:r>
        <w:rPr>
          <w:rFonts w:hint="eastAsia" w:ascii="仿宋" w:hAnsi="仿宋" w:eastAsia="仿宋" w:cs="宋体"/>
          <w:color w:val="000000" w:themeColor="text1"/>
          <w:kern w:val="0"/>
          <w:sz w:val="24"/>
          <w:szCs w:val="24"/>
          <w:highlight w:val="none"/>
          <w14:textFill>
            <w14:solidFill>
              <w14:schemeClr w14:val="tx1"/>
            </w14:solidFill>
          </w14:textFill>
        </w:rPr>
        <w:t>5.7.1本项目采购人将严格按照政府采购相关法律法规以及采购人的要求进行验收。</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5.7.2验收结果合格的，中标人凭验收报告到采购人处办理履约保证金的退付手续；验收结果不合格的，履约保证金将不予退还，也将不予继续支付采购资金。同时保留追究中标人相关责任的权力（包括要求中标人退回采购人已支付的资金）。</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76" w:name="_Toc27295292"/>
      <w:bookmarkEnd w:id="176"/>
      <w:bookmarkStart w:id="177" w:name="_Toc19877024"/>
      <w:bookmarkEnd w:id="177"/>
      <w:bookmarkStart w:id="178" w:name="_Toc513469313"/>
      <w:bookmarkEnd w:id="178"/>
      <w:r>
        <w:rPr>
          <w:rFonts w:hint="eastAsia" w:ascii="仿宋" w:hAnsi="仿宋" w:eastAsia="仿宋" w:cs="宋体"/>
          <w:color w:val="000000" w:themeColor="text1"/>
          <w:kern w:val="0"/>
          <w:sz w:val="24"/>
          <w:szCs w:val="24"/>
          <w:highlight w:val="none"/>
          <w14:textFill>
            <w14:solidFill>
              <w14:schemeClr w14:val="tx1"/>
            </w14:solidFill>
          </w14:textFill>
        </w:rPr>
        <w:t>5.8资金支付</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采购人将按照政府采购合同规定，及时向中标人支付采购资金。</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79" w:name="_Toc513469314"/>
      <w:bookmarkEnd w:id="179"/>
      <w:bookmarkStart w:id="180" w:name="_Toc19877025"/>
      <w:bookmarkEnd w:id="180"/>
      <w:bookmarkStart w:id="181" w:name="_Toc27295293"/>
      <w:bookmarkEnd w:id="181"/>
      <w:r>
        <w:rPr>
          <w:rFonts w:hint="eastAsia" w:ascii="仿宋" w:hAnsi="仿宋" w:eastAsia="仿宋" w:cs="宋体"/>
          <w:b/>
          <w:bCs/>
          <w:color w:val="000000" w:themeColor="text1"/>
          <w:kern w:val="0"/>
          <w:sz w:val="24"/>
          <w:szCs w:val="24"/>
          <w:highlight w:val="none"/>
          <w14:textFill>
            <w14:solidFill>
              <w14:schemeClr w14:val="tx1"/>
            </w14:solidFill>
          </w14:textFill>
        </w:rPr>
        <w:t>6.</w:t>
      </w:r>
      <w:r>
        <w:rPr>
          <w:rFonts w:hint="eastAsia" w:ascii="仿宋" w:hAnsi="仿宋" w:eastAsia="仿宋" w:cs="宋体"/>
          <w:color w:val="000000" w:themeColor="text1"/>
          <w:kern w:val="0"/>
          <w:sz w:val="24"/>
          <w:szCs w:val="24"/>
          <w:highlight w:val="none"/>
          <w14:textFill>
            <w14:solidFill>
              <w14:schemeClr w14:val="tx1"/>
            </w14:solidFill>
          </w14:textFill>
        </w:rPr>
        <w:t>★</w:t>
      </w:r>
      <w:r>
        <w:rPr>
          <w:rFonts w:hint="eastAsia" w:ascii="仿宋" w:hAnsi="仿宋" w:eastAsia="仿宋" w:cs="宋体"/>
          <w:b/>
          <w:bCs/>
          <w:color w:val="000000" w:themeColor="text1"/>
          <w:kern w:val="0"/>
          <w:sz w:val="24"/>
          <w:szCs w:val="24"/>
          <w:highlight w:val="none"/>
          <w14:textFill>
            <w14:solidFill>
              <w14:schemeClr w14:val="tx1"/>
            </w14:solidFill>
          </w14:textFill>
        </w:rPr>
        <w:t>投标纪律要求</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6.1投标人参加本项目投标不得有下列情形：</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（1）提供虚假材料谋取中标、成交的；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（2）采取不正当手段诋毁、排挤其他供应商的；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（3）与采购人、其他供应商或代理机构恶意串通的；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（4）向采购人及相关人员、采购代理机构、评标委员会或评审小组成员行贿或提供其他不正当利益的；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（5）招标采购过程中与采购人进行协商谈判的；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（6）评审阶段资格发生变化，未按规定通知采购人和采购代理机构的；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（7）中标或成交后无正当理由拒不与采购人签订采购合同，或未按照招标文件确定的事项签订采购合同的（经整改符合要求的除外）；</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（8）将采购合同转包的；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（9）提供假冒伪劣产品的；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（10）擅自变更、中止或终止采购合同的；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（11）捏造事实、提供虚假材料或以非法手段取得证明材料进行投诉的；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（12）拒绝有关部门监督检查或提供虚假情况的；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szCs w:val="24"/>
          <w:highlight w:val="none"/>
          <w14:textFill>
            <w14:solidFill>
              <w14:schemeClr w14:val="tx1"/>
            </w14:solidFill>
          </w14:textFill>
        </w:rPr>
        <w:t>）其他违反国家规定的行为。</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供应商有上述情形的，按照规定追究法律责任，具备（1）-（7）条情形之一的，同时将被确认为投标或者中标无效。</w:t>
      </w:r>
    </w:p>
    <w:p>
      <w:pPr>
        <w:widowControl/>
        <w:shd w:val="clear" w:color="auto" w:fill="FFFFFF"/>
        <w:spacing w:line="360" w:lineRule="auto"/>
        <w:ind w:left="420" w:leftChars="20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6.2★投标人有下列情形之一的，视为投标人串通投标，其投标无效：</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（1）不同投标人的投标文件由同一单位或者个人编制；</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（2）不同投标人委托同一单位或者个人办理投标事宜；</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（3）不同投标人的投标文件载明的项目管理成员或者联系人员为同一人；</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（4）不同投标人的投标文件异常一致或者投标报价呈规律性差异；</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（5）不同投标人的投标文件相互混装；</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（6）不同投标人的投标保证金从同一单位或者个人的账户转出。</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82" w:name="_Toc308164819"/>
      <w:bookmarkEnd w:id="182"/>
      <w:bookmarkStart w:id="183" w:name="_Toc19877027"/>
      <w:bookmarkEnd w:id="183"/>
      <w:bookmarkStart w:id="184" w:name="_Toc217446078"/>
      <w:bookmarkEnd w:id="184"/>
      <w:bookmarkStart w:id="185" w:name="_Toc513469316"/>
      <w:bookmarkEnd w:id="185"/>
      <w:bookmarkStart w:id="186" w:name="_Toc27295295"/>
      <w:bookmarkEnd w:id="186"/>
      <w:r>
        <w:rPr>
          <w:rFonts w:hint="eastAsia" w:ascii="仿宋" w:hAnsi="仿宋" w:eastAsia="仿宋" w:cs="宋体"/>
          <w:b/>
          <w:bCs/>
          <w:color w:val="000000" w:themeColor="text1"/>
          <w:kern w:val="0"/>
          <w:sz w:val="24"/>
          <w:szCs w:val="24"/>
          <w:highlight w:val="none"/>
          <w14:textFill>
            <w14:solidFill>
              <w14:schemeClr w14:val="tx1"/>
            </w14:solidFill>
          </w14:textFill>
        </w:rPr>
        <w:t>7.询问、质疑和投诉</w:t>
      </w:r>
      <w:bookmarkStart w:id="187" w:name="_Toc217446079"/>
      <w:bookmarkEnd w:id="187"/>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7.1询问，见“投标人须知前附表”；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7.2质疑，见“投标人须知前附表”；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7.3投诉，见“投标人须知前附表”；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询问、质疑、投诉的接收和处理严格按照《中华人民共和国政府采购法》、《中华人民共和国政府采购法实施条例》、《政府采购质疑和投诉办法》等相关法律法规及制度处理。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188" w:name="_Toc19877028"/>
      <w:bookmarkEnd w:id="188"/>
      <w:bookmarkStart w:id="189" w:name="_Toc27295296"/>
      <w:bookmarkEnd w:id="189"/>
      <w:r>
        <w:rPr>
          <w:rFonts w:hint="eastAsia" w:ascii="仿宋" w:hAnsi="仿宋" w:eastAsia="仿宋" w:cs="宋体"/>
          <w:b/>
          <w:bCs/>
          <w:color w:val="000000" w:themeColor="text1"/>
          <w:kern w:val="0"/>
          <w:sz w:val="24"/>
          <w:szCs w:val="24"/>
          <w:highlight w:val="none"/>
          <w14:textFill>
            <w14:solidFill>
              <w14:schemeClr w14:val="tx1"/>
            </w14:solidFill>
          </w14:textFill>
        </w:rPr>
        <w:t>8.其 他</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8.1信用信息查询：见投标人须知前附表。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8.2</w:t>
      </w:r>
      <w:r>
        <w:rPr>
          <w:rFonts w:hint="eastAsia" w:ascii="仿宋" w:hAnsi="仿宋" w:eastAsia="仿宋" w:cs="仿宋_GB2312"/>
          <w:color w:val="000000" w:themeColor="text1"/>
          <w:highlight w:val="none"/>
          <w14:textFill>
            <w14:solidFill>
              <w14:schemeClr w14:val="tx1"/>
            </w14:solidFill>
          </w14:textFill>
        </w:rPr>
        <w:t>★</w:t>
      </w:r>
      <w:r>
        <w:rPr>
          <w:rFonts w:hint="eastAsia" w:ascii="仿宋" w:hAnsi="仿宋" w:eastAsia="仿宋" w:cs="宋体"/>
          <w:color w:val="000000" w:themeColor="text1"/>
          <w:kern w:val="0"/>
          <w:sz w:val="24"/>
          <w:szCs w:val="24"/>
          <w:highlight w:val="none"/>
          <w14:textFill>
            <w14:solidFill>
              <w14:schemeClr w14:val="tx1"/>
            </w14:solidFill>
          </w14:textFill>
        </w:rPr>
        <w:t>招标代理服务费：见投标人须知前附表。</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szCs w:val="24"/>
          <w:highlight w:val="none"/>
          <w14:textFill>
            <w14:solidFill>
              <w14:schemeClr w14:val="tx1"/>
            </w14:solidFill>
          </w14:textFill>
        </w:rPr>
        <w:t>本招标文件中所引相关法律制度规定，在政府采购中有变化的，按照变化后的相关法律制度规定执行。本文件规定的内容条款，在本项目递交投标文件截止时间届满后，因相关法律制度规定的变化导致不符合相关法律制度规定的，直接按照变化后的相关法律制度规定执行，本招标文件不再做调整。</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宋体"/>
          <w:color w:val="000000" w:themeColor="text1"/>
          <w:kern w:val="0"/>
          <w:sz w:val="24"/>
          <w:szCs w:val="24"/>
          <w:highlight w:val="none"/>
          <w14:textFill>
            <w14:solidFill>
              <w14:schemeClr w14:val="tx1"/>
            </w14:solidFill>
          </w14:textFill>
        </w:rPr>
        <w:t>★国家或行业主管部门对供应商和采购产品的技术标准、质量标准和资格资质条件等有强制性规定的，必须符合其要求。</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宋体"/>
          <w:color w:val="000000" w:themeColor="text1"/>
          <w:kern w:val="0"/>
          <w:sz w:val="24"/>
          <w:szCs w:val="24"/>
          <w:highlight w:val="none"/>
          <w14:textFill>
            <w14:solidFill>
              <w14:schemeClr w14:val="tx1"/>
            </w14:solidFill>
          </w14:textFill>
        </w:rPr>
        <w:t>★采购人在确定中标人前应在裁判文书网上对中标候选人及其现任法定代表人、主要负责人进行行贿犯罪记录查询，若发现中标候选人或现任法定代表人、主要负责人有行贿犯罪记录的，取消其中标资格。</w:t>
      </w:r>
      <w:bookmarkStart w:id="190" w:name="_Toc64974640"/>
      <w:bookmarkStart w:id="191" w:name="_Toc27295297"/>
    </w:p>
    <w:p>
      <w:pPr>
        <w:pStyle w:val="3"/>
        <w:spacing w:before="240" w:after="120" w:line="360" w:lineRule="auto"/>
        <w:jc w:val="center"/>
        <w:rPr>
          <w:rFonts w:ascii="仿宋" w:hAnsi="仿宋" w:eastAsia="仿宋"/>
          <w:color w:val="000000" w:themeColor="text1"/>
          <w:sz w:val="28"/>
          <w:szCs w:val="28"/>
          <w:highlight w:val="none"/>
          <w14:textFill>
            <w14:solidFill>
              <w14:schemeClr w14:val="tx1"/>
            </w14:solidFill>
          </w14:textFill>
        </w:rPr>
      </w:pPr>
      <w:r>
        <w:rPr>
          <w:rFonts w:cs="宋体"/>
          <w:color w:val="000000" w:themeColor="text1"/>
          <w:kern w:val="0"/>
          <w:highlight w:val="none"/>
          <w14:textFill>
            <w14:solidFill>
              <w14:schemeClr w14:val="tx1"/>
            </w14:solidFill>
          </w14:textFill>
        </w:rPr>
        <w:br w:type="page"/>
      </w:r>
      <w:r>
        <w:rPr>
          <w:rFonts w:hint="eastAsia" w:ascii="仿宋" w:hAnsi="仿宋" w:eastAsia="仿宋"/>
          <w:color w:val="000000" w:themeColor="text1"/>
          <w:sz w:val="28"/>
          <w:szCs w:val="28"/>
          <w:highlight w:val="none"/>
          <w14:textFill>
            <w14:solidFill>
              <w14:schemeClr w14:val="tx1"/>
            </w14:solidFill>
          </w14:textFill>
        </w:rPr>
        <w:t>第三章  投标文件格式</w:t>
      </w:r>
      <w:bookmarkEnd w:id="190"/>
      <w:bookmarkEnd w:id="191"/>
      <w:bookmarkStart w:id="192" w:name="_Toc308164821"/>
      <w:bookmarkStart w:id="193" w:name="_Toc217446082"/>
    </w:p>
    <w:bookmarkEnd w:id="192"/>
    <w:bookmarkEnd w:id="193"/>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194" w:name="_Toc513469321"/>
      <w:bookmarkStart w:id="195" w:name="_Toc19877030"/>
      <w:r>
        <w:rPr>
          <w:rFonts w:hint="eastAsia" w:ascii="仿宋" w:hAnsi="仿宋" w:eastAsia="仿宋"/>
          <w:color w:val="000000" w:themeColor="text1"/>
          <w:sz w:val="24"/>
          <w:szCs w:val="24"/>
          <w:highlight w:val="none"/>
          <w14:textFill>
            <w14:solidFill>
              <w14:schemeClr w14:val="tx1"/>
            </w14:solidFill>
          </w14:textFill>
        </w:rPr>
        <w:t>一、</w:t>
      </w:r>
      <w:r>
        <w:rPr>
          <w:rFonts w:hint="eastAsia" w:ascii="仿宋" w:hAnsi="仿宋" w:eastAsia="仿宋"/>
          <w:b/>
          <w:color w:val="000000" w:themeColor="text1"/>
          <w:sz w:val="24"/>
          <w:szCs w:val="24"/>
          <w:highlight w:val="none"/>
          <w14:textFill>
            <w14:solidFill>
              <w14:schemeClr w14:val="tx1"/>
            </w14:solidFill>
          </w14:textFill>
        </w:rPr>
        <w:t>投标文件的资格性审查材料和其他材料应分册装订。投标人须将用于资格性审查的材料集中编制入投标文件（资格性审查材料）册</w:t>
      </w:r>
      <w:r>
        <w:rPr>
          <w:rFonts w:hint="eastAsia" w:ascii="仿宋" w:hAnsi="仿宋" w:eastAsia="仿宋"/>
          <w:color w:val="000000" w:themeColor="text1"/>
          <w:sz w:val="24"/>
          <w:szCs w:val="24"/>
          <w:highlight w:val="none"/>
          <w14:textFill>
            <w14:solidFill>
              <w14:schemeClr w14:val="tx1"/>
            </w14:solidFill>
          </w14:textFill>
        </w:rPr>
        <w:t>。</w:t>
      </w:r>
      <w:bookmarkEnd w:id="194"/>
      <w:bookmarkEnd w:id="195"/>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196" w:name="_Toc19877032"/>
      <w:bookmarkStart w:id="197" w:name="_Toc513469323"/>
      <w:r>
        <w:rPr>
          <w:rFonts w:hint="eastAsia" w:ascii="仿宋" w:hAnsi="仿宋" w:eastAsia="仿宋"/>
          <w:color w:val="000000" w:themeColor="text1"/>
          <w:sz w:val="24"/>
          <w:szCs w:val="24"/>
          <w:highlight w:val="none"/>
          <w14:textFill>
            <w14:solidFill>
              <w14:schemeClr w14:val="tx1"/>
            </w14:solidFill>
          </w14:textFill>
        </w:rPr>
        <w:t>二、投标人应按本章给定格式编写投标文件，投标人改变给定格式但不影响实质投标的可以继续进行评审。没有给定格式的由投标人自行编写。</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三、本章所制投标文件格式有关表格中的备注栏，由投标人根据自身投标情况作解释性说明，不作为必填项。</w:t>
      </w:r>
      <w:bookmarkEnd w:id="196"/>
      <w:bookmarkEnd w:id="197"/>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198" w:name="_Toc513469324"/>
      <w:bookmarkStart w:id="199" w:name="_Toc19877033"/>
      <w:r>
        <w:rPr>
          <w:rFonts w:hint="eastAsia" w:ascii="仿宋" w:hAnsi="仿宋" w:eastAsia="仿宋"/>
          <w:color w:val="000000" w:themeColor="text1"/>
          <w:sz w:val="24"/>
          <w:szCs w:val="24"/>
          <w:highlight w:val="none"/>
          <w14:textFill>
            <w14:solidFill>
              <w14:schemeClr w14:val="tx1"/>
            </w14:solidFill>
          </w14:textFill>
        </w:rPr>
        <w:t>四、本章所制投标文件格式中需要填写的相关内容事项，可能会与本采购项目无关，在不改变投标文件原义、不影响本项目采购需求的情况下，投标人可以不予填写</w:t>
      </w:r>
      <w:bookmarkEnd w:id="198"/>
      <w:r>
        <w:rPr>
          <w:rFonts w:hint="eastAsia" w:ascii="仿宋" w:hAnsi="仿宋" w:eastAsia="仿宋"/>
          <w:color w:val="000000" w:themeColor="text1"/>
          <w:sz w:val="24"/>
          <w:szCs w:val="24"/>
          <w:highlight w:val="none"/>
          <w14:textFill>
            <w14:solidFill>
              <w14:schemeClr w14:val="tx1"/>
            </w14:solidFill>
          </w14:textFill>
        </w:rPr>
        <w:t>。</w:t>
      </w:r>
      <w:bookmarkEnd w:id="199"/>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br w:type="page"/>
      </w:r>
      <w:r>
        <w:rPr>
          <w:rFonts w:hint="eastAsia" w:ascii="仿宋" w:hAnsi="仿宋" w:eastAsia="仿宋"/>
          <w:color w:val="000000" w:themeColor="text1"/>
          <w:sz w:val="24"/>
          <w:szCs w:val="24"/>
          <w:highlight w:val="none"/>
          <w14:textFill>
            <w14:solidFill>
              <w14:schemeClr w14:val="tx1"/>
            </w14:solidFill>
          </w14:textFill>
        </w:rPr>
        <w:t xml:space="preserve"> </w:t>
      </w:r>
    </w:p>
    <w:p>
      <w:pPr>
        <w:overflowPunct w:val="0"/>
        <w:autoSpaceDE w:val="0"/>
        <w:autoSpaceDN w:val="0"/>
        <w:spacing w:line="360" w:lineRule="auto"/>
        <w:jc w:val="righ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正本</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p>
    <w:p>
      <w:pPr>
        <w:overflowPunct w:val="0"/>
        <w:autoSpaceDE w:val="0"/>
        <w:autoSpaceDN w:val="0"/>
        <w:spacing w:line="360" w:lineRule="auto"/>
        <w:rPr>
          <w:rFonts w:ascii="仿宋" w:hAnsi="仿宋" w:eastAsia="仿宋"/>
          <w:color w:val="000000" w:themeColor="text1"/>
          <w:sz w:val="32"/>
          <w:szCs w:val="32"/>
          <w:highlight w:val="none"/>
          <w14:textFill>
            <w14:solidFill>
              <w14:schemeClr w14:val="tx1"/>
            </w14:solidFill>
          </w14:textFill>
        </w:rPr>
      </w:pPr>
    </w:p>
    <w:p>
      <w:pPr>
        <w:overflowPunct w:val="0"/>
        <w:autoSpaceDE w:val="0"/>
        <w:autoSpaceDN w:val="0"/>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（项目名称）</w:t>
      </w:r>
    </w:p>
    <w:p>
      <w:pPr>
        <w:overflowPunct w:val="0"/>
        <w:autoSpaceDE w:val="0"/>
        <w:autoSpaceDN w:val="0"/>
        <w:spacing w:line="360" w:lineRule="auto"/>
        <w:ind w:firstLine="2400" w:firstLineChars="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招标编号：</w:t>
      </w:r>
      <w:r>
        <w:rPr>
          <w:rFonts w:hint="eastAsia" w:ascii="仿宋" w:hAnsi="仿宋" w:eastAsia="仿宋"/>
          <w:color w:val="000000" w:themeColor="text1"/>
          <w:sz w:val="32"/>
          <w:szCs w:val="32"/>
          <w:highlight w:val="none"/>
          <w:u w:val="single"/>
          <w14:textFill>
            <w14:solidFill>
              <w14:schemeClr w14:val="tx1"/>
            </w14:solidFill>
          </w14:textFill>
        </w:rPr>
        <w:t xml:space="preserve">                </w:t>
      </w:r>
    </w:p>
    <w:p>
      <w:pPr>
        <w:overflowPunct w:val="0"/>
        <w:autoSpaceDE w:val="0"/>
        <w:autoSpaceDN w:val="0"/>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包号及名称：</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（如有）</w:t>
      </w:r>
    </w:p>
    <w:p>
      <w:pPr>
        <w:overflowPunct w:val="0"/>
        <w:autoSpaceDE w:val="0"/>
        <w:autoSpaceDN w:val="0"/>
        <w:spacing w:line="360" w:lineRule="auto"/>
        <w:jc w:val="center"/>
        <w:rPr>
          <w:rFonts w:ascii="仿宋" w:hAnsi="仿宋" w:eastAsia="仿宋"/>
          <w:color w:val="000000" w:themeColor="text1"/>
          <w:sz w:val="32"/>
          <w:szCs w:val="32"/>
          <w:highlight w:val="none"/>
          <w14:textFill>
            <w14:solidFill>
              <w14:schemeClr w14:val="tx1"/>
            </w14:solidFill>
          </w14:textFill>
        </w:rPr>
      </w:pPr>
    </w:p>
    <w:p>
      <w:pPr>
        <w:overflowPunct w:val="0"/>
        <w:autoSpaceDE w:val="0"/>
        <w:autoSpaceDN w:val="0"/>
        <w:spacing w:line="360" w:lineRule="auto"/>
        <w:jc w:val="center"/>
        <w:rPr>
          <w:rFonts w:ascii="仿宋" w:hAnsi="仿宋" w:eastAsia="仿宋"/>
          <w:color w:val="000000" w:themeColor="text1"/>
          <w:sz w:val="84"/>
          <w:szCs w:val="84"/>
          <w:highlight w:val="none"/>
          <w14:textFill>
            <w14:solidFill>
              <w14:schemeClr w14:val="tx1"/>
            </w14:solidFill>
          </w14:textFill>
        </w:rPr>
      </w:pPr>
      <w:r>
        <w:rPr>
          <w:rFonts w:hint="eastAsia" w:ascii="仿宋" w:hAnsi="仿宋" w:eastAsia="仿宋"/>
          <w:color w:val="000000" w:themeColor="text1"/>
          <w:sz w:val="84"/>
          <w:szCs w:val="84"/>
          <w:highlight w:val="none"/>
          <w14:textFill>
            <w14:solidFill>
              <w14:schemeClr w14:val="tx1"/>
            </w14:solidFill>
          </w14:textFill>
        </w:rPr>
        <w:t>投</w:t>
      </w:r>
    </w:p>
    <w:p>
      <w:pPr>
        <w:overflowPunct w:val="0"/>
        <w:autoSpaceDE w:val="0"/>
        <w:autoSpaceDN w:val="0"/>
        <w:spacing w:line="360" w:lineRule="auto"/>
        <w:jc w:val="center"/>
        <w:rPr>
          <w:rFonts w:ascii="仿宋" w:hAnsi="仿宋" w:eastAsia="仿宋"/>
          <w:color w:val="000000" w:themeColor="text1"/>
          <w:sz w:val="84"/>
          <w:szCs w:val="84"/>
          <w:highlight w:val="none"/>
          <w14:textFill>
            <w14:solidFill>
              <w14:schemeClr w14:val="tx1"/>
            </w14:solidFill>
          </w14:textFill>
        </w:rPr>
      </w:pPr>
      <w:r>
        <w:rPr>
          <w:rFonts w:hint="eastAsia" w:ascii="仿宋" w:hAnsi="仿宋" w:eastAsia="仿宋"/>
          <w:color w:val="000000" w:themeColor="text1"/>
          <w:sz w:val="84"/>
          <w:szCs w:val="84"/>
          <w:highlight w:val="none"/>
          <w14:textFill>
            <w14:solidFill>
              <w14:schemeClr w14:val="tx1"/>
            </w14:solidFill>
          </w14:textFill>
        </w:rPr>
        <w:t>标</w:t>
      </w:r>
    </w:p>
    <w:p>
      <w:pPr>
        <w:overflowPunct w:val="0"/>
        <w:autoSpaceDE w:val="0"/>
        <w:autoSpaceDN w:val="0"/>
        <w:spacing w:line="360" w:lineRule="auto"/>
        <w:jc w:val="center"/>
        <w:rPr>
          <w:rFonts w:ascii="仿宋" w:hAnsi="仿宋" w:eastAsia="仿宋"/>
          <w:color w:val="000000" w:themeColor="text1"/>
          <w:sz w:val="84"/>
          <w:szCs w:val="84"/>
          <w:highlight w:val="none"/>
          <w14:textFill>
            <w14:solidFill>
              <w14:schemeClr w14:val="tx1"/>
            </w14:solidFill>
          </w14:textFill>
        </w:rPr>
      </w:pPr>
      <w:r>
        <w:rPr>
          <w:rFonts w:hint="eastAsia" w:ascii="仿宋" w:hAnsi="仿宋" w:eastAsia="仿宋"/>
          <w:color w:val="000000" w:themeColor="text1"/>
          <w:sz w:val="84"/>
          <w:szCs w:val="84"/>
          <w:highlight w:val="none"/>
          <w14:textFill>
            <w14:solidFill>
              <w14:schemeClr w14:val="tx1"/>
            </w14:solidFill>
          </w14:textFill>
        </w:rPr>
        <w:t>文</w:t>
      </w:r>
    </w:p>
    <w:p>
      <w:pPr>
        <w:overflowPunct w:val="0"/>
        <w:autoSpaceDE w:val="0"/>
        <w:autoSpaceDN w:val="0"/>
        <w:spacing w:line="360" w:lineRule="auto"/>
        <w:jc w:val="center"/>
        <w:rPr>
          <w:rFonts w:ascii="仿宋" w:hAnsi="仿宋" w:eastAsia="仿宋"/>
          <w:color w:val="000000" w:themeColor="text1"/>
          <w:sz w:val="84"/>
          <w:szCs w:val="84"/>
          <w:highlight w:val="none"/>
          <w14:textFill>
            <w14:solidFill>
              <w14:schemeClr w14:val="tx1"/>
            </w14:solidFill>
          </w14:textFill>
        </w:rPr>
      </w:pPr>
      <w:r>
        <w:rPr>
          <w:rFonts w:hint="eastAsia" w:ascii="仿宋" w:hAnsi="仿宋" w:eastAsia="仿宋"/>
          <w:color w:val="000000" w:themeColor="text1"/>
          <w:sz w:val="84"/>
          <w:szCs w:val="84"/>
          <w:highlight w:val="none"/>
          <w14:textFill>
            <w14:solidFill>
              <w14:schemeClr w14:val="tx1"/>
            </w14:solidFill>
          </w14:textFill>
        </w:rPr>
        <w:t>件</w:t>
      </w:r>
    </w:p>
    <w:p>
      <w:pPr>
        <w:overflowPunct w:val="0"/>
        <w:autoSpaceDE w:val="0"/>
        <w:autoSpaceDN w:val="0"/>
        <w:spacing w:line="360" w:lineRule="auto"/>
        <w:jc w:val="center"/>
        <w:rPr>
          <w:rFonts w:ascii="仿宋" w:hAnsi="仿宋" w:eastAsia="仿宋"/>
          <w:color w:val="000000" w:themeColor="text1"/>
          <w:sz w:val="44"/>
          <w:szCs w:val="44"/>
          <w:highlight w:val="none"/>
          <w14:textFill>
            <w14:solidFill>
              <w14:schemeClr w14:val="tx1"/>
            </w14:solidFill>
          </w14:textFill>
        </w:rPr>
      </w:pPr>
      <w:r>
        <w:rPr>
          <w:rFonts w:hint="eastAsia" w:ascii="仿宋" w:hAnsi="仿宋" w:eastAsia="仿宋"/>
          <w:color w:val="000000" w:themeColor="text1"/>
          <w:sz w:val="44"/>
          <w:szCs w:val="44"/>
          <w:highlight w:val="none"/>
          <w14:textFill>
            <w14:solidFill>
              <w14:schemeClr w14:val="tx1"/>
            </w14:solidFill>
          </w14:textFill>
        </w:rPr>
        <w:t>（资格性审查材料）</w:t>
      </w:r>
    </w:p>
    <w:p>
      <w:pPr>
        <w:overflowPunct w:val="0"/>
        <w:autoSpaceDE w:val="0"/>
        <w:autoSpaceDN w:val="0"/>
        <w:spacing w:line="360" w:lineRule="auto"/>
        <w:jc w:val="center"/>
        <w:rPr>
          <w:rFonts w:ascii="仿宋" w:hAnsi="仿宋" w:eastAsia="仿宋"/>
          <w:color w:val="000000" w:themeColor="text1"/>
          <w:sz w:val="32"/>
          <w:szCs w:val="32"/>
          <w:highlight w:val="none"/>
          <w14:textFill>
            <w14:solidFill>
              <w14:schemeClr w14:val="tx1"/>
            </w14:solidFill>
          </w14:textFill>
        </w:rPr>
      </w:pPr>
    </w:p>
    <w:p>
      <w:pPr>
        <w:overflowPunct w:val="0"/>
        <w:autoSpaceDE w:val="0"/>
        <w:autoSpaceDN w:val="0"/>
        <w:spacing w:line="360" w:lineRule="auto"/>
        <w:ind w:firstLine="1760" w:firstLineChars="5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投标人名称：</w:t>
      </w:r>
    </w:p>
    <w:p>
      <w:pPr>
        <w:overflowPunct w:val="0"/>
        <w:autoSpaceDE w:val="0"/>
        <w:autoSpaceDN w:val="0"/>
        <w:spacing w:line="360" w:lineRule="auto"/>
        <w:ind w:firstLine="1760" w:firstLineChars="5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投标日期：</w:t>
      </w:r>
    </w:p>
    <w:p>
      <w:pPr>
        <w:overflowPunct w:val="0"/>
        <w:autoSpaceDE w:val="0"/>
        <w:autoSpaceDN w:val="0"/>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r>
        <w:rPr>
          <w:rFonts w:hint="eastAsia" w:ascii="仿宋" w:hAnsi="仿宋" w:eastAsia="仿宋"/>
          <w:color w:val="000000" w:themeColor="text1"/>
          <w:sz w:val="32"/>
          <w:szCs w:val="32"/>
          <w:highlight w:val="none"/>
          <w14:textFill>
            <w14:solidFill>
              <w14:schemeClr w14:val="tx1"/>
            </w14:solidFill>
          </w14:textFill>
        </w:rPr>
        <w:t>目录</w:t>
      </w:r>
    </w:p>
    <w:p>
      <w:pPr>
        <w:overflowPunct w:val="0"/>
        <w:autoSpaceDE w:val="0"/>
        <w:autoSpaceDN w:val="0"/>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（自拟）</w:t>
      </w:r>
    </w:p>
    <w:p>
      <w:pPr>
        <w:keepNext/>
        <w:keepLines/>
        <w:overflowPunct w:val="0"/>
        <w:autoSpaceDE w:val="0"/>
        <w:autoSpaceDN w:val="0"/>
        <w:spacing w:before="120" w:beforeLines="50" w:after="120" w:afterLines="50" w:line="360" w:lineRule="auto"/>
        <w:jc w:val="center"/>
        <w:outlineLvl w:val="1"/>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Cs/>
          <w:color w:val="000000" w:themeColor="text1"/>
          <w:sz w:val="24"/>
          <w:szCs w:val="32"/>
          <w:highlight w:val="none"/>
          <w14:textFill>
            <w14:solidFill>
              <w14:schemeClr w14:val="tx1"/>
            </w14:solidFill>
          </w14:textFill>
        </w:rPr>
        <w:br w:type="page"/>
      </w:r>
      <w:bookmarkStart w:id="200" w:name="_Toc27295298"/>
      <w:bookmarkStart w:id="201" w:name="_Toc64974641"/>
      <w:bookmarkStart w:id="202" w:name="_Toc28124088"/>
      <w:r>
        <w:rPr>
          <w:rFonts w:hint="eastAsia" w:ascii="仿宋" w:hAnsi="仿宋" w:eastAsia="仿宋"/>
          <w:b/>
          <w:bCs/>
          <w:color w:val="000000" w:themeColor="text1"/>
          <w:sz w:val="32"/>
          <w:szCs w:val="32"/>
          <w:highlight w:val="none"/>
          <w14:textFill>
            <w14:solidFill>
              <w14:schemeClr w14:val="tx1"/>
            </w14:solidFill>
          </w14:textFill>
        </w:rPr>
        <w:t>一、声明函</w:t>
      </w:r>
      <w:bookmarkEnd w:id="200"/>
      <w:bookmarkEnd w:id="201"/>
      <w:bookmarkEnd w:id="202"/>
    </w:p>
    <w:p>
      <w:pPr>
        <w:overflowPunct w:val="0"/>
        <w:autoSpaceDE w:val="0"/>
        <w:autoSpaceDN w:val="0"/>
        <w:spacing w:line="360" w:lineRule="auto"/>
        <w:ind w:left="1740"/>
        <w:rPr>
          <w:rFonts w:ascii="仿宋" w:hAnsi="仿宋" w:eastAsia="仿宋"/>
          <w:b/>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致新华招标有限公司：</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我公司参加</w:t>
      </w:r>
      <w:r>
        <w:rPr>
          <w:rFonts w:hint="eastAsia" w:ascii="仿宋" w:hAnsi="仿宋" w:eastAsia="仿宋"/>
          <w:color w:val="000000" w:themeColor="text1"/>
          <w:sz w:val="24"/>
          <w:szCs w:val="24"/>
          <w:highlight w:val="none"/>
          <w:u w:val="single"/>
          <w14:textFill>
            <w14:solidFill>
              <w14:schemeClr w14:val="tx1"/>
            </w14:solidFill>
          </w14:textFill>
        </w:rPr>
        <w:t xml:space="preserve">            （项目名称）</w:t>
      </w:r>
      <w:r>
        <w:rPr>
          <w:rFonts w:hint="eastAsia" w:ascii="仿宋" w:hAnsi="仿宋" w:eastAsia="仿宋"/>
          <w:color w:val="000000" w:themeColor="text1"/>
          <w:sz w:val="24"/>
          <w:szCs w:val="24"/>
          <w:highlight w:val="none"/>
          <w14:textFill>
            <w14:solidFill>
              <w14:schemeClr w14:val="tx1"/>
            </w14:solidFill>
          </w14:textFill>
        </w:rPr>
        <w:t>（招标编号：</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 xml:space="preserve">，包号（如有） </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）投标，现按照</w:t>
      </w:r>
      <w:r>
        <w:rPr>
          <w:rFonts w:hint="eastAsia" w:ascii="仿宋" w:hAnsi="仿宋" w:eastAsia="仿宋"/>
          <w:b/>
          <w:color w:val="000000" w:themeColor="text1"/>
          <w:sz w:val="24"/>
          <w:szCs w:val="24"/>
          <w:highlight w:val="none"/>
          <w14:textFill>
            <w14:solidFill>
              <w14:schemeClr w14:val="tx1"/>
            </w14:solidFill>
          </w14:textFill>
        </w:rPr>
        <w:t>招标文件第四章要求提交以下资格性证明材料，</w:t>
      </w:r>
      <w:r>
        <w:rPr>
          <w:rFonts w:hint="eastAsia" w:ascii="仿宋" w:hAnsi="仿宋" w:eastAsia="仿宋"/>
          <w:color w:val="000000" w:themeColor="text1"/>
          <w:sz w:val="24"/>
          <w:szCs w:val="24"/>
          <w:highlight w:val="none"/>
          <w14:textFill>
            <w14:solidFill>
              <w14:schemeClr w14:val="tx1"/>
            </w14:solidFill>
          </w14:textFill>
        </w:rPr>
        <w:t>并保证所提供材料为真实的、合法的、有效的。</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14:textFill>
            <w14:solidFill>
              <w14:schemeClr w14:val="tx1"/>
            </w14:solidFill>
          </w14:textFill>
        </w:rPr>
        <w:t>、</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3</w:t>
      </w:r>
      <w:r>
        <w:rPr>
          <w:rFonts w:hint="eastAsia" w:ascii="仿宋" w:hAnsi="仿宋" w:eastAsia="仿宋"/>
          <w:color w:val="000000" w:themeColor="text1"/>
          <w:sz w:val="24"/>
          <w:szCs w:val="24"/>
          <w:highlight w:val="none"/>
          <w14:textFill>
            <w14:solidFill>
              <w14:schemeClr w14:val="tx1"/>
            </w14:solidFill>
          </w14:textFill>
        </w:rPr>
        <w:t>、</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特此声明！</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203" w:name="_Toc19877034"/>
      <w:bookmarkStart w:id="204" w:name="_Toc513469325"/>
      <w:r>
        <w:rPr>
          <w:rFonts w:hint="eastAsia" w:ascii="仿宋" w:hAnsi="仿宋" w:eastAsia="仿宋"/>
          <w:color w:val="000000" w:themeColor="text1"/>
          <w:sz w:val="24"/>
          <w:szCs w:val="24"/>
          <w:highlight w:val="none"/>
          <w14:textFill>
            <w14:solidFill>
              <w14:schemeClr w14:val="tx1"/>
            </w14:solidFill>
          </w14:textFill>
        </w:rPr>
        <w:t>投标人名称（盖章）：</w:t>
      </w:r>
      <w:bookmarkEnd w:id="203"/>
      <w:bookmarkEnd w:id="204"/>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205" w:name="_Toc19877035"/>
      <w:bookmarkStart w:id="206" w:name="_Toc513469326"/>
      <w:r>
        <w:rPr>
          <w:rFonts w:hint="eastAsia" w:ascii="仿宋" w:hAnsi="仿宋" w:eastAsia="仿宋"/>
          <w:color w:val="000000" w:themeColor="text1"/>
          <w:sz w:val="24"/>
          <w:szCs w:val="24"/>
          <w:highlight w:val="none"/>
          <w14:textFill>
            <w14:solidFill>
              <w14:schemeClr w14:val="tx1"/>
            </w14:solidFill>
          </w14:textFill>
        </w:rPr>
        <w:t>法定代表人/单位负责人或授权代表（签字或加盖个人印章）：</w:t>
      </w:r>
      <w:bookmarkEnd w:id="205"/>
      <w:bookmarkEnd w:id="206"/>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日期：</w:t>
      </w:r>
      <w:bookmarkStart w:id="207" w:name="_Toc513469327"/>
      <w:bookmarkStart w:id="208" w:name="_Toc19877036"/>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bookmarkStart w:id="209" w:name="_Toc64974642"/>
      <w:bookmarkStart w:id="210" w:name="_Toc28124089"/>
      <w:bookmarkStart w:id="211" w:name="_Toc27295299"/>
      <w:r>
        <w:rPr>
          <w:rFonts w:hint="eastAsia" w:ascii="仿宋" w:hAnsi="仿宋" w:eastAsia="仿宋"/>
          <w:b/>
          <w:bCs/>
          <w:color w:val="000000" w:themeColor="text1"/>
          <w:sz w:val="28"/>
          <w:szCs w:val="24"/>
          <w:highlight w:val="none"/>
          <w14:textFill>
            <w14:solidFill>
              <w14:schemeClr w14:val="tx1"/>
            </w14:solidFill>
          </w14:textFill>
        </w:rPr>
        <w:t>二、承诺函</w:t>
      </w:r>
      <w:bookmarkEnd w:id="207"/>
      <w:bookmarkEnd w:id="208"/>
      <w:bookmarkEnd w:id="209"/>
      <w:bookmarkEnd w:id="210"/>
      <w:bookmarkEnd w:id="211"/>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12" w:name="_Toc19877037"/>
      <w:bookmarkStart w:id="213" w:name="_Toc513469328"/>
      <w:r>
        <w:rPr>
          <w:rFonts w:hint="eastAsia" w:ascii="仿宋" w:hAnsi="仿宋" w:eastAsia="仿宋"/>
          <w:color w:val="000000" w:themeColor="text1"/>
          <w:sz w:val="24"/>
          <w:szCs w:val="24"/>
          <w:highlight w:val="none"/>
          <w14:textFill>
            <w14:solidFill>
              <w14:schemeClr w14:val="tx1"/>
            </w14:solidFill>
          </w14:textFill>
        </w:rPr>
        <w:t>新华招标有限公司：</w:t>
      </w:r>
      <w:bookmarkEnd w:id="212"/>
      <w:bookmarkEnd w:id="213"/>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我公司作为本次采购项目的投标人，根据招标文件要求，现郑重承诺如下：</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214" w:name="_Toc513469330"/>
      <w:bookmarkEnd w:id="214"/>
      <w:bookmarkStart w:id="215" w:name="_Toc19877039"/>
      <w:bookmarkEnd w:id="215"/>
      <w:r>
        <w:rPr>
          <w:rFonts w:hint="eastAsia" w:ascii="仿宋" w:hAnsi="仿宋" w:eastAsia="仿宋"/>
          <w:color w:val="000000" w:themeColor="text1"/>
          <w:sz w:val="24"/>
          <w:szCs w:val="24"/>
          <w:highlight w:val="none"/>
          <w14:textFill>
            <w14:solidFill>
              <w14:schemeClr w14:val="tx1"/>
            </w14:solidFill>
          </w14:textFill>
        </w:rPr>
        <w:t>一、具备《中华人民共和国政府采购法》第二十二条第一款规定的条件：</w:t>
      </w:r>
    </w:p>
    <w:p>
      <w:pPr>
        <w:overflowPunct w:val="0"/>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216" w:name="_Toc513469331"/>
      <w:bookmarkEnd w:id="216"/>
      <w:bookmarkStart w:id="217" w:name="_Toc19877040"/>
      <w:bookmarkEnd w:id="217"/>
      <w:r>
        <w:rPr>
          <w:rFonts w:hint="eastAsia" w:ascii="仿宋" w:hAnsi="仿宋" w:eastAsia="仿宋"/>
          <w:color w:val="000000" w:themeColor="text1"/>
          <w:sz w:val="24"/>
          <w:szCs w:val="24"/>
          <w:highlight w:val="none"/>
          <w14:textFill>
            <w14:solidFill>
              <w14:schemeClr w14:val="tx1"/>
            </w14:solidFill>
          </w14:textFill>
        </w:rPr>
        <w:t>（一）具有独立承担民事责任的能力；</w:t>
      </w:r>
    </w:p>
    <w:p>
      <w:pPr>
        <w:overflowPunct w:val="0"/>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（二）具有良好的商业信誉和健全的财务会计制度；</w:t>
      </w:r>
    </w:p>
    <w:p>
      <w:pPr>
        <w:overflowPunct w:val="0"/>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（三）具有履行合同所必需的设备和专业技术能力；</w:t>
      </w:r>
    </w:p>
    <w:p>
      <w:pPr>
        <w:overflowPunct w:val="0"/>
        <w:autoSpaceDE w:val="0"/>
        <w:autoSpaceDN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（四）有依法缴纳税收和社会保障资金的良好记录；</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（五）参加政府采购活动前三年内，在经营活动中没有重大违法记录；</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218" w:name="_Toc513469332"/>
      <w:bookmarkEnd w:id="218"/>
      <w:bookmarkStart w:id="219" w:name="_Toc19877041"/>
      <w:bookmarkEnd w:id="219"/>
      <w:r>
        <w:rPr>
          <w:rFonts w:hint="eastAsia" w:ascii="仿宋" w:hAnsi="仿宋" w:eastAsia="仿宋"/>
          <w:color w:val="000000" w:themeColor="text1"/>
          <w:sz w:val="24"/>
          <w:szCs w:val="24"/>
          <w:highlight w:val="none"/>
          <w14:textFill>
            <w14:solidFill>
              <w14:schemeClr w14:val="tx1"/>
            </w14:solidFill>
          </w14:textFill>
        </w:rPr>
        <w:t>（六）法律、行政法规规定的其他条件。</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220" w:name="_Toc513469333"/>
      <w:bookmarkEnd w:id="220"/>
      <w:bookmarkStart w:id="221" w:name="_Toc19877042"/>
      <w:bookmarkEnd w:id="221"/>
      <w:r>
        <w:rPr>
          <w:rFonts w:hint="eastAsia" w:ascii="仿宋" w:hAnsi="仿宋" w:eastAsia="仿宋"/>
          <w:color w:val="000000" w:themeColor="text1"/>
          <w:sz w:val="24"/>
          <w:szCs w:val="24"/>
          <w:highlight w:val="none"/>
          <w14:textFill>
            <w14:solidFill>
              <w14:schemeClr w14:val="tx1"/>
            </w14:solidFill>
          </w14:textFill>
        </w:rPr>
        <w:t>二、完全接受和满足本项目招标文件中规定的实质性要求，如对招标文件有疑义，已经在投标截止时间届满前依法进行维权救济，不存在对招标文件有疑义的同时又参加投标以求侥幸中标或者为实现其他非法目的的行为。</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222" w:name="_Toc19877043"/>
      <w:bookmarkEnd w:id="222"/>
      <w:bookmarkStart w:id="223" w:name="_Toc513469334"/>
      <w:bookmarkEnd w:id="223"/>
      <w:r>
        <w:rPr>
          <w:rFonts w:hint="eastAsia" w:ascii="仿宋" w:hAnsi="仿宋" w:eastAsia="仿宋"/>
          <w:color w:val="000000" w:themeColor="text1"/>
          <w:sz w:val="24"/>
          <w:szCs w:val="24"/>
          <w:highlight w:val="none"/>
          <w14:textFill>
            <w14:solidFill>
              <w14:schemeClr w14:val="tx1"/>
            </w14:solidFill>
          </w14:textFill>
        </w:rPr>
        <w:t>三、参加本次采购活动，不存在与单位负责人为同一人或者存在直接控股、管理关系的其他供应商参与同一合同项下的政府采购活动的行为。我单位与采购代理机构不存在关联关系，不是采购代理机构的母公司或子公司。</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224" w:name="_Toc19877044"/>
      <w:bookmarkEnd w:id="224"/>
      <w:bookmarkStart w:id="225" w:name="_Toc513469335"/>
      <w:bookmarkEnd w:id="225"/>
      <w:r>
        <w:rPr>
          <w:rFonts w:hint="eastAsia" w:ascii="仿宋" w:hAnsi="仿宋" w:eastAsia="仿宋"/>
          <w:color w:val="000000" w:themeColor="text1"/>
          <w:sz w:val="24"/>
          <w:szCs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本单位未对本次采购项目提供过整体设计、规范编制或者项目管理、监理、检测等服务。未为采购人、采购代理机构在确定采购需求、编制招标文件过程中提供咨询论证。</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226" w:name="_Toc513469336"/>
      <w:bookmarkEnd w:id="226"/>
      <w:r>
        <w:rPr>
          <w:rFonts w:hint="eastAsia" w:ascii="仿宋" w:hAnsi="仿宋" w:eastAsia="仿宋"/>
          <w:color w:val="000000" w:themeColor="text1"/>
          <w:sz w:val="24"/>
          <w:szCs w:val="24"/>
          <w:highlight w:val="none"/>
          <w14:textFill>
            <w14:solidFill>
              <w14:schemeClr w14:val="tx1"/>
            </w14:solidFill>
          </w14:textFill>
        </w:rPr>
        <w:t>五、截至投标截止时间，我单位未被“信用中国”网站（www.creditchina.gov.cn）、“中国政府采购网”网站（www.ccgp.gov.cn）列入失信被执行人、税收违法黑名单、政府采购严重违法失信行为记录名单。</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六、我单位及其现任法定代表人、主要负责人没有行贿犯罪记录。</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227" w:name="_Toc19877045"/>
      <w:bookmarkEnd w:id="227"/>
      <w:bookmarkStart w:id="228" w:name="_Toc513469337"/>
      <w:bookmarkEnd w:id="228"/>
      <w:r>
        <w:rPr>
          <w:rFonts w:hint="eastAsia" w:ascii="仿宋" w:hAnsi="仿宋" w:eastAsia="仿宋"/>
          <w:color w:val="000000" w:themeColor="text1"/>
          <w:sz w:val="24"/>
          <w:szCs w:val="24"/>
          <w:highlight w:val="none"/>
          <w14:textFill>
            <w14:solidFill>
              <w14:schemeClr w14:val="tx1"/>
            </w14:solidFill>
          </w14:textFill>
        </w:rPr>
        <w:t>七、</w:t>
      </w:r>
      <w:bookmarkStart w:id="229" w:name="_Toc513469338"/>
      <w:bookmarkEnd w:id="229"/>
      <w:r>
        <w:rPr>
          <w:rFonts w:hint="eastAsia" w:ascii="仿宋" w:hAnsi="仿宋" w:eastAsia="仿宋"/>
          <w:color w:val="000000" w:themeColor="text1"/>
          <w:sz w:val="24"/>
          <w:szCs w:val="24"/>
          <w:highlight w:val="none"/>
          <w14:textFill>
            <w14:solidFill>
              <w14:schemeClr w14:val="tx1"/>
            </w14:solidFill>
          </w14:textFill>
        </w:rPr>
        <w:t>投标文件中提供的能够给予我公司带来优惠、好处的任何材料资料和技术、服务、商务等响应承诺情况都是真实的、有效的、合法的。</w:t>
      </w:r>
      <w:bookmarkStart w:id="230" w:name="_Toc19877046"/>
      <w:bookmarkEnd w:id="230"/>
      <w:bookmarkStart w:id="231" w:name="_Toc513469339"/>
      <w:bookmarkEnd w:id="231"/>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八、如本项目评标过程中需要提供样品，则我公司提供的样品即为中标后将要提供的中标产品（招标文件另有规定除外），我公司对提供样品的性能和质量负责，因样品存在缺陷或者不符合招标文件要求导致未能中标的，我公司愿意承担相应不利后果。</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232" w:name="_Toc19877047"/>
      <w:bookmarkEnd w:id="232"/>
      <w:bookmarkStart w:id="233" w:name="_Toc513469340"/>
      <w:bookmarkEnd w:id="233"/>
      <w:r>
        <w:rPr>
          <w:rFonts w:hint="eastAsia" w:ascii="仿宋" w:hAnsi="仿宋" w:eastAsia="仿宋"/>
          <w:color w:val="000000" w:themeColor="text1"/>
          <w:sz w:val="24"/>
          <w:szCs w:val="24"/>
          <w:highlight w:val="none"/>
          <w14:textFill>
            <w14:solidFill>
              <w14:schemeClr w14:val="tx1"/>
            </w14:solidFill>
          </w14:textFill>
        </w:rPr>
        <w:t>本公司对上述承诺的内容事项真实性负责。如经查实上述承诺的内容事项存在虚假，我公司愿意接受以提供虚假材料谋取中标追究法律责任。</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34" w:name="_Toc513469341"/>
      <w:bookmarkEnd w:id="234"/>
      <w:bookmarkStart w:id="235" w:name="_Toc19877048"/>
      <w:bookmarkEnd w:id="235"/>
      <w:r>
        <w:rPr>
          <w:rFonts w:hint="eastAsia" w:ascii="仿宋" w:hAnsi="仿宋" w:eastAsia="仿宋"/>
          <w:color w:val="000000" w:themeColor="text1"/>
          <w:sz w:val="24"/>
          <w:szCs w:val="24"/>
          <w:highlight w:val="none"/>
          <w14:textFill>
            <w14:solidFill>
              <w14:schemeClr w14:val="tx1"/>
            </w14:solidFill>
          </w14:textFill>
        </w:rPr>
        <w:t>投标人名称（盖章）：</w:t>
      </w:r>
      <w:r>
        <w:rPr>
          <w:rFonts w:ascii="仿宋" w:hAnsi="仿宋" w:eastAsia="仿宋"/>
          <w:color w:val="000000" w:themeColor="text1"/>
          <w:sz w:val="24"/>
          <w:szCs w:val="24"/>
          <w:highlight w:val="none"/>
          <w14:textFill>
            <w14:solidFill>
              <w14:schemeClr w14:val="tx1"/>
            </w14:solidFill>
          </w14:textFill>
        </w:rPr>
        <w:t xml:space="preserve"> </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36" w:name="_Toc513469342"/>
      <w:bookmarkEnd w:id="236"/>
      <w:bookmarkStart w:id="237" w:name="_Toc19877049"/>
      <w:bookmarkEnd w:id="237"/>
      <w:r>
        <w:rPr>
          <w:rFonts w:hint="eastAsia" w:ascii="仿宋" w:hAnsi="仿宋" w:eastAsia="仿宋"/>
          <w:color w:val="000000" w:themeColor="text1"/>
          <w:sz w:val="24"/>
          <w:szCs w:val="24"/>
          <w:highlight w:val="none"/>
          <w14:textFill>
            <w14:solidFill>
              <w14:schemeClr w14:val="tx1"/>
            </w14:solidFill>
          </w14:textFill>
        </w:rPr>
        <w:t>法定代表人/单位负责人或授权代表（签字或加盖个人印章）：</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38" w:name="_Toc513469343"/>
      <w:bookmarkEnd w:id="238"/>
      <w:bookmarkStart w:id="239" w:name="_Toc19877050"/>
      <w:bookmarkEnd w:id="239"/>
      <w:r>
        <w:rPr>
          <w:rFonts w:hint="eastAsia" w:ascii="仿宋" w:hAnsi="仿宋" w:eastAsia="仿宋"/>
          <w:color w:val="000000" w:themeColor="text1"/>
          <w:sz w:val="24"/>
          <w:szCs w:val="24"/>
          <w:highlight w:val="none"/>
          <w14:textFill>
            <w14:solidFill>
              <w14:schemeClr w14:val="tx1"/>
            </w14:solidFill>
          </w14:textFill>
        </w:rPr>
        <w:t>日期：</w:t>
      </w:r>
    </w:p>
    <w:p>
      <w:pPr>
        <w:overflowPunct w:val="0"/>
        <w:autoSpaceDE w:val="0"/>
        <w:autoSpaceDN w:val="0"/>
        <w:spacing w:line="360" w:lineRule="auto"/>
        <w:rPr>
          <w:rFonts w:ascii="宋体" w:hAnsi="宋体" w:cs="宋体"/>
          <w:b/>
          <w:bCs/>
          <w:color w:val="000000" w:themeColor="text1"/>
          <w:sz w:val="24"/>
          <w:szCs w:val="24"/>
          <w:highlight w:val="none"/>
          <w14:textFill>
            <w14:solidFill>
              <w14:schemeClr w14:val="tx1"/>
            </w14:solidFill>
          </w14:textFill>
        </w:rPr>
      </w:pPr>
      <w:bookmarkStart w:id="240" w:name="_Toc513469344"/>
      <w:bookmarkEnd w:id="240"/>
      <w:bookmarkStart w:id="241" w:name="_Toc19877051"/>
      <w:bookmarkEnd w:id="241"/>
    </w:p>
    <w:p>
      <w:pPr>
        <w:overflowPunct w:val="0"/>
        <w:autoSpaceDE w:val="0"/>
        <w:autoSpaceDN w:val="0"/>
        <w:spacing w:line="360" w:lineRule="auto"/>
        <w:rPr>
          <w:rFonts w:ascii="宋体" w:hAnsi="宋体" w:cs="宋体"/>
          <w:b/>
          <w:bCs/>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注：1、本承诺函为参考格式，投标人可提供自有格式的承诺函。</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42" w:name="_Toc513469345"/>
      <w:bookmarkEnd w:id="242"/>
      <w:bookmarkStart w:id="243" w:name="_Toc19877052"/>
      <w:bookmarkEnd w:id="243"/>
      <w:r>
        <w:rPr>
          <w:rFonts w:hint="eastAsia" w:ascii="仿宋" w:hAnsi="仿宋" w:eastAsia="仿宋"/>
          <w:b/>
          <w:bCs/>
          <w:color w:val="000000" w:themeColor="text1"/>
          <w:sz w:val="24"/>
          <w:szCs w:val="24"/>
          <w:highlight w:val="none"/>
          <w14:textFill>
            <w14:solidFill>
              <w14:schemeClr w14:val="tx1"/>
            </w14:solidFill>
          </w14:textFill>
        </w:rPr>
        <w:t>2、重大违法记录中的较大数额罚款的具体金额标准：按照财政部关于《中华人民共和国政府采购法实施条例》第十九条第一款“较大数额罚款”具体适用问题的意见</w:t>
      </w:r>
      <w:bookmarkStart w:id="244" w:name="sendNo"/>
      <w:r>
        <w:rPr>
          <w:rFonts w:hint="eastAsia" w:ascii="仿宋" w:hAnsi="仿宋" w:eastAsia="仿宋"/>
          <w:b/>
          <w:bCs/>
          <w:color w:val="000000" w:themeColor="text1"/>
          <w:sz w:val="24"/>
          <w:szCs w:val="24"/>
          <w:highlight w:val="none"/>
          <w14:textFill>
            <w14:solidFill>
              <w14:schemeClr w14:val="tx1"/>
            </w14:solidFill>
          </w14:textFill>
        </w:rPr>
        <w:t>（财库〔202</w:t>
      </w:r>
      <w:bookmarkEnd w:id="244"/>
      <w:r>
        <w:rPr>
          <w:rFonts w:hint="eastAsia" w:ascii="仿宋" w:hAnsi="仿宋" w:eastAsia="仿宋"/>
          <w:b/>
          <w:bCs/>
          <w:color w:val="000000" w:themeColor="text1"/>
          <w:sz w:val="24"/>
          <w:szCs w:val="24"/>
          <w:highlight w:val="none"/>
          <w14:textFill>
            <w14:solidFill>
              <w14:schemeClr w14:val="tx1"/>
            </w14:solidFill>
          </w14:textFill>
        </w:rPr>
        <w:t>2〕3号）相关规定执行。</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45" w:name="_Toc19877053"/>
      <w:bookmarkEnd w:id="245"/>
      <w:bookmarkStart w:id="246" w:name="_Toc513469346"/>
      <w:bookmarkEnd w:id="246"/>
      <w:r>
        <w:rPr>
          <w:rFonts w:hint="eastAsia" w:ascii="仿宋" w:hAnsi="仿宋" w:eastAsia="仿宋"/>
          <w:b/>
          <w:bCs/>
          <w:color w:val="000000" w:themeColor="text1"/>
          <w:sz w:val="24"/>
          <w:szCs w:val="24"/>
          <w:highlight w:val="none"/>
          <w14:textFill>
            <w14:solidFill>
              <w14:schemeClr w14:val="tx1"/>
            </w14:solidFill>
          </w14:textFill>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br w:type="page"/>
      </w:r>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bookmarkStart w:id="247" w:name="_Toc27295300"/>
      <w:bookmarkStart w:id="248" w:name="_Toc28124090"/>
      <w:bookmarkStart w:id="249" w:name="_Toc64974643"/>
      <w:bookmarkStart w:id="250" w:name="_Toc513469347"/>
      <w:bookmarkStart w:id="251" w:name="_Toc19877054"/>
      <w:r>
        <w:rPr>
          <w:rFonts w:hint="eastAsia" w:ascii="仿宋" w:hAnsi="仿宋" w:eastAsia="仿宋"/>
          <w:b/>
          <w:bCs/>
          <w:color w:val="000000" w:themeColor="text1"/>
          <w:sz w:val="28"/>
          <w:szCs w:val="24"/>
          <w:highlight w:val="none"/>
          <w14:textFill>
            <w14:solidFill>
              <w14:schemeClr w14:val="tx1"/>
            </w14:solidFill>
          </w14:textFill>
        </w:rPr>
        <w:t>三、投标保证金</w:t>
      </w:r>
      <w:bookmarkEnd w:id="247"/>
      <w:bookmarkEnd w:id="248"/>
      <w:bookmarkEnd w:id="249"/>
      <w:bookmarkEnd w:id="250"/>
      <w:bookmarkEnd w:id="251"/>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ind w:firstLine="120" w:firstLineChars="5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新华招标有限公司：</w:t>
      </w:r>
    </w:p>
    <w:p>
      <w:pPr>
        <w:overflowPunct w:val="0"/>
        <w:autoSpaceDE w:val="0"/>
        <w:autoSpaceDN w:val="0"/>
        <w:spacing w:line="360" w:lineRule="auto"/>
        <w:rPr>
          <w:rFonts w:ascii="仿宋" w:hAnsi="仿宋" w:eastAsia="仿宋"/>
          <w:b/>
          <w:bCs/>
          <w:color w:val="000000" w:themeColor="text1"/>
          <w:sz w:val="24"/>
          <w:szCs w:val="24"/>
          <w:highlight w:val="none"/>
          <w14:textFill>
            <w14:solidFill>
              <w14:schemeClr w14:val="tx1"/>
            </w14:solidFill>
          </w14:textFill>
        </w:rPr>
      </w:pP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本投标人自愿参加</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（项目名称）（招标编号：</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 xml:space="preserve">，包号（如有） </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）的投标，并按招标文件要求交纳投标保证金，金额为人民币（大写）</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本投标人承诺所交纳投标保证金是</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方式交纳的，若有虚假，由此引起的一切责任均由我公司承担。</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 xml:space="preserve"> 附：</w:t>
      </w:r>
      <w:r>
        <w:rPr>
          <w:rFonts w:hint="eastAsia" w:ascii="仿宋" w:hAnsi="仿宋" w:eastAsia="仿宋"/>
          <w:color w:val="000000" w:themeColor="text1"/>
          <w:sz w:val="24"/>
          <w:szCs w:val="24"/>
          <w:highlight w:val="none"/>
          <w14:textFill>
            <w14:solidFill>
              <w14:schemeClr w14:val="tx1"/>
            </w14:solidFill>
          </w14:textFill>
        </w:rPr>
        <w:t>支票或汇票或本票或保函或银行转账凭证或电汇凭证的扫描件（复印件）。</w:t>
      </w:r>
    </w:p>
    <w:p>
      <w:pPr>
        <w:overflowPunct w:val="0"/>
        <w:autoSpaceDE w:val="0"/>
        <w:autoSpaceDN w:val="0"/>
        <w:spacing w:line="360" w:lineRule="auto"/>
        <w:ind w:firstLine="482" w:firstLineChars="200"/>
        <w:rPr>
          <w:rFonts w:ascii="仿宋" w:hAnsi="仿宋" w:eastAsia="仿宋"/>
          <w:b/>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52" w:name="_Toc19877055"/>
      <w:bookmarkStart w:id="253" w:name="_Toc513469348"/>
      <w:r>
        <w:rPr>
          <w:rFonts w:hint="eastAsia" w:ascii="仿宋" w:hAnsi="仿宋" w:eastAsia="仿宋"/>
          <w:color w:val="000000" w:themeColor="text1"/>
          <w:sz w:val="24"/>
          <w:szCs w:val="24"/>
          <w:highlight w:val="none"/>
          <w14:textFill>
            <w14:solidFill>
              <w14:schemeClr w14:val="tx1"/>
            </w14:solidFill>
          </w14:textFill>
        </w:rPr>
        <w:t>投标人名称（盖章）：</w:t>
      </w:r>
      <w:bookmarkEnd w:id="252"/>
      <w:bookmarkEnd w:id="253"/>
      <w:r>
        <w:rPr>
          <w:rFonts w:ascii="仿宋" w:hAnsi="仿宋" w:eastAsia="仿宋"/>
          <w:color w:val="000000" w:themeColor="text1"/>
          <w:sz w:val="24"/>
          <w:szCs w:val="24"/>
          <w:highlight w:val="none"/>
          <w14:textFill>
            <w14:solidFill>
              <w14:schemeClr w14:val="tx1"/>
            </w14:solidFill>
          </w14:textFill>
        </w:rPr>
        <w:t xml:space="preserve"> </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54" w:name="_Toc19877056"/>
      <w:bookmarkStart w:id="255" w:name="_Toc513469349"/>
      <w:r>
        <w:rPr>
          <w:rFonts w:hint="eastAsia" w:ascii="仿宋" w:hAnsi="仿宋" w:eastAsia="仿宋"/>
          <w:color w:val="000000" w:themeColor="text1"/>
          <w:sz w:val="24"/>
          <w:szCs w:val="24"/>
          <w:highlight w:val="none"/>
          <w14:textFill>
            <w14:solidFill>
              <w14:schemeClr w14:val="tx1"/>
            </w14:solidFill>
          </w14:textFill>
        </w:rPr>
        <w:t>法定代表人/单位负责人或授权代表（签字或加盖个人印章）：</w:t>
      </w:r>
      <w:bookmarkEnd w:id="254"/>
      <w:bookmarkEnd w:id="255"/>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56" w:name="_Toc513469350"/>
      <w:bookmarkStart w:id="257" w:name="_Toc19877057"/>
      <w:r>
        <w:rPr>
          <w:rFonts w:hint="eastAsia" w:ascii="仿宋" w:hAnsi="仿宋" w:eastAsia="仿宋"/>
          <w:color w:val="000000" w:themeColor="text1"/>
          <w:sz w:val="24"/>
          <w:szCs w:val="24"/>
          <w:highlight w:val="none"/>
          <w14:textFill>
            <w14:solidFill>
              <w14:schemeClr w14:val="tx1"/>
            </w14:solidFill>
          </w14:textFill>
        </w:rPr>
        <w:t>投标日期：</w:t>
      </w:r>
      <w:bookmarkEnd w:id="256"/>
      <w:bookmarkEnd w:id="257"/>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br w:type="page"/>
      </w:r>
      <w:bookmarkStart w:id="258" w:name="_Toc28124091"/>
      <w:bookmarkStart w:id="259" w:name="_Toc64974644"/>
      <w:bookmarkStart w:id="260" w:name="_Toc27295301"/>
      <w:bookmarkStart w:id="261" w:name="_Toc19877058"/>
      <w:r>
        <w:rPr>
          <w:rFonts w:hint="eastAsia" w:ascii="仿宋" w:hAnsi="仿宋" w:eastAsia="仿宋"/>
          <w:b/>
          <w:bCs/>
          <w:color w:val="000000" w:themeColor="text1"/>
          <w:sz w:val="28"/>
          <w:szCs w:val="24"/>
          <w:highlight w:val="none"/>
          <w14:textFill>
            <w14:solidFill>
              <w14:schemeClr w14:val="tx1"/>
            </w14:solidFill>
          </w14:textFill>
        </w:rPr>
        <w:t>四、法定代表人/单位负责人授权书</w:t>
      </w:r>
      <w:bookmarkEnd w:id="258"/>
      <w:bookmarkEnd w:id="259"/>
      <w:bookmarkEnd w:id="260"/>
      <w:bookmarkEnd w:id="261"/>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62" w:name="_Toc19877059"/>
      <w:r>
        <w:rPr>
          <w:rFonts w:hint="eastAsia" w:ascii="仿宋" w:hAnsi="仿宋" w:eastAsia="仿宋"/>
          <w:color w:val="000000" w:themeColor="text1"/>
          <w:sz w:val="24"/>
          <w:szCs w:val="24"/>
          <w:highlight w:val="none"/>
          <w14:textFill>
            <w14:solidFill>
              <w14:schemeClr w14:val="tx1"/>
            </w14:solidFill>
          </w14:textFill>
        </w:rPr>
        <w:t>新华招标有限公司：</w:t>
      </w:r>
      <w:bookmarkEnd w:id="262"/>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263" w:name="_Toc19877060"/>
      <w:r>
        <w:rPr>
          <w:rFonts w:hint="eastAsia" w:ascii="仿宋" w:hAnsi="仿宋" w:eastAsia="仿宋"/>
          <w:color w:val="000000" w:themeColor="text1"/>
          <w:sz w:val="24"/>
          <w:szCs w:val="24"/>
          <w:highlight w:val="none"/>
          <w14:textFill>
            <w14:solidFill>
              <w14:schemeClr w14:val="tx1"/>
            </w14:solidFill>
          </w14:textFill>
        </w:rPr>
        <w:t>我</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（法定代表人/单位负责人姓名）系</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（投标人名称）的法定代表人/单位负责人，现授权</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（被授权人姓名）为我方“</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”项目（招标编号：</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 xml:space="preserve">，包号（如有） </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）投标活动的合法代表，以我方名义全权处理该项目有关投标的一切事宜。</w:t>
      </w:r>
    </w:p>
    <w:bookmarkEnd w:id="263"/>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附：法定代表人/单位负责人身份证明材料复印件和授权代表身份证明材料复印件。</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64" w:name="_Toc19877064"/>
      <w:r>
        <w:rPr>
          <w:rFonts w:hint="eastAsia" w:ascii="仿宋" w:hAnsi="仿宋" w:eastAsia="仿宋"/>
          <w:color w:val="000000" w:themeColor="text1"/>
          <w:sz w:val="24"/>
          <w:szCs w:val="24"/>
          <w:highlight w:val="none"/>
          <w14:textFill>
            <w14:solidFill>
              <w14:schemeClr w14:val="tx1"/>
            </w14:solidFill>
          </w14:textFill>
        </w:rPr>
        <w:t>法定代表人/单位负责人签字或者加盖个人印章：</w:t>
      </w:r>
      <w:bookmarkEnd w:id="264"/>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65" w:name="_Toc19877065"/>
      <w:r>
        <w:rPr>
          <w:rFonts w:hint="eastAsia" w:ascii="仿宋" w:hAnsi="仿宋" w:eastAsia="仿宋"/>
          <w:color w:val="000000" w:themeColor="text1"/>
          <w:sz w:val="24"/>
          <w:szCs w:val="24"/>
          <w:highlight w:val="none"/>
          <w14:textFill>
            <w14:solidFill>
              <w14:schemeClr w14:val="tx1"/>
            </w14:solidFill>
          </w14:textFill>
        </w:rPr>
        <w:t>授权代表签字或者加盖个人印章：</w:t>
      </w:r>
      <w:bookmarkEnd w:id="265"/>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66" w:name="_Toc19877066"/>
      <w:r>
        <w:rPr>
          <w:rFonts w:hint="eastAsia" w:ascii="仿宋" w:hAnsi="仿宋" w:eastAsia="仿宋"/>
          <w:color w:val="000000" w:themeColor="text1"/>
          <w:sz w:val="24"/>
          <w:szCs w:val="24"/>
          <w:highlight w:val="none"/>
          <w14:textFill>
            <w14:solidFill>
              <w14:schemeClr w14:val="tx1"/>
            </w14:solidFill>
          </w14:textFill>
        </w:rPr>
        <w:t>投标人名称（盖章）：</w:t>
      </w:r>
      <w:bookmarkEnd w:id="266"/>
      <w:r>
        <w:rPr>
          <w:rFonts w:ascii="仿宋" w:hAnsi="仿宋" w:eastAsia="仿宋"/>
          <w:color w:val="000000" w:themeColor="text1"/>
          <w:sz w:val="24"/>
          <w:szCs w:val="24"/>
          <w:highlight w:val="none"/>
          <w14:textFill>
            <w14:solidFill>
              <w14:schemeClr w14:val="tx1"/>
            </w14:solidFill>
          </w14:textFill>
        </w:rPr>
        <w:t xml:space="preserve"> </w:t>
      </w:r>
    </w:p>
    <w:p>
      <w:pPr>
        <w:overflowPunct w:val="0"/>
        <w:autoSpaceDE w:val="0"/>
        <w:autoSpaceDN w:val="0"/>
        <w:spacing w:line="360" w:lineRule="auto"/>
        <w:rPr>
          <w:rFonts w:ascii="仿宋" w:hAnsi="仿宋" w:eastAsia="仿宋"/>
          <w:color w:val="000000" w:themeColor="text1"/>
          <w:sz w:val="24"/>
          <w:szCs w:val="24"/>
          <w:highlight w:val="none"/>
          <w:u w:val="single"/>
          <w14:textFill>
            <w14:solidFill>
              <w14:schemeClr w14:val="tx1"/>
            </w14:solidFill>
          </w14:textFill>
        </w:rPr>
      </w:pPr>
      <w:bookmarkStart w:id="267" w:name="_Toc19877067"/>
      <w:r>
        <w:rPr>
          <w:rFonts w:hint="eastAsia" w:ascii="仿宋" w:hAnsi="仿宋" w:eastAsia="仿宋"/>
          <w:color w:val="000000" w:themeColor="text1"/>
          <w:sz w:val="24"/>
          <w:szCs w:val="24"/>
          <w:highlight w:val="none"/>
          <w14:textFill>
            <w14:solidFill>
              <w14:schemeClr w14:val="tx1"/>
            </w14:solidFill>
          </w14:textFill>
        </w:rPr>
        <w:t>日期：</w:t>
      </w:r>
      <w:bookmarkEnd w:id="267"/>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spacing w:line="360" w:lineRule="auto"/>
        <w:rPr>
          <w:rFonts w:ascii="仿宋" w:hAnsi="仿宋" w:eastAsia="仿宋"/>
          <w:color w:val="000000" w:themeColor="text1"/>
          <w:sz w:val="24"/>
          <w:szCs w:val="24"/>
          <w:highlight w:val="none"/>
          <w14:textFill>
            <w14:solidFill>
              <w14:schemeClr w14:val="tx1"/>
            </w14:solidFill>
          </w14:textFill>
        </w:rPr>
      </w:pPr>
      <w:bookmarkStart w:id="268" w:name="_Toc19877069"/>
      <w:r>
        <w:rPr>
          <w:rFonts w:hint="eastAsia" w:ascii="仿宋" w:hAnsi="仿宋" w:eastAsia="仿宋"/>
          <w:color w:val="000000" w:themeColor="text1"/>
          <w:sz w:val="24"/>
          <w:szCs w:val="24"/>
          <w:highlight w:val="none"/>
          <w14:textFill>
            <w14:solidFill>
              <w14:schemeClr w14:val="tx1"/>
            </w14:solidFill>
          </w14:textFill>
        </w:rPr>
        <w:t>注：1、投标人委托授权代表参与采购活动时，需按以上要求提交相关资料。如是投标人单位法定代表人（适用投标人为法人单位的）/单位负责人（适用投标人为非法人单位的）亲自参加采购活动的，则仅需附法定代表人/单位负责人身份证明材料即可。供应商为自然人的，提供身份证明材料即可。</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2、授权代表、自然人身份证明材料包括有效期内的护照（仅适用于外籍人士）或居民身份证或军官证。</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3、法定代表人/单位负责人身份证明材料包括有效期内的护照（仅适用于外籍人士）或居民身份证或军官证，或法定代表人/单位负责人身份证明书（格式见附件，也可由供应商自拟格式）。</w:t>
      </w:r>
    </w:p>
    <w:p>
      <w:pPr>
        <w:shd w:val="clear" w:color="auto" w:fill="FFFFFF"/>
        <w:spacing w:line="360" w:lineRule="auto"/>
        <w:ind w:left="840" w:hanging="840"/>
        <w:rPr>
          <w:rFonts w:cs="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br w:type="page"/>
      </w:r>
      <w:bookmarkEnd w:id="268"/>
      <w:bookmarkStart w:id="269" w:name="_Toc28124093"/>
      <w:bookmarkStart w:id="270" w:name="_Toc27295303"/>
      <w:r>
        <w:rPr>
          <w:rFonts w:hint="eastAsia" w:ascii="仿宋" w:hAnsi="仿宋" w:eastAsia="仿宋" w:cs="宋体"/>
          <w:b/>
          <w:bCs/>
          <w:color w:val="000000" w:themeColor="text1"/>
          <w:kern w:val="0"/>
          <w:sz w:val="24"/>
          <w:szCs w:val="24"/>
          <w:highlight w:val="none"/>
          <w14:textFill>
            <w14:solidFill>
              <w14:schemeClr w14:val="tx1"/>
            </w14:solidFill>
          </w14:textFill>
        </w:rPr>
        <w:t>附：</w:t>
      </w:r>
    </w:p>
    <w:p>
      <w:pPr>
        <w:widowControl/>
        <w:shd w:val="clear" w:color="auto" w:fill="FFFFFF"/>
        <w:spacing w:line="360" w:lineRule="auto"/>
        <w:jc w:val="center"/>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法定代表人/单位负责人身份证明书</w:t>
      </w:r>
    </w:p>
    <w:p>
      <w:pPr>
        <w:widowControl/>
        <w:shd w:val="clear" w:color="auto" w:fill="FFFFFF"/>
        <w:spacing w:line="360" w:lineRule="auto"/>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投标人名称：___________________</w:t>
      </w:r>
    </w:p>
    <w:p>
      <w:pPr>
        <w:widowControl/>
        <w:shd w:val="clear" w:color="auto" w:fill="FFFFFF"/>
        <w:spacing w:line="360" w:lineRule="auto"/>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单位性质：_____________________</w:t>
      </w:r>
    </w:p>
    <w:p>
      <w:pPr>
        <w:widowControl/>
        <w:shd w:val="clear" w:color="auto" w:fill="FFFFFF"/>
        <w:spacing w:line="360" w:lineRule="auto"/>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地址：_________________________</w:t>
      </w:r>
    </w:p>
    <w:p>
      <w:pPr>
        <w:widowControl/>
        <w:shd w:val="clear" w:color="auto" w:fill="FFFFFF"/>
        <w:spacing w:line="360" w:lineRule="auto"/>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成立时间：________年_______月</w:t>
      </w:r>
      <w:r>
        <w:rPr>
          <w:rFonts w:hint="eastAsia" w:ascii="仿宋" w:hAnsi="仿宋" w:eastAsia="仿宋" w:cs="宋体"/>
          <w:color w:val="000000" w:themeColor="text1"/>
          <w:kern w:val="0"/>
          <w:sz w:val="24"/>
          <w:szCs w:val="24"/>
          <w:highlight w:val="none"/>
          <w:u w:val="single"/>
          <w14:textFill>
            <w14:solidFill>
              <w14:schemeClr w14:val="tx1"/>
            </w14:solidFill>
          </w14:textFill>
        </w:rPr>
        <w:t>____</w:t>
      </w:r>
      <w:r>
        <w:rPr>
          <w:rFonts w:hint="eastAsia" w:ascii="仿宋" w:hAnsi="仿宋" w:eastAsia="仿宋" w:cs="宋体"/>
          <w:color w:val="000000" w:themeColor="text1"/>
          <w:kern w:val="0"/>
          <w:sz w:val="24"/>
          <w:szCs w:val="24"/>
          <w:highlight w:val="none"/>
          <w14:textFill>
            <w14:solidFill>
              <w14:schemeClr w14:val="tx1"/>
            </w14:solidFill>
          </w14:textFill>
        </w:rPr>
        <w:t>日</w:t>
      </w:r>
    </w:p>
    <w:p>
      <w:pPr>
        <w:widowControl/>
        <w:shd w:val="clear" w:color="auto" w:fill="FFFFFF"/>
        <w:spacing w:line="360" w:lineRule="auto"/>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xml:space="preserve">经营期限：____________    </w:t>
      </w:r>
    </w:p>
    <w:p>
      <w:pPr>
        <w:widowControl/>
        <w:shd w:val="clear" w:color="auto" w:fill="FFFFFF"/>
        <w:spacing w:line="360" w:lineRule="auto"/>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姓名：____________系____________ (投标人名称)的法定代表人/单位负责人(职务：__________电话：____________)。</w:t>
      </w:r>
    </w:p>
    <w:p>
      <w:pPr>
        <w:widowControl/>
        <w:shd w:val="clear" w:color="auto" w:fill="FFFFFF"/>
        <w:spacing w:line="360" w:lineRule="auto"/>
        <w:ind w:firstLine="144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特此证明。</w:t>
      </w:r>
    </w:p>
    <w:p>
      <w:pPr>
        <w:widowControl/>
        <w:shd w:val="clear" w:color="auto" w:fill="FFFFFF"/>
        <w:spacing w:line="360" w:lineRule="auto"/>
        <w:ind w:firstLine="396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投标人名称(盖章)：</w:t>
      </w:r>
    </w:p>
    <w:p>
      <w:pPr>
        <w:widowControl/>
        <w:shd w:val="clear" w:color="auto" w:fill="FFFFFF"/>
        <w:spacing w:line="360" w:lineRule="auto"/>
        <w:ind w:firstLine="516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14:textFill>
            <w14:solidFill>
              <w14:schemeClr w14:val="tx1"/>
            </w14:solidFill>
          </w14:textFill>
        </w:rPr>
        <w:t xml:space="preserve">   </w:t>
      </w:r>
      <w:r>
        <w:rPr>
          <w:rFonts w:hint="eastAsia" w:ascii="仿宋" w:hAnsi="仿宋" w:eastAsia="仿宋"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14:textFill>
            <w14:solidFill>
              <w14:schemeClr w14:val="tx1"/>
            </w14:solidFill>
          </w14:textFill>
        </w:rPr>
        <w:t xml:space="preserve">   </w:t>
      </w:r>
      <w:r>
        <w:rPr>
          <w:rFonts w:hint="eastAsia" w:ascii="仿宋" w:hAnsi="仿宋" w:eastAsia="仿宋" w:cs="宋体"/>
          <w:color w:val="000000" w:themeColor="text1"/>
          <w:kern w:val="0"/>
          <w:sz w:val="24"/>
          <w:szCs w:val="24"/>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color w:val="000000" w:themeColor="text1"/>
          <w:highlight w:val="none"/>
          <w14:textFill>
            <w14:solidFill>
              <w14:schemeClr w14:val="tx1"/>
            </w14:solidFill>
          </w14:textFill>
        </w:rPr>
        <w:br w:type="page"/>
      </w:r>
      <w:bookmarkEnd w:id="269"/>
      <w:bookmarkEnd w:id="270"/>
      <w:bookmarkStart w:id="271" w:name="_Toc64974645"/>
      <w:r>
        <w:rPr>
          <w:rFonts w:hint="eastAsia" w:ascii="仿宋" w:hAnsi="仿宋" w:eastAsia="仿宋"/>
          <w:b/>
          <w:bCs/>
          <w:color w:val="000000" w:themeColor="text1"/>
          <w:sz w:val="28"/>
          <w:szCs w:val="24"/>
          <w:highlight w:val="none"/>
          <w14:textFill>
            <w14:solidFill>
              <w14:schemeClr w14:val="tx1"/>
            </w14:solidFill>
          </w14:textFill>
        </w:rPr>
        <w:t>五、投标人认为需要提供的其他资料</w:t>
      </w:r>
      <w:bookmarkEnd w:id="271"/>
    </w:p>
    <w:p>
      <w:pPr>
        <w:overflowPunct w:val="0"/>
        <w:autoSpaceDE w:val="0"/>
        <w:autoSpaceDN w:val="0"/>
        <w:spacing w:line="360" w:lineRule="auto"/>
        <w:ind w:right="480"/>
        <w:jc w:val="center"/>
        <w:rPr>
          <w:rFonts w:ascii="仿宋" w:hAnsi="仿宋" w:eastAsia="仿宋" w:cs="宋体"/>
          <w:bCs/>
          <w:color w:val="000000" w:themeColor="text1"/>
          <w:sz w:val="24"/>
          <w:szCs w:val="24"/>
          <w:highlight w:val="none"/>
          <w14:textFill>
            <w14:solidFill>
              <w14:schemeClr w14:val="tx1"/>
            </w14:solidFill>
          </w14:textFill>
        </w:rPr>
      </w:pPr>
    </w:p>
    <w:p>
      <w:pPr>
        <w:overflowPunct w:val="0"/>
        <w:autoSpaceDE w:val="0"/>
        <w:autoSpaceDN w:val="0"/>
        <w:spacing w:line="360" w:lineRule="auto"/>
        <w:ind w:right="480"/>
        <w:jc w:val="center"/>
        <w:rPr>
          <w:rFonts w:ascii="仿宋" w:hAnsi="仿宋" w:eastAsia="仿宋" w:cs="宋体"/>
          <w:bCs/>
          <w:color w:val="000000" w:themeColor="text1"/>
          <w:sz w:val="24"/>
          <w:szCs w:val="24"/>
          <w:highlight w:val="none"/>
          <w14:textFill>
            <w14:solidFill>
              <w14:schemeClr w14:val="tx1"/>
            </w14:solidFill>
          </w14:textFill>
        </w:rPr>
      </w:pPr>
      <w:r>
        <w:rPr>
          <w:rFonts w:hint="eastAsia" w:ascii="仿宋" w:hAnsi="仿宋" w:eastAsia="仿宋" w:cs="宋体"/>
          <w:bCs/>
          <w:color w:val="000000" w:themeColor="text1"/>
          <w:sz w:val="24"/>
          <w:szCs w:val="24"/>
          <w:highlight w:val="none"/>
          <w14:textFill>
            <w14:solidFill>
              <w14:schemeClr w14:val="tx1"/>
            </w14:solidFill>
          </w14:textFill>
        </w:rPr>
        <w:t>格式自拟。</w:t>
      </w:r>
    </w:p>
    <w:p>
      <w:pPr>
        <w:overflowPunct w:val="0"/>
        <w:autoSpaceDE w:val="0"/>
        <w:autoSpaceDN w:val="0"/>
        <w:spacing w:line="360" w:lineRule="auto"/>
        <w:ind w:right="480"/>
        <w:jc w:val="righ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br w:type="page"/>
      </w:r>
      <w:r>
        <w:rPr>
          <w:rFonts w:hint="eastAsia" w:ascii="仿宋" w:hAnsi="仿宋" w:eastAsia="仿宋"/>
          <w:color w:val="000000" w:themeColor="text1"/>
          <w:sz w:val="32"/>
          <w:szCs w:val="32"/>
          <w:highlight w:val="none"/>
          <w14:textFill>
            <w14:solidFill>
              <w14:schemeClr w14:val="tx1"/>
            </w14:solidFill>
          </w14:textFill>
        </w:rPr>
        <w:t>正本</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p>
    <w:p>
      <w:pPr>
        <w:overflowPunct w:val="0"/>
        <w:autoSpaceDE w:val="0"/>
        <w:autoSpaceDN w:val="0"/>
        <w:spacing w:line="360" w:lineRule="auto"/>
        <w:jc w:val="center"/>
        <w:rPr>
          <w:rFonts w:ascii="仿宋" w:hAnsi="仿宋" w:eastAsia="仿宋"/>
          <w:color w:val="000000" w:themeColor="text1"/>
          <w:sz w:val="32"/>
          <w:szCs w:val="32"/>
          <w:highlight w:val="none"/>
          <w:u w:val="single"/>
          <w14:textFill>
            <w14:solidFill>
              <w14:schemeClr w14:val="tx1"/>
            </w14:solidFill>
          </w14:textFill>
        </w:rPr>
      </w:pPr>
    </w:p>
    <w:p>
      <w:pPr>
        <w:overflowPunct w:val="0"/>
        <w:autoSpaceDE w:val="0"/>
        <w:autoSpaceDN w:val="0"/>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（项目名称）</w:t>
      </w:r>
    </w:p>
    <w:p>
      <w:pPr>
        <w:overflowPunct w:val="0"/>
        <w:autoSpaceDE w:val="0"/>
        <w:autoSpaceDN w:val="0"/>
        <w:spacing w:line="360" w:lineRule="auto"/>
        <w:ind w:firstLine="2400" w:firstLineChars="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招标编号：</w:t>
      </w:r>
      <w:r>
        <w:rPr>
          <w:rFonts w:hint="eastAsia" w:ascii="仿宋" w:hAnsi="仿宋" w:eastAsia="仿宋"/>
          <w:color w:val="000000" w:themeColor="text1"/>
          <w:sz w:val="32"/>
          <w:szCs w:val="32"/>
          <w:highlight w:val="none"/>
          <w:u w:val="single"/>
          <w14:textFill>
            <w14:solidFill>
              <w14:schemeClr w14:val="tx1"/>
            </w14:solidFill>
          </w14:textFill>
        </w:rPr>
        <w:t xml:space="preserve">                </w:t>
      </w:r>
    </w:p>
    <w:p>
      <w:pPr>
        <w:overflowPunct w:val="0"/>
        <w:autoSpaceDE w:val="0"/>
        <w:autoSpaceDN w:val="0"/>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包号及名称：</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（如有）</w:t>
      </w:r>
    </w:p>
    <w:p>
      <w:pPr>
        <w:overflowPunct w:val="0"/>
        <w:autoSpaceDE w:val="0"/>
        <w:autoSpaceDN w:val="0"/>
        <w:spacing w:line="360" w:lineRule="auto"/>
        <w:rPr>
          <w:rFonts w:ascii="仿宋" w:hAnsi="仿宋" w:eastAsia="仿宋"/>
          <w:color w:val="000000" w:themeColor="text1"/>
          <w:sz w:val="32"/>
          <w:szCs w:val="32"/>
          <w:highlight w:val="none"/>
          <w14:textFill>
            <w14:solidFill>
              <w14:schemeClr w14:val="tx1"/>
            </w14:solidFill>
          </w14:textFill>
        </w:rPr>
      </w:pPr>
    </w:p>
    <w:p>
      <w:pPr>
        <w:overflowPunct w:val="0"/>
        <w:autoSpaceDE w:val="0"/>
        <w:autoSpaceDN w:val="0"/>
        <w:spacing w:line="360" w:lineRule="auto"/>
        <w:jc w:val="center"/>
        <w:rPr>
          <w:rFonts w:ascii="仿宋" w:hAnsi="仿宋" w:eastAsia="仿宋"/>
          <w:color w:val="000000" w:themeColor="text1"/>
          <w:sz w:val="84"/>
          <w:szCs w:val="84"/>
          <w:highlight w:val="none"/>
          <w14:textFill>
            <w14:solidFill>
              <w14:schemeClr w14:val="tx1"/>
            </w14:solidFill>
          </w14:textFill>
        </w:rPr>
      </w:pPr>
      <w:r>
        <w:rPr>
          <w:rFonts w:hint="eastAsia" w:ascii="仿宋" w:hAnsi="仿宋" w:eastAsia="仿宋"/>
          <w:color w:val="000000" w:themeColor="text1"/>
          <w:sz w:val="84"/>
          <w:szCs w:val="84"/>
          <w:highlight w:val="none"/>
          <w14:textFill>
            <w14:solidFill>
              <w14:schemeClr w14:val="tx1"/>
            </w14:solidFill>
          </w14:textFill>
        </w:rPr>
        <w:t>投</w:t>
      </w:r>
    </w:p>
    <w:p>
      <w:pPr>
        <w:overflowPunct w:val="0"/>
        <w:autoSpaceDE w:val="0"/>
        <w:autoSpaceDN w:val="0"/>
        <w:spacing w:line="360" w:lineRule="auto"/>
        <w:jc w:val="center"/>
        <w:rPr>
          <w:rFonts w:ascii="仿宋" w:hAnsi="仿宋" w:eastAsia="仿宋"/>
          <w:color w:val="000000" w:themeColor="text1"/>
          <w:sz w:val="84"/>
          <w:szCs w:val="84"/>
          <w:highlight w:val="none"/>
          <w14:textFill>
            <w14:solidFill>
              <w14:schemeClr w14:val="tx1"/>
            </w14:solidFill>
          </w14:textFill>
        </w:rPr>
      </w:pPr>
      <w:r>
        <w:rPr>
          <w:rFonts w:hint="eastAsia" w:ascii="仿宋" w:hAnsi="仿宋" w:eastAsia="仿宋"/>
          <w:color w:val="000000" w:themeColor="text1"/>
          <w:sz w:val="84"/>
          <w:szCs w:val="84"/>
          <w:highlight w:val="none"/>
          <w14:textFill>
            <w14:solidFill>
              <w14:schemeClr w14:val="tx1"/>
            </w14:solidFill>
          </w14:textFill>
        </w:rPr>
        <w:t>标</w:t>
      </w:r>
    </w:p>
    <w:p>
      <w:pPr>
        <w:overflowPunct w:val="0"/>
        <w:autoSpaceDE w:val="0"/>
        <w:autoSpaceDN w:val="0"/>
        <w:spacing w:line="360" w:lineRule="auto"/>
        <w:jc w:val="center"/>
        <w:rPr>
          <w:rFonts w:ascii="仿宋" w:hAnsi="仿宋" w:eastAsia="仿宋"/>
          <w:color w:val="000000" w:themeColor="text1"/>
          <w:sz w:val="84"/>
          <w:szCs w:val="84"/>
          <w:highlight w:val="none"/>
          <w14:textFill>
            <w14:solidFill>
              <w14:schemeClr w14:val="tx1"/>
            </w14:solidFill>
          </w14:textFill>
        </w:rPr>
      </w:pPr>
      <w:r>
        <w:rPr>
          <w:rFonts w:hint="eastAsia" w:ascii="仿宋" w:hAnsi="仿宋" w:eastAsia="仿宋"/>
          <w:color w:val="000000" w:themeColor="text1"/>
          <w:sz w:val="84"/>
          <w:szCs w:val="84"/>
          <w:highlight w:val="none"/>
          <w14:textFill>
            <w14:solidFill>
              <w14:schemeClr w14:val="tx1"/>
            </w14:solidFill>
          </w14:textFill>
        </w:rPr>
        <w:t>文</w:t>
      </w:r>
    </w:p>
    <w:p>
      <w:pPr>
        <w:overflowPunct w:val="0"/>
        <w:autoSpaceDE w:val="0"/>
        <w:autoSpaceDN w:val="0"/>
        <w:spacing w:line="360" w:lineRule="auto"/>
        <w:jc w:val="center"/>
        <w:rPr>
          <w:rFonts w:ascii="仿宋" w:hAnsi="仿宋" w:eastAsia="仿宋"/>
          <w:color w:val="000000" w:themeColor="text1"/>
          <w:sz w:val="84"/>
          <w:szCs w:val="84"/>
          <w:highlight w:val="none"/>
          <w14:textFill>
            <w14:solidFill>
              <w14:schemeClr w14:val="tx1"/>
            </w14:solidFill>
          </w14:textFill>
        </w:rPr>
      </w:pPr>
      <w:r>
        <w:rPr>
          <w:rFonts w:hint="eastAsia" w:ascii="仿宋" w:hAnsi="仿宋" w:eastAsia="仿宋"/>
          <w:color w:val="000000" w:themeColor="text1"/>
          <w:sz w:val="84"/>
          <w:szCs w:val="84"/>
          <w:highlight w:val="none"/>
          <w14:textFill>
            <w14:solidFill>
              <w14:schemeClr w14:val="tx1"/>
            </w14:solidFill>
          </w14:textFill>
        </w:rPr>
        <w:t>件</w:t>
      </w:r>
    </w:p>
    <w:p>
      <w:pPr>
        <w:overflowPunct w:val="0"/>
        <w:autoSpaceDE w:val="0"/>
        <w:autoSpaceDN w:val="0"/>
        <w:spacing w:line="360" w:lineRule="auto"/>
        <w:jc w:val="center"/>
        <w:rPr>
          <w:rFonts w:ascii="仿宋" w:hAnsi="仿宋" w:eastAsia="仿宋"/>
          <w:color w:val="000000" w:themeColor="text1"/>
          <w:sz w:val="44"/>
          <w:szCs w:val="44"/>
          <w:highlight w:val="none"/>
          <w14:textFill>
            <w14:solidFill>
              <w14:schemeClr w14:val="tx1"/>
            </w14:solidFill>
          </w14:textFill>
        </w:rPr>
      </w:pPr>
      <w:r>
        <w:rPr>
          <w:rFonts w:hint="eastAsia" w:ascii="仿宋" w:hAnsi="仿宋" w:eastAsia="仿宋"/>
          <w:color w:val="000000" w:themeColor="text1"/>
          <w:sz w:val="44"/>
          <w:szCs w:val="44"/>
          <w:highlight w:val="none"/>
          <w14:textFill>
            <w14:solidFill>
              <w14:schemeClr w14:val="tx1"/>
            </w14:solidFill>
          </w14:textFill>
        </w:rPr>
        <w:t>（其他材料）</w:t>
      </w:r>
    </w:p>
    <w:p>
      <w:pPr>
        <w:overflowPunct w:val="0"/>
        <w:autoSpaceDE w:val="0"/>
        <w:autoSpaceDN w:val="0"/>
        <w:spacing w:line="360" w:lineRule="auto"/>
        <w:jc w:val="center"/>
        <w:rPr>
          <w:rFonts w:ascii="仿宋" w:hAnsi="仿宋" w:eastAsia="仿宋"/>
          <w:color w:val="000000" w:themeColor="text1"/>
          <w:sz w:val="32"/>
          <w:szCs w:val="32"/>
          <w:highlight w:val="none"/>
          <w14:textFill>
            <w14:solidFill>
              <w14:schemeClr w14:val="tx1"/>
            </w14:solidFill>
          </w14:textFill>
        </w:rPr>
      </w:pPr>
    </w:p>
    <w:p>
      <w:pPr>
        <w:overflowPunct w:val="0"/>
        <w:autoSpaceDE w:val="0"/>
        <w:autoSpaceDN w:val="0"/>
        <w:spacing w:line="360" w:lineRule="auto"/>
        <w:ind w:firstLine="1280" w:firstLineChars="4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投标人名称：</w:t>
      </w:r>
    </w:p>
    <w:p>
      <w:pPr>
        <w:overflowPunct w:val="0"/>
        <w:autoSpaceDE w:val="0"/>
        <w:autoSpaceDN w:val="0"/>
        <w:spacing w:line="360" w:lineRule="auto"/>
        <w:ind w:firstLine="1280" w:firstLineChars="4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投标日期：</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目录</w:t>
      </w:r>
    </w:p>
    <w:p>
      <w:pPr>
        <w:overflowPunct w:val="0"/>
        <w:autoSpaceDE w:val="0"/>
        <w:autoSpaceDN w:val="0"/>
        <w:spacing w:line="360" w:lineRule="auto"/>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（自拟）</w:t>
      </w:r>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bookmarkStart w:id="272" w:name="_Toc64974646"/>
      <w:bookmarkStart w:id="273" w:name="_Toc27295304"/>
      <w:bookmarkStart w:id="274" w:name="_Toc19877070"/>
      <w:bookmarkStart w:id="275" w:name="_Toc28124094"/>
      <w:bookmarkStart w:id="276" w:name="_Toc513469351"/>
      <w:r>
        <w:rPr>
          <w:rFonts w:hint="eastAsia" w:ascii="仿宋" w:hAnsi="仿宋" w:eastAsia="仿宋"/>
          <w:b/>
          <w:bCs/>
          <w:color w:val="000000" w:themeColor="text1"/>
          <w:sz w:val="28"/>
          <w:szCs w:val="24"/>
          <w:highlight w:val="none"/>
          <w14:textFill>
            <w14:solidFill>
              <w14:schemeClr w14:val="tx1"/>
            </w14:solidFill>
          </w14:textFill>
        </w:rPr>
        <w:t>第一部分 报价部分</w:t>
      </w:r>
      <w:bookmarkEnd w:id="272"/>
      <w:bookmarkEnd w:id="273"/>
      <w:bookmarkEnd w:id="274"/>
      <w:bookmarkEnd w:id="275"/>
      <w:bookmarkEnd w:id="276"/>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bookmarkStart w:id="277" w:name="_Toc28124095"/>
      <w:bookmarkStart w:id="278" w:name="_Toc27295305"/>
      <w:bookmarkStart w:id="279" w:name="_Toc64974647"/>
      <w:bookmarkStart w:id="280" w:name="_Toc513469352"/>
      <w:bookmarkStart w:id="281" w:name="_Toc19877071"/>
      <w:r>
        <w:rPr>
          <w:rFonts w:hint="eastAsia" w:ascii="仿宋" w:hAnsi="仿宋" w:eastAsia="仿宋"/>
          <w:b/>
          <w:bCs/>
          <w:color w:val="000000" w:themeColor="text1"/>
          <w:sz w:val="28"/>
          <w:szCs w:val="24"/>
          <w:highlight w:val="none"/>
          <w14:textFill>
            <w14:solidFill>
              <w14:schemeClr w14:val="tx1"/>
            </w14:solidFill>
          </w14:textFill>
        </w:rPr>
        <w:t>一、开标一览表</w:t>
      </w:r>
      <w:bookmarkEnd w:id="277"/>
      <w:bookmarkEnd w:id="278"/>
      <w:bookmarkEnd w:id="279"/>
      <w:bookmarkEnd w:id="280"/>
      <w:bookmarkEnd w:id="281"/>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招标编号：                                                  包号：</w:t>
      </w:r>
    </w:p>
    <w:tbl>
      <w:tblPr>
        <w:tblStyle w:val="55"/>
        <w:tblW w:w="961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490"/>
        <w:gridCol w:w="1491"/>
        <w:gridCol w:w="812"/>
        <w:gridCol w:w="1355"/>
        <w:gridCol w:w="1490"/>
        <w:gridCol w:w="1406"/>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42" w:type="dxa"/>
            <w:shd w:val="clear" w:color="auto" w:fill="auto"/>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82" w:name="_Hlk30286079"/>
            <w:r>
              <w:rPr>
                <w:rFonts w:hint="eastAsia" w:ascii="仿宋" w:hAnsi="仿宋" w:eastAsia="仿宋"/>
                <w:color w:val="000000" w:themeColor="text1"/>
                <w:sz w:val="24"/>
                <w:szCs w:val="24"/>
                <w:highlight w:val="none"/>
                <w14:textFill>
                  <w14:solidFill>
                    <w14:schemeClr w14:val="tx1"/>
                  </w14:solidFill>
                </w14:textFill>
              </w:rPr>
              <w:t>序号</w:t>
            </w:r>
          </w:p>
        </w:tc>
        <w:tc>
          <w:tcPr>
            <w:tcW w:w="1490" w:type="dxa"/>
            <w:shd w:val="clear" w:color="auto" w:fill="auto"/>
            <w:vAlign w:val="center"/>
          </w:tcPr>
          <w:p>
            <w:pPr>
              <w:overflowPunct w:val="0"/>
              <w:autoSpaceDE w:val="0"/>
              <w:autoSpaceDN w:val="0"/>
              <w:spacing w:line="36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服务内容</w:t>
            </w:r>
          </w:p>
        </w:tc>
        <w:tc>
          <w:tcPr>
            <w:tcW w:w="1491" w:type="dxa"/>
            <w:shd w:val="clear" w:color="auto" w:fill="auto"/>
            <w:vAlign w:val="center"/>
          </w:tcPr>
          <w:p>
            <w:pPr>
              <w:overflowPunct w:val="0"/>
              <w:autoSpaceDE w:val="0"/>
              <w:autoSpaceDN w:val="0"/>
              <w:spacing w:line="36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合同履行期限（服务期）</w:t>
            </w:r>
          </w:p>
        </w:tc>
        <w:tc>
          <w:tcPr>
            <w:tcW w:w="812" w:type="dxa"/>
            <w:shd w:val="clear" w:color="auto" w:fill="auto"/>
            <w:vAlign w:val="center"/>
          </w:tcPr>
          <w:p>
            <w:pPr>
              <w:overflowPunct w:val="0"/>
              <w:autoSpaceDE w:val="0"/>
              <w:autoSpaceDN w:val="0"/>
              <w:spacing w:line="36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数量</w:t>
            </w:r>
          </w:p>
        </w:tc>
        <w:tc>
          <w:tcPr>
            <w:tcW w:w="1355" w:type="dxa"/>
            <w:shd w:val="clear" w:color="auto" w:fill="auto"/>
            <w:vAlign w:val="center"/>
          </w:tcPr>
          <w:p>
            <w:pPr>
              <w:overflowPunct w:val="0"/>
              <w:autoSpaceDE w:val="0"/>
              <w:autoSpaceDN w:val="0"/>
              <w:spacing w:line="360" w:lineRule="auto"/>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单价</w:t>
            </w:r>
          </w:p>
          <w:p>
            <w:pPr>
              <w:overflowPunct w:val="0"/>
              <w:autoSpaceDE w:val="0"/>
              <w:autoSpaceDN w:val="0"/>
              <w:spacing w:line="36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（元</w:t>
            </w:r>
            <w:r>
              <w:rPr>
                <w:rFonts w:hint="eastAsia" w:ascii="仿宋" w:hAnsi="仿宋" w:eastAsia="仿宋"/>
                <w:color w:val="000000" w:themeColor="text1"/>
                <w:sz w:val="24"/>
                <w:szCs w:val="24"/>
                <w:highlight w:val="none"/>
                <w:lang w:val="en-US" w:eastAsia="zh-CN"/>
                <w14:textFill>
                  <w14:solidFill>
                    <w14:schemeClr w14:val="tx1"/>
                  </w14:solidFill>
                </w14:textFill>
              </w:rPr>
              <w:t>/台</w:t>
            </w:r>
            <w:r>
              <w:rPr>
                <w:rFonts w:hint="eastAsia" w:ascii="仿宋" w:hAnsi="仿宋" w:eastAsia="仿宋"/>
                <w:color w:val="000000" w:themeColor="text1"/>
                <w:sz w:val="24"/>
                <w:szCs w:val="24"/>
                <w:highlight w:val="none"/>
                <w14:textFill>
                  <w14:solidFill>
                    <w14:schemeClr w14:val="tx1"/>
                  </w14:solidFill>
                </w14:textFill>
              </w:rPr>
              <w:t>）</w:t>
            </w:r>
          </w:p>
        </w:tc>
        <w:tc>
          <w:tcPr>
            <w:tcW w:w="1490" w:type="dxa"/>
            <w:shd w:val="clear" w:color="auto" w:fill="auto"/>
            <w:vAlign w:val="center"/>
          </w:tcPr>
          <w:p>
            <w:pPr>
              <w:overflowPunct w:val="0"/>
              <w:autoSpaceDE w:val="0"/>
              <w:autoSpaceDN w:val="0"/>
              <w:spacing w:line="36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总价（元）</w:t>
            </w:r>
          </w:p>
        </w:tc>
        <w:tc>
          <w:tcPr>
            <w:tcW w:w="1406" w:type="dxa"/>
            <w:shd w:val="clear" w:color="auto" w:fill="auto"/>
            <w:vAlign w:val="center"/>
          </w:tcPr>
          <w:p>
            <w:pPr>
              <w:overflowPunct w:val="0"/>
              <w:autoSpaceDE w:val="0"/>
              <w:autoSpaceDN w:val="0"/>
              <w:spacing w:line="36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服务地点</w:t>
            </w:r>
          </w:p>
        </w:tc>
        <w:tc>
          <w:tcPr>
            <w:tcW w:w="1031" w:type="dxa"/>
            <w:shd w:val="clear" w:color="auto" w:fill="auto"/>
            <w:vAlign w:val="center"/>
          </w:tcPr>
          <w:p>
            <w:pPr>
              <w:overflowPunct w:val="0"/>
              <w:autoSpaceDE w:val="0"/>
              <w:autoSpaceDN w:val="0"/>
              <w:spacing w:line="36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6" w:hRule="atLeast"/>
        </w:trPr>
        <w:tc>
          <w:tcPr>
            <w:tcW w:w="542" w:type="dxa"/>
            <w:shd w:val="clear" w:color="auto" w:fill="auto"/>
            <w:vAlign w:val="center"/>
          </w:tcPr>
          <w:p>
            <w:pPr>
              <w:overflowPunct w:val="0"/>
              <w:autoSpaceDE w:val="0"/>
              <w:autoSpaceDN w:val="0"/>
              <w:spacing w:line="360" w:lineRule="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w:t>
            </w:r>
          </w:p>
        </w:tc>
        <w:tc>
          <w:tcPr>
            <w:tcW w:w="1490" w:type="dxa"/>
            <w:shd w:val="clear" w:color="auto" w:fill="auto"/>
            <w:vAlign w:val="center"/>
          </w:tcPr>
          <w:p>
            <w:pPr>
              <w:overflowPunct w:val="0"/>
              <w:autoSpaceDE w:val="0"/>
              <w:autoSpaceDN w:val="0"/>
              <w:spacing w:line="360" w:lineRule="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eastAsia="zh-CN"/>
                <w14:textFill>
                  <w14:solidFill>
                    <w14:schemeClr w14:val="tx1"/>
                  </w14:solidFill>
                </w14:textFill>
              </w:rPr>
              <w:t>铁路自备车厂修</w:t>
            </w:r>
          </w:p>
        </w:tc>
        <w:tc>
          <w:tcPr>
            <w:tcW w:w="1491" w:type="dxa"/>
            <w:shd w:val="clear" w:color="auto" w:fill="auto"/>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812" w:type="dxa"/>
            <w:shd w:val="clear" w:color="auto" w:fill="auto"/>
            <w:vAlign w:val="center"/>
          </w:tcPr>
          <w:p>
            <w:pPr>
              <w:overflowPunct w:val="0"/>
              <w:autoSpaceDE w:val="0"/>
              <w:autoSpaceDN w:val="0"/>
              <w:spacing w:line="360" w:lineRule="auto"/>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2台</w:t>
            </w:r>
          </w:p>
        </w:tc>
        <w:tc>
          <w:tcPr>
            <w:tcW w:w="1355" w:type="dxa"/>
            <w:shd w:val="clear" w:color="auto" w:fill="auto"/>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490" w:type="dxa"/>
            <w:shd w:val="clear" w:color="auto" w:fill="auto"/>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406" w:type="dxa"/>
            <w:shd w:val="clear" w:color="auto" w:fill="auto"/>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031" w:type="dxa"/>
            <w:shd w:val="clear" w:color="auto" w:fill="auto"/>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trPr>
        <w:tc>
          <w:tcPr>
            <w:tcW w:w="9617" w:type="dxa"/>
            <w:gridSpan w:val="8"/>
            <w:shd w:val="clear" w:color="auto" w:fill="auto"/>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投标总价（元）：</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（大写：人民币</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w:t>
            </w:r>
          </w:p>
        </w:tc>
      </w:tr>
      <w:bookmarkEnd w:id="282"/>
    </w:tbl>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注：1.投标报价包含完成本采购项目的所有费用。</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83" w:name="_Toc513469360"/>
      <w:bookmarkEnd w:id="283"/>
      <w:bookmarkStart w:id="284" w:name="_Toc19877080"/>
      <w:bookmarkEnd w:id="284"/>
      <w:r>
        <w:rPr>
          <w:rFonts w:hint="eastAsia" w:ascii="仿宋" w:hAnsi="仿宋" w:eastAsia="仿宋"/>
          <w:b/>
          <w:bCs/>
          <w:color w:val="000000" w:themeColor="text1"/>
          <w:sz w:val="24"/>
          <w:szCs w:val="24"/>
          <w:highlight w:val="none"/>
          <w14:textFill>
            <w14:solidFill>
              <w14:schemeClr w14:val="tx1"/>
            </w14:solidFill>
          </w14:textFill>
        </w:rPr>
        <w:t>2.“开标一览表”为多页的，每页均需由法定代表人/单位负责人或授权代表签字或加盖投标人公章，或加盖骑缝章。</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85" w:name="_Toc19877081"/>
      <w:bookmarkEnd w:id="285"/>
      <w:r>
        <w:rPr>
          <w:rFonts w:hint="eastAsia" w:ascii="仿宋" w:hAnsi="仿宋" w:eastAsia="仿宋"/>
          <w:color w:val="000000" w:themeColor="text1"/>
          <w:sz w:val="24"/>
          <w:szCs w:val="24"/>
          <w:highlight w:val="none"/>
          <w14:textFill>
            <w14:solidFill>
              <w14:schemeClr w14:val="tx1"/>
            </w14:solidFill>
          </w14:textFill>
        </w:rPr>
        <w:t>3.如采用不归投标人所有的知识产权，则在投标报价中已包括合法获取该知识产权的相关费用。</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286" w:name="_Toc513469361"/>
      <w:bookmarkEnd w:id="286"/>
      <w:bookmarkStart w:id="287" w:name="_Toc19877082"/>
      <w:bookmarkEnd w:id="287"/>
      <w:r>
        <w:rPr>
          <w:rFonts w:hint="eastAsia" w:ascii="仿宋" w:hAnsi="仿宋" w:eastAsia="仿宋"/>
          <w:color w:val="000000" w:themeColor="text1"/>
          <w:sz w:val="24"/>
          <w:szCs w:val="24"/>
          <w:highlight w:val="none"/>
          <w14:textFill>
            <w14:solidFill>
              <w14:schemeClr w14:val="tx1"/>
            </w14:solidFill>
          </w14:textFill>
        </w:rPr>
        <w:t>4、“开标一览表”表格可根据需要自行扩展。</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  </w:t>
      </w:r>
    </w:p>
    <w:p>
      <w:pPr>
        <w:overflowPunct w:val="0"/>
        <w:autoSpaceDE w:val="0"/>
        <w:autoSpaceDN w:val="0"/>
        <w:spacing w:line="360" w:lineRule="auto"/>
        <w:ind w:firstLine="240" w:firstLineChars="100"/>
        <w:rPr>
          <w:rFonts w:ascii="仿宋" w:hAnsi="仿宋" w:eastAsia="仿宋"/>
          <w:color w:val="000000" w:themeColor="text1"/>
          <w:sz w:val="24"/>
          <w:szCs w:val="24"/>
          <w:highlight w:val="none"/>
          <w14:textFill>
            <w14:solidFill>
              <w14:schemeClr w14:val="tx1"/>
            </w14:solidFill>
          </w14:textFill>
        </w:rPr>
      </w:pPr>
      <w:bookmarkStart w:id="288" w:name="_Toc513469363"/>
      <w:bookmarkStart w:id="289" w:name="_Toc19877083"/>
      <w:r>
        <w:rPr>
          <w:rFonts w:hint="eastAsia" w:ascii="仿宋" w:hAnsi="仿宋" w:eastAsia="仿宋"/>
          <w:color w:val="000000" w:themeColor="text1"/>
          <w:sz w:val="24"/>
          <w:szCs w:val="24"/>
          <w:highlight w:val="none"/>
          <w14:textFill>
            <w14:solidFill>
              <w14:schemeClr w14:val="tx1"/>
            </w14:solidFill>
          </w14:textFill>
        </w:rPr>
        <w:t>投标人名称（盖章）：</w:t>
      </w:r>
      <w:bookmarkEnd w:id="288"/>
      <w:bookmarkEnd w:id="289"/>
      <w:r>
        <w:rPr>
          <w:rFonts w:ascii="仿宋" w:hAnsi="仿宋" w:eastAsia="仿宋"/>
          <w:color w:val="000000" w:themeColor="text1"/>
          <w:sz w:val="24"/>
          <w:szCs w:val="24"/>
          <w:highlight w:val="none"/>
          <w14:textFill>
            <w14:solidFill>
              <w14:schemeClr w14:val="tx1"/>
            </w14:solidFill>
          </w14:textFill>
        </w:rPr>
        <w:t xml:space="preserve"> </w:t>
      </w:r>
    </w:p>
    <w:p>
      <w:pPr>
        <w:overflowPunct w:val="0"/>
        <w:autoSpaceDE w:val="0"/>
        <w:autoSpaceDN w:val="0"/>
        <w:spacing w:line="360" w:lineRule="auto"/>
        <w:ind w:firstLine="240" w:firstLineChars="100"/>
        <w:rPr>
          <w:rFonts w:ascii="仿宋" w:hAnsi="仿宋" w:eastAsia="仿宋"/>
          <w:color w:val="000000" w:themeColor="text1"/>
          <w:sz w:val="24"/>
          <w:szCs w:val="24"/>
          <w:highlight w:val="none"/>
          <w14:textFill>
            <w14:solidFill>
              <w14:schemeClr w14:val="tx1"/>
            </w14:solidFill>
          </w14:textFill>
        </w:rPr>
      </w:pPr>
      <w:bookmarkStart w:id="290" w:name="_Toc19877084"/>
      <w:bookmarkStart w:id="291" w:name="_Toc513469364"/>
      <w:r>
        <w:rPr>
          <w:rFonts w:hint="eastAsia" w:ascii="仿宋" w:hAnsi="仿宋" w:eastAsia="仿宋"/>
          <w:color w:val="000000" w:themeColor="text1"/>
          <w:sz w:val="24"/>
          <w:szCs w:val="24"/>
          <w:highlight w:val="none"/>
          <w14:textFill>
            <w14:solidFill>
              <w14:schemeClr w14:val="tx1"/>
            </w14:solidFill>
          </w14:textFill>
        </w:rPr>
        <w:t>法定代表人/单位负责人或授权代表（签字或加盖个人印章）：</w:t>
      </w:r>
      <w:bookmarkEnd w:id="290"/>
      <w:bookmarkEnd w:id="291"/>
    </w:p>
    <w:p>
      <w:pPr>
        <w:overflowPunct w:val="0"/>
        <w:autoSpaceDE w:val="0"/>
        <w:autoSpaceDN w:val="0"/>
        <w:spacing w:line="360" w:lineRule="auto"/>
        <w:ind w:firstLine="240" w:firstLineChars="100"/>
        <w:rPr>
          <w:rFonts w:ascii="仿宋" w:hAnsi="仿宋" w:eastAsia="仿宋"/>
          <w:color w:val="000000" w:themeColor="text1"/>
          <w:sz w:val="24"/>
          <w:szCs w:val="24"/>
          <w:highlight w:val="none"/>
          <w14:textFill>
            <w14:solidFill>
              <w14:schemeClr w14:val="tx1"/>
            </w14:solidFill>
          </w14:textFill>
        </w:rPr>
      </w:pPr>
      <w:bookmarkStart w:id="292" w:name="_Toc19877085"/>
      <w:bookmarkStart w:id="293" w:name="_Toc513469365"/>
      <w:r>
        <w:rPr>
          <w:rFonts w:hint="eastAsia" w:ascii="仿宋" w:hAnsi="仿宋" w:eastAsia="仿宋"/>
          <w:color w:val="000000" w:themeColor="text1"/>
          <w:sz w:val="24"/>
          <w:szCs w:val="24"/>
          <w:highlight w:val="none"/>
          <w14:textFill>
            <w14:solidFill>
              <w14:schemeClr w14:val="tx1"/>
            </w14:solidFill>
          </w14:textFill>
        </w:rPr>
        <w:t>投标日期：</w:t>
      </w:r>
      <w:bookmarkEnd w:id="292"/>
      <w:bookmarkEnd w:id="293"/>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rFonts w:ascii="仿宋" w:hAnsi="仿宋" w:eastAsia="仿宋"/>
          <w:color w:val="000000" w:themeColor="text1"/>
          <w:sz w:val="24"/>
          <w:szCs w:val="24"/>
          <w:highlight w:val="none"/>
          <w:u w:val="single"/>
          <w14:textFill>
            <w14:solidFill>
              <w14:schemeClr w14:val="tx1"/>
            </w14:solidFill>
          </w14:textFill>
        </w:rPr>
        <w:br w:type="page"/>
      </w:r>
      <w:bookmarkStart w:id="294" w:name="_Toc64974662"/>
      <w:r>
        <w:rPr>
          <w:rFonts w:hint="eastAsia" w:ascii="仿宋" w:hAnsi="仿宋" w:eastAsia="仿宋"/>
          <w:b/>
          <w:bCs/>
          <w:color w:val="000000" w:themeColor="text1"/>
          <w:sz w:val="28"/>
          <w:szCs w:val="24"/>
          <w:highlight w:val="none"/>
          <w14:textFill>
            <w14:solidFill>
              <w14:schemeClr w14:val="tx1"/>
            </w14:solidFill>
          </w14:textFill>
        </w:rPr>
        <w:t>二、分项报价明细表</w:t>
      </w:r>
      <w:bookmarkEnd w:id="294"/>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u w:val="singl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招标编号：                                                  包号：</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bl>
      <w:tblPr>
        <w:tblStyle w:val="55"/>
        <w:tblW w:w="97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17"/>
        <w:gridCol w:w="1110"/>
        <w:gridCol w:w="1134"/>
        <w:gridCol w:w="1984"/>
        <w:gridCol w:w="171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exact"/>
        </w:trPr>
        <w:tc>
          <w:tcPr>
            <w:tcW w:w="943"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序号</w:t>
            </w:r>
          </w:p>
        </w:tc>
        <w:tc>
          <w:tcPr>
            <w:tcW w:w="1917"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内容</w:t>
            </w:r>
          </w:p>
        </w:tc>
        <w:tc>
          <w:tcPr>
            <w:tcW w:w="1110"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单位</w:t>
            </w:r>
          </w:p>
        </w:tc>
        <w:tc>
          <w:tcPr>
            <w:tcW w:w="113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数量</w:t>
            </w:r>
          </w:p>
        </w:tc>
        <w:tc>
          <w:tcPr>
            <w:tcW w:w="198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单价（元）</w:t>
            </w:r>
          </w:p>
        </w:tc>
        <w:tc>
          <w:tcPr>
            <w:tcW w:w="171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合价（元）</w:t>
            </w:r>
          </w:p>
        </w:tc>
        <w:tc>
          <w:tcPr>
            <w:tcW w:w="945"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943"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17"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10"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3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8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71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945"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943"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17"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10"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3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8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71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945"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943"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17"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10"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3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8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71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945"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943" w:type="dxa"/>
            <w:tcBorders>
              <w:left w:val="single" w:color="auto" w:sz="4" w:space="0"/>
            </w:tcBorders>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17"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10"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3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8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71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945"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9" w:hRule="atLeast"/>
        </w:trPr>
        <w:tc>
          <w:tcPr>
            <w:tcW w:w="943"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17"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10"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3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8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71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945"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9" w:hRule="atLeast"/>
        </w:trPr>
        <w:tc>
          <w:tcPr>
            <w:tcW w:w="943"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17"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10"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13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98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714"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945" w:type="dxa"/>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9" w:hRule="atLeast"/>
        </w:trPr>
        <w:tc>
          <w:tcPr>
            <w:tcW w:w="9747" w:type="dxa"/>
            <w:gridSpan w:val="7"/>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投标总价（元）：</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（大写：人民币</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w:t>
            </w:r>
          </w:p>
        </w:tc>
      </w:tr>
    </w:tbl>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注：1、投标人必须按“分项报价明细表”的格式详细报出投标总价的各个组成部分的报价，否则作无效投标处理。</w:t>
      </w:r>
    </w:p>
    <w:p>
      <w:pPr>
        <w:overflowPunct w:val="0"/>
        <w:autoSpaceDE w:val="0"/>
        <w:autoSpaceDN w:val="0"/>
        <w:spacing w:line="360" w:lineRule="auto"/>
        <w:ind w:firstLine="48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2、“分项报价明细表”各分项报价合计应当与“开标一览表”报价合计相等，若“分项报价明细表”各分项报价合计与“开标一览表”报价合计不一致，以“开标一览表”为准，并修正“分项报价明细表”。</w:t>
      </w:r>
    </w:p>
    <w:p>
      <w:pPr>
        <w:overflowPunct w:val="0"/>
        <w:autoSpaceDE w:val="0"/>
        <w:autoSpaceDN w:val="0"/>
        <w:spacing w:line="360" w:lineRule="auto"/>
        <w:ind w:firstLine="48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3、表格可根据需要自行扩展。</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投标人名称（盖章）：</w:t>
      </w:r>
      <w:r>
        <w:rPr>
          <w:rFonts w:ascii="仿宋" w:hAnsi="仿宋" w:eastAsia="仿宋"/>
          <w:color w:val="000000" w:themeColor="text1"/>
          <w:sz w:val="24"/>
          <w:szCs w:val="24"/>
          <w:highlight w:val="none"/>
          <w14:textFill>
            <w14:solidFill>
              <w14:schemeClr w14:val="tx1"/>
            </w14:solidFill>
          </w14:textFill>
        </w:rPr>
        <w:t xml:space="preserve"> </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法定代表人/单位负责人或授权代表（签字或加盖个人印章）：</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投标日期：</w:t>
      </w:r>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bookmarkStart w:id="295" w:name="_Toc27295306"/>
      <w:bookmarkStart w:id="296" w:name="_Toc64974663"/>
      <w:bookmarkStart w:id="297" w:name="_Toc513469366"/>
      <w:bookmarkStart w:id="298" w:name="_Toc28124096"/>
      <w:r>
        <w:rPr>
          <w:rFonts w:hint="eastAsia" w:ascii="仿宋" w:hAnsi="仿宋" w:eastAsia="仿宋"/>
          <w:b/>
          <w:bCs/>
          <w:color w:val="000000" w:themeColor="text1"/>
          <w:sz w:val="28"/>
          <w:szCs w:val="24"/>
          <w:highlight w:val="none"/>
          <w14:textFill>
            <w14:solidFill>
              <w14:schemeClr w14:val="tx1"/>
            </w14:solidFill>
          </w14:textFill>
        </w:rPr>
        <w:t>第二部分  商务部分</w:t>
      </w:r>
      <w:bookmarkEnd w:id="295"/>
      <w:bookmarkEnd w:id="296"/>
      <w:bookmarkEnd w:id="297"/>
      <w:bookmarkEnd w:id="298"/>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bookmarkStart w:id="299" w:name="_Toc19877090"/>
      <w:bookmarkStart w:id="300" w:name="_Toc27295307"/>
      <w:bookmarkStart w:id="301" w:name="_Toc64974664"/>
      <w:bookmarkStart w:id="302" w:name="_Toc513469367"/>
      <w:bookmarkStart w:id="303" w:name="_Toc28124097"/>
      <w:r>
        <w:rPr>
          <w:rFonts w:hint="eastAsia" w:ascii="仿宋" w:hAnsi="仿宋" w:eastAsia="仿宋"/>
          <w:b/>
          <w:bCs/>
          <w:color w:val="000000" w:themeColor="text1"/>
          <w:sz w:val="28"/>
          <w:szCs w:val="24"/>
          <w:highlight w:val="none"/>
          <w14:textFill>
            <w14:solidFill>
              <w14:schemeClr w14:val="tx1"/>
            </w14:solidFill>
          </w14:textFill>
        </w:rPr>
        <w:t>一、投标函</w:t>
      </w:r>
      <w:bookmarkEnd w:id="299"/>
      <w:bookmarkEnd w:id="300"/>
      <w:bookmarkEnd w:id="301"/>
      <w:bookmarkEnd w:id="302"/>
      <w:bookmarkEnd w:id="303"/>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304" w:name="_Toc513469368"/>
      <w:bookmarkStart w:id="305" w:name="_Toc19877091"/>
      <w:r>
        <w:rPr>
          <w:rFonts w:hint="eastAsia" w:ascii="仿宋" w:hAnsi="仿宋" w:eastAsia="仿宋"/>
          <w:color w:val="000000" w:themeColor="text1"/>
          <w:sz w:val="24"/>
          <w:szCs w:val="24"/>
          <w:highlight w:val="none"/>
          <w14:textFill>
            <w14:solidFill>
              <w14:schemeClr w14:val="tx1"/>
            </w14:solidFill>
          </w14:textFill>
        </w:rPr>
        <w:t>新华招标有限公司</w:t>
      </w:r>
      <w:bookmarkEnd w:id="304"/>
      <w:bookmarkEnd w:id="305"/>
      <w:r>
        <w:rPr>
          <w:rFonts w:hint="eastAsia" w:ascii="仿宋" w:hAnsi="仿宋" w:eastAsia="仿宋"/>
          <w:color w:val="000000" w:themeColor="text1"/>
          <w:sz w:val="24"/>
          <w:szCs w:val="24"/>
          <w:highlight w:val="none"/>
          <w14:textFill>
            <w14:solidFill>
              <w14:schemeClr w14:val="tx1"/>
            </w14:solidFill>
          </w14:textFill>
        </w:rPr>
        <w:t>：</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06" w:name="_Toc19877092"/>
      <w:bookmarkStart w:id="307" w:name="_Toc513469369"/>
      <w:r>
        <w:rPr>
          <w:rFonts w:hint="eastAsia" w:ascii="仿宋" w:hAnsi="仿宋" w:eastAsia="仿宋"/>
          <w:color w:val="000000" w:themeColor="text1"/>
          <w:sz w:val="24"/>
          <w:szCs w:val="24"/>
          <w:highlight w:val="none"/>
          <w14:textFill>
            <w14:solidFill>
              <w14:schemeClr w14:val="tx1"/>
            </w14:solidFill>
          </w14:textFill>
        </w:rPr>
        <w:t xml:space="preserve">我方全面研究了“ </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 xml:space="preserve"> ”项目（招标编号：</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，包号（如有）</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 xml:space="preserve"> ）招标文件，决定参加贵单位组织的本项目投标。我方授权</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（姓名）代表我方</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（投标单位的名称）全权处理本项目投标的有关事宜。</w:t>
      </w:r>
      <w:bookmarkEnd w:id="306"/>
      <w:bookmarkEnd w:id="307"/>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08" w:name="_Toc513469370"/>
      <w:bookmarkStart w:id="309" w:name="_Toc19877093"/>
      <w:r>
        <w:rPr>
          <w:rFonts w:hint="eastAsia" w:ascii="仿宋" w:hAnsi="仿宋" w:eastAsia="仿宋"/>
          <w:color w:val="000000" w:themeColor="text1"/>
          <w:sz w:val="24"/>
          <w:szCs w:val="24"/>
          <w:highlight w:val="none"/>
          <w14:textFill>
            <w14:solidFill>
              <w14:schemeClr w14:val="tx1"/>
            </w14:solidFill>
          </w14:textFill>
        </w:rPr>
        <w:t>一、我方自愿按照招标文件规定的各项要求向采购人提供所需货物和服务，投标价为“开标一览表”中所述价格。</w:t>
      </w:r>
      <w:bookmarkEnd w:id="308"/>
      <w:bookmarkEnd w:id="309"/>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10" w:name="_Toc19877094"/>
      <w:bookmarkStart w:id="311" w:name="_Toc513469371"/>
      <w:r>
        <w:rPr>
          <w:rFonts w:hint="eastAsia" w:ascii="仿宋" w:hAnsi="仿宋" w:eastAsia="仿宋"/>
          <w:color w:val="000000" w:themeColor="text1"/>
          <w:sz w:val="24"/>
          <w:szCs w:val="24"/>
          <w:highlight w:val="none"/>
          <w14:textFill>
            <w14:solidFill>
              <w14:schemeClr w14:val="tx1"/>
            </w14:solidFill>
          </w14:textFill>
        </w:rPr>
        <w:t>二、一旦我方中标，我方将严格履行政府采购合同规定的责任和义务。</w:t>
      </w:r>
      <w:bookmarkEnd w:id="310"/>
      <w:bookmarkEnd w:id="311"/>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12" w:name="_Toc513469372"/>
      <w:bookmarkStart w:id="313" w:name="_Toc19877095"/>
      <w:r>
        <w:rPr>
          <w:rFonts w:hint="eastAsia" w:ascii="仿宋" w:hAnsi="仿宋" w:eastAsia="仿宋"/>
          <w:color w:val="000000" w:themeColor="text1"/>
          <w:sz w:val="24"/>
          <w:szCs w:val="24"/>
          <w:highlight w:val="none"/>
          <w14:textFill>
            <w14:solidFill>
              <w14:schemeClr w14:val="tx1"/>
            </w14:solidFill>
          </w14:textFill>
        </w:rPr>
        <w:t>三、</w:t>
      </w:r>
      <w:bookmarkEnd w:id="312"/>
      <w:bookmarkStart w:id="314" w:name="_Toc513469373"/>
      <w:r>
        <w:rPr>
          <w:rFonts w:hint="eastAsia" w:ascii="仿宋" w:hAnsi="仿宋" w:eastAsia="仿宋"/>
          <w:color w:val="000000" w:themeColor="text1"/>
          <w:sz w:val="24"/>
          <w:szCs w:val="24"/>
          <w:highlight w:val="none"/>
          <w14:textFill>
            <w14:solidFill>
              <w14:schemeClr w14:val="tx1"/>
            </w14:solidFill>
          </w14:textFill>
        </w:rPr>
        <w:t>我方为本项目提交的投标文件正本1套，副本2套，电子文档1份，用于开标唱标的“开标一览表”1份。</w:t>
      </w:r>
      <w:bookmarkEnd w:id="313"/>
      <w:bookmarkEnd w:id="314"/>
      <w:bookmarkStart w:id="315" w:name="_Toc513469374"/>
      <w:bookmarkStart w:id="316" w:name="_Toc19877096"/>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四、我方同意本次采购项目的投标有效期为投标截止之日起</w:t>
      </w:r>
      <w:r>
        <w:rPr>
          <w:rFonts w:hint="eastAsia" w:ascii="仿宋" w:hAnsi="仿宋" w:eastAsia="仿宋"/>
          <w:color w:val="000000" w:themeColor="text1"/>
          <w:sz w:val="24"/>
          <w:szCs w:val="24"/>
          <w:highlight w:val="none"/>
          <w:u w:val="single"/>
          <w14:textFill>
            <w14:solidFill>
              <w14:schemeClr w14:val="tx1"/>
            </w14:solidFill>
          </w14:textFill>
        </w:rPr>
        <w:t xml:space="preserve"> 90 </w:t>
      </w:r>
      <w:r>
        <w:rPr>
          <w:rFonts w:hint="eastAsia" w:ascii="仿宋" w:hAnsi="仿宋" w:eastAsia="仿宋"/>
          <w:color w:val="000000" w:themeColor="text1"/>
          <w:sz w:val="24"/>
          <w:szCs w:val="24"/>
          <w:highlight w:val="none"/>
          <w14:textFill>
            <w14:solidFill>
              <w14:schemeClr w14:val="tx1"/>
            </w14:solidFill>
          </w14:textFill>
        </w:rPr>
        <w:t>天。</w:t>
      </w:r>
      <w:bookmarkEnd w:id="315"/>
      <w:bookmarkEnd w:id="316"/>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五、我方保证在本项目使用的任何产品和服务（包括部分使用），不会产生因第三方提出侵犯其专利权、商标权或其它知识产权而引起的法律和经济纠纷，如因专利权、商标权或其它知识产权而引起法律和经济纠纷，由我方承担所有相关责任。除招标文件另有规定外，采购人享有本项目实施过程中产生的知识成果及知识产权。现声明，我方如在项目实施过程中采用自有知识成果，将提供相关知识产权证明文件。使用该知识成果后，我方会提供开发接口和开发手册等技术文档，并承诺提供无限期技术支持，采购人享有永久使用权（含采购人委托第三方在该项目后续开发的使用权）。</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六、我方承诺，我方及我方所提供的产品符合国家或行业主管部门的技术标准、质量标准和资格资质条件等强制性规定。</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17" w:name="_Toc513469375"/>
      <w:bookmarkStart w:id="318" w:name="_Toc19877097"/>
      <w:r>
        <w:rPr>
          <w:rFonts w:hint="eastAsia" w:ascii="仿宋" w:hAnsi="仿宋" w:eastAsia="仿宋"/>
          <w:color w:val="000000" w:themeColor="text1"/>
          <w:sz w:val="24"/>
          <w:szCs w:val="24"/>
          <w:highlight w:val="none"/>
          <w14:textFill>
            <w14:solidFill>
              <w14:schemeClr w14:val="tx1"/>
            </w14:solidFill>
          </w14:textFill>
        </w:rPr>
        <w:t>七、我方愿意提供贵公司可能另外要求的，与投标有关的文件资料，并保证我方已提供和将要提供的文件资料是真实、准确的。</w:t>
      </w:r>
      <w:bookmarkEnd w:id="317"/>
      <w:bookmarkEnd w:id="318"/>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19" w:name="_Toc513469376"/>
      <w:bookmarkStart w:id="320" w:name="_Toc19877098"/>
      <w:r>
        <w:rPr>
          <w:rFonts w:hint="eastAsia" w:ascii="仿宋" w:hAnsi="仿宋" w:eastAsia="仿宋"/>
          <w:color w:val="000000" w:themeColor="text1"/>
          <w:sz w:val="24"/>
          <w:szCs w:val="24"/>
          <w:highlight w:val="none"/>
          <w14:textFill>
            <w14:solidFill>
              <w14:schemeClr w14:val="tx1"/>
            </w14:solidFill>
          </w14:textFill>
        </w:rPr>
        <w:t>投标人名称（盖章）：</w:t>
      </w:r>
      <w:bookmarkEnd w:id="319"/>
      <w:bookmarkEnd w:id="320"/>
      <w:r>
        <w:rPr>
          <w:rFonts w:ascii="仿宋" w:hAnsi="仿宋" w:eastAsia="仿宋"/>
          <w:color w:val="000000" w:themeColor="text1"/>
          <w:sz w:val="24"/>
          <w:szCs w:val="24"/>
          <w:highlight w:val="none"/>
          <w14:textFill>
            <w14:solidFill>
              <w14:schemeClr w14:val="tx1"/>
            </w14:solidFill>
          </w14:textFill>
        </w:rPr>
        <w:t xml:space="preserve"> </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21" w:name="_Toc19877099"/>
      <w:bookmarkStart w:id="322" w:name="_Toc513469377"/>
      <w:r>
        <w:rPr>
          <w:rFonts w:hint="eastAsia" w:ascii="仿宋" w:hAnsi="仿宋" w:eastAsia="仿宋"/>
          <w:color w:val="000000" w:themeColor="text1"/>
          <w:sz w:val="24"/>
          <w:szCs w:val="24"/>
          <w:highlight w:val="none"/>
          <w14:textFill>
            <w14:solidFill>
              <w14:schemeClr w14:val="tx1"/>
            </w14:solidFill>
          </w14:textFill>
        </w:rPr>
        <w:t>法定代表人/单位负责人或授权代表（签字或加盖个人印章）：</w:t>
      </w:r>
      <w:bookmarkEnd w:id="321"/>
      <w:bookmarkEnd w:id="322"/>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23" w:name="_Toc513469378"/>
      <w:bookmarkStart w:id="324" w:name="_Toc19877100"/>
      <w:r>
        <w:rPr>
          <w:rFonts w:hint="eastAsia" w:ascii="仿宋" w:hAnsi="仿宋" w:eastAsia="仿宋"/>
          <w:color w:val="000000" w:themeColor="text1"/>
          <w:sz w:val="24"/>
          <w:szCs w:val="24"/>
          <w:highlight w:val="none"/>
          <w14:textFill>
            <w14:solidFill>
              <w14:schemeClr w14:val="tx1"/>
            </w14:solidFill>
          </w14:textFill>
        </w:rPr>
        <w:t>通讯地址：</w:t>
      </w:r>
      <w:bookmarkEnd w:id="323"/>
      <w:bookmarkEnd w:id="324"/>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25" w:name="_Toc513469379"/>
      <w:bookmarkStart w:id="326" w:name="_Toc19877101"/>
      <w:r>
        <w:rPr>
          <w:rFonts w:hint="eastAsia" w:ascii="仿宋" w:hAnsi="仿宋" w:eastAsia="仿宋"/>
          <w:color w:val="000000" w:themeColor="text1"/>
          <w:sz w:val="24"/>
          <w:szCs w:val="24"/>
          <w:highlight w:val="none"/>
          <w14:textFill>
            <w14:solidFill>
              <w14:schemeClr w14:val="tx1"/>
            </w14:solidFill>
          </w14:textFill>
        </w:rPr>
        <w:t>邮政编码：</w:t>
      </w:r>
      <w:bookmarkEnd w:id="325"/>
      <w:bookmarkEnd w:id="326"/>
    </w:p>
    <w:p>
      <w:pPr>
        <w:overflowPunct w:val="0"/>
        <w:autoSpaceDE w:val="0"/>
        <w:autoSpaceDN w:val="0"/>
        <w:spacing w:line="276"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27" w:name="_Toc19877102"/>
      <w:bookmarkStart w:id="328" w:name="_Toc513469380"/>
      <w:r>
        <w:rPr>
          <w:rFonts w:hint="eastAsia" w:ascii="仿宋" w:hAnsi="仿宋" w:eastAsia="仿宋"/>
          <w:color w:val="000000" w:themeColor="text1"/>
          <w:sz w:val="24"/>
          <w:szCs w:val="24"/>
          <w:highlight w:val="none"/>
          <w14:textFill>
            <w14:solidFill>
              <w14:schemeClr w14:val="tx1"/>
            </w14:solidFill>
          </w14:textFill>
        </w:rPr>
        <w:t>联系电话：</w:t>
      </w:r>
      <w:bookmarkEnd w:id="327"/>
      <w:bookmarkEnd w:id="328"/>
    </w:p>
    <w:p>
      <w:pPr>
        <w:overflowPunct w:val="0"/>
        <w:autoSpaceDE w:val="0"/>
        <w:autoSpaceDN w:val="0"/>
        <w:spacing w:line="276"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29" w:name="_Toc513469381"/>
      <w:bookmarkStart w:id="330" w:name="_Toc19877103"/>
      <w:r>
        <w:rPr>
          <w:rFonts w:hint="eastAsia" w:ascii="仿宋" w:hAnsi="仿宋" w:eastAsia="仿宋"/>
          <w:color w:val="000000" w:themeColor="text1"/>
          <w:sz w:val="24"/>
          <w:szCs w:val="24"/>
          <w:highlight w:val="none"/>
          <w14:textFill>
            <w14:solidFill>
              <w14:schemeClr w14:val="tx1"/>
            </w14:solidFill>
          </w14:textFill>
        </w:rPr>
        <w:t>传真：</w:t>
      </w:r>
      <w:bookmarkEnd w:id="329"/>
      <w:bookmarkEnd w:id="330"/>
    </w:p>
    <w:p>
      <w:pPr>
        <w:overflowPunct w:val="0"/>
        <w:autoSpaceDE w:val="0"/>
        <w:autoSpaceDN w:val="0"/>
        <w:spacing w:line="276"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31" w:name="_Toc19877104"/>
      <w:bookmarkStart w:id="332" w:name="_Toc513469382"/>
      <w:r>
        <w:rPr>
          <w:rFonts w:hint="eastAsia" w:ascii="仿宋" w:hAnsi="仿宋" w:eastAsia="仿宋"/>
          <w:color w:val="000000" w:themeColor="text1"/>
          <w:sz w:val="24"/>
          <w:szCs w:val="24"/>
          <w:highlight w:val="none"/>
          <w14:textFill>
            <w14:solidFill>
              <w14:schemeClr w14:val="tx1"/>
            </w14:solidFill>
          </w14:textFill>
        </w:rPr>
        <w:t>日期：  年  月  日</w:t>
      </w:r>
      <w:bookmarkEnd w:id="331"/>
      <w:bookmarkEnd w:id="332"/>
      <w:r>
        <w:rPr>
          <w:rFonts w:hint="eastAsia" w:ascii="仿宋" w:hAnsi="仿宋" w:eastAsia="仿宋"/>
          <w:color w:val="000000" w:themeColor="text1"/>
          <w:sz w:val="24"/>
          <w:szCs w:val="24"/>
          <w:highlight w:val="none"/>
          <w14:textFill>
            <w14:solidFill>
              <w14:schemeClr w14:val="tx1"/>
            </w14:solidFill>
          </w14:textFill>
        </w:rPr>
        <w:t xml:space="preserve"> </w:t>
      </w:r>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bookmarkStart w:id="333" w:name="_Toc28124098"/>
      <w:bookmarkStart w:id="334" w:name="_Toc513469395"/>
      <w:bookmarkStart w:id="335" w:name="_Toc19877105"/>
      <w:bookmarkStart w:id="336" w:name="_Toc64974665"/>
      <w:bookmarkStart w:id="337" w:name="_Toc27295308"/>
      <w:r>
        <w:rPr>
          <w:rFonts w:hint="eastAsia" w:ascii="仿宋" w:hAnsi="仿宋" w:eastAsia="仿宋"/>
          <w:b/>
          <w:bCs/>
          <w:color w:val="000000" w:themeColor="text1"/>
          <w:sz w:val="28"/>
          <w:szCs w:val="24"/>
          <w:highlight w:val="none"/>
          <w14:textFill>
            <w14:solidFill>
              <w14:schemeClr w14:val="tx1"/>
            </w14:solidFill>
          </w14:textFill>
        </w:rPr>
        <w:t>二、商务应答表</w:t>
      </w:r>
      <w:bookmarkEnd w:id="333"/>
      <w:bookmarkEnd w:id="334"/>
      <w:bookmarkEnd w:id="335"/>
      <w:bookmarkEnd w:id="336"/>
      <w:bookmarkEnd w:id="337"/>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338" w:name="_Toc513469396"/>
      <w:bookmarkStart w:id="339" w:name="_Toc19877106"/>
      <w:r>
        <w:rPr>
          <w:rFonts w:hint="eastAsia" w:ascii="仿宋" w:hAnsi="仿宋" w:eastAsia="仿宋"/>
          <w:color w:val="000000" w:themeColor="text1"/>
          <w:sz w:val="24"/>
          <w:szCs w:val="24"/>
          <w:highlight w:val="none"/>
          <w14:textFill>
            <w14:solidFill>
              <w14:schemeClr w14:val="tx1"/>
            </w14:solidFill>
          </w14:textFill>
        </w:rPr>
        <w:t>项目名称：</w:t>
      </w:r>
      <w:bookmarkEnd w:id="338"/>
      <w:bookmarkEnd w:id="339"/>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340" w:name="_Toc513469397"/>
      <w:bookmarkStart w:id="341" w:name="_Toc19877107"/>
      <w:r>
        <w:rPr>
          <w:rFonts w:hint="eastAsia" w:ascii="仿宋" w:hAnsi="仿宋" w:eastAsia="仿宋"/>
          <w:color w:val="000000" w:themeColor="text1"/>
          <w:sz w:val="24"/>
          <w:szCs w:val="24"/>
          <w:highlight w:val="none"/>
          <w14:textFill>
            <w14:solidFill>
              <w14:schemeClr w14:val="tx1"/>
            </w14:solidFill>
          </w14:textFill>
        </w:rPr>
        <w:t>招标编号：</w:t>
      </w:r>
      <w:bookmarkEnd w:id="340"/>
      <w:bookmarkEnd w:id="341"/>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645"/>
        <w:gridCol w:w="1969"/>
        <w:gridCol w:w="2638"/>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7" w:type="dxa"/>
            <w:vAlign w:val="center"/>
          </w:tcPr>
          <w:p>
            <w:pPr>
              <w:widowControl/>
              <w:overflowPunct w:val="0"/>
              <w:autoSpaceDE w:val="0"/>
              <w:autoSpaceDN w:val="0"/>
              <w:spacing w:line="360" w:lineRule="auto"/>
              <w:jc w:val="left"/>
              <w:outlineLvl w:val="1"/>
              <w:rPr>
                <w:rFonts w:ascii="仿宋" w:hAnsi="仿宋" w:eastAsia="仿宋"/>
                <w:color w:val="000000" w:themeColor="text1"/>
                <w:sz w:val="24"/>
                <w:szCs w:val="24"/>
                <w:highlight w:val="none"/>
                <w14:textFill>
                  <w14:solidFill>
                    <w14:schemeClr w14:val="tx1"/>
                  </w14:solidFill>
                </w14:textFill>
              </w:rPr>
            </w:pPr>
            <w:bookmarkStart w:id="342" w:name="_Toc27295309"/>
            <w:bookmarkStart w:id="343" w:name="_Toc19877108"/>
            <w:bookmarkStart w:id="344" w:name="_Toc28124099"/>
            <w:bookmarkStart w:id="345" w:name="_Toc64974666"/>
            <w:bookmarkStart w:id="346" w:name="_Toc513469398"/>
            <w:r>
              <w:rPr>
                <w:rFonts w:hint="eastAsia" w:ascii="仿宋" w:hAnsi="仿宋" w:eastAsia="仿宋"/>
                <w:color w:val="000000" w:themeColor="text1"/>
                <w:sz w:val="24"/>
                <w:szCs w:val="24"/>
                <w:highlight w:val="none"/>
                <w14:textFill>
                  <w14:solidFill>
                    <w14:schemeClr w14:val="tx1"/>
                  </w14:solidFill>
                </w14:textFill>
              </w:rPr>
              <w:t>序号</w:t>
            </w:r>
            <w:bookmarkEnd w:id="342"/>
            <w:bookmarkEnd w:id="343"/>
            <w:bookmarkEnd w:id="344"/>
            <w:bookmarkEnd w:id="345"/>
            <w:bookmarkEnd w:id="346"/>
          </w:p>
        </w:tc>
        <w:tc>
          <w:tcPr>
            <w:tcW w:w="1645" w:type="dxa"/>
            <w:vAlign w:val="center"/>
          </w:tcPr>
          <w:p>
            <w:pPr>
              <w:widowControl/>
              <w:overflowPunct w:val="0"/>
              <w:autoSpaceDE w:val="0"/>
              <w:autoSpaceDN w:val="0"/>
              <w:spacing w:line="360" w:lineRule="auto"/>
              <w:jc w:val="left"/>
              <w:outlineLvl w:val="1"/>
              <w:rPr>
                <w:rFonts w:ascii="仿宋" w:hAnsi="仿宋" w:eastAsia="仿宋"/>
                <w:color w:val="000000" w:themeColor="text1"/>
                <w:sz w:val="24"/>
                <w:szCs w:val="24"/>
                <w:highlight w:val="none"/>
                <w14:textFill>
                  <w14:solidFill>
                    <w14:schemeClr w14:val="tx1"/>
                  </w14:solidFill>
                </w14:textFill>
              </w:rPr>
            </w:pPr>
            <w:bookmarkStart w:id="347" w:name="_Toc64974667"/>
            <w:bookmarkStart w:id="348" w:name="_Toc27295310"/>
            <w:bookmarkStart w:id="349" w:name="_Toc28124100"/>
            <w:bookmarkStart w:id="350" w:name="_Toc19877109"/>
            <w:bookmarkStart w:id="351" w:name="_Toc513469399"/>
            <w:r>
              <w:rPr>
                <w:rFonts w:hint="eastAsia" w:ascii="仿宋" w:hAnsi="仿宋" w:eastAsia="仿宋"/>
                <w:color w:val="000000" w:themeColor="text1"/>
                <w:sz w:val="24"/>
                <w:szCs w:val="24"/>
                <w:highlight w:val="none"/>
                <w14:textFill>
                  <w14:solidFill>
                    <w14:schemeClr w14:val="tx1"/>
                  </w14:solidFill>
                </w14:textFill>
              </w:rPr>
              <w:t>招标文件条目号</w:t>
            </w:r>
            <w:bookmarkEnd w:id="347"/>
            <w:bookmarkEnd w:id="348"/>
            <w:bookmarkEnd w:id="349"/>
            <w:bookmarkEnd w:id="350"/>
            <w:bookmarkEnd w:id="351"/>
          </w:p>
        </w:tc>
        <w:tc>
          <w:tcPr>
            <w:tcW w:w="1969" w:type="dxa"/>
            <w:vAlign w:val="center"/>
          </w:tcPr>
          <w:p>
            <w:pPr>
              <w:widowControl/>
              <w:overflowPunct w:val="0"/>
              <w:autoSpaceDE w:val="0"/>
              <w:autoSpaceDN w:val="0"/>
              <w:spacing w:line="360" w:lineRule="auto"/>
              <w:jc w:val="left"/>
              <w:outlineLvl w:val="1"/>
              <w:rPr>
                <w:rFonts w:ascii="仿宋" w:hAnsi="仿宋" w:eastAsia="仿宋"/>
                <w:color w:val="000000" w:themeColor="text1"/>
                <w:sz w:val="24"/>
                <w:szCs w:val="24"/>
                <w:highlight w:val="none"/>
                <w14:textFill>
                  <w14:solidFill>
                    <w14:schemeClr w14:val="tx1"/>
                  </w14:solidFill>
                </w14:textFill>
              </w:rPr>
            </w:pPr>
            <w:bookmarkStart w:id="352" w:name="_Toc28124101"/>
            <w:bookmarkStart w:id="353" w:name="_Toc513469400"/>
            <w:bookmarkStart w:id="354" w:name="_Toc27295311"/>
            <w:bookmarkStart w:id="355" w:name="_Toc64974668"/>
            <w:bookmarkStart w:id="356" w:name="_Toc19877110"/>
            <w:r>
              <w:rPr>
                <w:rFonts w:hint="eastAsia" w:ascii="仿宋" w:hAnsi="仿宋" w:eastAsia="仿宋"/>
                <w:color w:val="000000" w:themeColor="text1"/>
                <w:sz w:val="24"/>
                <w:szCs w:val="24"/>
                <w:highlight w:val="none"/>
                <w14:textFill>
                  <w14:solidFill>
                    <w14:schemeClr w14:val="tx1"/>
                  </w14:solidFill>
                </w14:textFill>
              </w:rPr>
              <w:t>采购要求</w:t>
            </w:r>
            <w:bookmarkEnd w:id="352"/>
            <w:bookmarkEnd w:id="353"/>
            <w:bookmarkEnd w:id="354"/>
            <w:bookmarkEnd w:id="355"/>
            <w:bookmarkEnd w:id="356"/>
          </w:p>
        </w:tc>
        <w:tc>
          <w:tcPr>
            <w:tcW w:w="2638" w:type="dxa"/>
            <w:vAlign w:val="center"/>
          </w:tcPr>
          <w:p>
            <w:pPr>
              <w:widowControl/>
              <w:overflowPunct w:val="0"/>
              <w:autoSpaceDE w:val="0"/>
              <w:autoSpaceDN w:val="0"/>
              <w:spacing w:line="360" w:lineRule="auto"/>
              <w:ind w:firstLine="470" w:firstLineChars="196"/>
              <w:outlineLvl w:val="1"/>
              <w:rPr>
                <w:rFonts w:ascii="仿宋" w:hAnsi="仿宋" w:eastAsia="仿宋"/>
                <w:color w:val="000000" w:themeColor="text1"/>
                <w:sz w:val="24"/>
                <w:szCs w:val="24"/>
                <w:highlight w:val="none"/>
                <w14:textFill>
                  <w14:solidFill>
                    <w14:schemeClr w14:val="tx1"/>
                  </w14:solidFill>
                </w14:textFill>
              </w:rPr>
            </w:pPr>
            <w:bookmarkStart w:id="357" w:name="_Toc19877111"/>
            <w:bookmarkStart w:id="358" w:name="_Toc28124102"/>
            <w:bookmarkStart w:id="359" w:name="_Toc513469401"/>
            <w:bookmarkStart w:id="360" w:name="_Toc27295312"/>
            <w:bookmarkStart w:id="361" w:name="_Toc64974669"/>
            <w:r>
              <w:rPr>
                <w:rFonts w:hint="eastAsia" w:ascii="仿宋" w:hAnsi="仿宋" w:eastAsia="仿宋"/>
                <w:color w:val="000000" w:themeColor="text1"/>
                <w:sz w:val="24"/>
                <w:szCs w:val="24"/>
                <w:highlight w:val="none"/>
                <w14:textFill>
                  <w14:solidFill>
                    <w14:schemeClr w14:val="tx1"/>
                  </w14:solidFill>
                </w14:textFill>
              </w:rPr>
              <w:t>投标应答</w:t>
            </w:r>
            <w:bookmarkEnd w:id="357"/>
            <w:bookmarkEnd w:id="358"/>
            <w:bookmarkEnd w:id="359"/>
            <w:bookmarkEnd w:id="360"/>
            <w:bookmarkEnd w:id="361"/>
          </w:p>
        </w:tc>
        <w:tc>
          <w:tcPr>
            <w:tcW w:w="2636"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bookmarkStart w:id="362" w:name="_Toc513469402"/>
            <w:bookmarkStart w:id="363" w:name="_Toc27295313"/>
            <w:bookmarkStart w:id="364" w:name="_Toc19877112"/>
            <w:bookmarkStart w:id="365" w:name="_Toc28124103"/>
            <w:bookmarkStart w:id="366" w:name="_Toc64974670"/>
            <w:r>
              <w:rPr>
                <w:rFonts w:hint="eastAsia" w:ascii="仿宋" w:hAnsi="仿宋" w:eastAsia="仿宋"/>
                <w:color w:val="000000" w:themeColor="text1"/>
                <w:sz w:val="24"/>
                <w:szCs w:val="24"/>
                <w:highlight w:val="none"/>
                <w14:textFill>
                  <w14:solidFill>
                    <w14:schemeClr w14:val="tx1"/>
                  </w14:solidFill>
                </w14:textFill>
              </w:rPr>
              <w:t>响应/偏离</w:t>
            </w:r>
            <w:bookmarkEnd w:id="362"/>
            <w:bookmarkEnd w:id="363"/>
            <w:bookmarkEnd w:id="364"/>
            <w:bookmarkEnd w:id="365"/>
            <w:bookmarkEnd w:id="3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997"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645"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969"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638"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63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997"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645"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969"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638"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63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997"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645"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969"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638"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63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997"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645"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969"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638"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63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bl>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67" w:name="_Toc513469403"/>
      <w:bookmarkStart w:id="368" w:name="_Toc19877113"/>
      <w:r>
        <w:rPr>
          <w:rFonts w:hint="eastAsia" w:ascii="仿宋" w:hAnsi="仿宋" w:eastAsia="仿宋"/>
          <w:color w:val="000000" w:themeColor="text1"/>
          <w:sz w:val="24"/>
          <w:szCs w:val="24"/>
          <w:highlight w:val="none"/>
          <w14:textFill>
            <w14:solidFill>
              <w14:schemeClr w14:val="tx1"/>
            </w14:solidFill>
          </w14:textFill>
        </w:rPr>
        <w:t>注：</w:t>
      </w:r>
      <w:bookmarkEnd w:id="367"/>
      <w:bookmarkEnd w:id="368"/>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69" w:name="_Toc19877114"/>
      <w:bookmarkStart w:id="370" w:name="_Toc513469404"/>
      <w:r>
        <w:rPr>
          <w:rFonts w:hint="eastAsia" w:ascii="仿宋" w:hAnsi="仿宋" w:eastAsia="仿宋"/>
          <w:color w:val="000000" w:themeColor="text1"/>
          <w:sz w:val="24"/>
          <w:szCs w:val="24"/>
          <w:highlight w:val="none"/>
          <w14:textFill>
            <w14:solidFill>
              <w14:schemeClr w14:val="tx1"/>
            </w14:solidFill>
          </w14:textFill>
        </w:rPr>
        <w:t>1、只填写投标文件中与招标文件有偏离（包括正偏离和负偏离）的内容，投标文件中商务应答与招标文件要求完全一致的，不用在此表中列出。</w:t>
      </w:r>
      <w:bookmarkEnd w:id="369"/>
      <w:bookmarkEnd w:id="370"/>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71" w:name="_Toc19877115"/>
      <w:bookmarkStart w:id="372" w:name="_Toc513469405"/>
      <w:r>
        <w:rPr>
          <w:rFonts w:hint="eastAsia" w:ascii="仿宋" w:hAnsi="仿宋" w:eastAsia="仿宋"/>
          <w:color w:val="000000" w:themeColor="text1"/>
          <w:sz w:val="24"/>
          <w:szCs w:val="24"/>
          <w:highlight w:val="none"/>
          <w14:textFill>
            <w14:solidFill>
              <w14:schemeClr w14:val="tx1"/>
            </w14:solidFill>
          </w14:textFill>
        </w:rPr>
        <w:t>2、供应商必须据实填写，不得虚假应答，否则将取消其投标或中标资格。</w:t>
      </w:r>
      <w:bookmarkEnd w:id="371"/>
      <w:bookmarkEnd w:id="372"/>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373" w:name="_Toc513469406"/>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74" w:name="_Toc19877116"/>
      <w:r>
        <w:rPr>
          <w:rFonts w:hint="eastAsia" w:ascii="仿宋" w:hAnsi="仿宋" w:eastAsia="仿宋"/>
          <w:color w:val="000000" w:themeColor="text1"/>
          <w:sz w:val="24"/>
          <w:szCs w:val="24"/>
          <w:highlight w:val="none"/>
          <w14:textFill>
            <w14:solidFill>
              <w14:schemeClr w14:val="tx1"/>
            </w14:solidFill>
          </w14:textFill>
        </w:rPr>
        <w:t>投标人名称（盖章）：</w:t>
      </w:r>
      <w:bookmarkEnd w:id="373"/>
      <w:bookmarkEnd w:id="374"/>
      <w:r>
        <w:rPr>
          <w:rFonts w:ascii="仿宋" w:hAnsi="仿宋" w:eastAsia="仿宋"/>
          <w:color w:val="000000" w:themeColor="text1"/>
          <w:sz w:val="24"/>
          <w:szCs w:val="24"/>
          <w:highlight w:val="none"/>
          <w14:textFill>
            <w14:solidFill>
              <w14:schemeClr w14:val="tx1"/>
            </w14:solidFill>
          </w14:textFill>
        </w:rPr>
        <w:t xml:space="preserve"> </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75" w:name="_Toc19877117"/>
      <w:bookmarkStart w:id="376" w:name="_Toc513469407"/>
      <w:r>
        <w:rPr>
          <w:rFonts w:hint="eastAsia" w:ascii="仿宋" w:hAnsi="仿宋" w:eastAsia="仿宋"/>
          <w:color w:val="000000" w:themeColor="text1"/>
          <w:sz w:val="24"/>
          <w:szCs w:val="24"/>
          <w:highlight w:val="none"/>
          <w14:textFill>
            <w14:solidFill>
              <w14:schemeClr w14:val="tx1"/>
            </w14:solidFill>
          </w14:textFill>
        </w:rPr>
        <w:t>法定代表人/单位负责人或授权代表（签字或加盖个人印章）：</w:t>
      </w:r>
      <w:bookmarkEnd w:id="375"/>
      <w:bookmarkEnd w:id="376"/>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377" w:name="_Toc513469408"/>
      <w:bookmarkStart w:id="378" w:name="_Toc19877118"/>
      <w:r>
        <w:rPr>
          <w:rFonts w:hint="eastAsia" w:ascii="仿宋" w:hAnsi="仿宋" w:eastAsia="仿宋"/>
          <w:color w:val="000000" w:themeColor="text1"/>
          <w:sz w:val="24"/>
          <w:szCs w:val="24"/>
          <w:highlight w:val="none"/>
          <w14:textFill>
            <w14:solidFill>
              <w14:schemeClr w14:val="tx1"/>
            </w14:solidFill>
          </w14:textFill>
        </w:rPr>
        <w:t>投标日期：</w:t>
      </w:r>
      <w:bookmarkEnd w:id="377"/>
      <w:bookmarkEnd w:id="378"/>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bookmarkStart w:id="379" w:name="_Toc64974671"/>
      <w:bookmarkStart w:id="380" w:name="_Toc27295314"/>
      <w:bookmarkStart w:id="381" w:name="_Toc19877119"/>
      <w:bookmarkStart w:id="382" w:name="_Toc513469409"/>
      <w:bookmarkStart w:id="383" w:name="_Toc28124104"/>
      <w:r>
        <w:rPr>
          <w:rFonts w:hint="eastAsia" w:ascii="仿宋" w:hAnsi="仿宋" w:eastAsia="仿宋"/>
          <w:b/>
          <w:bCs/>
          <w:color w:val="000000" w:themeColor="text1"/>
          <w:sz w:val="28"/>
          <w:szCs w:val="24"/>
          <w:highlight w:val="none"/>
          <w14:textFill>
            <w14:solidFill>
              <w14:schemeClr w14:val="tx1"/>
            </w14:solidFill>
          </w14:textFill>
        </w:rPr>
        <w:t>三、投标人基本情况表</w:t>
      </w:r>
      <w:bookmarkEnd w:id="379"/>
      <w:bookmarkEnd w:id="380"/>
      <w:bookmarkEnd w:id="381"/>
      <w:bookmarkEnd w:id="382"/>
      <w:bookmarkEnd w:id="383"/>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bl>
      <w:tblPr>
        <w:tblStyle w:val="55"/>
        <w:tblW w:w="9191" w:type="dxa"/>
        <w:tblInd w:w="0" w:type="dxa"/>
        <w:shd w:val="clear" w:color="auto" w:fill="FFFFFF"/>
        <w:tblLayout w:type="autofit"/>
        <w:tblCellMar>
          <w:top w:w="0" w:type="dxa"/>
          <w:left w:w="0" w:type="dxa"/>
          <w:bottom w:w="0" w:type="dxa"/>
          <w:right w:w="0" w:type="dxa"/>
        </w:tblCellMar>
      </w:tblPr>
      <w:tblGrid>
        <w:gridCol w:w="1836"/>
        <w:gridCol w:w="957"/>
        <w:gridCol w:w="1239"/>
        <w:gridCol w:w="1247"/>
        <w:gridCol w:w="1320"/>
        <w:gridCol w:w="516"/>
        <w:gridCol w:w="692"/>
        <w:gridCol w:w="1384"/>
      </w:tblGrid>
      <w:tr>
        <w:tblPrEx>
          <w:shd w:val="clear" w:color="auto" w:fill="FFFFFF"/>
          <w:tblCellMar>
            <w:top w:w="0" w:type="dxa"/>
            <w:left w:w="0" w:type="dxa"/>
            <w:bottom w:w="0" w:type="dxa"/>
            <w:right w:w="0" w:type="dxa"/>
          </w:tblCellMar>
        </w:tblPrEx>
        <w:trPr>
          <w:trHeight w:val="462" w:hRule="atLeast"/>
        </w:trPr>
        <w:tc>
          <w:tcPr>
            <w:tcW w:w="1836" w:type="dxa"/>
            <w:tcBorders>
              <w:top w:val="single" w:color="auto" w:sz="1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投标人名称</w:t>
            </w:r>
          </w:p>
        </w:tc>
        <w:tc>
          <w:tcPr>
            <w:tcW w:w="7355" w:type="dxa"/>
            <w:gridSpan w:val="7"/>
            <w:tcBorders>
              <w:top w:val="single" w:color="auto" w:sz="1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PrEx>
        <w:trPr>
          <w:trHeight w:val="462" w:hRule="atLeast"/>
        </w:trPr>
        <w:tc>
          <w:tcPr>
            <w:tcW w:w="1836" w:type="dxa"/>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384" w:name="_Toc19877121"/>
            <w:bookmarkEnd w:id="384"/>
            <w:bookmarkStart w:id="385" w:name="_Toc27295316"/>
            <w:bookmarkEnd w:id="385"/>
            <w:bookmarkStart w:id="386" w:name="_Toc28124106"/>
            <w:bookmarkEnd w:id="386"/>
            <w:bookmarkStart w:id="387" w:name="_Toc513469411"/>
            <w:bookmarkEnd w:id="387"/>
            <w:r>
              <w:rPr>
                <w:rFonts w:hint="eastAsia" w:ascii="仿宋" w:hAnsi="仿宋" w:eastAsia="仿宋" w:cs="宋体"/>
                <w:color w:val="000000" w:themeColor="text1"/>
                <w:kern w:val="0"/>
                <w:sz w:val="24"/>
                <w:szCs w:val="24"/>
                <w:highlight w:val="none"/>
                <w14:textFill>
                  <w14:solidFill>
                    <w14:schemeClr w14:val="tx1"/>
                  </w14:solidFill>
                </w14:textFill>
              </w:rPr>
              <w:t>注册地址</w:t>
            </w:r>
          </w:p>
        </w:tc>
        <w:tc>
          <w:tcPr>
            <w:tcW w:w="3443"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13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388" w:name="_Toc27295317"/>
            <w:bookmarkEnd w:id="388"/>
            <w:bookmarkStart w:id="389" w:name="_Toc513469412"/>
            <w:bookmarkEnd w:id="389"/>
            <w:bookmarkStart w:id="390" w:name="_Toc28124107"/>
            <w:bookmarkEnd w:id="390"/>
            <w:bookmarkStart w:id="391" w:name="_Toc19877122"/>
            <w:bookmarkEnd w:id="391"/>
            <w:r>
              <w:rPr>
                <w:rFonts w:hint="eastAsia" w:ascii="仿宋" w:hAnsi="仿宋" w:eastAsia="仿宋" w:cs="宋体"/>
                <w:color w:val="000000" w:themeColor="text1"/>
                <w:kern w:val="0"/>
                <w:sz w:val="24"/>
                <w:szCs w:val="24"/>
                <w:highlight w:val="none"/>
                <w14:textFill>
                  <w14:solidFill>
                    <w14:schemeClr w14:val="tx1"/>
                  </w14:solidFill>
                </w14:textFill>
              </w:rPr>
              <w:t>邮政编码</w:t>
            </w:r>
          </w:p>
        </w:tc>
        <w:tc>
          <w:tcPr>
            <w:tcW w:w="2592" w:type="dxa"/>
            <w:gridSpan w:val="3"/>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442" w:hRule="atLeast"/>
        </w:trPr>
        <w:tc>
          <w:tcPr>
            <w:tcW w:w="1836" w:type="dxa"/>
            <w:vMerge w:val="restart"/>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392" w:name="_Toc19877123"/>
            <w:bookmarkEnd w:id="392"/>
            <w:bookmarkStart w:id="393" w:name="_Toc28124108"/>
            <w:bookmarkEnd w:id="393"/>
            <w:bookmarkStart w:id="394" w:name="_Toc513469413"/>
            <w:bookmarkEnd w:id="394"/>
            <w:bookmarkStart w:id="395" w:name="_Toc27295318"/>
            <w:bookmarkEnd w:id="395"/>
            <w:r>
              <w:rPr>
                <w:rFonts w:hint="eastAsia" w:ascii="仿宋" w:hAnsi="仿宋" w:eastAsia="仿宋" w:cs="宋体"/>
                <w:color w:val="000000" w:themeColor="text1"/>
                <w:kern w:val="0"/>
                <w:sz w:val="24"/>
                <w:szCs w:val="24"/>
                <w:highlight w:val="none"/>
                <w14:textFill>
                  <w14:solidFill>
                    <w14:schemeClr w14:val="tx1"/>
                  </w14:solidFill>
                </w14:textFill>
              </w:rPr>
              <w:t>联系方式</w:t>
            </w:r>
          </w:p>
        </w:tc>
        <w:tc>
          <w:tcPr>
            <w:tcW w:w="9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396" w:name="_Toc513469414"/>
            <w:bookmarkEnd w:id="396"/>
            <w:bookmarkStart w:id="397" w:name="_Toc27295319"/>
            <w:bookmarkEnd w:id="397"/>
            <w:bookmarkStart w:id="398" w:name="_Toc19877124"/>
            <w:bookmarkEnd w:id="398"/>
            <w:bookmarkStart w:id="399" w:name="_Toc28124109"/>
            <w:bookmarkEnd w:id="399"/>
            <w:r>
              <w:rPr>
                <w:rFonts w:hint="eastAsia" w:ascii="仿宋" w:hAnsi="仿宋" w:eastAsia="仿宋" w:cs="宋体"/>
                <w:color w:val="000000" w:themeColor="text1"/>
                <w:kern w:val="0"/>
                <w:sz w:val="24"/>
                <w:szCs w:val="24"/>
                <w:highlight w:val="none"/>
                <w14:textFill>
                  <w14:solidFill>
                    <w14:schemeClr w14:val="tx1"/>
                  </w14:solidFill>
                </w14:textFill>
              </w:rPr>
              <w:t>联系人</w:t>
            </w:r>
          </w:p>
        </w:tc>
        <w:tc>
          <w:tcPr>
            <w:tcW w:w="248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13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bookmarkStart w:id="400" w:name="_Toc19877125"/>
            <w:bookmarkEnd w:id="400"/>
            <w:bookmarkStart w:id="401" w:name="_Toc27295320"/>
            <w:bookmarkEnd w:id="401"/>
            <w:bookmarkStart w:id="402" w:name="_Toc513469415"/>
            <w:bookmarkEnd w:id="402"/>
            <w:bookmarkStart w:id="403" w:name="_Toc28124110"/>
            <w:bookmarkEnd w:id="403"/>
            <w:r>
              <w:rPr>
                <w:rFonts w:hint="eastAsia" w:ascii="仿宋" w:hAnsi="仿宋" w:eastAsia="仿宋" w:cs="宋体"/>
                <w:color w:val="000000" w:themeColor="text1"/>
                <w:kern w:val="0"/>
                <w:sz w:val="24"/>
                <w:szCs w:val="24"/>
                <w:highlight w:val="none"/>
                <w14:textFill>
                  <w14:solidFill>
                    <w14:schemeClr w14:val="tx1"/>
                  </w14:solidFill>
                </w14:textFill>
              </w:rPr>
              <w:t>电话</w:t>
            </w:r>
          </w:p>
        </w:tc>
        <w:tc>
          <w:tcPr>
            <w:tcW w:w="2592" w:type="dxa"/>
            <w:gridSpan w:val="3"/>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148" w:hRule="atLeast"/>
        </w:trPr>
        <w:tc>
          <w:tcPr>
            <w:tcW w:w="0" w:type="auto"/>
            <w:vMerge w:val="continue"/>
            <w:tcBorders>
              <w:top w:val="single" w:color="auto" w:sz="8" w:space="0"/>
              <w:left w:val="single" w:color="auto" w:sz="18" w:space="0"/>
              <w:bottom w:val="single" w:color="auto" w:sz="8" w:space="0"/>
              <w:right w:val="single" w:color="auto" w:sz="8" w:space="0"/>
            </w:tcBorders>
            <w:shd w:val="clear" w:color="auto" w:fill="FFFFFF"/>
            <w:vAlign w:val="center"/>
          </w:tcPr>
          <w:p>
            <w:pPr>
              <w:widowControl/>
              <w:jc w:val="left"/>
              <w:rPr>
                <w:rFonts w:cs="宋体"/>
                <w:color w:val="000000" w:themeColor="text1"/>
                <w:kern w:val="0"/>
                <w:highlight w:val="none"/>
                <w14:textFill>
                  <w14:solidFill>
                    <w14:schemeClr w14:val="tx1"/>
                  </w14:solidFill>
                </w14:textFill>
              </w:rPr>
            </w:pPr>
          </w:p>
        </w:tc>
        <w:tc>
          <w:tcPr>
            <w:tcW w:w="9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148" w:lineRule="atLeast"/>
              <w:jc w:val="left"/>
              <w:rPr>
                <w:rFonts w:cs="宋体"/>
                <w:color w:val="000000" w:themeColor="text1"/>
                <w:kern w:val="0"/>
                <w:highlight w:val="none"/>
                <w14:textFill>
                  <w14:solidFill>
                    <w14:schemeClr w14:val="tx1"/>
                  </w14:solidFill>
                </w14:textFill>
              </w:rPr>
            </w:pPr>
            <w:bookmarkStart w:id="404" w:name="_Toc28124111"/>
            <w:bookmarkEnd w:id="404"/>
            <w:bookmarkStart w:id="405" w:name="_Toc513469416"/>
            <w:bookmarkEnd w:id="405"/>
            <w:bookmarkStart w:id="406" w:name="_Toc19877126"/>
            <w:bookmarkEnd w:id="406"/>
            <w:bookmarkStart w:id="407" w:name="_Toc27295321"/>
            <w:bookmarkEnd w:id="407"/>
            <w:r>
              <w:rPr>
                <w:rFonts w:hint="eastAsia" w:ascii="仿宋" w:hAnsi="仿宋" w:eastAsia="仿宋" w:cs="宋体"/>
                <w:color w:val="000000" w:themeColor="text1"/>
                <w:kern w:val="0"/>
                <w:sz w:val="24"/>
                <w:szCs w:val="24"/>
                <w:highlight w:val="none"/>
                <w14:textFill>
                  <w14:solidFill>
                    <w14:schemeClr w14:val="tx1"/>
                  </w14:solidFill>
                </w14:textFill>
              </w:rPr>
              <w:t>传真</w:t>
            </w:r>
          </w:p>
        </w:tc>
        <w:tc>
          <w:tcPr>
            <w:tcW w:w="248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148" w:lineRule="atLeast"/>
              <w:ind w:firstLine="470"/>
              <w:jc w:val="left"/>
              <w:rPr>
                <w:rFonts w:cs="宋体"/>
                <w:color w:val="000000" w:themeColor="text1"/>
                <w:kern w:val="0"/>
                <w:highlight w:val="none"/>
                <w14:textFill>
                  <w14:solidFill>
                    <w14:schemeClr w14:val="tx1"/>
                  </w14:solidFill>
                </w14:textFill>
              </w:rPr>
            </w:pPr>
          </w:p>
        </w:tc>
        <w:tc>
          <w:tcPr>
            <w:tcW w:w="13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148" w:lineRule="atLeast"/>
              <w:ind w:firstLine="470"/>
              <w:jc w:val="left"/>
              <w:rPr>
                <w:rFonts w:cs="宋体"/>
                <w:color w:val="000000" w:themeColor="text1"/>
                <w:kern w:val="0"/>
                <w:highlight w:val="none"/>
                <w14:textFill>
                  <w14:solidFill>
                    <w14:schemeClr w14:val="tx1"/>
                  </w14:solidFill>
                </w14:textFill>
              </w:rPr>
            </w:pPr>
            <w:bookmarkStart w:id="408" w:name="_Toc513469417"/>
            <w:bookmarkEnd w:id="408"/>
            <w:bookmarkStart w:id="409" w:name="_Toc19877127"/>
            <w:bookmarkEnd w:id="409"/>
            <w:bookmarkStart w:id="410" w:name="_Toc28124112"/>
            <w:bookmarkEnd w:id="410"/>
            <w:bookmarkStart w:id="411" w:name="_Toc27295322"/>
            <w:bookmarkEnd w:id="411"/>
            <w:r>
              <w:rPr>
                <w:rFonts w:hint="eastAsia" w:ascii="仿宋" w:hAnsi="仿宋" w:eastAsia="仿宋" w:cs="宋体"/>
                <w:color w:val="000000" w:themeColor="text1"/>
                <w:kern w:val="0"/>
                <w:sz w:val="24"/>
                <w:szCs w:val="24"/>
                <w:highlight w:val="none"/>
                <w14:textFill>
                  <w14:solidFill>
                    <w14:schemeClr w14:val="tx1"/>
                  </w14:solidFill>
                </w14:textFill>
              </w:rPr>
              <w:t>网址</w:t>
            </w:r>
          </w:p>
        </w:tc>
        <w:tc>
          <w:tcPr>
            <w:tcW w:w="2592" w:type="dxa"/>
            <w:gridSpan w:val="3"/>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148"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442" w:hRule="atLeast"/>
        </w:trPr>
        <w:tc>
          <w:tcPr>
            <w:tcW w:w="1836" w:type="dxa"/>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12" w:name="_Toc28124113"/>
            <w:bookmarkEnd w:id="412"/>
            <w:bookmarkStart w:id="413" w:name="_Toc27295323"/>
            <w:bookmarkEnd w:id="413"/>
            <w:bookmarkStart w:id="414" w:name="_Toc513469418"/>
            <w:bookmarkEnd w:id="414"/>
            <w:bookmarkStart w:id="415" w:name="_Toc19877128"/>
            <w:bookmarkEnd w:id="415"/>
            <w:r>
              <w:rPr>
                <w:rFonts w:hint="eastAsia" w:ascii="仿宋" w:hAnsi="仿宋" w:eastAsia="仿宋" w:cs="宋体"/>
                <w:color w:val="000000" w:themeColor="text1"/>
                <w:kern w:val="0"/>
                <w:sz w:val="24"/>
                <w:szCs w:val="24"/>
                <w:highlight w:val="none"/>
                <w14:textFill>
                  <w14:solidFill>
                    <w14:schemeClr w14:val="tx1"/>
                  </w14:solidFill>
                </w14:textFill>
              </w:rPr>
              <w:t>组织结构</w:t>
            </w:r>
          </w:p>
        </w:tc>
        <w:tc>
          <w:tcPr>
            <w:tcW w:w="7355" w:type="dxa"/>
            <w:gridSpan w:val="7"/>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PrEx>
        <w:trPr>
          <w:trHeight w:val="462" w:hRule="atLeast"/>
        </w:trPr>
        <w:tc>
          <w:tcPr>
            <w:tcW w:w="1836" w:type="dxa"/>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16" w:name="_Toc28124114"/>
            <w:bookmarkEnd w:id="416"/>
            <w:bookmarkStart w:id="417" w:name="_Toc27295324"/>
            <w:bookmarkEnd w:id="417"/>
            <w:bookmarkStart w:id="418" w:name="_Toc19877129"/>
            <w:bookmarkEnd w:id="418"/>
            <w:bookmarkStart w:id="419" w:name="_Toc513469419"/>
            <w:bookmarkEnd w:id="419"/>
            <w:r>
              <w:rPr>
                <w:rFonts w:hint="eastAsia" w:ascii="仿宋" w:hAnsi="仿宋" w:eastAsia="仿宋" w:cs="宋体"/>
                <w:color w:val="000000" w:themeColor="text1"/>
                <w:kern w:val="0"/>
                <w:sz w:val="24"/>
                <w:szCs w:val="24"/>
                <w:highlight w:val="none"/>
                <w14:textFill>
                  <w14:solidFill>
                    <w14:schemeClr w14:val="tx1"/>
                  </w14:solidFill>
                </w14:textFill>
              </w:rPr>
              <w:t>法定代表人</w:t>
            </w:r>
          </w:p>
        </w:tc>
        <w:tc>
          <w:tcPr>
            <w:tcW w:w="9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20" w:name="_Toc19877130"/>
            <w:bookmarkEnd w:id="420"/>
            <w:bookmarkStart w:id="421" w:name="_Toc28124115"/>
            <w:bookmarkEnd w:id="421"/>
            <w:bookmarkStart w:id="422" w:name="_Toc513469420"/>
            <w:bookmarkEnd w:id="422"/>
            <w:bookmarkStart w:id="423" w:name="_Toc27295325"/>
            <w:bookmarkEnd w:id="423"/>
            <w:r>
              <w:rPr>
                <w:rFonts w:hint="eastAsia" w:ascii="仿宋" w:hAnsi="仿宋" w:eastAsia="仿宋" w:cs="宋体"/>
                <w:color w:val="000000" w:themeColor="text1"/>
                <w:kern w:val="0"/>
                <w:sz w:val="24"/>
                <w:szCs w:val="24"/>
                <w:highlight w:val="none"/>
                <w14:textFill>
                  <w14:solidFill>
                    <w14:schemeClr w14:val="tx1"/>
                  </w14:solidFill>
                </w14:textFill>
              </w:rPr>
              <w:t>姓名</w:t>
            </w:r>
          </w:p>
        </w:tc>
        <w:tc>
          <w:tcPr>
            <w:tcW w:w="12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12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24" w:name="_Toc28124116"/>
            <w:bookmarkEnd w:id="424"/>
            <w:bookmarkStart w:id="425" w:name="_Toc19877131"/>
            <w:bookmarkEnd w:id="425"/>
            <w:bookmarkStart w:id="426" w:name="_Toc513469421"/>
            <w:bookmarkEnd w:id="426"/>
            <w:bookmarkStart w:id="427" w:name="_Toc27295326"/>
            <w:bookmarkEnd w:id="427"/>
            <w:r>
              <w:rPr>
                <w:rFonts w:hint="eastAsia" w:ascii="仿宋" w:hAnsi="仿宋" w:eastAsia="仿宋" w:cs="宋体"/>
                <w:color w:val="000000" w:themeColor="text1"/>
                <w:kern w:val="0"/>
                <w:sz w:val="24"/>
                <w:szCs w:val="24"/>
                <w:highlight w:val="none"/>
                <w14:textFill>
                  <w14:solidFill>
                    <w14:schemeClr w14:val="tx1"/>
                  </w14:solidFill>
                </w14:textFill>
              </w:rPr>
              <w:t>技术职称</w:t>
            </w:r>
          </w:p>
        </w:tc>
        <w:tc>
          <w:tcPr>
            <w:tcW w:w="13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120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28" w:name="_Toc19877132"/>
            <w:bookmarkEnd w:id="428"/>
            <w:bookmarkStart w:id="429" w:name="_Toc513469422"/>
            <w:bookmarkEnd w:id="429"/>
            <w:bookmarkStart w:id="430" w:name="_Toc27295327"/>
            <w:bookmarkEnd w:id="430"/>
            <w:bookmarkStart w:id="431" w:name="_Toc28124117"/>
            <w:bookmarkEnd w:id="431"/>
            <w:r>
              <w:rPr>
                <w:rFonts w:hint="eastAsia" w:ascii="仿宋" w:hAnsi="仿宋" w:eastAsia="仿宋" w:cs="宋体"/>
                <w:color w:val="000000" w:themeColor="text1"/>
                <w:kern w:val="0"/>
                <w:sz w:val="24"/>
                <w:szCs w:val="24"/>
                <w:highlight w:val="none"/>
                <w14:textFill>
                  <w14:solidFill>
                    <w14:schemeClr w14:val="tx1"/>
                  </w14:solidFill>
                </w14:textFill>
              </w:rPr>
              <w:t>电话</w:t>
            </w:r>
          </w:p>
        </w:tc>
        <w:tc>
          <w:tcPr>
            <w:tcW w:w="1384" w:type="dxa"/>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PrEx>
        <w:trPr>
          <w:trHeight w:val="442" w:hRule="atLeast"/>
        </w:trPr>
        <w:tc>
          <w:tcPr>
            <w:tcW w:w="1836" w:type="dxa"/>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32" w:name="_Toc27295328"/>
            <w:bookmarkEnd w:id="432"/>
            <w:bookmarkStart w:id="433" w:name="_Toc513469423"/>
            <w:bookmarkEnd w:id="433"/>
            <w:bookmarkStart w:id="434" w:name="_Toc28124118"/>
            <w:bookmarkEnd w:id="434"/>
            <w:bookmarkStart w:id="435" w:name="_Toc19877133"/>
            <w:bookmarkEnd w:id="435"/>
            <w:r>
              <w:rPr>
                <w:rFonts w:hint="eastAsia" w:ascii="仿宋" w:hAnsi="仿宋" w:eastAsia="仿宋" w:cs="宋体"/>
                <w:color w:val="000000" w:themeColor="text1"/>
                <w:kern w:val="0"/>
                <w:sz w:val="24"/>
                <w:szCs w:val="24"/>
                <w:highlight w:val="none"/>
                <w14:textFill>
                  <w14:solidFill>
                    <w14:schemeClr w14:val="tx1"/>
                  </w14:solidFill>
                </w14:textFill>
              </w:rPr>
              <w:t>技术负责人</w:t>
            </w:r>
          </w:p>
        </w:tc>
        <w:tc>
          <w:tcPr>
            <w:tcW w:w="9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36" w:name="_Toc19877134"/>
            <w:bookmarkEnd w:id="436"/>
            <w:bookmarkStart w:id="437" w:name="_Toc27295329"/>
            <w:bookmarkEnd w:id="437"/>
            <w:bookmarkStart w:id="438" w:name="_Toc513469424"/>
            <w:bookmarkEnd w:id="438"/>
            <w:bookmarkStart w:id="439" w:name="_Toc28124119"/>
            <w:bookmarkEnd w:id="439"/>
            <w:r>
              <w:rPr>
                <w:rFonts w:hint="eastAsia" w:ascii="仿宋" w:hAnsi="仿宋" w:eastAsia="仿宋" w:cs="宋体"/>
                <w:color w:val="000000" w:themeColor="text1"/>
                <w:kern w:val="0"/>
                <w:sz w:val="24"/>
                <w:szCs w:val="24"/>
                <w:highlight w:val="none"/>
                <w14:textFill>
                  <w14:solidFill>
                    <w14:schemeClr w14:val="tx1"/>
                  </w14:solidFill>
                </w14:textFill>
              </w:rPr>
              <w:t>姓名</w:t>
            </w:r>
          </w:p>
        </w:tc>
        <w:tc>
          <w:tcPr>
            <w:tcW w:w="12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12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40" w:name="_Toc27295330"/>
            <w:bookmarkEnd w:id="440"/>
            <w:bookmarkStart w:id="441" w:name="_Toc513469425"/>
            <w:bookmarkEnd w:id="441"/>
            <w:bookmarkStart w:id="442" w:name="_Toc19877135"/>
            <w:bookmarkEnd w:id="442"/>
            <w:bookmarkStart w:id="443" w:name="_Toc28124120"/>
            <w:bookmarkEnd w:id="443"/>
            <w:r>
              <w:rPr>
                <w:rFonts w:hint="eastAsia" w:ascii="仿宋" w:hAnsi="仿宋" w:eastAsia="仿宋" w:cs="宋体"/>
                <w:color w:val="000000" w:themeColor="text1"/>
                <w:kern w:val="0"/>
                <w:sz w:val="24"/>
                <w:szCs w:val="24"/>
                <w:highlight w:val="none"/>
                <w14:textFill>
                  <w14:solidFill>
                    <w14:schemeClr w14:val="tx1"/>
                  </w14:solidFill>
                </w14:textFill>
              </w:rPr>
              <w:t>技术职称</w:t>
            </w:r>
          </w:p>
        </w:tc>
        <w:tc>
          <w:tcPr>
            <w:tcW w:w="13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120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44" w:name="_Toc19877136"/>
            <w:bookmarkEnd w:id="444"/>
            <w:bookmarkStart w:id="445" w:name="_Toc28124121"/>
            <w:bookmarkEnd w:id="445"/>
            <w:bookmarkStart w:id="446" w:name="_Toc513469426"/>
            <w:bookmarkEnd w:id="446"/>
            <w:bookmarkStart w:id="447" w:name="_Toc27295331"/>
            <w:bookmarkEnd w:id="447"/>
            <w:r>
              <w:rPr>
                <w:rFonts w:hint="eastAsia" w:ascii="仿宋" w:hAnsi="仿宋" w:eastAsia="仿宋" w:cs="宋体"/>
                <w:color w:val="000000" w:themeColor="text1"/>
                <w:kern w:val="0"/>
                <w:sz w:val="24"/>
                <w:szCs w:val="24"/>
                <w:highlight w:val="none"/>
                <w14:textFill>
                  <w14:solidFill>
                    <w14:schemeClr w14:val="tx1"/>
                  </w14:solidFill>
                </w14:textFill>
              </w:rPr>
              <w:t>电话</w:t>
            </w:r>
          </w:p>
        </w:tc>
        <w:tc>
          <w:tcPr>
            <w:tcW w:w="1384" w:type="dxa"/>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442" w:hRule="atLeast"/>
        </w:trPr>
        <w:tc>
          <w:tcPr>
            <w:tcW w:w="1836" w:type="dxa"/>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48" w:name="_Toc27295332"/>
            <w:bookmarkEnd w:id="448"/>
            <w:bookmarkStart w:id="449" w:name="_Toc513469427"/>
            <w:bookmarkEnd w:id="449"/>
            <w:bookmarkStart w:id="450" w:name="_Toc19877137"/>
            <w:bookmarkEnd w:id="450"/>
            <w:bookmarkStart w:id="451" w:name="_Toc28124122"/>
            <w:bookmarkEnd w:id="451"/>
            <w:r>
              <w:rPr>
                <w:rFonts w:hint="eastAsia" w:ascii="仿宋" w:hAnsi="仿宋" w:eastAsia="仿宋" w:cs="宋体"/>
                <w:color w:val="000000" w:themeColor="text1"/>
                <w:kern w:val="0"/>
                <w:sz w:val="24"/>
                <w:szCs w:val="24"/>
                <w:highlight w:val="none"/>
                <w14:textFill>
                  <w14:solidFill>
                    <w14:schemeClr w14:val="tx1"/>
                  </w14:solidFill>
                </w14:textFill>
              </w:rPr>
              <w:t>成立时间</w:t>
            </w:r>
          </w:p>
        </w:tc>
        <w:tc>
          <w:tcPr>
            <w:tcW w:w="21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5159" w:type="dxa"/>
            <w:gridSpan w:val="5"/>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52" w:name="_Toc27295333"/>
            <w:bookmarkEnd w:id="452"/>
            <w:bookmarkStart w:id="453" w:name="_Toc19877138"/>
            <w:bookmarkEnd w:id="453"/>
            <w:bookmarkStart w:id="454" w:name="_Toc28124123"/>
            <w:bookmarkEnd w:id="454"/>
            <w:bookmarkStart w:id="455" w:name="_Toc513469428"/>
            <w:bookmarkEnd w:id="455"/>
            <w:r>
              <w:rPr>
                <w:rFonts w:hint="eastAsia" w:ascii="仿宋" w:hAnsi="仿宋" w:eastAsia="仿宋" w:cs="宋体"/>
                <w:color w:val="000000" w:themeColor="text1"/>
                <w:kern w:val="0"/>
                <w:sz w:val="24"/>
                <w:szCs w:val="24"/>
                <w:highlight w:val="none"/>
                <w14:textFill>
                  <w14:solidFill>
                    <w14:schemeClr w14:val="tx1"/>
                  </w14:solidFill>
                </w14:textFill>
              </w:rPr>
              <w:t>员工总人数：</w:t>
            </w:r>
          </w:p>
        </w:tc>
      </w:tr>
      <w:tr>
        <w:tblPrEx>
          <w:shd w:val="clear" w:color="auto" w:fill="FFFFFF"/>
          <w:tblCellMar>
            <w:top w:w="0" w:type="dxa"/>
            <w:left w:w="0" w:type="dxa"/>
            <w:bottom w:w="0" w:type="dxa"/>
            <w:right w:w="0" w:type="dxa"/>
          </w:tblCellMar>
        </w:tblPrEx>
        <w:trPr>
          <w:trHeight w:val="462" w:hRule="atLeast"/>
        </w:trPr>
        <w:tc>
          <w:tcPr>
            <w:tcW w:w="1836" w:type="dxa"/>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56" w:name="_Toc19877139"/>
            <w:bookmarkEnd w:id="456"/>
            <w:bookmarkStart w:id="457" w:name="_Toc27295334"/>
            <w:bookmarkEnd w:id="457"/>
            <w:bookmarkStart w:id="458" w:name="_Toc513469429"/>
            <w:bookmarkEnd w:id="458"/>
            <w:bookmarkStart w:id="459" w:name="_Toc28124124"/>
            <w:bookmarkEnd w:id="459"/>
            <w:r>
              <w:rPr>
                <w:rFonts w:hint="eastAsia" w:ascii="仿宋" w:hAnsi="仿宋" w:eastAsia="仿宋" w:cs="宋体"/>
                <w:color w:val="000000" w:themeColor="text1"/>
                <w:kern w:val="0"/>
                <w:sz w:val="24"/>
                <w:szCs w:val="24"/>
                <w:highlight w:val="none"/>
                <w14:textFill>
                  <w14:solidFill>
                    <w14:schemeClr w14:val="tx1"/>
                  </w14:solidFill>
                </w14:textFill>
              </w:rPr>
              <w:t>企业资质等级</w:t>
            </w:r>
          </w:p>
        </w:tc>
        <w:tc>
          <w:tcPr>
            <w:tcW w:w="21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1247"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bookmarkStart w:id="460" w:name="_Toc27295335"/>
            <w:bookmarkEnd w:id="460"/>
            <w:bookmarkStart w:id="461" w:name="_Toc28124125"/>
            <w:bookmarkEnd w:id="461"/>
            <w:bookmarkStart w:id="462" w:name="_Toc513469430"/>
            <w:bookmarkEnd w:id="462"/>
            <w:bookmarkStart w:id="463" w:name="_Toc19877140"/>
            <w:bookmarkEnd w:id="463"/>
            <w:r>
              <w:rPr>
                <w:rFonts w:hint="eastAsia" w:ascii="仿宋" w:hAnsi="仿宋" w:eastAsia="仿宋" w:cs="宋体"/>
                <w:color w:val="000000" w:themeColor="text1"/>
                <w:kern w:val="0"/>
                <w:sz w:val="24"/>
                <w:szCs w:val="24"/>
                <w:highlight w:val="none"/>
                <w14:textFill>
                  <w14:solidFill>
                    <w14:schemeClr w14:val="tx1"/>
                  </w14:solidFill>
                </w14:textFill>
              </w:rPr>
              <w:t>其中</w:t>
            </w:r>
          </w:p>
        </w:tc>
        <w:tc>
          <w:tcPr>
            <w:tcW w:w="183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64" w:name="_Toc28124126"/>
            <w:bookmarkEnd w:id="464"/>
            <w:bookmarkStart w:id="465" w:name="_Toc27295336"/>
            <w:bookmarkEnd w:id="465"/>
            <w:bookmarkStart w:id="466" w:name="_Toc513469431"/>
            <w:bookmarkEnd w:id="466"/>
            <w:bookmarkStart w:id="467" w:name="_Toc19877141"/>
            <w:bookmarkEnd w:id="467"/>
            <w:r>
              <w:rPr>
                <w:rFonts w:hint="eastAsia" w:ascii="仿宋" w:hAnsi="仿宋" w:eastAsia="仿宋" w:cs="宋体"/>
                <w:color w:val="000000" w:themeColor="text1"/>
                <w:kern w:val="0"/>
                <w:sz w:val="24"/>
                <w:szCs w:val="24"/>
                <w:highlight w:val="none"/>
                <w14:textFill>
                  <w14:solidFill>
                    <w14:schemeClr w14:val="tx1"/>
                  </w14:solidFill>
                </w14:textFill>
              </w:rPr>
              <w:t>项目经理</w:t>
            </w:r>
          </w:p>
        </w:tc>
        <w:tc>
          <w:tcPr>
            <w:tcW w:w="2076" w:type="dxa"/>
            <w:gridSpan w:val="2"/>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442" w:hRule="atLeast"/>
        </w:trPr>
        <w:tc>
          <w:tcPr>
            <w:tcW w:w="1836" w:type="dxa"/>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68" w:name="_Toc19877142"/>
            <w:bookmarkEnd w:id="468"/>
            <w:bookmarkStart w:id="469" w:name="_Toc28124127"/>
            <w:bookmarkEnd w:id="469"/>
            <w:bookmarkStart w:id="470" w:name="_Toc513469432"/>
            <w:bookmarkEnd w:id="470"/>
            <w:bookmarkStart w:id="471" w:name="_Toc27295337"/>
            <w:bookmarkEnd w:id="471"/>
            <w:r>
              <w:rPr>
                <w:rFonts w:hint="eastAsia" w:ascii="仿宋" w:hAnsi="仿宋" w:eastAsia="仿宋" w:cs="宋体"/>
                <w:color w:val="000000" w:themeColor="text1"/>
                <w:kern w:val="0"/>
                <w:sz w:val="24"/>
                <w:szCs w:val="24"/>
                <w:highlight w:val="none"/>
                <w14:textFill>
                  <w14:solidFill>
                    <w14:schemeClr w14:val="tx1"/>
                  </w14:solidFill>
                </w14:textFill>
              </w:rPr>
              <w:t>营业执照号</w:t>
            </w:r>
          </w:p>
        </w:tc>
        <w:tc>
          <w:tcPr>
            <w:tcW w:w="21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cs="宋体"/>
                <w:color w:val="000000" w:themeColor="text1"/>
                <w:kern w:val="0"/>
                <w:highlight w:val="none"/>
                <w14:textFill>
                  <w14:solidFill>
                    <w14:schemeClr w14:val="tx1"/>
                  </w14:solidFill>
                </w14:textFill>
              </w:rPr>
            </w:pPr>
          </w:p>
        </w:tc>
        <w:tc>
          <w:tcPr>
            <w:tcW w:w="183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72" w:name="_Toc28124128"/>
            <w:bookmarkEnd w:id="472"/>
            <w:bookmarkStart w:id="473" w:name="_Toc19877143"/>
            <w:bookmarkEnd w:id="473"/>
            <w:bookmarkStart w:id="474" w:name="_Toc27295338"/>
            <w:bookmarkEnd w:id="474"/>
            <w:bookmarkStart w:id="475" w:name="_Toc513469433"/>
            <w:bookmarkEnd w:id="475"/>
            <w:r>
              <w:rPr>
                <w:rFonts w:hint="eastAsia" w:ascii="仿宋" w:hAnsi="仿宋" w:eastAsia="仿宋" w:cs="宋体"/>
                <w:color w:val="000000" w:themeColor="text1"/>
                <w:kern w:val="0"/>
                <w:sz w:val="24"/>
                <w:szCs w:val="24"/>
                <w:highlight w:val="none"/>
                <w14:textFill>
                  <w14:solidFill>
                    <w14:schemeClr w14:val="tx1"/>
                  </w14:solidFill>
                </w14:textFill>
              </w:rPr>
              <w:t>高级职称人员</w:t>
            </w:r>
          </w:p>
        </w:tc>
        <w:tc>
          <w:tcPr>
            <w:tcW w:w="2076" w:type="dxa"/>
            <w:gridSpan w:val="2"/>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442" w:hRule="atLeast"/>
        </w:trPr>
        <w:tc>
          <w:tcPr>
            <w:tcW w:w="1836" w:type="dxa"/>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76" w:name="_Toc27295339"/>
            <w:bookmarkEnd w:id="476"/>
            <w:bookmarkStart w:id="477" w:name="_Toc19877144"/>
            <w:bookmarkEnd w:id="477"/>
            <w:bookmarkStart w:id="478" w:name="_Toc513469434"/>
            <w:bookmarkEnd w:id="478"/>
            <w:bookmarkStart w:id="479" w:name="_Toc28124129"/>
            <w:bookmarkEnd w:id="479"/>
            <w:r>
              <w:rPr>
                <w:rFonts w:hint="eastAsia" w:ascii="仿宋" w:hAnsi="仿宋" w:eastAsia="仿宋" w:cs="宋体"/>
                <w:color w:val="000000" w:themeColor="text1"/>
                <w:kern w:val="0"/>
                <w:sz w:val="24"/>
                <w:szCs w:val="24"/>
                <w:highlight w:val="none"/>
                <w14:textFill>
                  <w14:solidFill>
                    <w14:schemeClr w14:val="tx1"/>
                  </w14:solidFill>
                </w14:textFill>
              </w:rPr>
              <w:t>注册资金</w:t>
            </w:r>
          </w:p>
        </w:tc>
        <w:tc>
          <w:tcPr>
            <w:tcW w:w="21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cs="宋体"/>
                <w:color w:val="000000" w:themeColor="text1"/>
                <w:kern w:val="0"/>
                <w:highlight w:val="none"/>
                <w14:textFill>
                  <w14:solidFill>
                    <w14:schemeClr w14:val="tx1"/>
                  </w14:solidFill>
                </w14:textFill>
              </w:rPr>
            </w:pPr>
          </w:p>
        </w:tc>
        <w:tc>
          <w:tcPr>
            <w:tcW w:w="183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80" w:name="_Toc27295340"/>
            <w:bookmarkEnd w:id="480"/>
            <w:bookmarkStart w:id="481" w:name="_Toc28124130"/>
            <w:bookmarkEnd w:id="481"/>
            <w:bookmarkStart w:id="482" w:name="_Toc513469435"/>
            <w:bookmarkEnd w:id="482"/>
            <w:bookmarkStart w:id="483" w:name="_Toc19877145"/>
            <w:bookmarkEnd w:id="483"/>
            <w:r>
              <w:rPr>
                <w:rFonts w:hint="eastAsia" w:ascii="仿宋" w:hAnsi="仿宋" w:eastAsia="仿宋" w:cs="宋体"/>
                <w:color w:val="000000" w:themeColor="text1"/>
                <w:kern w:val="0"/>
                <w:sz w:val="24"/>
                <w:szCs w:val="24"/>
                <w:highlight w:val="none"/>
                <w14:textFill>
                  <w14:solidFill>
                    <w14:schemeClr w14:val="tx1"/>
                  </w14:solidFill>
                </w14:textFill>
              </w:rPr>
              <w:t>中级职称人员</w:t>
            </w:r>
          </w:p>
        </w:tc>
        <w:tc>
          <w:tcPr>
            <w:tcW w:w="2076" w:type="dxa"/>
            <w:gridSpan w:val="2"/>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462" w:hRule="atLeast"/>
        </w:trPr>
        <w:tc>
          <w:tcPr>
            <w:tcW w:w="1836" w:type="dxa"/>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84" w:name="_Toc513469436"/>
            <w:bookmarkEnd w:id="484"/>
            <w:bookmarkStart w:id="485" w:name="_Toc28124131"/>
            <w:bookmarkEnd w:id="485"/>
            <w:bookmarkStart w:id="486" w:name="_Toc27295341"/>
            <w:bookmarkEnd w:id="486"/>
            <w:bookmarkStart w:id="487" w:name="_Toc19877146"/>
            <w:bookmarkEnd w:id="487"/>
            <w:r>
              <w:rPr>
                <w:rFonts w:hint="eastAsia" w:ascii="仿宋" w:hAnsi="仿宋" w:eastAsia="仿宋" w:cs="宋体"/>
                <w:color w:val="000000" w:themeColor="text1"/>
                <w:kern w:val="0"/>
                <w:sz w:val="24"/>
                <w:szCs w:val="24"/>
                <w:highlight w:val="none"/>
                <w14:textFill>
                  <w14:solidFill>
                    <w14:schemeClr w14:val="tx1"/>
                  </w14:solidFill>
                </w14:textFill>
              </w:rPr>
              <w:t>开户银行</w:t>
            </w:r>
          </w:p>
        </w:tc>
        <w:tc>
          <w:tcPr>
            <w:tcW w:w="21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cs="宋体"/>
                <w:color w:val="000000" w:themeColor="text1"/>
                <w:kern w:val="0"/>
                <w:highlight w:val="none"/>
                <w14:textFill>
                  <w14:solidFill>
                    <w14:schemeClr w14:val="tx1"/>
                  </w14:solidFill>
                </w14:textFill>
              </w:rPr>
            </w:pPr>
          </w:p>
        </w:tc>
        <w:tc>
          <w:tcPr>
            <w:tcW w:w="183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bookmarkStart w:id="488" w:name="_Toc27295342"/>
            <w:bookmarkEnd w:id="488"/>
            <w:bookmarkStart w:id="489" w:name="_Toc19877147"/>
            <w:bookmarkEnd w:id="489"/>
            <w:bookmarkStart w:id="490" w:name="_Toc513469437"/>
            <w:bookmarkEnd w:id="490"/>
            <w:bookmarkStart w:id="491" w:name="_Toc28124132"/>
            <w:bookmarkEnd w:id="491"/>
            <w:r>
              <w:rPr>
                <w:rFonts w:hint="eastAsia" w:ascii="仿宋" w:hAnsi="仿宋" w:eastAsia="仿宋" w:cs="宋体"/>
                <w:color w:val="000000" w:themeColor="text1"/>
                <w:kern w:val="0"/>
                <w:sz w:val="24"/>
                <w:szCs w:val="24"/>
                <w:highlight w:val="none"/>
                <w14:textFill>
                  <w14:solidFill>
                    <w14:schemeClr w14:val="tx1"/>
                  </w14:solidFill>
                </w14:textFill>
              </w:rPr>
              <w:t>初级职称人员</w:t>
            </w:r>
          </w:p>
        </w:tc>
        <w:tc>
          <w:tcPr>
            <w:tcW w:w="2076" w:type="dxa"/>
            <w:gridSpan w:val="2"/>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442" w:hRule="atLeast"/>
        </w:trPr>
        <w:tc>
          <w:tcPr>
            <w:tcW w:w="1836" w:type="dxa"/>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bookmarkStart w:id="492" w:name="_Toc19877148"/>
            <w:bookmarkEnd w:id="492"/>
            <w:bookmarkStart w:id="493" w:name="_Toc28124133"/>
            <w:bookmarkEnd w:id="493"/>
            <w:bookmarkStart w:id="494" w:name="_Toc513469438"/>
            <w:bookmarkEnd w:id="494"/>
            <w:bookmarkStart w:id="495" w:name="_Toc27295343"/>
            <w:bookmarkEnd w:id="495"/>
            <w:r>
              <w:rPr>
                <w:rFonts w:hint="eastAsia" w:ascii="仿宋" w:hAnsi="仿宋" w:eastAsia="仿宋" w:cs="宋体"/>
                <w:color w:val="000000" w:themeColor="text1"/>
                <w:kern w:val="0"/>
                <w:sz w:val="24"/>
                <w:szCs w:val="24"/>
                <w:highlight w:val="none"/>
                <w14:textFill>
                  <w14:solidFill>
                    <w14:schemeClr w14:val="tx1"/>
                  </w14:solidFill>
                </w14:textFill>
              </w:rPr>
              <w:t>账号</w:t>
            </w:r>
          </w:p>
        </w:tc>
        <w:tc>
          <w:tcPr>
            <w:tcW w:w="21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cs="宋体"/>
                <w:color w:val="000000" w:themeColor="text1"/>
                <w:kern w:val="0"/>
                <w:highlight w:val="none"/>
                <w14:textFill>
                  <w14:solidFill>
                    <w14:schemeClr w14:val="tx1"/>
                  </w14:solidFill>
                </w14:textFill>
              </w:rPr>
            </w:pPr>
          </w:p>
        </w:tc>
        <w:tc>
          <w:tcPr>
            <w:tcW w:w="183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bookmarkStart w:id="496" w:name="_Toc28124134"/>
            <w:bookmarkEnd w:id="496"/>
            <w:bookmarkStart w:id="497" w:name="_Toc19877149"/>
            <w:bookmarkEnd w:id="497"/>
            <w:bookmarkStart w:id="498" w:name="_Toc27295344"/>
            <w:bookmarkEnd w:id="498"/>
            <w:bookmarkStart w:id="499" w:name="_Toc513469439"/>
            <w:bookmarkEnd w:id="499"/>
            <w:r>
              <w:rPr>
                <w:rFonts w:hint="eastAsia" w:ascii="仿宋" w:hAnsi="仿宋" w:eastAsia="仿宋" w:cs="宋体"/>
                <w:color w:val="000000" w:themeColor="text1"/>
                <w:kern w:val="0"/>
                <w:sz w:val="24"/>
                <w:szCs w:val="24"/>
                <w:highlight w:val="none"/>
                <w14:textFill>
                  <w14:solidFill>
                    <w14:schemeClr w14:val="tx1"/>
                  </w14:solidFill>
                </w14:textFill>
              </w:rPr>
              <w:t>技工</w:t>
            </w:r>
          </w:p>
        </w:tc>
        <w:tc>
          <w:tcPr>
            <w:tcW w:w="2076" w:type="dxa"/>
            <w:gridSpan w:val="2"/>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2442" w:hRule="atLeast"/>
        </w:trPr>
        <w:tc>
          <w:tcPr>
            <w:tcW w:w="1836" w:type="dxa"/>
            <w:tcBorders>
              <w:top w:val="single" w:color="auto" w:sz="8" w:space="0"/>
              <w:left w:val="single" w:color="auto" w:sz="1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单位负责人为同一人或者存在直接控股、管理关系的不同单位</w:t>
            </w:r>
          </w:p>
        </w:tc>
        <w:tc>
          <w:tcPr>
            <w:tcW w:w="7355" w:type="dxa"/>
            <w:gridSpan w:val="7"/>
            <w:tcBorders>
              <w:top w:val="single" w:color="auto" w:sz="8" w:space="0"/>
              <w:left w:val="single" w:color="auto" w:sz="8" w:space="0"/>
              <w:bottom w:val="single" w:color="auto" w:sz="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r>
        <w:tblPrEx>
          <w:shd w:val="clear" w:color="auto" w:fill="FFFFFF"/>
        </w:tblPrEx>
        <w:trPr>
          <w:trHeight w:val="1072" w:hRule="atLeast"/>
        </w:trPr>
        <w:tc>
          <w:tcPr>
            <w:tcW w:w="1836" w:type="dxa"/>
            <w:tcBorders>
              <w:top w:val="single" w:color="auto" w:sz="8" w:space="0"/>
              <w:left w:val="single" w:color="auto" w:sz="18" w:space="0"/>
              <w:bottom w:val="single" w:color="auto" w:sz="1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70"/>
              <w:rPr>
                <w:rFonts w:cs="宋体"/>
                <w:color w:val="000000" w:themeColor="text1"/>
                <w:kern w:val="0"/>
                <w:highlight w:val="none"/>
                <w14:textFill>
                  <w14:solidFill>
                    <w14:schemeClr w14:val="tx1"/>
                  </w14:solidFill>
                </w14:textFill>
              </w:rPr>
            </w:pPr>
            <w:bookmarkStart w:id="500" w:name="_Toc28124136"/>
            <w:bookmarkEnd w:id="500"/>
            <w:bookmarkStart w:id="501" w:name="_Toc27295346"/>
            <w:bookmarkEnd w:id="501"/>
            <w:bookmarkStart w:id="502" w:name="_Toc19877151"/>
            <w:bookmarkEnd w:id="502"/>
            <w:bookmarkStart w:id="503" w:name="_Toc513469441"/>
            <w:bookmarkEnd w:id="503"/>
            <w:r>
              <w:rPr>
                <w:rFonts w:hint="eastAsia" w:ascii="仿宋" w:hAnsi="仿宋" w:eastAsia="仿宋" w:cs="宋体"/>
                <w:color w:val="000000" w:themeColor="text1"/>
                <w:kern w:val="0"/>
                <w:sz w:val="24"/>
                <w:szCs w:val="24"/>
                <w:highlight w:val="none"/>
                <w14:textFill>
                  <w14:solidFill>
                    <w14:schemeClr w14:val="tx1"/>
                  </w14:solidFill>
                </w14:textFill>
              </w:rPr>
              <w:t>备注</w:t>
            </w:r>
          </w:p>
        </w:tc>
        <w:tc>
          <w:tcPr>
            <w:tcW w:w="7355" w:type="dxa"/>
            <w:gridSpan w:val="7"/>
            <w:tcBorders>
              <w:top w:val="single" w:color="auto" w:sz="8" w:space="0"/>
              <w:left w:val="single" w:color="auto" w:sz="8" w:space="0"/>
              <w:bottom w:val="single" w:color="auto" w:sz="18" w:space="0"/>
              <w:right w:val="single" w:color="auto" w:sz="18" w:space="0"/>
            </w:tcBorders>
            <w:shd w:val="clear" w:color="auto" w:fill="FFFFFF"/>
            <w:tcMar>
              <w:top w:w="0" w:type="dxa"/>
              <w:left w:w="108" w:type="dxa"/>
              <w:bottom w:w="0" w:type="dxa"/>
              <w:right w:w="108" w:type="dxa"/>
            </w:tcMar>
            <w:vAlign w:val="center"/>
          </w:tcPr>
          <w:p>
            <w:pPr>
              <w:widowControl/>
              <w:spacing w:line="315" w:lineRule="atLeast"/>
              <w:ind w:firstLine="470"/>
              <w:jc w:val="left"/>
              <w:rPr>
                <w:rFonts w:cs="宋体"/>
                <w:color w:val="000000" w:themeColor="text1"/>
                <w:kern w:val="0"/>
                <w:highlight w:val="none"/>
                <w14:textFill>
                  <w14:solidFill>
                    <w14:schemeClr w14:val="tx1"/>
                  </w14:solidFill>
                </w14:textFill>
              </w:rPr>
            </w:pPr>
          </w:p>
        </w:tc>
      </w:tr>
    </w:tbl>
    <w:p>
      <w:pPr>
        <w:adjustRightInd w:val="0"/>
        <w:spacing w:line="360" w:lineRule="auto"/>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投标人名称（盖章）： </w:t>
      </w:r>
    </w:p>
    <w:p>
      <w:pPr>
        <w:adjustRightIn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法定代表人/单位负责人或授权代表</w:t>
      </w:r>
      <w:r>
        <w:rPr>
          <w:rFonts w:hint="eastAsia" w:ascii="仿宋" w:hAnsi="仿宋" w:eastAsia="仿宋"/>
          <w:color w:val="000000" w:themeColor="text1"/>
          <w:sz w:val="24"/>
          <w:highlight w:val="none"/>
          <w14:textFill>
            <w14:solidFill>
              <w14:schemeClr w14:val="tx1"/>
            </w14:solidFill>
          </w14:textFill>
        </w:rPr>
        <w:t>（签字或加盖个人印章）</w:t>
      </w:r>
      <w:r>
        <w:rPr>
          <w:rFonts w:hint="eastAsia" w:ascii="仿宋" w:hAnsi="仿宋" w:eastAsia="仿宋"/>
          <w:bCs/>
          <w:color w:val="000000" w:themeColor="text1"/>
          <w:sz w:val="24"/>
          <w:highlight w:val="none"/>
          <w14:textFill>
            <w14:solidFill>
              <w14:schemeClr w14:val="tx1"/>
            </w14:solidFill>
          </w14:textFill>
        </w:rPr>
        <w:t>：</w:t>
      </w:r>
    </w:p>
    <w:p>
      <w:pPr>
        <w:adjustRightIn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日期： 年 月 日</w:t>
      </w:r>
    </w:p>
    <w:p>
      <w:pPr>
        <w:keepNext/>
        <w:keepLines/>
        <w:overflowPunct w:val="0"/>
        <w:autoSpaceDE w:val="0"/>
        <w:autoSpaceDN w:val="0"/>
        <w:spacing w:line="360" w:lineRule="auto"/>
        <w:jc w:val="center"/>
        <w:outlineLvl w:val="1"/>
        <w:rPr>
          <w:rFonts w:ascii="仿宋" w:hAnsi="仿宋" w:eastAsia="仿宋"/>
          <w:b/>
          <w:bCs/>
          <w:color w:val="000000" w:themeColor="text1"/>
          <w:sz w:val="32"/>
          <w:szCs w:val="32"/>
          <w:highlight w:val="none"/>
          <w14:textFill>
            <w14:solidFill>
              <w14:schemeClr w14:val="tx1"/>
            </w14:solidFill>
          </w14:textFill>
        </w:rPr>
      </w:pPr>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bookmarkStart w:id="504" w:name="_Toc513469445"/>
      <w:bookmarkStart w:id="505" w:name="_Toc19877155"/>
      <w:bookmarkStart w:id="506" w:name="_Toc64974672"/>
      <w:bookmarkStart w:id="507" w:name="_Toc27295347"/>
      <w:bookmarkStart w:id="508" w:name="_Toc28124137"/>
      <w:r>
        <w:rPr>
          <w:rFonts w:hint="eastAsia" w:ascii="仿宋" w:hAnsi="仿宋" w:eastAsia="仿宋"/>
          <w:b/>
          <w:bCs/>
          <w:color w:val="000000" w:themeColor="text1"/>
          <w:sz w:val="28"/>
          <w:szCs w:val="24"/>
          <w:highlight w:val="none"/>
          <w14:textFill>
            <w14:solidFill>
              <w14:schemeClr w14:val="tx1"/>
            </w14:solidFill>
          </w14:textFill>
        </w:rPr>
        <w:t>四、投标人类似项目业绩一览表</w:t>
      </w:r>
      <w:bookmarkEnd w:id="504"/>
      <w:bookmarkEnd w:id="505"/>
      <w:bookmarkEnd w:id="506"/>
      <w:bookmarkEnd w:id="507"/>
      <w:bookmarkEnd w:id="508"/>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9"/>
        <w:gridCol w:w="1572"/>
        <w:gridCol w:w="1425"/>
        <w:gridCol w:w="1347"/>
        <w:gridCol w:w="1347"/>
        <w:gridCol w:w="2318"/>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9" w:type="dxa"/>
            <w:tcBorders>
              <w:top w:val="single" w:color="auto" w:sz="4" w:space="0"/>
            </w:tcBorders>
            <w:vAlign w:val="center"/>
          </w:tcPr>
          <w:p>
            <w:pPr>
              <w:widowControl/>
              <w:overflowPunct w:val="0"/>
              <w:autoSpaceDE w:val="0"/>
              <w:autoSpaceDN w:val="0"/>
              <w:spacing w:line="360" w:lineRule="auto"/>
              <w:jc w:val="center"/>
              <w:outlineLvl w:val="1"/>
              <w:rPr>
                <w:rFonts w:ascii="仿宋" w:hAnsi="仿宋" w:eastAsia="仿宋"/>
                <w:color w:val="000000" w:themeColor="text1"/>
                <w:sz w:val="24"/>
                <w:szCs w:val="24"/>
                <w:highlight w:val="none"/>
                <w14:textFill>
                  <w14:solidFill>
                    <w14:schemeClr w14:val="tx1"/>
                  </w14:solidFill>
                </w14:textFill>
              </w:rPr>
            </w:pPr>
            <w:bookmarkStart w:id="509" w:name="_Toc28124138"/>
            <w:bookmarkStart w:id="510" w:name="_Toc64974673"/>
            <w:bookmarkStart w:id="511" w:name="_Toc19877156"/>
            <w:bookmarkStart w:id="512" w:name="_Toc513469446"/>
            <w:bookmarkStart w:id="513" w:name="_Toc27295348"/>
            <w:r>
              <w:rPr>
                <w:rFonts w:hint="eastAsia" w:ascii="仿宋" w:hAnsi="仿宋" w:eastAsia="仿宋"/>
                <w:color w:val="000000" w:themeColor="text1"/>
                <w:sz w:val="24"/>
                <w:szCs w:val="24"/>
                <w:highlight w:val="none"/>
                <w14:textFill>
                  <w14:solidFill>
                    <w14:schemeClr w14:val="tx1"/>
                  </w14:solidFill>
                </w14:textFill>
              </w:rPr>
              <w:t>年份</w:t>
            </w:r>
            <w:bookmarkEnd w:id="509"/>
            <w:bookmarkEnd w:id="510"/>
            <w:bookmarkEnd w:id="511"/>
            <w:bookmarkEnd w:id="512"/>
            <w:bookmarkEnd w:id="513"/>
          </w:p>
        </w:tc>
        <w:tc>
          <w:tcPr>
            <w:tcW w:w="1572" w:type="dxa"/>
            <w:vAlign w:val="center"/>
          </w:tcPr>
          <w:p>
            <w:pPr>
              <w:widowControl/>
              <w:overflowPunct w:val="0"/>
              <w:autoSpaceDE w:val="0"/>
              <w:autoSpaceDN w:val="0"/>
              <w:spacing w:line="360" w:lineRule="auto"/>
              <w:jc w:val="center"/>
              <w:outlineLvl w:val="1"/>
              <w:rPr>
                <w:rFonts w:ascii="仿宋" w:hAnsi="仿宋" w:eastAsia="仿宋"/>
                <w:color w:val="000000" w:themeColor="text1"/>
                <w:sz w:val="24"/>
                <w:szCs w:val="24"/>
                <w:highlight w:val="none"/>
                <w14:textFill>
                  <w14:solidFill>
                    <w14:schemeClr w14:val="tx1"/>
                  </w14:solidFill>
                </w14:textFill>
              </w:rPr>
            </w:pPr>
            <w:bookmarkStart w:id="514" w:name="_Toc19877157"/>
            <w:bookmarkStart w:id="515" w:name="_Toc28124139"/>
            <w:bookmarkStart w:id="516" w:name="_Toc513469447"/>
            <w:bookmarkStart w:id="517" w:name="_Toc64974674"/>
            <w:bookmarkStart w:id="518" w:name="_Toc27295349"/>
            <w:r>
              <w:rPr>
                <w:rFonts w:hint="eastAsia" w:ascii="仿宋" w:hAnsi="仿宋" w:eastAsia="仿宋"/>
                <w:color w:val="000000" w:themeColor="text1"/>
                <w:sz w:val="24"/>
                <w:szCs w:val="24"/>
                <w:highlight w:val="none"/>
                <w14:textFill>
                  <w14:solidFill>
                    <w14:schemeClr w14:val="tx1"/>
                  </w14:solidFill>
                </w14:textFill>
              </w:rPr>
              <w:t>用户名称</w:t>
            </w:r>
            <w:bookmarkEnd w:id="514"/>
            <w:bookmarkEnd w:id="515"/>
            <w:bookmarkEnd w:id="516"/>
            <w:bookmarkEnd w:id="517"/>
            <w:bookmarkEnd w:id="518"/>
          </w:p>
        </w:tc>
        <w:tc>
          <w:tcPr>
            <w:tcW w:w="1425" w:type="dxa"/>
            <w:vAlign w:val="center"/>
          </w:tcPr>
          <w:p>
            <w:pPr>
              <w:widowControl/>
              <w:overflowPunct w:val="0"/>
              <w:autoSpaceDE w:val="0"/>
              <w:autoSpaceDN w:val="0"/>
              <w:spacing w:line="360" w:lineRule="auto"/>
              <w:jc w:val="center"/>
              <w:outlineLvl w:val="1"/>
              <w:rPr>
                <w:rFonts w:ascii="仿宋" w:hAnsi="仿宋" w:eastAsia="仿宋"/>
                <w:color w:val="000000" w:themeColor="text1"/>
                <w:sz w:val="24"/>
                <w:szCs w:val="24"/>
                <w:highlight w:val="none"/>
                <w14:textFill>
                  <w14:solidFill>
                    <w14:schemeClr w14:val="tx1"/>
                  </w14:solidFill>
                </w14:textFill>
              </w:rPr>
            </w:pPr>
            <w:bookmarkStart w:id="519" w:name="_Toc19877158"/>
            <w:bookmarkStart w:id="520" w:name="_Toc64974675"/>
            <w:bookmarkStart w:id="521" w:name="_Toc27295350"/>
            <w:bookmarkStart w:id="522" w:name="_Toc513469448"/>
            <w:bookmarkStart w:id="523" w:name="_Toc28124140"/>
            <w:r>
              <w:rPr>
                <w:rFonts w:hint="eastAsia" w:ascii="仿宋" w:hAnsi="仿宋" w:eastAsia="仿宋"/>
                <w:color w:val="000000" w:themeColor="text1"/>
                <w:sz w:val="24"/>
                <w:szCs w:val="24"/>
                <w:highlight w:val="none"/>
                <w14:textFill>
                  <w14:solidFill>
                    <w14:schemeClr w14:val="tx1"/>
                  </w14:solidFill>
                </w14:textFill>
              </w:rPr>
              <w:t>项目名称</w:t>
            </w:r>
            <w:bookmarkEnd w:id="519"/>
            <w:bookmarkEnd w:id="520"/>
            <w:bookmarkEnd w:id="521"/>
            <w:bookmarkEnd w:id="522"/>
            <w:bookmarkEnd w:id="523"/>
          </w:p>
        </w:tc>
        <w:tc>
          <w:tcPr>
            <w:tcW w:w="1347" w:type="dxa"/>
            <w:vAlign w:val="center"/>
          </w:tcPr>
          <w:p>
            <w:pPr>
              <w:widowControl/>
              <w:overflowPunct w:val="0"/>
              <w:autoSpaceDE w:val="0"/>
              <w:autoSpaceDN w:val="0"/>
              <w:spacing w:line="360" w:lineRule="auto"/>
              <w:jc w:val="center"/>
              <w:outlineLvl w:val="1"/>
              <w:rPr>
                <w:rFonts w:ascii="仿宋" w:hAnsi="仿宋" w:eastAsia="仿宋"/>
                <w:color w:val="000000" w:themeColor="text1"/>
                <w:sz w:val="24"/>
                <w:szCs w:val="24"/>
                <w:highlight w:val="none"/>
                <w14:textFill>
                  <w14:solidFill>
                    <w14:schemeClr w14:val="tx1"/>
                  </w14:solidFill>
                </w14:textFill>
              </w:rPr>
            </w:pPr>
            <w:bookmarkStart w:id="524" w:name="_Toc28124141"/>
            <w:bookmarkStart w:id="525" w:name="_Toc64974676"/>
            <w:bookmarkStart w:id="526" w:name="_Toc27295351"/>
            <w:bookmarkStart w:id="527" w:name="_Toc19877159"/>
            <w:bookmarkStart w:id="528" w:name="_Toc513469449"/>
            <w:r>
              <w:rPr>
                <w:rFonts w:hint="eastAsia" w:ascii="仿宋" w:hAnsi="仿宋" w:eastAsia="仿宋"/>
                <w:color w:val="000000" w:themeColor="text1"/>
                <w:sz w:val="24"/>
                <w:szCs w:val="24"/>
                <w:highlight w:val="none"/>
                <w14:textFill>
                  <w14:solidFill>
                    <w14:schemeClr w14:val="tx1"/>
                  </w14:solidFill>
                </w14:textFill>
              </w:rPr>
              <w:t>完成时间</w:t>
            </w:r>
            <w:bookmarkEnd w:id="524"/>
            <w:bookmarkEnd w:id="525"/>
            <w:bookmarkEnd w:id="526"/>
            <w:bookmarkEnd w:id="527"/>
            <w:bookmarkEnd w:id="528"/>
          </w:p>
        </w:tc>
        <w:tc>
          <w:tcPr>
            <w:tcW w:w="1347" w:type="dxa"/>
            <w:vAlign w:val="center"/>
          </w:tcPr>
          <w:p>
            <w:pPr>
              <w:widowControl/>
              <w:overflowPunct w:val="0"/>
              <w:autoSpaceDE w:val="0"/>
              <w:autoSpaceDN w:val="0"/>
              <w:spacing w:line="360" w:lineRule="auto"/>
              <w:jc w:val="center"/>
              <w:outlineLvl w:val="1"/>
              <w:rPr>
                <w:rFonts w:ascii="仿宋" w:hAnsi="仿宋" w:eastAsia="仿宋"/>
                <w:color w:val="000000" w:themeColor="text1"/>
                <w:sz w:val="24"/>
                <w:szCs w:val="24"/>
                <w:highlight w:val="none"/>
                <w14:textFill>
                  <w14:solidFill>
                    <w14:schemeClr w14:val="tx1"/>
                  </w14:solidFill>
                </w14:textFill>
              </w:rPr>
            </w:pPr>
            <w:bookmarkStart w:id="529" w:name="_Toc27295352"/>
            <w:bookmarkStart w:id="530" w:name="_Toc19877160"/>
            <w:bookmarkStart w:id="531" w:name="_Toc28124142"/>
            <w:bookmarkStart w:id="532" w:name="_Toc64974677"/>
            <w:bookmarkStart w:id="533" w:name="_Toc513469450"/>
            <w:r>
              <w:rPr>
                <w:rFonts w:hint="eastAsia" w:ascii="仿宋" w:hAnsi="仿宋" w:eastAsia="仿宋"/>
                <w:color w:val="000000" w:themeColor="text1"/>
                <w:sz w:val="24"/>
                <w:szCs w:val="24"/>
                <w:highlight w:val="none"/>
                <w14:textFill>
                  <w14:solidFill>
                    <w14:schemeClr w14:val="tx1"/>
                  </w14:solidFill>
                </w14:textFill>
              </w:rPr>
              <w:t>合同金额</w:t>
            </w:r>
            <w:bookmarkEnd w:id="529"/>
            <w:bookmarkEnd w:id="530"/>
            <w:bookmarkEnd w:id="531"/>
            <w:bookmarkEnd w:id="532"/>
            <w:bookmarkEnd w:id="533"/>
          </w:p>
        </w:tc>
        <w:tc>
          <w:tcPr>
            <w:tcW w:w="2328" w:type="dxa"/>
            <w:gridSpan w:val="2"/>
            <w:vAlign w:val="center"/>
          </w:tcPr>
          <w:p>
            <w:pPr>
              <w:widowControl/>
              <w:overflowPunct w:val="0"/>
              <w:autoSpaceDE w:val="0"/>
              <w:autoSpaceDN w:val="0"/>
              <w:spacing w:line="360" w:lineRule="auto"/>
              <w:jc w:val="center"/>
              <w:outlineLvl w:val="1"/>
              <w:rPr>
                <w:rFonts w:ascii="仿宋" w:hAnsi="仿宋" w:eastAsia="仿宋"/>
                <w:color w:val="000000" w:themeColor="text1"/>
                <w:sz w:val="24"/>
                <w:szCs w:val="24"/>
                <w:highlight w:val="none"/>
                <w14:textFill>
                  <w14:solidFill>
                    <w14:schemeClr w14:val="tx1"/>
                  </w14:solidFill>
                </w14:textFill>
              </w:rPr>
            </w:pPr>
            <w:bookmarkStart w:id="534" w:name="_Toc28124143"/>
            <w:bookmarkStart w:id="535" w:name="_Toc513469451"/>
            <w:bookmarkStart w:id="536" w:name="_Toc19877161"/>
            <w:bookmarkStart w:id="537" w:name="_Toc64974678"/>
            <w:bookmarkStart w:id="538" w:name="_Toc27295353"/>
            <w:r>
              <w:rPr>
                <w:rFonts w:hint="eastAsia" w:ascii="仿宋" w:hAnsi="仿宋" w:eastAsia="仿宋"/>
                <w:color w:val="000000" w:themeColor="text1"/>
                <w:sz w:val="24"/>
                <w:szCs w:val="24"/>
                <w:highlight w:val="none"/>
                <w14:textFill>
                  <w14:solidFill>
                    <w14:schemeClr w14:val="tx1"/>
                  </w14:solidFill>
                </w14:textFill>
              </w:rPr>
              <w:t>备注</w:t>
            </w:r>
            <w:bookmarkEnd w:id="534"/>
            <w:bookmarkEnd w:id="535"/>
            <w:bookmarkEnd w:id="536"/>
            <w:bookmarkEnd w:id="537"/>
            <w:bookmarkEnd w:id="53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9"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28" w:type="dxa"/>
            <w:gridSpan w:val="2"/>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9"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28" w:type="dxa"/>
            <w:gridSpan w:val="2"/>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9"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28" w:type="dxa"/>
            <w:gridSpan w:val="2"/>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trPr>
        <w:tc>
          <w:tcPr>
            <w:tcW w:w="829"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tcBorders>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tcBorders>
              <w:lef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28" w:type="dxa"/>
            <w:gridSpan w:val="2"/>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0" w:hRule="atLeast"/>
        </w:trPr>
        <w:tc>
          <w:tcPr>
            <w:tcW w:w="829" w:type="dxa"/>
            <w:tcBorders>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tcBorders>
              <w:left w:val="single" w:color="auto" w:sz="4" w:space="0"/>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tcBorders>
              <w:left w:val="single" w:color="auto" w:sz="4" w:space="0"/>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left w:val="single" w:color="auto" w:sz="4" w:space="0"/>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left w:val="single" w:color="auto" w:sz="4" w:space="0"/>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18" w:type="dxa"/>
            <w:tcBorders>
              <w:lef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0" w:hRule="atLeast"/>
        </w:trPr>
        <w:tc>
          <w:tcPr>
            <w:tcW w:w="829"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18" w:type="dxa"/>
            <w:tcBorders>
              <w:lef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0" w:hRule="atLeast"/>
        </w:trPr>
        <w:tc>
          <w:tcPr>
            <w:tcW w:w="829"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18" w:type="dxa"/>
            <w:tcBorders>
              <w:lef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0" w:hRule="atLeast"/>
        </w:trPr>
        <w:tc>
          <w:tcPr>
            <w:tcW w:w="829"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18" w:type="dxa"/>
            <w:tcBorders>
              <w:lef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518" w:hRule="atLeast"/>
        </w:trPr>
        <w:tc>
          <w:tcPr>
            <w:tcW w:w="829" w:type="dxa"/>
            <w:tcBorders>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tcBorders>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tcBorders>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bottom w:val="single" w:color="auto" w:sz="4" w:space="0"/>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18" w:type="dxa"/>
            <w:tcBorders>
              <w:left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25" w:hRule="atLeast"/>
        </w:trPr>
        <w:tc>
          <w:tcPr>
            <w:tcW w:w="829"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top w:val="single" w:color="auto" w:sz="4" w:space="0"/>
              <w:bottom w:val="single" w:color="auto" w:sz="4" w:space="0"/>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18" w:type="dxa"/>
            <w:tcBorders>
              <w:top w:val="single" w:color="auto" w:sz="4" w:space="0"/>
              <w:left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25" w:hRule="atLeast"/>
        </w:trPr>
        <w:tc>
          <w:tcPr>
            <w:tcW w:w="829"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top w:val="single" w:color="auto" w:sz="4" w:space="0"/>
              <w:bottom w:val="single" w:color="auto" w:sz="4" w:space="0"/>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18" w:type="dxa"/>
            <w:tcBorders>
              <w:top w:val="single" w:color="auto" w:sz="4" w:space="0"/>
              <w:left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57" w:hRule="atLeast"/>
        </w:trPr>
        <w:tc>
          <w:tcPr>
            <w:tcW w:w="829"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top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top w:val="single" w:color="auto" w:sz="4" w:space="0"/>
              <w:bottom w:val="single" w:color="auto" w:sz="4" w:space="0"/>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18" w:type="dxa"/>
            <w:tcBorders>
              <w:top w:val="single" w:color="auto" w:sz="4" w:space="0"/>
              <w:left w:val="single" w:color="auto" w:sz="4" w:space="0"/>
              <w:bottom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42" w:hRule="atLeast"/>
        </w:trPr>
        <w:tc>
          <w:tcPr>
            <w:tcW w:w="829" w:type="dxa"/>
            <w:tcBorders>
              <w:top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572" w:type="dxa"/>
            <w:tcBorders>
              <w:top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425" w:type="dxa"/>
            <w:tcBorders>
              <w:top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top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47" w:type="dxa"/>
            <w:tcBorders>
              <w:top w:val="single" w:color="auto" w:sz="4" w:space="0"/>
              <w:righ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318" w:type="dxa"/>
            <w:tcBorders>
              <w:top w:val="single" w:color="auto" w:sz="4" w:space="0"/>
              <w:left w:val="single" w:color="auto" w:sz="4" w:space="0"/>
            </w:tcBorders>
            <w:vAlign w:val="center"/>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bl>
    <w:p>
      <w:pPr>
        <w:widowControl/>
        <w:spacing w:line="360" w:lineRule="auto"/>
        <w:jc w:val="left"/>
        <w:rPr>
          <w:rFonts w:hint="eastAsia" w:eastAsia="仿宋" w:cs="Arial"/>
          <w:b/>
          <w:bCs/>
          <w:color w:val="000000" w:themeColor="text1"/>
          <w:sz w:val="24"/>
          <w:highlight w:val="none"/>
          <w14:textFill>
            <w14:solidFill>
              <w14:schemeClr w14:val="tx1"/>
            </w14:solidFill>
          </w14:textFill>
        </w:rPr>
      </w:pPr>
    </w:p>
    <w:p>
      <w:pPr>
        <w:widowControl/>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eastAsia="仿宋" w:cs="Arial"/>
          <w:b/>
          <w:bCs/>
          <w:color w:val="000000" w:themeColor="text1"/>
          <w:sz w:val="24"/>
          <w:highlight w:val="none"/>
          <w14:textFill>
            <w14:solidFill>
              <w14:schemeClr w14:val="tx1"/>
            </w14:solidFill>
          </w14:textFill>
        </w:rPr>
        <w:t>注：</w:t>
      </w:r>
      <w:r>
        <w:rPr>
          <w:rFonts w:hint="eastAsia" w:eastAsia="仿宋"/>
          <w:b/>
          <w:bCs/>
          <w:color w:val="000000" w:themeColor="text1"/>
          <w:sz w:val="24"/>
          <w:highlight w:val="none"/>
          <w14:textFill>
            <w14:solidFill>
              <w14:schemeClr w14:val="tx1"/>
            </w14:solidFill>
          </w14:textFill>
        </w:rPr>
        <w:t>投标人未提供类似业绩的，本表可不签字、盖章。</w:t>
      </w:r>
    </w:p>
    <w:p>
      <w:pPr>
        <w:adjustRightInd w:val="0"/>
        <w:spacing w:line="360" w:lineRule="auto"/>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投标人名称（盖章）： </w:t>
      </w:r>
    </w:p>
    <w:p>
      <w:pPr>
        <w:adjustRightIn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法定代表人/单位负责人或授权代表</w:t>
      </w:r>
      <w:r>
        <w:rPr>
          <w:rFonts w:hint="eastAsia" w:ascii="仿宋" w:hAnsi="仿宋" w:eastAsia="仿宋"/>
          <w:color w:val="000000" w:themeColor="text1"/>
          <w:sz w:val="24"/>
          <w:highlight w:val="none"/>
          <w14:textFill>
            <w14:solidFill>
              <w14:schemeClr w14:val="tx1"/>
            </w14:solidFill>
          </w14:textFill>
        </w:rPr>
        <w:t>（签字或加盖个人印章）</w:t>
      </w:r>
      <w:r>
        <w:rPr>
          <w:rFonts w:hint="eastAsia" w:ascii="仿宋" w:hAnsi="仿宋" w:eastAsia="仿宋"/>
          <w:bCs/>
          <w:color w:val="000000" w:themeColor="text1"/>
          <w:sz w:val="24"/>
          <w:highlight w:val="none"/>
          <w14:textFill>
            <w14:solidFill>
              <w14:schemeClr w14:val="tx1"/>
            </w14:solidFill>
          </w14:textFill>
        </w:rPr>
        <w:t>：</w:t>
      </w:r>
    </w:p>
    <w:p>
      <w:pPr>
        <w:adjustRightIn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日期： 年 月 日</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spacing w:line="360" w:lineRule="auto"/>
        <w:rPr>
          <w:rFonts w:ascii="仿宋" w:hAnsi="仿宋" w:eastAsia="仿宋" w:cs="Arial"/>
          <w:iCs/>
          <w:color w:val="000000" w:themeColor="text1"/>
          <w:sz w:val="24"/>
          <w:szCs w:val="24"/>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p>
    <w:p>
      <w:pPr>
        <w:overflowPunct w:val="0"/>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color w:val="000000" w:themeColor="text1"/>
          <w:spacing w:val="6"/>
          <w:sz w:val="32"/>
          <w:szCs w:val="24"/>
          <w:highlight w:val="none"/>
          <w:lang w:val="en-US" w:eastAsia="zh-CN"/>
          <w14:textFill>
            <w14:solidFill>
              <w14:schemeClr w14:val="tx1"/>
            </w14:solidFill>
          </w14:textFill>
        </w:rPr>
        <w:t>五、</w:t>
      </w:r>
      <w:r>
        <w:rPr>
          <w:rFonts w:hint="eastAsia" w:ascii="仿宋" w:hAnsi="仿宋" w:eastAsia="仿宋"/>
          <w:b/>
          <w:color w:val="000000" w:themeColor="text1"/>
          <w:spacing w:val="6"/>
          <w:sz w:val="32"/>
          <w:szCs w:val="24"/>
          <w:highlight w:val="none"/>
          <w14:textFill>
            <w14:solidFill>
              <w14:schemeClr w14:val="tx1"/>
            </w14:solidFill>
          </w14:textFill>
        </w:rPr>
        <w:t>中小企业声明函</w:t>
      </w:r>
    </w:p>
    <w:p>
      <w:pPr>
        <w:overflowPunct w:val="0"/>
        <w:spacing w:line="360" w:lineRule="auto"/>
        <w:jc w:val="center"/>
        <w:rPr>
          <w:rFonts w:ascii="仿宋" w:hAnsi="仿宋" w:eastAsia="仿宋"/>
          <w:b/>
          <w:bCs/>
          <w:color w:val="000000" w:themeColor="text1"/>
          <w:sz w:val="24"/>
          <w:szCs w:val="24"/>
          <w:highlight w:val="none"/>
          <w14:textFill>
            <w14:solidFill>
              <w14:schemeClr w14:val="tx1"/>
            </w14:solidFill>
          </w14:textFill>
        </w:rPr>
      </w:pPr>
    </w:p>
    <w:p>
      <w:pPr>
        <w:overflowPunct w:val="0"/>
        <w:spacing w:line="360" w:lineRule="auto"/>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bCs/>
          <w:i/>
          <w:color w:val="000000" w:themeColor="text1"/>
          <w:sz w:val="24"/>
          <w:szCs w:val="24"/>
          <w:highlight w:val="none"/>
          <w:u w:val="single"/>
          <w14:textFill>
            <w14:solidFill>
              <w14:schemeClr w14:val="tx1"/>
            </w14:solidFill>
          </w14:textFill>
        </w:rPr>
        <w:t>（单位名称）</w:t>
      </w:r>
      <w:r>
        <w:rPr>
          <w:rFonts w:hint="eastAsia" w:ascii="仿宋" w:hAnsi="仿宋" w:eastAsia="仿宋"/>
          <w:bCs/>
          <w:color w:val="000000" w:themeColor="text1"/>
          <w:sz w:val="24"/>
          <w:szCs w:val="24"/>
          <w:highlight w:val="none"/>
          <w14:textFill>
            <w14:solidFill>
              <w14:schemeClr w14:val="tx1"/>
            </w14:solidFill>
          </w14:textFill>
        </w:rPr>
        <w:t>的</w:t>
      </w:r>
      <w:r>
        <w:rPr>
          <w:rFonts w:hint="eastAsia" w:ascii="仿宋" w:hAnsi="仿宋" w:eastAsia="仿宋"/>
          <w:bCs/>
          <w:i/>
          <w:color w:val="000000" w:themeColor="text1"/>
          <w:sz w:val="24"/>
          <w:szCs w:val="24"/>
          <w:highlight w:val="none"/>
          <w:u w:val="single"/>
          <w14:textFill>
            <w14:solidFill>
              <w14:schemeClr w14:val="tx1"/>
            </w14:solidFill>
          </w14:textFill>
        </w:rPr>
        <w:t>（项目名称）</w:t>
      </w:r>
      <w:r>
        <w:rPr>
          <w:rFonts w:hint="eastAsia" w:ascii="仿宋" w:hAnsi="仿宋" w:eastAsia="仿宋"/>
          <w:bCs/>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overflowPunct w:val="0"/>
        <w:spacing w:line="360" w:lineRule="auto"/>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1.</w:t>
      </w:r>
      <w:r>
        <w:rPr>
          <w:rFonts w:hint="eastAsia" w:ascii="仿宋" w:hAnsi="仿宋" w:eastAsia="仿宋"/>
          <w:bCs/>
          <w:i/>
          <w:color w:val="000000" w:themeColor="text1"/>
          <w:sz w:val="24"/>
          <w:szCs w:val="24"/>
          <w:highlight w:val="none"/>
          <w:u w:val="single"/>
          <w14:textFill>
            <w14:solidFill>
              <w14:schemeClr w14:val="tx1"/>
            </w14:solidFill>
          </w14:textFill>
        </w:rPr>
        <w:t xml:space="preserve"> （标的名称） </w:t>
      </w:r>
      <w:r>
        <w:rPr>
          <w:rFonts w:hint="eastAsia" w:ascii="仿宋" w:hAnsi="仿宋" w:eastAsia="仿宋"/>
          <w:bCs/>
          <w:color w:val="000000" w:themeColor="text1"/>
          <w:sz w:val="24"/>
          <w:szCs w:val="24"/>
          <w:highlight w:val="none"/>
          <w14:textFill>
            <w14:solidFill>
              <w14:schemeClr w14:val="tx1"/>
            </w14:solidFill>
          </w14:textFill>
        </w:rPr>
        <w:t>，属于</w:t>
      </w:r>
      <w:r>
        <w:rPr>
          <w:rFonts w:hint="eastAsia" w:ascii="仿宋" w:hAnsi="仿宋" w:eastAsia="仿宋"/>
          <w:bCs/>
          <w:i/>
          <w:color w:val="000000" w:themeColor="text1"/>
          <w:sz w:val="24"/>
          <w:szCs w:val="24"/>
          <w:highlight w:val="none"/>
          <w:u w:val="single"/>
          <w14:textFill>
            <w14:solidFill>
              <w14:schemeClr w14:val="tx1"/>
            </w14:solidFill>
          </w14:textFill>
        </w:rPr>
        <w:t>（采购文件中明确的所属行业）</w:t>
      </w:r>
      <w:r>
        <w:rPr>
          <w:rFonts w:hint="eastAsia" w:ascii="仿宋" w:hAnsi="仿宋" w:eastAsia="仿宋"/>
          <w:bCs/>
          <w:color w:val="000000" w:themeColor="text1"/>
          <w:sz w:val="24"/>
          <w:szCs w:val="24"/>
          <w:highlight w:val="none"/>
          <w14:textFill>
            <w14:solidFill>
              <w14:schemeClr w14:val="tx1"/>
            </w14:solidFill>
          </w14:textFill>
        </w:rPr>
        <w:t>；承接企业为</w:t>
      </w:r>
      <w:r>
        <w:rPr>
          <w:rFonts w:hint="eastAsia" w:ascii="仿宋" w:hAnsi="仿宋" w:eastAsia="仿宋"/>
          <w:bCs/>
          <w:i/>
          <w:color w:val="000000" w:themeColor="text1"/>
          <w:sz w:val="24"/>
          <w:szCs w:val="24"/>
          <w:highlight w:val="none"/>
          <w:u w:val="single"/>
          <w14:textFill>
            <w14:solidFill>
              <w14:schemeClr w14:val="tx1"/>
            </w14:solidFill>
          </w14:textFill>
        </w:rPr>
        <w:t>（企业名称）</w:t>
      </w:r>
      <w:r>
        <w:rPr>
          <w:rFonts w:hint="eastAsia" w:ascii="仿宋" w:hAnsi="仿宋" w:eastAsia="仿宋"/>
          <w:bCs/>
          <w:color w:val="000000" w:themeColor="text1"/>
          <w:sz w:val="24"/>
          <w:szCs w:val="24"/>
          <w:highlight w:val="none"/>
          <w14:textFill>
            <w14:solidFill>
              <w14:schemeClr w14:val="tx1"/>
            </w14:solidFill>
          </w14:textFill>
        </w:rPr>
        <w:t>，从业人员</w:t>
      </w:r>
      <w:r>
        <w:rPr>
          <w:rFonts w:hint="eastAsia" w:ascii="仿宋" w:hAnsi="仿宋" w:eastAsia="仿宋"/>
          <w:bCs/>
          <w:i/>
          <w:color w:val="000000" w:themeColor="text1"/>
          <w:sz w:val="24"/>
          <w:szCs w:val="24"/>
          <w:highlight w:val="none"/>
          <w:u w:val="single"/>
          <w14:textFill>
            <w14:solidFill>
              <w14:schemeClr w14:val="tx1"/>
            </w14:solidFill>
          </w14:textFill>
        </w:rPr>
        <w:t xml:space="preserve">      </w:t>
      </w:r>
      <w:r>
        <w:rPr>
          <w:rFonts w:hint="eastAsia" w:ascii="仿宋" w:hAnsi="仿宋" w:eastAsia="仿宋"/>
          <w:bCs/>
          <w:color w:val="000000" w:themeColor="text1"/>
          <w:sz w:val="24"/>
          <w:szCs w:val="24"/>
          <w:highlight w:val="none"/>
          <w14:textFill>
            <w14:solidFill>
              <w14:schemeClr w14:val="tx1"/>
            </w14:solidFill>
          </w14:textFill>
        </w:rPr>
        <w:t>人，营业收入为</w:t>
      </w:r>
      <w:r>
        <w:rPr>
          <w:rFonts w:hint="eastAsia" w:ascii="仿宋" w:hAnsi="仿宋" w:eastAsia="仿宋"/>
          <w:bCs/>
          <w:i/>
          <w:color w:val="000000" w:themeColor="text1"/>
          <w:sz w:val="24"/>
          <w:szCs w:val="24"/>
          <w:highlight w:val="none"/>
          <w:u w:val="single"/>
          <w14:textFill>
            <w14:solidFill>
              <w14:schemeClr w14:val="tx1"/>
            </w14:solidFill>
          </w14:textFill>
        </w:rPr>
        <w:t xml:space="preserve">       </w:t>
      </w:r>
      <w:r>
        <w:rPr>
          <w:rFonts w:hint="eastAsia" w:ascii="仿宋" w:hAnsi="仿宋" w:eastAsia="仿宋"/>
          <w:bCs/>
          <w:color w:val="000000" w:themeColor="text1"/>
          <w:sz w:val="24"/>
          <w:szCs w:val="24"/>
          <w:highlight w:val="none"/>
          <w14:textFill>
            <w14:solidFill>
              <w14:schemeClr w14:val="tx1"/>
            </w14:solidFill>
          </w14:textFill>
        </w:rPr>
        <w:t>万元，资产总额为</w:t>
      </w:r>
      <w:r>
        <w:rPr>
          <w:rFonts w:hint="eastAsia" w:ascii="仿宋" w:hAnsi="仿宋" w:eastAsia="仿宋"/>
          <w:bCs/>
          <w:i/>
          <w:color w:val="000000" w:themeColor="text1"/>
          <w:sz w:val="24"/>
          <w:szCs w:val="24"/>
          <w:highlight w:val="none"/>
          <w:u w:val="single"/>
          <w14:textFill>
            <w14:solidFill>
              <w14:schemeClr w14:val="tx1"/>
            </w14:solidFill>
          </w14:textFill>
        </w:rPr>
        <w:t xml:space="preserve">       </w:t>
      </w:r>
      <w:r>
        <w:rPr>
          <w:rFonts w:hint="eastAsia" w:ascii="仿宋" w:hAnsi="仿宋" w:eastAsia="仿宋"/>
          <w:bCs/>
          <w:color w:val="000000" w:themeColor="text1"/>
          <w:sz w:val="24"/>
          <w:szCs w:val="24"/>
          <w:highlight w:val="none"/>
          <w14:textFill>
            <w14:solidFill>
              <w14:schemeClr w14:val="tx1"/>
            </w14:solidFill>
          </w14:textFill>
        </w:rPr>
        <w:t>万元，属于</w:t>
      </w:r>
      <w:r>
        <w:rPr>
          <w:rFonts w:hint="eastAsia" w:ascii="仿宋" w:hAnsi="仿宋" w:eastAsia="仿宋"/>
          <w:bCs/>
          <w:i/>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bCs/>
          <w:color w:val="000000" w:themeColor="text1"/>
          <w:sz w:val="24"/>
          <w:szCs w:val="24"/>
          <w:highlight w:val="none"/>
          <w14:textFill>
            <w14:solidFill>
              <w14:schemeClr w14:val="tx1"/>
            </w14:solidFill>
          </w14:textFill>
        </w:rPr>
        <w:t>；</w:t>
      </w:r>
    </w:p>
    <w:p>
      <w:pPr>
        <w:overflowPunct w:val="0"/>
        <w:spacing w:line="360" w:lineRule="auto"/>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 xml:space="preserve">2. </w:t>
      </w:r>
      <w:r>
        <w:rPr>
          <w:rFonts w:hint="eastAsia" w:ascii="仿宋" w:hAnsi="仿宋" w:eastAsia="仿宋"/>
          <w:bCs/>
          <w:i/>
          <w:color w:val="000000" w:themeColor="text1"/>
          <w:sz w:val="24"/>
          <w:szCs w:val="24"/>
          <w:highlight w:val="none"/>
          <w:u w:val="single"/>
          <w14:textFill>
            <w14:solidFill>
              <w14:schemeClr w14:val="tx1"/>
            </w14:solidFill>
          </w14:textFill>
        </w:rPr>
        <w:t xml:space="preserve">（标的名称） </w:t>
      </w:r>
      <w:r>
        <w:rPr>
          <w:rFonts w:hint="eastAsia" w:ascii="仿宋" w:hAnsi="仿宋" w:eastAsia="仿宋"/>
          <w:bCs/>
          <w:color w:val="000000" w:themeColor="text1"/>
          <w:sz w:val="24"/>
          <w:szCs w:val="24"/>
          <w:highlight w:val="none"/>
          <w14:textFill>
            <w14:solidFill>
              <w14:schemeClr w14:val="tx1"/>
            </w14:solidFill>
          </w14:textFill>
        </w:rPr>
        <w:t>，属于</w:t>
      </w:r>
      <w:r>
        <w:rPr>
          <w:rFonts w:hint="eastAsia" w:ascii="仿宋" w:hAnsi="仿宋" w:eastAsia="仿宋"/>
          <w:bCs/>
          <w:i/>
          <w:color w:val="000000" w:themeColor="text1"/>
          <w:sz w:val="24"/>
          <w:szCs w:val="24"/>
          <w:highlight w:val="none"/>
          <w:u w:val="single"/>
          <w14:textFill>
            <w14:solidFill>
              <w14:schemeClr w14:val="tx1"/>
            </w14:solidFill>
          </w14:textFill>
        </w:rPr>
        <w:t>（采购文件中明确的所属行业）</w:t>
      </w:r>
      <w:r>
        <w:rPr>
          <w:rFonts w:hint="eastAsia" w:ascii="仿宋" w:hAnsi="仿宋" w:eastAsia="仿宋"/>
          <w:bCs/>
          <w:color w:val="000000" w:themeColor="text1"/>
          <w:sz w:val="24"/>
          <w:szCs w:val="24"/>
          <w:highlight w:val="none"/>
          <w14:textFill>
            <w14:solidFill>
              <w14:schemeClr w14:val="tx1"/>
            </w14:solidFill>
          </w14:textFill>
        </w:rPr>
        <w:t>；承接企业为</w:t>
      </w:r>
      <w:r>
        <w:rPr>
          <w:rFonts w:hint="eastAsia" w:ascii="仿宋" w:hAnsi="仿宋" w:eastAsia="仿宋"/>
          <w:bCs/>
          <w:i/>
          <w:color w:val="000000" w:themeColor="text1"/>
          <w:sz w:val="24"/>
          <w:szCs w:val="24"/>
          <w:highlight w:val="none"/>
          <w:u w:val="single"/>
          <w14:textFill>
            <w14:solidFill>
              <w14:schemeClr w14:val="tx1"/>
            </w14:solidFill>
          </w14:textFill>
        </w:rPr>
        <w:t>（企业名称）</w:t>
      </w:r>
      <w:r>
        <w:rPr>
          <w:rFonts w:hint="eastAsia" w:ascii="仿宋" w:hAnsi="仿宋" w:eastAsia="仿宋"/>
          <w:bCs/>
          <w:color w:val="000000" w:themeColor="text1"/>
          <w:sz w:val="24"/>
          <w:szCs w:val="24"/>
          <w:highlight w:val="none"/>
          <w14:textFill>
            <w14:solidFill>
              <w14:schemeClr w14:val="tx1"/>
            </w14:solidFill>
          </w14:textFill>
        </w:rPr>
        <w:t>，从业人员</w:t>
      </w:r>
      <w:r>
        <w:rPr>
          <w:rFonts w:hint="eastAsia" w:ascii="仿宋" w:hAnsi="仿宋" w:eastAsia="仿宋"/>
          <w:bCs/>
          <w:i/>
          <w:color w:val="000000" w:themeColor="text1"/>
          <w:sz w:val="24"/>
          <w:szCs w:val="24"/>
          <w:highlight w:val="none"/>
          <w:u w:val="single"/>
          <w14:textFill>
            <w14:solidFill>
              <w14:schemeClr w14:val="tx1"/>
            </w14:solidFill>
          </w14:textFill>
        </w:rPr>
        <w:t xml:space="preserve">     </w:t>
      </w:r>
      <w:r>
        <w:rPr>
          <w:rFonts w:hint="eastAsia" w:ascii="仿宋" w:hAnsi="仿宋" w:eastAsia="仿宋"/>
          <w:bCs/>
          <w:color w:val="000000" w:themeColor="text1"/>
          <w:sz w:val="24"/>
          <w:szCs w:val="24"/>
          <w:highlight w:val="none"/>
          <w14:textFill>
            <w14:solidFill>
              <w14:schemeClr w14:val="tx1"/>
            </w14:solidFill>
          </w14:textFill>
        </w:rPr>
        <w:t>人，营业收入为</w:t>
      </w:r>
      <w:r>
        <w:rPr>
          <w:rFonts w:hint="eastAsia" w:ascii="仿宋" w:hAnsi="仿宋" w:eastAsia="仿宋"/>
          <w:bCs/>
          <w:i/>
          <w:color w:val="000000" w:themeColor="text1"/>
          <w:sz w:val="24"/>
          <w:szCs w:val="24"/>
          <w:highlight w:val="none"/>
          <w:u w:val="single"/>
          <w14:textFill>
            <w14:solidFill>
              <w14:schemeClr w14:val="tx1"/>
            </w14:solidFill>
          </w14:textFill>
        </w:rPr>
        <w:t xml:space="preserve">     </w:t>
      </w:r>
      <w:r>
        <w:rPr>
          <w:rFonts w:hint="eastAsia" w:ascii="仿宋" w:hAnsi="仿宋" w:eastAsia="仿宋"/>
          <w:bCs/>
          <w:color w:val="000000" w:themeColor="text1"/>
          <w:sz w:val="24"/>
          <w:szCs w:val="24"/>
          <w:highlight w:val="none"/>
          <w14:textFill>
            <w14:solidFill>
              <w14:schemeClr w14:val="tx1"/>
            </w14:solidFill>
          </w14:textFill>
        </w:rPr>
        <w:t>万元，资产总额为</w:t>
      </w:r>
      <w:r>
        <w:rPr>
          <w:rFonts w:hint="eastAsia" w:ascii="仿宋" w:hAnsi="仿宋" w:eastAsia="仿宋"/>
          <w:bCs/>
          <w:i/>
          <w:color w:val="000000" w:themeColor="text1"/>
          <w:sz w:val="24"/>
          <w:szCs w:val="24"/>
          <w:highlight w:val="none"/>
          <w:u w:val="single"/>
          <w14:textFill>
            <w14:solidFill>
              <w14:schemeClr w14:val="tx1"/>
            </w14:solidFill>
          </w14:textFill>
        </w:rPr>
        <w:t xml:space="preserve">     </w:t>
      </w:r>
      <w:r>
        <w:rPr>
          <w:rFonts w:hint="eastAsia" w:ascii="仿宋" w:hAnsi="仿宋" w:eastAsia="仿宋"/>
          <w:bCs/>
          <w:color w:val="000000" w:themeColor="text1"/>
          <w:sz w:val="24"/>
          <w:szCs w:val="24"/>
          <w:highlight w:val="none"/>
          <w14:textFill>
            <w14:solidFill>
              <w14:schemeClr w14:val="tx1"/>
            </w14:solidFill>
          </w14:textFill>
        </w:rPr>
        <w:t>万元，属于</w:t>
      </w:r>
      <w:r>
        <w:rPr>
          <w:rFonts w:hint="eastAsia" w:ascii="仿宋" w:hAnsi="仿宋" w:eastAsia="仿宋"/>
          <w:bCs/>
          <w:i/>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bCs/>
          <w:color w:val="000000" w:themeColor="text1"/>
          <w:sz w:val="24"/>
          <w:szCs w:val="24"/>
          <w:highlight w:val="none"/>
          <w14:textFill>
            <w14:solidFill>
              <w14:schemeClr w14:val="tx1"/>
            </w14:solidFill>
          </w14:textFill>
        </w:rPr>
        <w:t>；</w:t>
      </w:r>
    </w:p>
    <w:p>
      <w:pPr>
        <w:overflowPunct w:val="0"/>
        <w:spacing w:line="360" w:lineRule="auto"/>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w:t>
      </w:r>
    </w:p>
    <w:p>
      <w:pPr>
        <w:overflowPunct w:val="0"/>
        <w:spacing w:line="360" w:lineRule="auto"/>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overflowPunct w:val="0"/>
        <w:spacing w:line="360" w:lineRule="auto"/>
        <w:ind w:firstLine="480" w:firstLineChars="200"/>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本企业对上述声明内容的真实性负责。如有虚假，将依法承担相应责任。</w:t>
      </w:r>
    </w:p>
    <w:p>
      <w:pPr>
        <w:overflowPunct w:val="0"/>
        <w:spacing w:line="360" w:lineRule="auto"/>
        <w:jc w:val="left"/>
        <w:rPr>
          <w:rFonts w:ascii="仿宋" w:hAnsi="仿宋" w:eastAsia="仿宋"/>
          <w:bCs/>
          <w:color w:val="000000" w:themeColor="text1"/>
          <w:sz w:val="24"/>
          <w:szCs w:val="24"/>
          <w:highlight w:val="none"/>
          <w14:textFill>
            <w14:solidFill>
              <w14:schemeClr w14:val="tx1"/>
            </w14:solidFill>
          </w14:textFill>
        </w:rPr>
      </w:pPr>
    </w:p>
    <w:p>
      <w:pPr>
        <w:overflowPunct w:val="0"/>
        <w:spacing w:line="360" w:lineRule="auto"/>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 xml:space="preserve">企业名称（盖章）：             </w:t>
      </w:r>
    </w:p>
    <w:p>
      <w:pPr>
        <w:overflowPunct w:val="0"/>
        <w:spacing w:line="360" w:lineRule="auto"/>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 xml:space="preserve">日 期：                </w:t>
      </w:r>
    </w:p>
    <w:p>
      <w:pPr>
        <w:overflowPunct w:val="0"/>
        <w:spacing w:line="360" w:lineRule="auto"/>
        <w:jc w:val="left"/>
        <w:rPr>
          <w:rFonts w:ascii="仿宋" w:hAnsi="仿宋" w:eastAsia="仿宋"/>
          <w:bCs/>
          <w:color w:val="000000" w:themeColor="text1"/>
          <w:sz w:val="24"/>
          <w:szCs w:val="24"/>
          <w:highlight w:val="none"/>
          <w14:textFill>
            <w14:solidFill>
              <w14:schemeClr w14:val="tx1"/>
            </w14:solidFill>
          </w14:textFill>
        </w:rPr>
      </w:pPr>
    </w:p>
    <w:p>
      <w:pPr>
        <w:overflowPunct w:val="0"/>
        <w:spacing w:line="360" w:lineRule="auto"/>
        <w:jc w:val="left"/>
        <w:rPr>
          <w:rFonts w:ascii="仿宋" w:hAnsi="仿宋" w:eastAsia="仿宋"/>
          <w:bCs/>
          <w:color w:val="000000" w:themeColor="text1"/>
          <w:sz w:val="24"/>
          <w:szCs w:val="24"/>
          <w:highlight w:val="none"/>
          <w14:textFill>
            <w14:solidFill>
              <w14:schemeClr w14:val="tx1"/>
            </w14:solidFill>
          </w14:textFill>
        </w:rPr>
      </w:pPr>
    </w:p>
    <w:p>
      <w:pPr>
        <w:overflowPunct w:val="0"/>
        <w:spacing w:line="360" w:lineRule="auto"/>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说明：1、从业人员、营业收入、资产总额填报上一年度数据，无上一年度数据的新成立企业可不填报。</w:t>
      </w:r>
    </w:p>
    <w:p>
      <w:pPr>
        <w:overflowPunct w:val="0"/>
        <w:spacing w:line="360" w:lineRule="auto"/>
        <w:jc w:val="left"/>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2、下划线以及下划线上括号内内容需投标人（适用于招标采购方式的项目）/供应商（适用于非招标采购方式的项目）根据实际情形自行填写，填写错误或未明确填写企业类型（中型、小型或微型）的，有可能不能享受价格评审优惠，该风险由投标人/供应商自行承担。</w:t>
      </w:r>
    </w:p>
    <w:p>
      <w:pPr>
        <w:overflowPunct w:val="0"/>
        <w:spacing w:line="360" w:lineRule="auto"/>
        <w:jc w:val="center"/>
        <w:rPr>
          <w:rFonts w:ascii="仿宋" w:hAnsi="仿宋" w:eastAsia="仿宋"/>
          <w:b/>
          <w:color w:val="000000" w:themeColor="text1"/>
          <w:spacing w:val="6"/>
          <w:sz w:val="32"/>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br w:type="page"/>
      </w:r>
      <w:r>
        <w:rPr>
          <w:rFonts w:hint="eastAsia" w:ascii="仿宋" w:hAnsi="仿宋" w:eastAsia="仿宋"/>
          <w:b/>
          <w:color w:val="000000" w:themeColor="text1"/>
          <w:spacing w:val="6"/>
          <w:sz w:val="32"/>
          <w:szCs w:val="24"/>
          <w:highlight w:val="none"/>
          <w:lang w:val="en-US" w:eastAsia="zh-CN"/>
          <w14:textFill>
            <w14:solidFill>
              <w14:schemeClr w14:val="tx1"/>
            </w14:solidFill>
          </w14:textFill>
        </w:rPr>
        <w:t>六</w:t>
      </w:r>
      <w:r>
        <w:rPr>
          <w:rFonts w:hint="eastAsia" w:ascii="仿宋" w:hAnsi="仿宋" w:eastAsia="仿宋"/>
          <w:b/>
          <w:color w:val="000000" w:themeColor="text1"/>
          <w:spacing w:val="6"/>
          <w:sz w:val="32"/>
          <w:szCs w:val="24"/>
          <w:highlight w:val="none"/>
          <w14:textFill>
            <w14:solidFill>
              <w14:schemeClr w14:val="tx1"/>
            </w14:solidFill>
          </w14:textFill>
        </w:rPr>
        <w:t>、残疾人福利性单位声明函</w:t>
      </w:r>
    </w:p>
    <w:p>
      <w:pPr>
        <w:overflowPunct w:val="0"/>
        <w:spacing w:line="360" w:lineRule="auto"/>
        <w:rPr>
          <w:rFonts w:ascii="仿宋" w:hAnsi="仿宋" w:eastAsia="仿宋"/>
          <w:b/>
          <w:color w:val="000000" w:themeColor="text1"/>
          <w:spacing w:val="6"/>
          <w:sz w:val="30"/>
          <w:szCs w:val="24"/>
          <w:highlight w:val="none"/>
          <w14:textFill>
            <w14:solidFill>
              <w14:schemeClr w14:val="tx1"/>
            </w14:solidFill>
          </w14:textFill>
        </w:rPr>
      </w:pPr>
    </w:p>
    <w:p>
      <w:pPr>
        <w:overflowPunct w:val="0"/>
        <w:spacing w:line="360" w:lineRule="auto"/>
        <w:ind w:firstLine="504" w:firstLineChars="200"/>
        <w:rPr>
          <w:rFonts w:ascii="仿宋" w:hAnsi="仿宋" w:eastAsia="仿宋"/>
          <w:color w:val="000000" w:themeColor="text1"/>
          <w:spacing w:val="6"/>
          <w:sz w:val="24"/>
          <w:szCs w:val="24"/>
          <w:highlight w:val="none"/>
          <w14:textFill>
            <w14:solidFill>
              <w14:schemeClr w14:val="tx1"/>
            </w14:solidFill>
          </w14:textFill>
        </w:rPr>
      </w:pPr>
      <w:r>
        <w:rPr>
          <w:rFonts w:hint="eastAsia" w:ascii="仿宋" w:hAnsi="仿宋" w:eastAsia="仿宋"/>
          <w:color w:val="000000" w:themeColor="text1"/>
          <w:spacing w:val="6"/>
          <w:sz w:val="24"/>
          <w:szCs w:val="24"/>
          <w:highlight w:val="none"/>
          <w14:textFill>
            <w14:solidFill>
              <w14:schemeClr w14:val="tx1"/>
            </w14:solidFill>
          </w14:textFill>
        </w:rPr>
        <w:t>本单位郑重声明，根据《财政部民政部中国残疾人联合会关于促进残疾人就业政府采购政策的通知》（财库〔</w:t>
      </w:r>
      <w:r>
        <w:rPr>
          <w:rFonts w:ascii="仿宋" w:hAnsi="仿宋" w:eastAsia="仿宋"/>
          <w:color w:val="000000" w:themeColor="text1"/>
          <w:spacing w:val="6"/>
          <w:sz w:val="24"/>
          <w:szCs w:val="24"/>
          <w:highlight w:val="none"/>
          <w14:textFill>
            <w14:solidFill>
              <w14:schemeClr w14:val="tx1"/>
            </w14:solidFill>
          </w14:textFill>
        </w:rPr>
        <w:t>2017</w:t>
      </w:r>
      <w:r>
        <w:rPr>
          <w:rFonts w:hint="eastAsia" w:ascii="仿宋" w:hAnsi="仿宋" w:eastAsia="仿宋"/>
          <w:color w:val="000000" w:themeColor="text1"/>
          <w:spacing w:val="6"/>
          <w:sz w:val="24"/>
          <w:szCs w:val="24"/>
          <w:highlight w:val="none"/>
          <w14:textFill>
            <w14:solidFill>
              <w14:schemeClr w14:val="tx1"/>
            </w14:solidFill>
          </w14:textFill>
        </w:rPr>
        <w:t>〕</w:t>
      </w:r>
      <w:r>
        <w:rPr>
          <w:rFonts w:ascii="仿宋" w:hAnsi="仿宋" w:eastAsia="仿宋"/>
          <w:color w:val="000000" w:themeColor="text1"/>
          <w:spacing w:val="6"/>
          <w:sz w:val="24"/>
          <w:szCs w:val="24"/>
          <w:highlight w:val="none"/>
          <w14:textFill>
            <w14:solidFill>
              <w14:schemeClr w14:val="tx1"/>
            </w14:solidFill>
          </w14:textFill>
        </w:rPr>
        <w:t>141</w:t>
      </w:r>
      <w:r>
        <w:rPr>
          <w:rFonts w:hint="eastAsia" w:ascii="仿宋" w:hAnsi="仿宋" w:eastAsia="仿宋"/>
          <w:color w:val="000000" w:themeColor="text1"/>
          <w:spacing w:val="6"/>
          <w:sz w:val="24"/>
          <w:szCs w:val="24"/>
          <w:highlight w:val="none"/>
          <w14:textFill>
            <w14:solidFill>
              <w14:schemeClr w14:val="tx1"/>
            </w14:solidFill>
          </w14:textFill>
        </w:rPr>
        <w:t>号）的规定，本单位为符合条件的残疾人福利性单位，且本单位参加</w:t>
      </w:r>
      <w:r>
        <w:rPr>
          <w:rFonts w:ascii="仿宋" w:hAnsi="仿宋" w:eastAsia="仿宋"/>
          <w:color w:val="000000" w:themeColor="text1"/>
          <w:spacing w:val="6"/>
          <w:sz w:val="24"/>
          <w:szCs w:val="24"/>
          <w:highlight w:val="none"/>
          <w14:textFill>
            <w14:solidFill>
              <w14:schemeClr w14:val="tx1"/>
            </w14:solidFill>
          </w14:textFill>
        </w:rPr>
        <w:t>______</w:t>
      </w:r>
      <w:r>
        <w:rPr>
          <w:rFonts w:hint="eastAsia" w:ascii="仿宋" w:hAnsi="仿宋" w:eastAsia="仿宋"/>
          <w:color w:val="000000" w:themeColor="text1"/>
          <w:spacing w:val="6"/>
          <w:sz w:val="24"/>
          <w:szCs w:val="24"/>
          <w:highlight w:val="none"/>
          <w14:textFill>
            <w14:solidFill>
              <w14:schemeClr w14:val="tx1"/>
            </w14:solidFill>
          </w14:textFill>
        </w:rPr>
        <w:t>单位的</w:t>
      </w:r>
      <w:r>
        <w:rPr>
          <w:rFonts w:ascii="仿宋" w:hAnsi="仿宋" w:eastAsia="仿宋"/>
          <w:color w:val="000000" w:themeColor="text1"/>
          <w:spacing w:val="6"/>
          <w:sz w:val="24"/>
          <w:szCs w:val="24"/>
          <w:highlight w:val="none"/>
          <w14:textFill>
            <w14:solidFill>
              <w14:schemeClr w14:val="tx1"/>
            </w14:solidFill>
          </w14:textFill>
        </w:rPr>
        <w:t>______</w:t>
      </w:r>
      <w:r>
        <w:rPr>
          <w:rFonts w:hint="eastAsia" w:ascii="仿宋" w:hAnsi="仿宋" w:eastAsia="仿宋"/>
          <w:color w:val="000000" w:themeColor="text1"/>
          <w:spacing w:val="6"/>
          <w:sz w:val="24"/>
          <w:szCs w:val="24"/>
          <w:highlight w:val="none"/>
          <w14:textFill>
            <w14:solidFill>
              <w14:schemeClr w14:val="tx1"/>
            </w14:solidFill>
          </w14:textFill>
        </w:rPr>
        <w:t>项目采购活动提供本单位制造的货物（由本单位承担工程</w:t>
      </w:r>
      <w:r>
        <w:rPr>
          <w:rFonts w:ascii="仿宋" w:hAnsi="仿宋" w:eastAsia="仿宋"/>
          <w:color w:val="000000" w:themeColor="text1"/>
          <w:spacing w:val="6"/>
          <w:sz w:val="24"/>
          <w:szCs w:val="24"/>
          <w:highlight w:val="none"/>
          <w14:textFill>
            <w14:solidFill>
              <w14:schemeClr w14:val="tx1"/>
            </w14:solidFill>
          </w14:textFill>
        </w:rPr>
        <w:t>/</w:t>
      </w:r>
      <w:r>
        <w:rPr>
          <w:rFonts w:hint="eastAsia" w:ascii="仿宋" w:hAnsi="仿宋" w:eastAsia="仿宋"/>
          <w:color w:val="000000" w:themeColor="text1"/>
          <w:spacing w:val="6"/>
          <w:sz w:val="24"/>
          <w:szCs w:val="24"/>
          <w:highlight w:val="none"/>
          <w14:textFill>
            <w14:solidFill>
              <w14:schemeClr w14:val="tx1"/>
            </w14:solidFill>
          </w14:textFill>
        </w:rPr>
        <w:t>提供服务），或者提供其他残疾人福利性单位制造的货物（不包括使用非残疾人福利性单位注册商标的货物）。</w:t>
      </w:r>
    </w:p>
    <w:p>
      <w:pPr>
        <w:overflowPunct w:val="0"/>
        <w:spacing w:line="360" w:lineRule="auto"/>
        <w:ind w:firstLine="378" w:firstLineChars="150"/>
        <w:rPr>
          <w:rFonts w:ascii="仿宋" w:hAnsi="仿宋" w:eastAsia="仿宋"/>
          <w:color w:val="000000" w:themeColor="text1"/>
          <w:spacing w:val="6"/>
          <w:sz w:val="24"/>
          <w:szCs w:val="24"/>
          <w:highlight w:val="none"/>
          <w14:textFill>
            <w14:solidFill>
              <w14:schemeClr w14:val="tx1"/>
            </w14:solidFill>
          </w14:textFill>
        </w:rPr>
      </w:pPr>
      <w:r>
        <w:rPr>
          <w:rFonts w:hint="eastAsia" w:ascii="仿宋" w:hAnsi="仿宋" w:eastAsia="仿宋"/>
          <w:color w:val="000000" w:themeColor="text1"/>
          <w:spacing w:val="6"/>
          <w:sz w:val="24"/>
          <w:szCs w:val="24"/>
          <w:highlight w:val="none"/>
          <w14:textFill>
            <w14:solidFill>
              <w14:schemeClr w14:val="tx1"/>
            </w14:solidFill>
          </w14:textFill>
        </w:rPr>
        <w:t>本单位对上述声明的真实性负责。如有虚假，将依法承担相应责任。</w:t>
      </w:r>
    </w:p>
    <w:p>
      <w:pPr>
        <w:overflowPunct w:val="0"/>
        <w:spacing w:line="360" w:lineRule="auto"/>
        <w:rPr>
          <w:rFonts w:ascii="仿宋" w:hAnsi="仿宋" w:eastAsia="仿宋"/>
          <w:color w:val="000000" w:themeColor="text1"/>
          <w:spacing w:val="6"/>
          <w:sz w:val="30"/>
          <w:szCs w:val="24"/>
          <w:highlight w:val="none"/>
          <w14:textFill>
            <w14:solidFill>
              <w14:schemeClr w14:val="tx1"/>
            </w14:solidFill>
          </w14:textFill>
        </w:rPr>
      </w:pPr>
    </w:p>
    <w:p>
      <w:pPr>
        <w:overflowPunct w:val="0"/>
        <w:spacing w:line="360" w:lineRule="auto"/>
        <w:rPr>
          <w:rFonts w:ascii="仿宋" w:hAnsi="仿宋" w:eastAsia="仿宋"/>
          <w:color w:val="000000" w:themeColor="text1"/>
          <w:spacing w:val="6"/>
          <w:sz w:val="30"/>
          <w:szCs w:val="24"/>
          <w:highlight w:val="none"/>
          <w14:textFill>
            <w14:solidFill>
              <w14:schemeClr w14:val="tx1"/>
            </w14:solidFill>
          </w14:textFill>
        </w:rPr>
      </w:pPr>
    </w:p>
    <w:p>
      <w:pPr>
        <w:overflowPunct w:val="0"/>
        <w:spacing w:line="360" w:lineRule="auto"/>
        <w:rPr>
          <w:rFonts w:ascii="仿宋" w:hAnsi="仿宋" w:eastAsia="仿宋"/>
          <w:color w:val="000000" w:themeColor="text1"/>
          <w:spacing w:val="6"/>
          <w:sz w:val="24"/>
          <w:szCs w:val="24"/>
          <w:highlight w:val="none"/>
          <w14:textFill>
            <w14:solidFill>
              <w14:schemeClr w14:val="tx1"/>
            </w14:solidFill>
          </w14:textFill>
        </w:rPr>
      </w:pPr>
      <w:r>
        <w:rPr>
          <w:rFonts w:hint="eastAsia" w:ascii="仿宋" w:hAnsi="仿宋" w:eastAsia="仿宋"/>
          <w:color w:val="000000" w:themeColor="text1"/>
          <w:spacing w:val="6"/>
          <w:sz w:val="24"/>
          <w:szCs w:val="24"/>
          <w:highlight w:val="none"/>
          <w14:textFill>
            <w14:solidFill>
              <w14:schemeClr w14:val="tx1"/>
            </w14:solidFill>
          </w14:textFill>
        </w:rPr>
        <w:t>供应商名称（盖章）：</w:t>
      </w:r>
    </w:p>
    <w:p>
      <w:pPr>
        <w:overflowPunct w:val="0"/>
        <w:spacing w:line="360" w:lineRule="auto"/>
        <w:rPr>
          <w:rFonts w:ascii="仿宋" w:hAnsi="仿宋" w:eastAsia="仿宋"/>
          <w:color w:val="000000" w:themeColor="text1"/>
          <w:spacing w:val="6"/>
          <w:sz w:val="24"/>
          <w:szCs w:val="24"/>
          <w:highlight w:val="none"/>
          <w14:textFill>
            <w14:solidFill>
              <w14:schemeClr w14:val="tx1"/>
            </w14:solidFill>
          </w14:textFill>
        </w:rPr>
      </w:pPr>
      <w:r>
        <w:rPr>
          <w:rFonts w:hint="eastAsia" w:ascii="仿宋" w:hAnsi="仿宋" w:eastAsia="仿宋"/>
          <w:color w:val="000000" w:themeColor="text1"/>
          <w:spacing w:val="6"/>
          <w:sz w:val="24"/>
          <w:szCs w:val="24"/>
          <w:highlight w:val="none"/>
          <w14:textFill>
            <w14:solidFill>
              <w14:schemeClr w14:val="tx1"/>
            </w14:solidFill>
          </w14:textFill>
        </w:rPr>
        <w:t>日期：</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bookmarkStart w:id="539" w:name="_Toc27295355"/>
      <w:bookmarkStart w:id="540" w:name="_Toc19877166"/>
      <w:bookmarkStart w:id="541" w:name="_Toc513469456"/>
      <w:bookmarkStart w:id="542" w:name="_Toc64974699"/>
      <w:bookmarkStart w:id="543" w:name="_Toc28124145"/>
      <w:r>
        <w:rPr>
          <w:rFonts w:hint="eastAsia" w:ascii="仿宋" w:hAnsi="仿宋" w:eastAsia="仿宋"/>
          <w:b/>
          <w:bCs/>
          <w:color w:val="000000" w:themeColor="text1"/>
          <w:sz w:val="28"/>
          <w:szCs w:val="24"/>
          <w:highlight w:val="none"/>
          <w14:textFill>
            <w14:solidFill>
              <w14:schemeClr w14:val="tx1"/>
            </w14:solidFill>
          </w14:textFill>
        </w:rPr>
        <w:t>第三部分 技术部分</w:t>
      </w:r>
      <w:bookmarkEnd w:id="539"/>
      <w:bookmarkEnd w:id="540"/>
      <w:bookmarkEnd w:id="541"/>
      <w:bookmarkEnd w:id="542"/>
      <w:bookmarkEnd w:id="543"/>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bookmarkStart w:id="544" w:name="_Toc513469457"/>
      <w:bookmarkStart w:id="545" w:name="_Toc27295356"/>
      <w:bookmarkStart w:id="546" w:name="_Toc19877167"/>
      <w:bookmarkStart w:id="547" w:name="_Toc64974700"/>
      <w:bookmarkStart w:id="548" w:name="_Toc28124146"/>
      <w:r>
        <w:rPr>
          <w:rFonts w:hint="eastAsia" w:ascii="仿宋" w:hAnsi="仿宋" w:eastAsia="仿宋"/>
          <w:b/>
          <w:bCs/>
          <w:color w:val="000000" w:themeColor="text1"/>
          <w:sz w:val="28"/>
          <w:szCs w:val="24"/>
          <w:highlight w:val="none"/>
          <w14:textFill>
            <w14:solidFill>
              <w14:schemeClr w14:val="tx1"/>
            </w14:solidFill>
          </w14:textFill>
        </w:rPr>
        <w:t>一、投标技术服务应答表</w:t>
      </w:r>
      <w:bookmarkEnd w:id="544"/>
      <w:bookmarkEnd w:id="545"/>
      <w:bookmarkEnd w:id="546"/>
      <w:bookmarkEnd w:id="547"/>
      <w:bookmarkEnd w:id="548"/>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549" w:name="_Toc19877168"/>
      <w:bookmarkStart w:id="550" w:name="_Toc513469458"/>
      <w:r>
        <w:rPr>
          <w:rFonts w:hint="eastAsia" w:ascii="仿宋" w:hAnsi="仿宋" w:eastAsia="仿宋"/>
          <w:color w:val="000000" w:themeColor="text1"/>
          <w:sz w:val="24"/>
          <w:szCs w:val="24"/>
          <w:highlight w:val="none"/>
          <w14:textFill>
            <w14:solidFill>
              <w14:schemeClr w14:val="tx1"/>
            </w14:solidFill>
          </w14:textFill>
        </w:rPr>
        <w:t>项目名称：</w:t>
      </w:r>
      <w:bookmarkEnd w:id="549"/>
      <w:bookmarkEnd w:id="550"/>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551" w:name="_Toc19877169"/>
      <w:bookmarkStart w:id="552" w:name="_Toc513469459"/>
      <w:r>
        <w:rPr>
          <w:rFonts w:hint="eastAsia" w:ascii="仿宋" w:hAnsi="仿宋" w:eastAsia="仿宋"/>
          <w:color w:val="000000" w:themeColor="text1"/>
          <w:sz w:val="24"/>
          <w:szCs w:val="24"/>
          <w:highlight w:val="none"/>
          <w14:textFill>
            <w14:solidFill>
              <w14:schemeClr w14:val="tx1"/>
            </w14:solidFill>
          </w14:textFill>
        </w:rPr>
        <w:t>招标编号：</w:t>
      </w:r>
      <w:bookmarkEnd w:id="551"/>
      <w:bookmarkEnd w:id="552"/>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326"/>
        <w:gridCol w:w="2532"/>
        <w:gridCol w:w="2532"/>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86" w:type="dxa"/>
            <w:vAlign w:val="center"/>
          </w:tcPr>
          <w:p>
            <w:pPr>
              <w:widowControl/>
              <w:overflowPunct w:val="0"/>
              <w:autoSpaceDE w:val="0"/>
              <w:autoSpaceDN w:val="0"/>
              <w:spacing w:line="360" w:lineRule="auto"/>
              <w:jc w:val="center"/>
              <w:outlineLvl w:val="1"/>
              <w:rPr>
                <w:rFonts w:ascii="仿宋" w:hAnsi="仿宋" w:eastAsia="仿宋"/>
                <w:color w:val="000000" w:themeColor="text1"/>
                <w:sz w:val="24"/>
                <w:szCs w:val="24"/>
                <w:highlight w:val="none"/>
                <w14:textFill>
                  <w14:solidFill>
                    <w14:schemeClr w14:val="tx1"/>
                  </w14:solidFill>
                </w14:textFill>
              </w:rPr>
            </w:pPr>
            <w:bookmarkStart w:id="553" w:name="_Toc513469460"/>
            <w:bookmarkStart w:id="554" w:name="_Toc27295357"/>
            <w:bookmarkStart w:id="555" w:name="_Toc64974701"/>
            <w:bookmarkStart w:id="556" w:name="_Toc28124147"/>
            <w:bookmarkStart w:id="557" w:name="_Toc19877170"/>
            <w:r>
              <w:rPr>
                <w:rFonts w:hint="eastAsia" w:ascii="仿宋" w:hAnsi="仿宋" w:eastAsia="仿宋"/>
                <w:color w:val="000000" w:themeColor="text1"/>
                <w:sz w:val="24"/>
                <w:szCs w:val="24"/>
                <w:highlight w:val="none"/>
                <w14:textFill>
                  <w14:solidFill>
                    <w14:schemeClr w14:val="tx1"/>
                  </w14:solidFill>
                </w14:textFill>
              </w:rPr>
              <w:t>序号</w:t>
            </w:r>
            <w:bookmarkEnd w:id="553"/>
            <w:bookmarkEnd w:id="554"/>
            <w:bookmarkEnd w:id="555"/>
            <w:bookmarkEnd w:id="556"/>
            <w:bookmarkEnd w:id="557"/>
          </w:p>
        </w:tc>
        <w:tc>
          <w:tcPr>
            <w:tcW w:w="1326" w:type="dxa"/>
            <w:vAlign w:val="center"/>
          </w:tcPr>
          <w:p>
            <w:pPr>
              <w:widowControl/>
              <w:overflowPunct w:val="0"/>
              <w:autoSpaceDE w:val="0"/>
              <w:autoSpaceDN w:val="0"/>
              <w:spacing w:line="360" w:lineRule="auto"/>
              <w:jc w:val="center"/>
              <w:outlineLvl w:val="1"/>
              <w:rPr>
                <w:rFonts w:ascii="仿宋" w:hAnsi="仿宋" w:eastAsia="仿宋"/>
                <w:color w:val="000000" w:themeColor="text1"/>
                <w:sz w:val="24"/>
                <w:szCs w:val="24"/>
                <w:highlight w:val="none"/>
                <w14:textFill>
                  <w14:solidFill>
                    <w14:schemeClr w14:val="tx1"/>
                  </w14:solidFill>
                </w14:textFill>
              </w:rPr>
            </w:pPr>
            <w:bookmarkStart w:id="558" w:name="_Toc64974702"/>
            <w:bookmarkStart w:id="559" w:name="_Toc28124148"/>
            <w:bookmarkStart w:id="560" w:name="_Toc513469461"/>
            <w:bookmarkStart w:id="561" w:name="_Toc27295358"/>
            <w:bookmarkStart w:id="562" w:name="_Toc19877171"/>
            <w:r>
              <w:rPr>
                <w:rFonts w:hint="eastAsia" w:ascii="仿宋" w:hAnsi="仿宋" w:eastAsia="仿宋"/>
                <w:color w:val="000000" w:themeColor="text1"/>
                <w:sz w:val="24"/>
                <w:szCs w:val="24"/>
                <w:highlight w:val="none"/>
                <w14:textFill>
                  <w14:solidFill>
                    <w14:schemeClr w14:val="tx1"/>
                  </w14:solidFill>
                </w14:textFill>
              </w:rPr>
              <w:t>招标文件条目号</w:t>
            </w:r>
            <w:bookmarkEnd w:id="558"/>
            <w:bookmarkEnd w:id="559"/>
            <w:bookmarkEnd w:id="560"/>
            <w:bookmarkEnd w:id="561"/>
            <w:bookmarkEnd w:id="562"/>
          </w:p>
        </w:tc>
        <w:tc>
          <w:tcPr>
            <w:tcW w:w="2532" w:type="dxa"/>
            <w:vAlign w:val="center"/>
          </w:tcPr>
          <w:p>
            <w:pPr>
              <w:widowControl/>
              <w:overflowPunct w:val="0"/>
              <w:autoSpaceDE w:val="0"/>
              <w:autoSpaceDN w:val="0"/>
              <w:spacing w:line="360" w:lineRule="auto"/>
              <w:jc w:val="center"/>
              <w:outlineLvl w:val="1"/>
              <w:rPr>
                <w:rFonts w:ascii="仿宋" w:hAnsi="仿宋" w:eastAsia="仿宋"/>
                <w:color w:val="000000" w:themeColor="text1"/>
                <w:sz w:val="24"/>
                <w:szCs w:val="24"/>
                <w:highlight w:val="none"/>
                <w14:textFill>
                  <w14:solidFill>
                    <w14:schemeClr w14:val="tx1"/>
                  </w14:solidFill>
                </w14:textFill>
              </w:rPr>
            </w:pPr>
            <w:bookmarkStart w:id="563" w:name="_Toc64974703"/>
            <w:bookmarkStart w:id="564" w:name="_Toc27295359"/>
            <w:bookmarkStart w:id="565" w:name="_Toc19877172"/>
            <w:bookmarkStart w:id="566" w:name="_Toc513469462"/>
            <w:bookmarkStart w:id="567" w:name="_Toc28124149"/>
            <w:r>
              <w:rPr>
                <w:rFonts w:hint="eastAsia" w:ascii="仿宋" w:hAnsi="仿宋" w:eastAsia="仿宋"/>
                <w:color w:val="000000" w:themeColor="text1"/>
                <w:sz w:val="24"/>
                <w:szCs w:val="24"/>
                <w:highlight w:val="none"/>
                <w14:textFill>
                  <w14:solidFill>
                    <w14:schemeClr w14:val="tx1"/>
                  </w14:solidFill>
                </w14:textFill>
              </w:rPr>
              <w:t>招标文件要求</w:t>
            </w:r>
            <w:bookmarkEnd w:id="563"/>
            <w:bookmarkEnd w:id="564"/>
            <w:bookmarkEnd w:id="565"/>
            <w:bookmarkEnd w:id="566"/>
            <w:bookmarkEnd w:id="567"/>
          </w:p>
        </w:tc>
        <w:tc>
          <w:tcPr>
            <w:tcW w:w="2532" w:type="dxa"/>
            <w:vAlign w:val="center"/>
          </w:tcPr>
          <w:p>
            <w:pPr>
              <w:widowControl/>
              <w:overflowPunct w:val="0"/>
              <w:autoSpaceDE w:val="0"/>
              <w:autoSpaceDN w:val="0"/>
              <w:spacing w:line="360" w:lineRule="auto"/>
              <w:jc w:val="center"/>
              <w:outlineLvl w:val="1"/>
              <w:rPr>
                <w:rFonts w:ascii="仿宋" w:hAnsi="仿宋" w:eastAsia="仿宋"/>
                <w:color w:val="000000" w:themeColor="text1"/>
                <w:sz w:val="24"/>
                <w:szCs w:val="24"/>
                <w:highlight w:val="none"/>
                <w14:textFill>
                  <w14:solidFill>
                    <w14:schemeClr w14:val="tx1"/>
                  </w14:solidFill>
                </w14:textFill>
              </w:rPr>
            </w:pPr>
            <w:bookmarkStart w:id="568" w:name="_Toc27295360"/>
            <w:bookmarkStart w:id="569" w:name="_Toc19877173"/>
            <w:bookmarkStart w:id="570" w:name="_Toc28124150"/>
            <w:bookmarkStart w:id="571" w:name="_Toc64974704"/>
            <w:bookmarkStart w:id="572" w:name="_Toc513469463"/>
            <w:r>
              <w:rPr>
                <w:rFonts w:hint="eastAsia" w:ascii="仿宋" w:hAnsi="仿宋" w:eastAsia="仿宋"/>
                <w:color w:val="000000" w:themeColor="text1"/>
                <w:sz w:val="24"/>
                <w:szCs w:val="24"/>
                <w:highlight w:val="none"/>
                <w14:textFill>
                  <w14:solidFill>
                    <w14:schemeClr w14:val="tx1"/>
                  </w14:solidFill>
                </w14:textFill>
              </w:rPr>
              <w:t>投标应答</w:t>
            </w:r>
            <w:bookmarkEnd w:id="568"/>
            <w:bookmarkEnd w:id="569"/>
            <w:bookmarkEnd w:id="570"/>
            <w:bookmarkEnd w:id="571"/>
            <w:bookmarkEnd w:id="572"/>
          </w:p>
        </w:tc>
        <w:tc>
          <w:tcPr>
            <w:tcW w:w="2517" w:type="dxa"/>
            <w:vAlign w:val="center"/>
          </w:tcPr>
          <w:p>
            <w:pPr>
              <w:widowControl/>
              <w:overflowPunct w:val="0"/>
              <w:autoSpaceDE w:val="0"/>
              <w:autoSpaceDN w:val="0"/>
              <w:spacing w:line="360" w:lineRule="auto"/>
              <w:jc w:val="center"/>
              <w:outlineLvl w:val="1"/>
              <w:rPr>
                <w:rFonts w:ascii="仿宋" w:hAnsi="仿宋" w:eastAsia="仿宋"/>
                <w:color w:val="000000" w:themeColor="text1"/>
                <w:sz w:val="24"/>
                <w:szCs w:val="24"/>
                <w:highlight w:val="none"/>
                <w14:textFill>
                  <w14:solidFill>
                    <w14:schemeClr w14:val="tx1"/>
                  </w14:solidFill>
                </w14:textFill>
              </w:rPr>
            </w:pPr>
            <w:bookmarkStart w:id="573" w:name="_Toc513469464"/>
            <w:bookmarkStart w:id="574" w:name="_Toc28124151"/>
            <w:bookmarkStart w:id="575" w:name="_Toc64974705"/>
            <w:bookmarkStart w:id="576" w:name="_Toc27295361"/>
            <w:bookmarkStart w:id="577" w:name="_Toc19877174"/>
            <w:r>
              <w:rPr>
                <w:rFonts w:hint="eastAsia" w:ascii="仿宋" w:hAnsi="仿宋" w:eastAsia="仿宋"/>
                <w:color w:val="000000" w:themeColor="text1"/>
                <w:sz w:val="24"/>
                <w:szCs w:val="24"/>
                <w:highlight w:val="none"/>
                <w14:textFill>
                  <w14:solidFill>
                    <w14:schemeClr w14:val="tx1"/>
                  </w14:solidFill>
                </w14:textFill>
              </w:rPr>
              <w:t>响应/偏离</w:t>
            </w:r>
            <w:bookmarkEnd w:id="573"/>
            <w:bookmarkEnd w:id="574"/>
            <w:bookmarkEnd w:id="575"/>
            <w:bookmarkEnd w:id="576"/>
            <w:bookmarkEnd w:id="5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8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2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17"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2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17"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2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17"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2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17"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2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17"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8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2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17"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1326"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32"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c>
          <w:tcPr>
            <w:tcW w:w="2517" w:type="dxa"/>
          </w:tcPr>
          <w:p>
            <w:pPr>
              <w:widowControl/>
              <w:overflowPunct w:val="0"/>
              <w:autoSpaceDE w:val="0"/>
              <w:autoSpaceDN w:val="0"/>
              <w:spacing w:line="360" w:lineRule="auto"/>
              <w:ind w:firstLine="470" w:firstLineChars="196"/>
              <w:jc w:val="left"/>
              <w:outlineLvl w:val="1"/>
              <w:rPr>
                <w:rFonts w:ascii="仿宋" w:hAnsi="仿宋" w:eastAsia="仿宋"/>
                <w:color w:val="000000" w:themeColor="text1"/>
                <w:sz w:val="24"/>
                <w:szCs w:val="24"/>
                <w:highlight w:val="none"/>
                <w14:textFill>
                  <w14:solidFill>
                    <w14:schemeClr w14:val="tx1"/>
                  </w14:solidFill>
                </w14:textFill>
              </w:rPr>
            </w:pPr>
          </w:p>
        </w:tc>
      </w:tr>
    </w:tbl>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注：1、可只填写投标文件中与招标文件有偏离（包括正偏离和负偏离）的内容，投标文件中技术服务应答与招标文件要求完全一致（无偏离）的，可不用在此表中列出，视为投标人接受和响应招标要求</w:t>
      </w:r>
      <w:bookmarkStart w:id="578" w:name="_Toc513469466"/>
      <w:bookmarkEnd w:id="578"/>
      <w:bookmarkStart w:id="579" w:name="_Toc19877176"/>
      <w:bookmarkEnd w:id="579"/>
      <w:r>
        <w:rPr>
          <w:rFonts w:hint="eastAsia" w:ascii="仿宋" w:hAnsi="仿宋" w:eastAsia="仿宋"/>
          <w:color w:val="000000" w:themeColor="text1"/>
          <w:sz w:val="24"/>
          <w:szCs w:val="24"/>
          <w:highlight w:val="none"/>
          <w14:textFill>
            <w14:solidFill>
              <w14:schemeClr w14:val="tx1"/>
            </w14:solidFill>
          </w14:textFill>
        </w:rPr>
        <w:t>（注2除外）。</w:t>
      </w:r>
    </w:p>
    <w:p>
      <w:pPr>
        <w:overflowPunct w:val="0"/>
        <w:autoSpaceDE w:val="0"/>
        <w:autoSpaceDN w:val="0"/>
        <w:spacing w:line="360" w:lineRule="auto"/>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b/>
          <w:bCs/>
          <w:color w:val="000000" w:themeColor="text1"/>
          <w:sz w:val="24"/>
          <w:szCs w:val="24"/>
          <w:highlight w:val="none"/>
          <w14:textFill>
            <w14:solidFill>
              <w14:schemeClr w14:val="tx1"/>
            </w14:solidFill>
          </w14:textFill>
        </w:rPr>
        <w:t>招标文件第五章要求在投标时提供相关证明资料或相关材料的，投标人应当在投标文件中提供，否则视为未响应招标要求（负偏离）。</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3、供应商必须据实填写，不得虚假应答，否则将取消其投标或中标资格。</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580" w:name="_Toc513469465"/>
      <w:bookmarkEnd w:id="580"/>
      <w:bookmarkStart w:id="581" w:name="_Toc19877175"/>
      <w:bookmarkEnd w:id="581"/>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582" w:name="_Toc513469467"/>
      <w:bookmarkStart w:id="583" w:name="_Toc19877177"/>
      <w:r>
        <w:rPr>
          <w:rFonts w:hint="eastAsia" w:ascii="仿宋" w:hAnsi="仿宋" w:eastAsia="仿宋"/>
          <w:color w:val="000000" w:themeColor="text1"/>
          <w:sz w:val="24"/>
          <w:szCs w:val="24"/>
          <w:highlight w:val="none"/>
          <w14:textFill>
            <w14:solidFill>
              <w14:schemeClr w14:val="tx1"/>
            </w14:solidFill>
          </w14:textFill>
        </w:rPr>
        <w:t>投标人名称（盖章）：</w:t>
      </w:r>
      <w:bookmarkEnd w:id="582"/>
      <w:bookmarkEnd w:id="583"/>
      <w:r>
        <w:rPr>
          <w:rFonts w:ascii="仿宋" w:hAnsi="仿宋" w:eastAsia="仿宋"/>
          <w:color w:val="000000" w:themeColor="text1"/>
          <w:sz w:val="24"/>
          <w:szCs w:val="24"/>
          <w:highlight w:val="none"/>
          <w14:textFill>
            <w14:solidFill>
              <w14:schemeClr w14:val="tx1"/>
            </w14:solidFill>
          </w14:textFill>
        </w:rPr>
        <w:t xml:space="preserve"> </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bookmarkStart w:id="584" w:name="_Toc19877178"/>
      <w:bookmarkStart w:id="585" w:name="_Toc513469468"/>
      <w:r>
        <w:rPr>
          <w:rFonts w:hint="eastAsia" w:ascii="仿宋" w:hAnsi="仿宋" w:eastAsia="仿宋"/>
          <w:color w:val="000000" w:themeColor="text1"/>
          <w:sz w:val="24"/>
          <w:szCs w:val="24"/>
          <w:highlight w:val="none"/>
          <w14:textFill>
            <w14:solidFill>
              <w14:schemeClr w14:val="tx1"/>
            </w14:solidFill>
          </w14:textFill>
        </w:rPr>
        <w:t>法定代表人/单位负责人或授权代表（签字或加盖个人印章）：</w:t>
      </w:r>
      <w:bookmarkEnd w:id="584"/>
      <w:bookmarkEnd w:id="585"/>
    </w:p>
    <w:p>
      <w:pPr>
        <w:overflowPunct w:val="0"/>
        <w:autoSpaceDE w:val="0"/>
        <w:autoSpaceDN w:val="0"/>
        <w:spacing w:line="360" w:lineRule="auto"/>
        <w:ind w:firstLine="480" w:firstLineChars="200"/>
        <w:rPr>
          <w:rFonts w:ascii="仿宋" w:hAnsi="仿宋" w:eastAsia="仿宋"/>
          <w:color w:val="000000" w:themeColor="text1"/>
          <w:sz w:val="24"/>
          <w:szCs w:val="24"/>
          <w:highlight w:val="none"/>
          <w:u w:val="single"/>
          <w14:textFill>
            <w14:solidFill>
              <w14:schemeClr w14:val="tx1"/>
            </w14:solidFill>
          </w14:textFill>
        </w:rPr>
      </w:pPr>
      <w:bookmarkStart w:id="586" w:name="_Toc19877179"/>
      <w:bookmarkStart w:id="587" w:name="_Toc513469469"/>
      <w:r>
        <w:rPr>
          <w:rFonts w:hint="eastAsia" w:ascii="仿宋" w:hAnsi="仿宋" w:eastAsia="仿宋"/>
          <w:color w:val="000000" w:themeColor="text1"/>
          <w:sz w:val="24"/>
          <w:szCs w:val="24"/>
          <w:highlight w:val="none"/>
          <w14:textFill>
            <w14:solidFill>
              <w14:schemeClr w14:val="tx1"/>
            </w14:solidFill>
          </w14:textFill>
        </w:rPr>
        <w:t>投标日期：</w:t>
      </w:r>
      <w:bookmarkEnd w:id="586"/>
      <w:bookmarkEnd w:id="587"/>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bookmarkStart w:id="588" w:name="_Toc513469470"/>
      <w:bookmarkStart w:id="589" w:name="_Toc19877180"/>
      <w:bookmarkStart w:id="590" w:name="_Toc27295362"/>
      <w:bookmarkStart w:id="591" w:name="_Toc28124152"/>
      <w:bookmarkStart w:id="592" w:name="_Toc64974706"/>
      <w:r>
        <w:rPr>
          <w:rFonts w:hint="eastAsia" w:ascii="仿宋" w:hAnsi="仿宋" w:eastAsia="仿宋"/>
          <w:b/>
          <w:bCs/>
          <w:color w:val="000000" w:themeColor="text1"/>
          <w:sz w:val="28"/>
          <w:szCs w:val="24"/>
          <w:highlight w:val="none"/>
          <w14:textFill>
            <w14:solidFill>
              <w14:schemeClr w14:val="tx1"/>
            </w14:solidFill>
          </w14:textFill>
        </w:rPr>
        <w:t>二、</w:t>
      </w:r>
      <w:bookmarkEnd w:id="588"/>
      <w:bookmarkEnd w:id="589"/>
      <w:r>
        <w:rPr>
          <w:rFonts w:hint="eastAsia" w:ascii="仿宋" w:hAnsi="仿宋" w:eastAsia="仿宋"/>
          <w:b/>
          <w:bCs/>
          <w:color w:val="000000" w:themeColor="text1"/>
          <w:sz w:val="28"/>
          <w:szCs w:val="24"/>
          <w:highlight w:val="none"/>
          <w14:textFill>
            <w14:solidFill>
              <w14:schemeClr w14:val="tx1"/>
            </w14:solidFill>
          </w14:textFill>
        </w:rPr>
        <w:t>实施方案</w:t>
      </w:r>
      <w:bookmarkEnd w:id="590"/>
      <w:bookmarkEnd w:id="591"/>
      <w:bookmarkEnd w:id="592"/>
    </w:p>
    <w:p>
      <w:pPr>
        <w:overflowPunct w:val="0"/>
        <w:autoSpaceDE w:val="0"/>
        <w:autoSpaceDN w:val="0"/>
        <w:spacing w:line="36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（格式自拟）</w:t>
      </w:r>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bookmarkStart w:id="593" w:name="_Toc64974707"/>
      <w:bookmarkStart w:id="594" w:name="_Toc19877181"/>
      <w:bookmarkStart w:id="595" w:name="_Toc27295363"/>
      <w:bookmarkStart w:id="596" w:name="_Toc513469471"/>
      <w:bookmarkStart w:id="597" w:name="_Toc28124153"/>
      <w:r>
        <w:rPr>
          <w:rFonts w:hint="eastAsia" w:ascii="仿宋" w:hAnsi="仿宋" w:eastAsia="仿宋"/>
          <w:b/>
          <w:bCs/>
          <w:color w:val="000000" w:themeColor="text1"/>
          <w:sz w:val="28"/>
          <w:szCs w:val="24"/>
          <w:highlight w:val="none"/>
          <w14:textFill>
            <w14:solidFill>
              <w14:schemeClr w14:val="tx1"/>
            </w14:solidFill>
          </w14:textFill>
        </w:rPr>
        <w:t>三、拟投入本项目的人员情况表</w:t>
      </w:r>
      <w:bookmarkEnd w:id="593"/>
      <w:bookmarkEnd w:id="594"/>
      <w:bookmarkEnd w:id="595"/>
      <w:bookmarkEnd w:id="596"/>
      <w:bookmarkEnd w:id="597"/>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598" w:name="_Toc19877182"/>
      <w:bookmarkStart w:id="599" w:name="_Toc513469472"/>
      <w:r>
        <w:rPr>
          <w:rFonts w:hint="eastAsia" w:ascii="仿宋" w:hAnsi="仿宋" w:eastAsia="仿宋"/>
          <w:color w:val="000000" w:themeColor="text1"/>
          <w:sz w:val="24"/>
          <w:szCs w:val="24"/>
          <w:highlight w:val="none"/>
          <w14:textFill>
            <w14:solidFill>
              <w14:schemeClr w14:val="tx1"/>
            </w14:solidFill>
          </w14:textFill>
        </w:rPr>
        <w:t>项目名称：</w:t>
      </w:r>
      <w:bookmarkEnd w:id="598"/>
      <w:bookmarkEnd w:id="599"/>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600" w:name="_Toc513469473"/>
      <w:bookmarkStart w:id="601" w:name="_Toc19877183"/>
      <w:r>
        <w:rPr>
          <w:rFonts w:hint="eastAsia" w:ascii="仿宋" w:hAnsi="仿宋" w:eastAsia="仿宋"/>
          <w:color w:val="000000" w:themeColor="text1"/>
          <w:sz w:val="24"/>
          <w:szCs w:val="24"/>
          <w:highlight w:val="none"/>
          <w14:textFill>
            <w14:solidFill>
              <w14:schemeClr w14:val="tx1"/>
            </w14:solidFill>
          </w14:textFill>
        </w:rPr>
        <w:t>招标编号：</w:t>
      </w:r>
      <w:bookmarkEnd w:id="600"/>
      <w:bookmarkEnd w:id="601"/>
    </w:p>
    <w:tbl>
      <w:tblPr>
        <w:tblStyle w:val="55"/>
        <w:tblW w:w="9689" w:type="dxa"/>
        <w:tblInd w:w="0" w:type="dxa"/>
        <w:shd w:val="clear" w:color="auto" w:fill="FFFFFF"/>
        <w:tblLayout w:type="autofit"/>
        <w:tblCellMar>
          <w:top w:w="0" w:type="dxa"/>
          <w:left w:w="0" w:type="dxa"/>
          <w:bottom w:w="0" w:type="dxa"/>
          <w:right w:w="0" w:type="dxa"/>
        </w:tblCellMar>
      </w:tblPr>
      <w:tblGrid>
        <w:gridCol w:w="1211"/>
        <w:gridCol w:w="1211"/>
        <w:gridCol w:w="1211"/>
        <w:gridCol w:w="1211"/>
        <w:gridCol w:w="1211"/>
        <w:gridCol w:w="1211"/>
        <w:gridCol w:w="1211"/>
        <w:gridCol w:w="1212"/>
      </w:tblGrid>
      <w:tr>
        <w:tblPrEx>
          <w:shd w:val="clear" w:color="auto" w:fill="FFFFFF"/>
          <w:tblCellMar>
            <w:top w:w="0" w:type="dxa"/>
            <w:left w:w="0" w:type="dxa"/>
            <w:bottom w:w="0" w:type="dxa"/>
            <w:right w:w="0" w:type="dxa"/>
          </w:tblCellMar>
        </w:tblPrEx>
        <w:trPr>
          <w:trHeight w:val="547" w:hRule="atLeast"/>
        </w:trPr>
        <w:tc>
          <w:tcPr>
            <w:tcW w:w="1211"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602" w:name="_Toc513469490"/>
            <w:r>
              <w:rPr>
                <w:rFonts w:hint="eastAsia" w:ascii="仿宋" w:hAnsi="仿宋" w:eastAsia="仿宋"/>
                <w:color w:val="000000" w:themeColor="text1"/>
                <w:sz w:val="24"/>
                <w:szCs w:val="24"/>
                <w:highlight w:val="none"/>
                <w14:textFill>
                  <w14:solidFill>
                    <w14:schemeClr w14:val="tx1"/>
                  </w14:solidFill>
                </w14:textFill>
              </w:rPr>
              <w:t>拟在本项目担任职务</w:t>
            </w:r>
          </w:p>
        </w:tc>
        <w:tc>
          <w:tcPr>
            <w:tcW w:w="1211"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姓名</w:t>
            </w:r>
          </w:p>
        </w:tc>
        <w:tc>
          <w:tcPr>
            <w:tcW w:w="1211"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职称</w:t>
            </w:r>
          </w:p>
        </w:tc>
        <w:tc>
          <w:tcPr>
            <w:tcW w:w="1211"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常驻地</w:t>
            </w:r>
          </w:p>
        </w:tc>
        <w:tc>
          <w:tcPr>
            <w:tcW w:w="4845"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资格证明（附复印件，如有）</w:t>
            </w:r>
          </w:p>
        </w:tc>
      </w:tr>
      <w:tr>
        <w:tblPrEx>
          <w:shd w:val="clear" w:color="auto" w:fill="FFFFFF"/>
          <w:tblCellMar>
            <w:top w:w="0" w:type="dxa"/>
            <w:left w:w="0" w:type="dxa"/>
            <w:bottom w:w="0" w:type="dxa"/>
            <w:right w:w="0" w:type="dxa"/>
          </w:tblCellMar>
        </w:tblPrEx>
        <w:trPr>
          <w:trHeight w:val="638" w:hRule="atLeast"/>
        </w:trPr>
        <w:tc>
          <w:tcPr>
            <w:tcW w:w="0" w:type="auto"/>
            <w:vMerge w:val="continue"/>
            <w:tcBorders>
              <w:top w:val="single" w:color="auto" w:sz="8"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vMerge w:val="continue"/>
            <w:tcBorders>
              <w:top w:val="single" w:color="auto" w:sz="8"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vMerge w:val="continue"/>
            <w:tcBorders>
              <w:top w:val="single" w:color="auto" w:sz="8"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vMerge w:val="continue"/>
            <w:tcBorders>
              <w:top w:val="single" w:color="auto" w:sz="8"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证书名称</w:t>
            </w:r>
          </w:p>
        </w:tc>
        <w:tc>
          <w:tcPr>
            <w:tcW w:w="121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级别</w:t>
            </w:r>
          </w:p>
        </w:tc>
        <w:tc>
          <w:tcPr>
            <w:tcW w:w="121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证号</w:t>
            </w:r>
          </w:p>
        </w:tc>
        <w:tc>
          <w:tcPr>
            <w:tcW w:w="1212"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专业</w:t>
            </w:r>
          </w:p>
        </w:tc>
      </w:tr>
      <w:tr>
        <w:tblPrEx>
          <w:shd w:val="clear" w:color="auto" w:fill="FFFFFF"/>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4"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r>
        <w:tblPrEx>
          <w:shd w:val="clear" w:color="auto" w:fill="FFFFFF"/>
          <w:tblCellMar>
            <w:top w:w="0" w:type="dxa"/>
            <w:left w:w="0" w:type="dxa"/>
            <w:bottom w:w="0" w:type="dxa"/>
            <w:right w:w="0" w:type="dxa"/>
          </w:tblCellMar>
        </w:tblPrEx>
        <w:trPr>
          <w:trHeight w:val="213" w:hRule="atLeast"/>
        </w:trPr>
        <w:tc>
          <w:tcPr>
            <w:tcW w:w="0" w:type="auto"/>
            <w:tcBorders>
              <w:top w:val="single" w:color="auto" w:sz="4" w:space="0"/>
              <w:left w:val="single" w:color="auto" w:sz="8" w:space="0"/>
              <w:bottom w:val="single" w:color="auto" w:sz="8"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8"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8"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8" w:space="0"/>
              <w:bottom w:val="single" w:color="auto" w:sz="8" w:space="0"/>
              <w:right w:val="single" w:color="auto" w:sz="8" w:space="0"/>
            </w:tcBorders>
            <w:shd w:val="clear" w:color="auto" w:fill="FFFFFF"/>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1"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c>
          <w:tcPr>
            <w:tcW w:w="1212"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tc>
      </w:tr>
    </w:tbl>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bookmarkStart w:id="603" w:name="_Toc19877197"/>
      <w:bookmarkEnd w:id="603"/>
    </w:p>
    <w:p>
      <w:pPr>
        <w:adjustRightInd w:val="0"/>
        <w:spacing w:line="360" w:lineRule="auto"/>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投标人名称（盖章）： </w:t>
      </w:r>
    </w:p>
    <w:p>
      <w:pPr>
        <w:adjustRightIn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法定代表人/单位负责人或授权代表</w:t>
      </w:r>
      <w:r>
        <w:rPr>
          <w:rFonts w:hint="eastAsia" w:ascii="仿宋" w:hAnsi="仿宋" w:eastAsia="仿宋"/>
          <w:color w:val="000000" w:themeColor="text1"/>
          <w:sz w:val="24"/>
          <w:highlight w:val="none"/>
          <w14:textFill>
            <w14:solidFill>
              <w14:schemeClr w14:val="tx1"/>
            </w14:solidFill>
          </w14:textFill>
        </w:rPr>
        <w:t>（签字或加盖个人印章）</w:t>
      </w:r>
      <w:r>
        <w:rPr>
          <w:rFonts w:hint="eastAsia" w:ascii="仿宋" w:hAnsi="仿宋" w:eastAsia="仿宋"/>
          <w:bCs/>
          <w:color w:val="000000" w:themeColor="text1"/>
          <w:sz w:val="24"/>
          <w:highlight w:val="none"/>
          <w14:textFill>
            <w14:solidFill>
              <w14:schemeClr w14:val="tx1"/>
            </w14:solidFill>
          </w14:textFill>
        </w:rPr>
        <w:t>：</w:t>
      </w:r>
    </w:p>
    <w:p>
      <w:pPr>
        <w:adjustRightIn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日期： 年 月 日</w:t>
      </w:r>
    </w:p>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bookmarkEnd w:id="602"/>
    <w:p>
      <w:pPr>
        <w:overflowPunct w:val="0"/>
        <w:autoSpaceDE w:val="0"/>
        <w:autoSpaceDN w:val="0"/>
        <w:spacing w:line="360" w:lineRule="auto"/>
        <w:rPr>
          <w:rFonts w:ascii="仿宋" w:hAnsi="仿宋" w:eastAsia="仿宋"/>
          <w:color w:val="000000" w:themeColor="text1"/>
          <w:sz w:val="24"/>
          <w:szCs w:val="24"/>
          <w:highlight w:val="none"/>
          <w14:textFill>
            <w14:solidFill>
              <w14:schemeClr w14:val="tx1"/>
            </w14:solidFill>
          </w14:textFill>
        </w:rPr>
      </w:pPr>
    </w:p>
    <w:p>
      <w:pPr>
        <w:keepNext/>
        <w:keepLines/>
        <w:overflowPunct w:val="0"/>
        <w:autoSpaceDE w:val="0"/>
        <w:autoSpaceDN w:val="0"/>
        <w:spacing w:line="360" w:lineRule="auto"/>
        <w:jc w:val="center"/>
        <w:outlineLvl w:val="1"/>
        <w:rPr>
          <w:rFonts w:ascii="仿宋" w:hAnsi="仿宋" w:eastAsia="仿宋"/>
          <w:b/>
          <w:bCs/>
          <w:color w:val="000000" w:themeColor="text1"/>
          <w:sz w:val="28"/>
          <w:szCs w:val="24"/>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bookmarkStart w:id="604" w:name="_Toc27295364"/>
      <w:bookmarkStart w:id="605" w:name="_Toc19877201"/>
      <w:bookmarkStart w:id="606" w:name="_Toc64974708"/>
      <w:bookmarkStart w:id="607" w:name="_Toc28124154"/>
      <w:bookmarkStart w:id="608" w:name="_Toc513469493"/>
      <w:r>
        <w:rPr>
          <w:rFonts w:hint="eastAsia" w:ascii="仿宋" w:hAnsi="仿宋" w:eastAsia="仿宋"/>
          <w:b/>
          <w:bCs/>
          <w:color w:val="000000" w:themeColor="text1"/>
          <w:sz w:val="28"/>
          <w:szCs w:val="24"/>
          <w:highlight w:val="none"/>
          <w14:textFill>
            <w14:solidFill>
              <w14:schemeClr w14:val="tx1"/>
            </w14:solidFill>
          </w14:textFill>
        </w:rPr>
        <w:t>第四部分 其他部分</w:t>
      </w:r>
      <w:bookmarkEnd w:id="604"/>
      <w:bookmarkEnd w:id="605"/>
      <w:bookmarkEnd w:id="606"/>
      <w:bookmarkEnd w:id="607"/>
      <w:bookmarkEnd w:id="608"/>
    </w:p>
    <w:p>
      <w:pPr>
        <w:overflowPunct w:val="0"/>
        <w:autoSpaceDE w:val="0"/>
        <w:autoSpaceDN w:val="0"/>
        <w:spacing w:line="36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（格式自拟）</w:t>
      </w:r>
    </w:p>
    <w:p>
      <w:pPr>
        <w:overflowPunct w:val="0"/>
        <w:autoSpaceDE w:val="0"/>
        <w:autoSpaceDN w:val="0"/>
        <w:spacing w:line="360" w:lineRule="auto"/>
        <w:jc w:val="both"/>
        <w:rPr>
          <w:rFonts w:ascii="仿宋" w:hAnsi="仿宋" w:eastAsia="仿宋"/>
          <w:color w:val="000000" w:themeColor="text1"/>
          <w:sz w:val="24"/>
          <w:szCs w:val="24"/>
          <w:highlight w:val="none"/>
          <w14:textFill>
            <w14:solidFill>
              <w14:schemeClr w14:val="tx1"/>
            </w14:solidFill>
          </w14:textFill>
        </w:rPr>
      </w:pPr>
    </w:p>
    <w:p>
      <w:pPr>
        <w:autoSpaceDE w:val="0"/>
        <w:autoSpaceDN w:val="0"/>
        <w:adjustRightInd w:val="0"/>
        <w:spacing w:line="360" w:lineRule="auto"/>
        <w:ind w:firstLine="482" w:firstLineChars="200"/>
        <w:jc w:val="left"/>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b/>
          <w:color w:val="000000" w:themeColor="text1"/>
          <w:kern w:val="0"/>
          <w:sz w:val="24"/>
          <w:szCs w:val="24"/>
          <w:highlight w:val="none"/>
          <w14:textFill>
            <w14:solidFill>
              <w14:schemeClr w14:val="tx1"/>
            </w14:solidFill>
          </w14:textFill>
        </w:rPr>
        <w:t>本项目采购的产品属于节能产品政府采购品目清单强制采购范围的（《节能产品政府采购品目清单》中</w:t>
      </w:r>
      <w:r>
        <w:rPr>
          <w:rFonts w:hint="eastAsia" w:ascii="宋体" w:hAnsi="宋体" w:cs="宋体"/>
          <w:color w:val="000000" w:themeColor="text1"/>
          <w:sz w:val="25"/>
          <w:szCs w:val="25"/>
          <w:highlight w:val="none"/>
          <w:shd w:val="clear" w:color="auto" w:fill="FFFFFF"/>
          <w14:textFill>
            <w14:solidFill>
              <w14:schemeClr w14:val="tx1"/>
            </w14:solidFill>
          </w14:textFill>
        </w:rPr>
        <w:t>★</w:t>
      </w:r>
      <w:r>
        <w:rPr>
          <w:rFonts w:hint="eastAsia" w:ascii="仿宋" w:hAnsi="仿宋" w:eastAsia="仿宋" w:cs="宋体"/>
          <w:b/>
          <w:color w:val="000000" w:themeColor="text1"/>
          <w:kern w:val="0"/>
          <w:sz w:val="24"/>
          <w:szCs w:val="24"/>
          <w:highlight w:val="none"/>
          <w14:textFill>
            <w14:solidFill>
              <w14:schemeClr w14:val="tx1"/>
            </w14:solidFill>
          </w14:textFill>
        </w:rPr>
        <w:t>项，</w:t>
      </w:r>
      <w:r>
        <w:rPr>
          <w:rFonts w:hint="eastAsia" w:ascii="仿宋" w:hAnsi="仿宋" w:eastAsia="仿宋"/>
          <w:b/>
          <w:color w:val="000000" w:themeColor="text1"/>
          <w:kern w:val="0"/>
          <w:sz w:val="24"/>
          <w:szCs w:val="24"/>
          <w:highlight w:val="none"/>
          <w14:textFill>
            <w14:solidFill>
              <w14:schemeClr w14:val="tx1"/>
            </w14:solidFill>
          </w14:textFill>
        </w:rPr>
        <w:t>如涉及</w:t>
      </w:r>
      <w:r>
        <w:rPr>
          <w:rFonts w:hint="eastAsia" w:ascii="仿宋" w:hAnsi="仿宋" w:eastAsia="仿宋" w:cs="宋体"/>
          <w:b/>
          <w:color w:val="000000" w:themeColor="text1"/>
          <w:kern w:val="0"/>
          <w:sz w:val="24"/>
          <w:szCs w:val="24"/>
          <w:highlight w:val="none"/>
          <w14:textFill>
            <w14:solidFill>
              <w14:schemeClr w14:val="tx1"/>
            </w14:solidFill>
          </w14:textFill>
        </w:rPr>
        <w:t>台式计算机，便携式计算机，平板式微型计算机，激光打印机，针式打印机，液晶显示器，制冷压缩机，空调机组，专用制冷、空调设备，镇流器，空调机，电热水器、普通照明用双端荧光灯，电视设备，视频设</w:t>
      </w:r>
      <w:r>
        <w:rPr>
          <w:rFonts w:hint="eastAsia" w:ascii="仿宋" w:hAnsi="仿宋" w:eastAsia="仿宋"/>
          <w:b/>
          <w:color w:val="000000" w:themeColor="text1"/>
          <w:kern w:val="0"/>
          <w:sz w:val="24"/>
          <w:szCs w:val="24"/>
          <w:highlight w:val="none"/>
          <w14:textFill>
            <w14:solidFill>
              <w14:schemeClr w14:val="tx1"/>
            </w14:solidFill>
          </w14:textFill>
        </w:rPr>
        <w:t>备，便器，水嘴品目等），供应商应提供节能产品认证证书复印件或扫描件，否则投标无效。</w:t>
      </w:r>
    </w:p>
    <w:p>
      <w:pPr>
        <w:overflowPunct w:val="0"/>
        <w:autoSpaceDE w:val="0"/>
        <w:autoSpaceDN w:val="0"/>
        <w:spacing w:line="360" w:lineRule="auto"/>
        <w:jc w:val="center"/>
        <w:rPr>
          <w:rFonts w:ascii="仿宋" w:hAnsi="仿宋" w:eastAsia="仿宋"/>
          <w:color w:val="000000" w:themeColor="text1"/>
          <w:sz w:val="24"/>
          <w:szCs w:val="24"/>
          <w:highlight w:val="none"/>
          <w14:textFill>
            <w14:solidFill>
              <w14:schemeClr w14:val="tx1"/>
            </w14:solidFill>
          </w14:textFill>
        </w:rPr>
      </w:pPr>
    </w:p>
    <w:p>
      <w:pPr>
        <w:pStyle w:val="3"/>
        <w:spacing w:line="360" w:lineRule="auto"/>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609" w:name="_Toc27295365"/>
      <w:bookmarkStart w:id="610" w:name="_Toc64974709"/>
      <w:r>
        <w:rPr>
          <w:rFonts w:ascii="仿宋" w:hAnsi="仿宋" w:eastAsia="仿宋"/>
          <w:color w:val="000000" w:themeColor="text1"/>
          <w:sz w:val="28"/>
          <w:szCs w:val="28"/>
          <w:highlight w:val="none"/>
          <w14:textFill>
            <w14:solidFill>
              <w14:schemeClr w14:val="tx1"/>
            </w14:solidFill>
          </w14:textFill>
        </w:rPr>
        <w:t>第四章</w:t>
      </w:r>
      <w:r>
        <w:rPr>
          <w:rFonts w:hint="eastAsia" w:ascii="仿宋" w:hAnsi="仿宋" w:eastAsia="仿宋"/>
          <w:color w:val="000000" w:themeColor="text1"/>
          <w:sz w:val="28"/>
          <w:szCs w:val="28"/>
          <w:highlight w:val="none"/>
          <w14:textFill>
            <w14:solidFill>
              <w14:schemeClr w14:val="tx1"/>
            </w14:solidFill>
          </w14:textFill>
        </w:rPr>
        <w:t xml:space="preserve"> </w:t>
      </w:r>
      <w:bookmarkEnd w:id="609"/>
      <w:bookmarkStart w:id="611" w:name="_Toc217446093"/>
      <w:r>
        <w:rPr>
          <w:rFonts w:hint="eastAsia" w:ascii="仿宋" w:hAnsi="仿宋" w:eastAsia="仿宋"/>
          <w:color w:val="000000" w:themeColor="text1"/>
          <w:sz w:val="28"/>
          <w:szCs w:val="28"/>
          <w:highlight w:val="none"/>
          <w14:textFill>
            <w14:solidFill>
              <w14:schemeClr w14:val="tx1"/>
            </w14:solidFill>
          </w14:textFill>
        </w:rPr>
        <w:t>投标人资格及其他类似效力要求和投标人应当提供的相关证明材料</w:t>
      </w:r>
      <w:bookmarkEnd w:id="610"/>
    </w:p>
    <w:p>
      <w:pPr>
        <w:widowControl/>
        <w:shd w:val="clear" w:color="auto" w:fill="FFFFFF"/>
        <w:spacing w:line="360" w:lineRule="auto"/>
        <w:ind w:firstLine="482" w:firstLineChars="200"/>
        <w:rPr>
          <w:rFonts w:cs="宋体"/>
          <w:color w:val="000000" w:themeColor="text1"/>
          <w:kern w:val="0"/>
          <w:highlight w:val="none"/>
          <w14:textFill>
            <w14:solidFill>
              <w14:schemeClr w14:val="tx1"/>
            </w14:solidFill>
          </w14:textFill>
        </w:rPr>
      </w:pPr>
      <w:bookmarkStart w:id="612" w:name="_Toc27295368"/>
      <w:bookmarkEnd w:id="612"/>
      <w:r>
        <w:rPr>
          <w:rFonts w:hint="eastAsia" w:ascii="仿宋" w:hAnsi="仿宋" w:eastAsia="仿宋" w:cs="宋体"/>
          <w:b/>
          <w:bCs/>
          <w:color w:val="000000" w:themeColor="text1"/>
          <w:kern w:val="0"/>
          <w:sz w:val="24"/>
          <w:szCs w:val="24"/>
          <w:highlight w:val="none"/>
          <w14:textFill>
            <w14:solidFill>
              <w14:schemeClr w14:val="tx1"/>
            </w14:solidFill>
          </w14:textFill>
        </w:rPr>
        <w:t>1. 投标人的资格要求和应当提供的相关证明材料：</w:t>
      </w:r>
    </w:p>
    <w:p>
      <w:pPr>
        <w:widowControl/>
        <w:shd w:val="clear" w:color="auto" w:fill="FFFFFF"/>
        <w:spacing w:line="360" w:lineRule="auto"/>
        <w:ind w:firstLine="480" w:firstLineChars="20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（1）具有独立承担民事责任的能力；【法人提供其营业执照复印件或法人证书复印件；其他组织提供相应的登记证书；个体工商户提供营业执照复印件；自然人提供有效期内的身份证复印件。】</w:t>
      </w:r>
    </w:p>
    <w:p>
      <w:pPr>
        <w:widowControl/>
        <w:shd w:val="clear" w:color="auto" w:fill="FFFFFF"/>
        <w:spacing w:line="360" w:lineRule="auto"/>
        <w:ind w:firstLine="480" w:firstLineChars="20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注：在有效期内。</w:t>
      </w:r>
    </w:p>
    <w:p>
      <w:pPr>
        <w:widowControl/>
        <w:shd w:val="clear" w:color="auto" w:fill="FFFFFF"/>
        <w:spacing w:line="360" w:lineRule="auto"/>
        <w:ind w:firstLine="480" w:firstLineChars="20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（2）具有良好的商业信誉和健全的财务会计制度；【具有良好的商业信誉：提供承诺函。健全的财务会计制度：①法人参加投标的提供</w:t>
      </w:r>
      <w:r>
        <w:rPr>
          <w:rFonts w:hint="eastAsia" w:ascii="仿宋" w:hAnsi="仿宋" w:eastAsia="仿宋" w:cs="宋体"/>
          <w:b/>
          <w:bCs/>
          <w:color w:val="000000" w:themeColor="text1"/>
          <w:kern w:val="0"/>
          <w:sz w:val="24"/>
          <w:szCs w:val="24"/>
          <w:highlight w:val="none"/>
          <w14:textFill>
            <w14:solidFill>
              <w14:schemeClr w14:val="tx1"/>
            </w14:solidFill>
          </w14:textFill>
        </w:rPr>
        <w:t>经第三方审计的2</w:t>
      </w:r>
      <w:r>
        <w:rPr>
          <w:rFonts w:ascii="仿宋" w:hAnsi="仿宋" w:eastAsia="仿宋" w:cs="宋体"/>
          <w:b/>
          <w:bCs/>
          <w:color w:val="000000" w:themeColor="text1"/>
          <w:kern w:val="0"/>
          <w:sz w:val="24"/>
          <w:szCs w:val="24"/>
          <w:highlight w:val="none"/>
          <w14:textFill>
            <w14:solidFill>
              <w14:schemeClr w14:val="tx1"/>
            </w14:solidFill>
          </w14:textFill>
        </w:rPr>
        <w:t>021</w:t>
      </w:r>
      <w:r>
        <w:rPr>
          <w:rFonts w:hint="eastAsia" w:ascii="仿宋" w:hAnsi="仿宋" w:eastAsia="仿宋" w:cs="宋体"/>
          <w:b/>
          <w:bCs/>
          <w:color w:val="000000" w:themeColor="text1"/>
          <w:kern w:val="0"/>
          <w:sz w:val="24"/>
          <w:szCs w:val="24"/>
          <w:highlight w:val="none"/>
          <w14:textFill>
            <w14:solidFill>
              <w14:schemeClr w14:val="tx1"/>
            </w14:solidFill>
          </w14:textFill>
        </w:rPr>
        <w:t>年度财务报告复印件</w:t>
      </w:r>
      <w:r>
        <w:rPr>
          <w:rFonts w:hint="eastAsia" w:ascii="仿宋" w:hAnsi="仿宋" w:eastAsia="仿宋" w:cs="宋体"/>
          <w:color w:val="000000" w:themeColor="text1"/>
          <w:kern w:val="0"/>
          <w:sz w:val="24"/>
          <w:szCs w:val="24"/>
          <w:highlight w:val="none"/>
          <w14:textFill>
            <w14:solidFill>
              <w14:schemeClr w14:val="tx1"/>
            </w14:solidFill>
          </w14:textFill>
        </w:rPr>
        <w:t>（包含审计报告、审计报告中所涉及的财务报表、报表附注或财务情况说明书）或投标截止时间前6个月内（自投标截止时间的当月或上月开始计算）</w:t>
      </w:r>
      <w:r>
        <w:rPr>
          <w:rFonts w:hint="eastAsia" w:ascii="仿宋" w:hAnsi="仿宋" w:eastAsia="仿宋" w:cs="宋体"/>
          <w:b/>
          <w:bCs/>
          <w:color w:val="000000" w:themeColor="text1"/>
          <w:kern w:val="0"/>
          <w:sz w:val="24"/>
          <w:szCs w:val="24"/>
          <w:highlight w:val="none"/>
          <w14:textFill>
            <w14:solidFill>
              <w14:schemeClr w14:val="tx1"/>
            </w14:solidFill>
          </w14:textFill>
        </w:rPr>
        <w:t>投标人开户银行出具的资信证明</w:t>
      </w:r>
      <w:r>
        <w:rPr>
          <w:rFonts w:hint="eastAsia" w:ascii="仿宋" w:hAnsi="仿宋" w:eastAsia="仿宋" w:cs="宋体"/>
          <w:color w:val="000000" w:themeColor="text1"/>
          <w:kern w:val="0"/>
          <w:sz w:val="24"/>
          <w:szCs w:val="24"/>
          <w:highlight w:val="none"/>
          <w14:textFill>
            <w14:solidFill>
              <w14:schemeClr w14:val="tx1"/>
            </w14:solidFill>
          </w14:textFill>
        </w:rPr>
        <w:t>；②至投标截止时间成立不足1年的法人无法提供经审计的财务报告的或无法提供其开户银行出具的资信证明的，提供具有健全的财务会计制度的承诺函；③其他组织或自然人参加投标的，提供具有健全的财务会计制度的承诺函。】</w:t>
      </w:r>
    </w:p>
    <w:p>
      <w:pPr>
        <w:widowControl/>
        <w:shd w:val="clear" w:color="auto" w:fill="FFFFFF"/>
        <w:spacing w:line="360" w:lineRule="auto"/>
        <w:ind w:firstLine="482" w:firstLineChars="200"/>
        <w:jc w:val="left"/>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注：健全的财务会计制度的证明资料，各供应商应根据自身实际情况进行提供。</w:t>
      </w:r>
    </w:p>
    <w:p>
      <w:pPr>
        <w:widowControl/>
        <w:shd w:val="clear" w:color="auto" w:fill="FFFFFF"/>
        <w:spacing w:line="360" w:lineRule="auto"/>
        <w:ind w:firstLine="480" w:firstLineChars="20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具有依法缴纳税收和社会保障资金的良好记录；【①投标人在递交投标文件截止时间前12个月（自递交投标文件截止时间的当月或上月开始计算）内任意1个月已缴纳税收的证明材料（税务部门出具的完税凭证或银行出具的缴款凭证）复印件或扫描件或截图（仅提供印花税</w:t>
      </w:r>
      <w:r>
        <w:rPr>
          <w:rFonts w:hint="eastAsia" w:ascii="仿宋" w:hAnsi="仿宋" w:eastAsia="仿宋" w:cs="宋体"/>
          <w:color w:val="000000" w:themeColor="text1"/>
          <w:kern w:val="0"/>
          <w:sz w:val="24"/>
          <w:szCs w:val="24"/>
          <w:highlight w:val="none"/>
          <w:lang w:eastAsia="zh-CN"/>
          <w14:textFill>
            <w14:solidFill>
              <w14:schemeClr w14:val="tx1"/>
            </w14:solidFill>
          </w14:textFill>
        </w:rPr>
        <w:t>、</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个人所得税</w:t>
      </w:r>
      <w:r>
        <w:rPr>
          <w:rFonts w:hint="eastAsia" w:ascii="仿宋" w:hAnsi="仿宋" w:eastAsia="仿宋" w:cs="宋体"/>
          <w:color w:val="000000" w:themeColor="text1"/>
          <w:kern w:val="0"/>
          <w:sz w:val="24"/>
          <w:szCs w:val="24"/>
          <w:highlight w:val="none"/>
          <w14:textFill>
            <w14:solidFill>
              <w14:schemeClr w14:val="tx1"/>
            </w14:solidFill>
          </w14:textFill>
        </w:rPr>
        <w:t>缴纳凭证的视为不符合本条要求）；投标人在递交投标文件截止时间前12个月（自递交投标文件截止时间的当月或上月开始计算）内任意1个月已缴纳社会保险的证明材料（相关主管部门出具的缴纳证明材料或社保查询网站打印的社会保险缴纳清单或银行出具的交款凭证）复印件或扫描件或截图（投标人提供的证明材料未明确显示缴纳社会保险信息的，视为不符合本条要求）。②投标截止时间前成立不足12个月（自投标截止时间的上月开始计算）的法人或组织提供具有依法缴纳税收和社会保障资金的良好记录的承诺函。③自然人参加投标的，提供具有依法缴纳税收和社会保障资金的良好记录的承诺函。④依法不需要缴纳税收或社保的单位，应当出具依法不需要缴纳税收或社保的相关证明材料。】</w:t>
      </w:r>
    </w:p>
    <w:p>
      <w:pPr>
        <w:widowControl/>
        <w:shd w:val="clear" w:color="auto" w:fill="FFFFFF"/>
        <w:spacing w:line="360" w:lineRule="auto"/>
        <w:ind w:firstLine="482" w:firstLineChars="200"/>
        <w:jc w:val="left"/>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注：具有依法缴纳税收和社会保障资金的良好记录的证明材料，各供应商应根据自身实际情况进行提供。</w:t>
      </w:r>
    </w:p>
    <w:p>
      <w:pPr>
        <w:widowControl/>
        <w:shd w:val="clear" w:color="auto" w:fill="FFFFFF"/>
        <w:spacing w:line="360" w:lineRule="auto"/>
        <w:ind w:firstLine="480" w:firstLineChars="20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（4）具有履行合同所必需的设备和专业技术能力；【提供承诺函。】</w:t>
      </w:r>
    </w:p>
    <w:p>
      <w:pPr>
        <w:widowControl/>
        <w:shd w:val="clear" w:color="auto" w:fill="FFFFFF"/>
        <w:spacing w:line="360" w:lineRule="auto"/>
        <w:ind w:firstLine="480" w:firstLineChars="20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（5）参加政府采购活动前3年内在经营活动中没有重大违法记录；【提供承诺函。】</w:t>
      </w:r>
    </w:p>
    <w:p>
      <w:pPr>
        <w:widowControl/>
        <w:shd w:val="clear" w:color="auto" w:fill="FFFFFF"/>
        <w:spacing w:line="360" w:lineRule="auto"/>
        <w:ind w:firstLine="480" w:firstLineChars="20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（6）供应商单位及其现任法定代表人、主要负责人不得具有行贿犯罪记录；【提供承诺函。】</w:t>
      </w:r>
    </w:p>
    <w:p>
      <w:pPr>
        <w:widowControl/>
        <w:shd w:val="clear" w:color="auto" w:fill="FFFFFF"/>
        <w:spacing w:line="360" w:lineRule="auto"/>
        <w:ind w:firstLine="480" w:firstLineChars="20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（7）法律、行政法规规定的其他条件；【提供承诺函。】</w:t>
      </w:r>
    </w:p>
    <w:p>
      <w:pPr>
        <w:widowControl/>
        <w:shd w:val="clear" w:color="auto" w:fill="FFFFFF"/>
        <w:spacing w:line="360" w:lineRule="auto"/>
        <w:ind w:firstLine="480" w:firstLineChars="20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w:t>
      </w:r>
      <w:r>
        <w:rPr>
          <w:rFonts w:hint="eastAsia" w:ascii="仿宋" w:hAnsi="仿宋" w:eastAsia="仿宋"/>
          <w:color w:val="000000" w:themeColor="text1"/>
          <w:sz w:val="24"/>
          <w:szCs w:val="24"/>
          <w:highlight w:val="none"/>
          <w14:textFill>
            <w14:solidFill>
              <w14:schemeClr w14:val="tx1"/>
            </w14:solidFill>
          </w14:textFill>
        </w:rPr>
        <w:t>截至投标截止时间，投标人不是“信用中国”网站(www.creditchina.gov.cn) 网站中列入失信被执行人和</w:t>
      </w:r>
      <w:r>
        <w:rPr>
          <w:rFonts w:hint="eastAsia" w:ascii="仿宋" w:hAnsi="仿宋" w:eastAsia="仿宋"/>
          <w:color w:val="000000" w:themeColor="text1"/>
          <w:sz w:val="24"/>
          <w:szCs w:val="24"/>
          <w:highlight w:val="none"/>
          <w:lang w:eastAsia="zh-CN"/>
          <w14:textFill>
            <w14:solidFill>
              <w14:schemeClr w14:val="tx1"/>
            </w14:solidFill>
          </w14:textFill>
        </w:rPr>
        <w:t>税收违法黑名单</w:t>
      </w:r>
      <w:r>
        <w:rPr>
          <w:rFonts w:hint="eastAsia" w:ascii="仿宋" w:hAnsi="仿宋" w:eastAsia="仿宋"/>
          <w:color w:val="000000" w:themeColor="text1"/>
          <w:sz w:val="24"/>
          <w:szCs w:val="24"/>
          <w:highlight w:val="none"/>
          <w14:textFill>
            <w14:solidFill>
              <w14:schemeClr w14:val="tx1"/>
            </w14:solidFill>
          </w14:textFill>
        </w:rPr>
        <w:t>的投标人、投标人不是中国政府采购网(www.ccgp.gov.cn)政府采购严重违法失信行为记录名单中被财政部门禁止参加政府采购活动的投标人，且为符合《中华人民共和国政府采购法》第二十二条规定条件的投标人</w:t>
      </w:r>
      <w:r>
        <w:rPr>
          <w:rFonts w:hint="eastAsia" w:ascii="仿宋" w:hAnsi="仿宋" w:eastAsia="仿宋" w:cs="宋体"/>
          <w:color w:val="000000" w:themeColor="text1"/>
          <w:kern w:val="0"/>
          <w:sz w:val="24"/>
          <w:szCs w:val="24"/>
          <w:highlight w:val="none"/>
          <w14:textFill>
            <w14:solidFill>
              <w14:schemeClr w14:val="tx1"/>
            </w14:solidFill>
          </w14:textFill>
        </w:rPr>
        <w:t>【提供承诺函】；</w:t>
      </w:r>
    </w:p>
    <w:p>
      <w:pPr>
        <w:widowControl/>
        <w:shd w:val="clear" w:color="auto" w:fill="FFFFFF"/>
        <w:spacing w:line="360" w:lineRule="auto"/>
        <w:ind w:firstLine="480" w:firstLineChars="200"/>
        <w:rPr>
          <w:rFonts w:hint="eastAsia"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注：采购人或采购代理机构将于本项目投标截止</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时间</w:t>
      </w:r>
      <w:r>
        <w:rPr>
          <w:rFonts w:hint="eastAsia" w:ascii="仿宋" w:hAnsi="仿宋" w:eastAsia="仿宋" w:cs="宋体"/>
          <w:color w:val="000000" w:themeColor="text1"/>
          <w:kern w:val="0"/>
          <w:sz w:val="24"/>
          <w:szCs w:val="24"/>
          <w:highlight w:val="none"/>
          <w14:textFill>
            <w14:solidFill>
              <w14:schemeClr w14:val="tx1"/>
            </w14:solidFill>
          </w14:textFill>
        </w:rPr>
        <w:t>对投标人进行信用信息查询，具体按投标人须知前附表执行。</w:t>
      </w:r>
    </w:p>
    <w:p>
      <w:pPr>
        <w:widowControl/>
        <w:shd w:val="clear" w:color="auto" w:fill="FFFFFF"/>
        <w:spacing w:line="360" w:lineRule="auto"/>
        <w:ind w:firstLine="480" w:firstLineChars="200"/>
        <w:jc w:val="left"/>
        <w:rPr>
          <w:rFonts w:hint="eastAsia" w:eastAsia="仿宋"/>
          <w:color w:val="000000" w:themeColor="text1"/>
          <w:highlight w:val="none"/>
          <w:lang w:eastAsia="zh-CN"/>
          <w14:textFill>
            <w14:solidFill>
              <w14:schemeClr w14:val="tx1"/>
            </w14:solidFill>
          </w14:textFill>
        </w:rPr>
      </w:pPr>
      <w:r>
        <w:rPr>
          <w:rFonts w:hint="eastAsia" w:ascii="仿宋" w:hAnsi="仿宋" w:eastAsia="仿宋" w:cs="宋体"/>
          <w:color w:val="000000" w:themeColor="text1"/>
          <w:kern w:val="0"/>
          <w:sz w:val="24"/>
          <w:szCs w:val="24"/>
          <w:highlight w:val="none"/>
          <w:lang w:eastAsia="zh-CN"/>
          <w14:textFill>
            <w14:solidFill>
              <w14:schemeClr w14:val="tx1"/>
            </w14:solidFill>
          </w14:textFill>
        </w:rPr>
        <w:t>（</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宋体"/>
          <w:color w:val="000000" w:themeColor="text1"/>
          <w:kern w:val="0"/>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其他特定资格要求：</w:t>
      </w:r>
      <w:r>
        <w:rPr>
          <w:rFonts w:hint="eastAsia" w:ascii="仿宋" w:hAnsi="仿宋" w:eastAsia="仿宋"/>
          <w:color w:val="000000" w:themeColor="text1"/>
          <w:sz w:val="24"/>
          <w:szCs w:val="24"/>
          <w:highlight w:val="none"/>
          <w:lang w:val="en-US" w:eastAsia="zh-CN"/>
          <w14:textFill>
            <w14:solidFill>
              <w14:schemeClr w14:val="tx1"/>
            </w14:solidFill>
          </w14:textFill>
        </w:rPr>
        <w:t>供应商需具有国家铁路局颁发的铁路机车车辆维修许可证，许可证产品类别：客车，产品名称：行李车，产品型号：25K型。</w:t>
      </w:r>
      <w:r>
        <w:rPr>
          <w:rFonts w:hint="eastAsia" w:ascii="仿宋" w:hAnsi="仿宋" w:eastAsia="仿宋" w:cs="宋体"/>
          <w:color w:val="000000" w:themeColor="text1"/>
          <w:kern w:val="0"/>
          <w:sz w:val="24"/>
          <w:szCs w:val="24"/>
          <w:highlight w:val="none"/>
          <w14:textFill>
            <w14:solidFill>
              <w14:schemeClr w14:val="tx1"/>
            </w14:solidFill>
          </w14:textFill>
        </w:rPr>
        <w:t>【提供</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证书复印件</w:t>
      </w:r>
      <w:r>
        <w:rPr>
          <w:rFonts w:hint="eastAsia" w:ascii="仿宋" w:hAnsi="仿宋" w:eastAsia="仿宋" w:cs="宋体"/>
          <w:color w:val="000000" w:themeColor="text1"/>
          <w:kern w:val="0"/>
          <w:sz w:val="24"/>
          <w:szCs w:val="24"/>
          <w:highlight w:val="none"/>
          <w14:textFill>
            <w14:solidFill>
              <w14:schemeClr w14:val="tx1"/>
            </w14:solidFill>
          </w14:textFill>
        </w:rPr>
        <w:t>。】</w:t>
      </w:r>
    </w:p>
    <w:p>
      <w:pPr>
        <w:widowControl/>
        <w:shd w:val="clear" w:color="auto" w:fill="FFFFFF"/>
        <w:spacing w:line="360" w:lineRule="auto"/>
        <w:ind w:firstLine="240" w:firstLineChars="100"/>
        <w:jc w:val="left"/>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宋体"/>
          <w:color w:val="000000" w:themeColor="text1"/>
          <w:kern w:val="0"/>
          <w:sz w:val="24"/>
          <w:szCs w:val="24"/>
          <w:highlight w:val="none"/>
          <w14:textFill>
            <w14:solidFill>
              <w14:schemeClr w14:val="tx1"/>
            </w14:solidFill>
          </w14:textFill>
        </w:rPr>
        <w:t>）本项目不接受联合体投标。</w:t>
      </w:r>
    </w:p>
    <w:p>
      <w:pPr>
        <w:widowControl/>
        <w:shd w:val="clear" w:color="auto" w:fill="FFFFFF"/>
        <w:spacing w:line="360" w:lineRule="auto"/>
        <w:ind w:firstLine="482" w:firstLineChars="20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2.其他类似效力要求及提供的相关证明材料：</w:t>
      </w:r>
    </w:p>
    <w:p>
      <w:pPr>
        <w:widowControl/>
        <w:shd w:val="clear" w:color="auto" w:fill="FFFFFF"/>
        <w:spacing w:line="360" w:lineRule="auto"/>
        <w:ind w:firstLine="480" w:firstLineChars="20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（1）提供法定代表人/单位负责人授权书原件及法定代表人/单位负责人和授权代表身份证明材料（法定代表人/单位负责人参加投标只需提供法定代表人/单位负责人身份证明材料）。</w:t>
      </w:r>
    </w:p>
    <w:p>
      <w:pPr>
        <w:widowControl/>
        <w:shd w:val="clear" w:color="auto" w:fill="FFFFFF"/>
        <w:spacing w:line="360" w:lineRule="auto"/>
        <w:ind w:firstLine="480" w:firstLineChars="20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（2）按要求提供投标保证金交纳凭证。</w:t>
      </w:r>
    </w:p>
    <w:p>
      <w:pPr>
        <w:widowControl/>
        <w:shd w:val="clear" w:color="auto" w:fill="FFFFFF"/>
        <w:spacing w:line="360" w:lineRule="auto"/>
        <w:ind w:firstLine="480" w:firstLineChars="20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（3）自然人参加投标的提供其有效期内的身份证明复印件。</w:t>
      </w:r>
    </w:p>
    <w:p>
      <w:pPr>
        <w:widowControl/>
        <w:shd w:val="clear" w:color="auto" w:fill="FFFFFF"/>
        <w:spacing w:line="360" w:lineRule="auto"/>
        <w:ind w:firstLine="480" w:firstLineChars="20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（4）已按招标公告要求在采购代理机构处领取招标文件（领取招标文件供应商名称与投标供应商名称一致&lt;领取招标文件后名称进行变更的，应提供工商行政管理机关的变更证明资料&gt;）。</w:t>
      </w:r>
    </w:p>
    <w:p>
      <w:pPr>
        <w:widowControl/>
        <w:shd w:val="clear" w:color="auto" w:fill="FFFFFF"/>
        <w:spacing w:line="360" w:lineRule="auto"/>
        <w:ind w:firstLine="480" w:firstLineChars="200"/>
        <w:rPr>
          <w:rFonts w:cs="宋体"/>
          <w:color w:val="000000" w:themeColor="text1"/>
          <w:kern w:val="0"/>
          <w:highlight w:val="none"/>
          <w14:textFill>
            <w14:solidFill>
              <w14:schemeClr w14:val="tx1"/>
            </w14:solidFill>
          </w14:textFill>
        </w:rPr>
      </w:pPr>
      <w:bookmarkStart w:id="613" w:name="_Toc25311750"/>
      <w:bookmarkEnd w:id="613"/>
      <w:r>
        <w:rPr>
          <w:rFonts w:hint="eastAsia" w:ascii="仿宋" w:hAnsi="仿宋" w:eastAsia="仿宋" w:cs="宋体"/>
          <w:color w:val="000000" w:themeColor="text1"/>
          <w:kern w:val="0"/>
          <w:sz w:val="24"/>
          <w:szCs w:val="24"/>
          <w:highlight w:val="none"/>
          <w14:textFill>
            <w14:solidFill>
              <w14:schemeClr w14:val="tx1"/>
            </w14:solidFill>
          </w14:textFill>
        </w:rPr>
        <w:t>注：①</w:t>
      </w:r>
      <w:r>
        <w:rPr>
          <w:rFonts w:hint="eastAsia" w:ascii="仿宋" w:hAnsi="仿宋" w:eastAsia="仿宋"/>
          <w:color w:val="000000" w:themeColor="text1"/>
          <w:sz w:val="24"/>
          <w:szCs w:val="24"/>
          <w:highlight w:val="none"/>
          <w14:textFill>
            <w14:solidFill>
              <w14:schemeClr w14:val="tx1"/>
            </w14:solidFill>
          </w14:textFill>
        </w:rPr>
        <w:t>重大违法记录中的较大数额罚款的具体金额标准：按照财政部关于《中华人民共和国政府采购法实施条例》第十九条第一款“较大数额罚款”具体适用问题的意见（财库〔2022〕3号）相关规定执行</w:t>
      </w:r>
      <w:r>
        <w:rPr>
          <w:rFonts w:hint="eastAsia" w:ascii="仿宋" w:hAnsi="仿宋" w:eastAsia="仿宋" w:cs="宋体"/>
          <w:color w:val="000000" w:themeColor="text1"/>
          <w:kern w:val="0"/>
          <w:sz w:val="24"/>
          <w:szCs w:val="24"/>
          <w:highlight w:val="none"/>
          <w14:textFill>
            <w14:solidFill>
              <w14:schemeClr w14:val="tx1"/>
            </w14:solidFill>
          </w14:textFill>
        </w:rPr>
        <w:t>。</w:t>
      </w:r>
    </w:p>
    <w:p>
      <w:pPr>
        <w:widowControl/>
        <w:shd w:val="clear" w:color="auto" w:fill="FFFFFF"/>
        <w:spacing w:line="360" w:lineRule="auto"/>
        <w:ind w:firstLine="480" w:firstLineChars="20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②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spacing w:line="360" w:lineRule="auto"/>
        <w:jc w:val="cente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614" w:name="_Toc27295371"/>
      <w:bookmarkStart w:id="615" w:name="_Toc64974710"/>
      <w:r>
        <w:rPr>
          <w:rFonts w:hint="eastAsia" w:ascii="仿宋" w:hAnsi="仿宋" w:eastAsia="仿宋"/>
          <w:color w:val="000000" w:themeColor="text1"/>
          <w:sz w:val="28"/>
          <w:szCs w:val="28"/>
          <w:highlight w:val="none"/>
          <w14:textFill>
            <w14:solidFill>
              <w14:schemeClr w14:val="tx1"/>
            </w14:solidFill>
          </w14:textFill>
        </w:rPr>
        <w:t>第五章  采购项目技术、服务及其他商务要求</w:t>
      </w:r>
      <w:bookmarkEnd w:id="611"/>
      <w:bookmarkEnd w:id="614"/>
      <w:bookmarkEnd w:id="61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一、项目概述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1、车型：25K型铁路自备车。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2、车种及数量：</w:t>
      </w:r>
      <w:r>
        <w:rPr>
          <w:rFonts w:hint="eastAsia" w:ascii="仿宋" w:hAnsi="仿宋" w:eastAsia="仿宋" w:cs="仿宋"/>
          <w:color w:val="000000" w:themeColor="text1"/>
          <w:sz w:val="24"/>
          <w:szCs w:val="24"/>
          <w:highlight w:val="none"/>
          <w:lang w:val="en-US" w:eastAsia="zh-CN"/>
          <w14:textFill>
            <w14:solidFill>
              <w14:schemeClr w14:val="tx1"/>
            </w14:solidFill>
          </w14:textFill>
        </w:rPr>
        <w:t>行李车</w:t>
      </w:r>
      <w:r>
        <w:rPr>
          <w:rFonts w:hint="eastAsia" w:ascii="仿宋" w:hAnsi="仿宋" w:eastAsia="仿宋" w:cs="仿宋"/>
          <w:color w:val="000000" w:themeColor="text1"/>
          <w:sz w:val="24"/>
          <w:szCs w:val="24"/>
          <w:highlight w:val="none"/>
          <w14:textFill>
            <w14:solidFill>
              <w14:schemeClr w14:val="tx1"/>
            </w14:solidFill>
          </w14:textFill>
        </w:rPr>
        <w:t>2辆。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3、车号：TKH099820、TKH</w:t>
      </w:r>
      <w:r>
        <w:rPr>
          <w:rFonts w:hint="eastAsia" w:ascii="仿宋" w:hAnsi="仿宋" w:eastAsia="仿宋" w:cs="仿宋"/>
          <w:color w:val="000000" w:themeColor="text1"/>
          <w:sz w:val="24"/>
          <w:szCs w:val="24"/>
          <w:highlight w:val="none"/>
          <w:lang w:val="en-US" w:eastAsia="zh-CN"/>
          <w14:textFill>
            <w14:solidFill>
              <w14:schemeClr w14:val="tx1"/>
            </w14:solidFill>
          </w14:textFill>
        </w:rPr>
        <w:t>099819</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车辆技术状态：本次厂修改造2辆25K型铁路自备车，为2001年4月四方机车车辆厂制造，2011年4月一次厂修（A4）为中车四方车辆有限公司，本次厂修为A5修。车辆下部采用SW-160型转向架，钩缓装置采用15号车钩，空气制动装置采用F8阀，采用Sab Wabco型电子防滑器，车辆上部设施按原铁道部25K标准制造，采用温水循环锅炉系统取暖，车下吊挂进口道依茨40KW柴油发电机组，099819另设一20Kw柴油发电机组作为备份，油箱容积1200L，车下设3KW整流逆变电源和高频充电机，车下DC48V蓄电池容量260AH，DC24V启动蓄电池为原装高倍率电池。099819车顶单元式空调分为生活区（KLT19）和产品区(KLT40)使用，099819具备防核辐射物理隔离功能，不能破坏（因为产品间与生活间隔墙加夹1-3mm铅板，小走廊通往产品间折页门加夹1-3mm铅板，产品间内外墙板间有防辐射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二、服务内容、标准及考核验收，产品（如涉及）技术参数及配置要求：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（一）车辆基本检修标准和要求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1、《国铁集团关于下发铁路客车段修规程、厂修规程、车电装置检修规程的通知》（铁机辆[2022]39号） 中TJ/CL207-2022铁路客车厂修规程A5修。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2、《国铁集团关于下发铁路客车段修规程、厂修规程、车电装置检修规程的通知》（铁机辆[2022]39号） 中TJ/CL208-2022铁路客车电气装置检修规则E5修。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3、《铁路客车空气制动装置检修规则》（铁总运【2014】215号）。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4、《铁路客车轮轴组装检修及管理规则》（铁总运【2013】191号）及铁路总公司相关规定执行。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5、柴油发电机组及附属装置的检修要求按最新的《国铁集团关于下发铁路客车段修规程、厂修规程、车电装置检修规程的通知》（铁机辆[2022]39号） 中TJ/CL208-2022铁路客车电气装置检修规则检修。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6、根据《中国铁路总公司运输局关于印发客车常见故障专项整治方案的通知》（运辆客车函〔2015〕395号）文件要求，对空调机组航空插头进行整治。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7、铁总运函[2013]9号《中国铁路总公司关于开展客车电气配线造修源头质量整治的通知》。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8、铁运[2013]13号《铁道部关于印发&lt;铁道客车用电线电缆技术条件（V1.0）&gt;的通知》。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9、运辆客车函[2015]395号《中国铁路总公司运输局关于印发客车常见故障专项整治方案的通知》。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10、运辆客车函[2016]8号《中国铁路总公司运输局关于重新印发客车手制动机防反转制动改造方案的通知》。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11、运辆客车函[2016]145号《中国铁路总公司运输局关于新造、检修客车配线有关补充要求的通知》。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12、《铁路客车空气制动装置检修规程》（铁总运〔2015〕215号）。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各型客车检修时须严格按照《国铁集团关于下发铁路客车段修规程、厂修规程、车电装置检修规程的通知》（铁机辆[2022]39号）中TJ/CL207-2022铁路客车厂修规程第1.2.20条及《关于公布25型客车厂修主要工序节点计划图的通知》（运辆客车函[2016]328号）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14、车辆维修厂家检修基础工艺须符合中铁总运装［2003］262号文件《关于印发（加强客车厂修基础工艺和装备指导意见）的通知》的要求，具备完善的检修基础工艺。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15、招标的厂修客车执行《铁路客车厂修规程》相关技术要求，并应采用符合规定的材料和技术标准。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16、投标产品及其修理工艺，主要零部件及其材料必须符合国标(GB)，铁标(TB),原铁道部及中国铁路总公司颁布的相关技术条件。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17、招标的厂修客车执行《铁路客车通用技术技术条件》GB/TB 12817_2021。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18、招标的厂修客车执行《铁路客车组装后的检查与试验规则》GB/TB 12818_2021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19、执行《铁路客车防滑器检修技术条件》相关规定。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（二）车辆与普通25K型客车差异部分的检修要求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1、车顶单元空调机更换（热泵式）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(1)执行标准TB/T 1804-2017。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（2）电源：3NAC380V×（1±10%）V，50×（1±5%）HZ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1N220V×（1±10%）V，50×（1±5%）HZ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（3）099819货间、096820选用KLR-40.0（热泵型单元式空调机组）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099819生活区选用KLR-19.0（热泵型单元式空调机组）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（4）控制柜应采用与热泵型空调机组匹配的铁总标准统型空调控制柜，空调机组应按照TB/T 1804-2017和经规定程序的图样合技术文件制造，尺寸、外观、重量应符合相关要求。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（5）安全性、防火性应符合GB4706.32和TB/T 3138或TB/T 3237等规定。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（6）空调机组有害物质限量符合TB/T 3139等规定。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空调机组制冷系统应设高压、低压等保护功能，电气系统应有过载、短路、缺项、接地等保护功能，电加热系统应设过热保护、缺风保护，主电路设超高温断电保护，设置送风温度超温保护，各保护部件应工作灵敏可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（8）热泵型空调应具有自动溶霜功能，其电磁换向阀应灵敏可靠，保证空调机制正常工作。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（9）在额定制冷工况下，空调制冷输入功率热泵型空调机组的制热功率包括压缩机、蒸发风机、冷凝风机等总功率因素不小于0.8。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（10）空调机组应有可靠的防水结构，在运用中凝结水及雨水不应渗漏或吹入车厢内部，空调机制的气密性不低于车辆气密性指标。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2、PLC空调控制柜检修和更换。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3、加装给水及厕洗电伴热。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（1）按照新造车标准选用进入铁总检修检修资质管理的零部件，零部件及其材料应符合国标及铁标，原铁道部和铁总颁布的有关技术条件。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（2）产品安装、试验及落成符合铁总相关技术要求，电气绝缘漏电值符合规定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（3）产品需与铁总所属局段现有客车上相同型号和规格的零部件有互换性，便于维修更换。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（4）新加该产品接配线以及进入配电柜内，按照车辆函[2017]193号文件要求；执行25G、25T型380V客车I版统型图纸要求。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（5）电源选择为该车自带柴油发电机组提供的AC380、AC220V，必须在配电柜内对该产品设有漏电保护装置。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4、两车车下吊挂原装道依茨40KW柴油机组进行F级修，099819备份20kw柴油发电机组进行F级修程，维修完成后装车进行配套试验。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5、车下3KW充电机及整流逆变源检修。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6、车下DC48V蓄电池更新（不低于240AH），并与车上3KW充电机匹配。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7、车下原装高倍率电池DC24V蓄电池按原品牌（荷贝克）更换，保证兼容使用。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8、车下油箱检修清洗，并做保压试验。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9、车上冬季燃煤锅炉采暖系统检修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10、产品押运车厨房及厨房设备检修，吸排油烟机、冰箱（容积不小于200L）更新。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11、099819货间内小平车固定位由于上次A4修程安装错误出现歪斜等状况，此次A5修程应予以纠正，达到横平竖直合理安排整改后还应满足固定拉力需要，运用时不得产生位移。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、099819，099820生活间小厨房沥水隔板由于常年使用腐蚀损坏，应采用新材料更换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、车辆窗帘更换、更新。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（1）满足铁路客车TB/T3138-2018纺织品阻燃条件。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（2）经洗涤不得变形。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（3）便于日后维修更换。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（4）《关于铁路客车非金属阻燃技术条件》Q/CR 699-2019中表11“窗帘、门帘和铺帘用材料”</w:t>
      </w:r>
    </w:p>
    <w:p>
      <w:pPr>
        <w:pStyle w:val="2"/>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14、根据《铁路客车防滑器检修技术条件》相关规定，对车辆电子防滑器进行更换。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（三）、改造部分</w:t>
      </w:r>
      <w:r>
        <w:rPr>
          <w:rFonts w:hint="eastAsia" w:ascii="仿宋" w:hAnsi="仿宋" w:eastAsia="仿宋" w:cs="仿宋"/>
          <w:color w:val="000000" w:themeColor="text1"/>
          <w:sz w:val="24"/>
          <w:szCs w:val="24"/>
          <w:highlight w:val="none"/>
          <w14:textFill>
            <w14:solidFill>
              <w14:schemeClr w14:val="tx1"/>
            </w14:solidFill>
          </w14:textFill>
        </w:rPr>
        <w:tab/>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1、柴油发电机组交流电源增加漏电监测报警装置。</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选用产品按照新造客车相关技术要求加装，符合TJ/CJ427-2014技术条件要求。</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（2）产品安装落成级使用符合铁总相关文件要求，布线应符合TB/CJ254-2013的规定。其他非金属材料应符合TB/T 2702_1996的相关规定。</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装置的金属表面处理符合车辆美工技术条件。</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（4）产品和现有中铁总各局现有客车使用的型号相同，具有可替换性。</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交流电源电压适用：AC360V-Ac420V或</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交流电源电压适用范围：AC185V_AC240v。</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电子部件耐压值符合GB/T 2519_2010中12.2.9的规定。</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产品耐高温，低温等环境变化性能应满足相关要求。</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功能要求当监测的绝缘电阻低于设定的报警门值时，蜂鸣器提示报警，报警指示灯常亮。绝缘恢复后，蜂鸣器消音，报警指示灯按消除熄灭</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2、厕所供水管路及电茶炉增加过滤装置，具体要求如下：</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（1）选用产品需符合国标或铁路行业规定。</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（2）产品符合国家食品安全有关规定。</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（3）安装位置便于维修。</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（4）产品具有可替换性，便于维修更换。</w:t>
      </w:r>
    </w:p>
    <w:p>
      <w:pPr>
        <w:pStyle w:val="2"/>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3、099819生活间空调回风口位置改造（原有回风口位于产品间内，需将位置调整至生活间走廊）</w:t>
      </w:r>
    </w:p>
    <w:p>
      <w:pPr>
        <w:pStyle w:val="2"/>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以上检修标准及要求，铁总如有更新，按照新标准及要求执行。</w:t>
      </w:r>
    </w:p>
    <w:p>
      <w:pPr>
        <w:spacing w:line="360" w:lineRule="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三、质量保证和售后服务</w:t>
      </w:r>
    </w:p>
    <w:p>
      <w:pPr>
        <w:spacing w:line="360" w:lineRule="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1、客车厂修验收合格后,从签订完设备大修理验收报告之日起进入质保期，整车质保期为30个月。</w:t>
      </w:r>
    </w:p>
    <w:p>
      <w:pPr>
        <w:spacing w:line="360" w:lineRule="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2、质保期内由于乙方原因发生质量问题，由乙方负责（质保期内借用甲方配件后，乙方负责将新配件及时补充到甲方指定地点）。</w:t>
      </w:r>
    </w:p>
    <w:p>
      <w:pPr>
        <w:spacing w:line="360" w:lineRule="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3、质保期内,设备使用期间发生的质量问题，24小时内提出处理方案，72小时内到设备所在地提供服务。</w:t>
      </w:r>
    </w:p>
    <w:p>
      <w:pPr>
        <w:spacing w:line="360" w:lineRule="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4、在质保期内，乙方负责修理和更换由于乙方责任造成的不合格零部件及因此造成扩大破损部分部件，保证不影响车辆的正常运用。</w:t>
      </w:r>
    </w:p>
    <w:p>
      <w:pPr>
        <w:spacing w:line="360" w:lineRule="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5、当发生重大质量问题时，乙方将组织厂内有关部门赴段或车辆所在地分析调查和处理,同时乙方将进行质量改进工作。</w:t>
      </w:r>
    </w:p>
    <w:p>
      <w:pPr>
        <w:spacing w:line="360" w:lineRule="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四、服务期及服务地点</w:t>
      </w:r>
    </w:p>
    <w:p>
      <w:pPr>
        <w:pStyle w:val="54"/>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合同履行期限</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服务期</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合同签订后</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车辆入厂4个月内完成维修</w:t>
      </w:r>
      <w:r>
        <w:rPr>
          <w:rFonts w:hint="eastAsia" w:ascii="仿宋" w:hAnsi="仿宋" w:eastAsia="仿宋"/>
          <w:color w:val="000000" w:themeColor="text1"/>
          <w:sz w:val="24"/>
          <w:szCs w:val="24"/>
          <w:highlight w:val="none"/>
          <w:lang w:eastAsia="zh-CN"/>
          <w14:textFill>
            <w14:solidFill>
              <w14:schemeClr w14:val="tx1"/>
            </w14:solidFill>
          </w14:textFill>
        </w:rPr>
        <w:t>。</w:t>
      </w:r>
    </w:p>
    <w:p>
      <w:pPr>
        <w:pStyle w:val="54"/>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服务地点：供应商维修地点。</w:t>
      </w:r>
    </w:p>
    <w:p>
      <w:pPr>
        <w:pStyle w:val="54"/>
        <w:numPr>
          <w:ilvl w:val="0"/>
          <w:numId w:val="0"/>
        </w:numPr>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五、支付方式</w:t>
      </w:r>
    </w:p>
    <w:p>
      <w:pPr>
        <w:pStyle w:val="54"/>
        <w:numPr>
          <w:ilvl w:val="0"/>
          <w:numId w:val="0"/>
        </w:numP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default" w:ascii="仿宋" w:hAnsi="仿宋" w:eastAsia="仿宋"/>
          <w:color w:val="000000" w:themeColor="text1"/>
          <w:sz w:val="24"/>
          <w:szCs w:val="24"/>
          <w:highlight w:val="none"/>
          <w:lang w:val="en-US" w:eastAsia="zh-CN"/>
          <w14:textFill>
            <w14:solidFill>
              <w14:schemeClr w14:val="tx1"/>
            </w14:solidFill>
          </w14:textFill>
        </w:rPr>
        <w:t>（1）合同签订生效后，乙方向甲方开具等额增值税</w:t>
      </w:r>
      <w:r>
        <w:rPr>
          <w:rFonts w:hint="eastAsia" w:ascii="仿宋" w:hAnsi="仿宋" w:eastAsia="仿宋"/>
          <w:color w:val="000000" w:themeColor="text1"/>
          <w:sz w:val="24"/>
          <w:szCs w:val="24"/>
          <w:highlight w:val="none"/>
          <w:lang w:val="en-US" w:eastAsia="zh-CN"/>
          <w14:textFill>
            <w14:solidFill>
              <w14:schemeClr w14:val="tx1"/>
            </w14:solidFill>
          </w14:textFill>
        </w:rPr>
        <w:t>专用</w:t>
      </w:r>
      <w:r>
        <w:rPr>
          <w:rFonts w:hint="default" w:ascii="仿宋" w:hAnsi="仿宋" w:eastAsia="仿宋"/>
          <w:color w:val="000000" w:themeColor="text1"/>
          <w:sz w:val="24"/>
          <w:szCs w:val="24"/>
          <w:highlight w:val="none"/>
          <w:lang w:val="en-US" w:eastAsia="zh-CN"/>
          <w14:textFill>
            <w14:solidFill>
              <w14:schemeClr w14:val="tx1"/>
            </w14:solidFill>
          </w14:textFill>
        </w:rPr>
        <w:t>发票，甲方</w:t>
      </w:r>
      <w:r>
        <w:rPr>
          <w:rFonts w:hint="eastAsia" w:ascii="仿宋" w:hAnsi="仿宋" w:eastAsia="仿宋"/>
          <w:color w:val="000000" w:themeColor="text1"/>
          <w:sz w:val="24"/>
          <w:szCs w:val="24"/>
          <w:highlight w:val="none"/>
          <w:lang w:val="en-US" w:eastAsia="zh-CN"/>
          <w14:textFill>
            <w14:solidFill>
              <w14:schemeClr w14:val="tx1"/>
            </w14:solidFill>
          </w14:textFill>
        </w:rPr>
        <w:t>30天内</w:t>
      </w:r>
      <w:r>
        <w:rPr>
          <w:rFonts w:hint="default" w:ascii="仿宋" w:hAnsi="仿宋" w:eastAsia="仿宋"/>
          <w:color w:val="000000" w:themeColor="text1"/>
          <w:sz w:val="24"/>
          <w:szCs w:val="24"/>
          <w:highlight w:val="none"/>
          <w:lang w:val="en-US" w:eastAsia="zh-CN"/>
          <w14:textFill>
            <w14:solidFill>
              <w14:schemeClr w14:val="tx1"/>
            </w14:solidFill>
          </w14:textFill>
        </w:rPr>
        <w:t>向乙方支付合同金额</w:t>
      </w:r>
      <w:r>
        <w:rPr>
          <w:rFonts w:hint="eastAsia" w:ascii="仿宋" w:hAnsi="仿宋" w:eastAsia="仿宋"/>
          <w:color w:val="000000" w:themeColor="text1"/>
          <w:sz w:val="24"/>
          <w:szCs w:val="24"/>
          <w:highlight w:val="none"/>
          <w:lang w:val="en-US" w:eastAsia="zh-CN"/>
          <w14:textFill>
            <w14:solidFill>
              <w14:schemeClr w14:val="tx1"/>
            </w14:solidFill>
          </w14:textFill>
        </w:rPr>
        <w:t>30</w:t>
      </w:r>
      <w:r>
        <w:rPr>
          <w:rFonts w:hint="default" w:ascii="仿宋" w:hAnsi="仿宋" w:eastAsia="仿宋"/>
          <w:color w:val="000000" w:themeColor="text1"/>
          <w:sz w:val="24"/>
          <w:szCs w:val="24"/>
          <w:highlight w:val="none"/>
          <w:lang w:val="en-US" w:eastAsia="zh-CN"/>
          <w14:textFill>
            <w14:solidFill>
              <w14:schemeClr w14:val="tx1"/>
            </w14:solidFill>
          </w14:textFill>
        </w:rPr>
        <w:t>%的预付款；</w:t>
      </w:r>
    </w:p>
    <w:p>
      <w:pPr>
        <w:pStyle w:val="54"/>
        <w:numPr>
          <w:ilvl w:val="0"/>
          <w:numId w:val="0"/>
        </w:numP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default" w:ascii="仿宋" w:hAnsi="仿宋" w:eastAsia="仿宋"/>
          <w:color w:val="000000" w:themeColor="text1"/>
          <w:sz w:val="24"/>
          <w:szCs w:val="24"/>
          <w:highlight w:val="none"/>
          <w:lang w:val="en-US" w:eastAsia="zh-CN"/>
          <w14:textFill>
            <w14:solidFill>
              <w14:schemeClr w14:val="tx1"/>
            </w14:solidFill>
          </w14:textFill>
        </w:rPr>
        <w:t>（2）产品交付完成并通过验收后，乙方向甲方开具等额增值税</w:t>
      </w:r>
      <w:r>
        <w:rPr>
          <w:rFonts w:hint="eastAsia" w:ascii="仿宋" w:hAnsi="仿宋" w:eastAsia="仿宋"/>
          <w:color w:val="000000" w:themeColor="text1"/>
          <w:sz w:val="24"/>
          <w:szCs w:val="24"/>
          <w:highlight w:val="none"/>
          <w:lang w:val="en-US" w:eastAsia="zh-CN"/>
          <w14:textFill>
            <w14:solidFill>
              <w14:schemeClr w14:val="tx1"/>
            </w14:solidFill>
          </w14:textFill>
        </w:rPr>
        <w:t>专用</w:t>
      </w:r>
      <w:r>
        <w:rPr>
          <w:rFonts w:hint="default" w:ascii="仿宋" w:hAnsi="仿宋" w:eastAsia="仿宋"/>
          <w:color w:val="000000" w:themeColor="text1"/>
          <w:sz w:val="24"/>
          <w:szCs w:val="24"/>
          <w:highlight w:val="none"/>
          <w:lang w:val="en-US" w:eastAsia="zh-CN"/>
          <w14:textFill>
            <w14:solidFill>
              <w14:schemeClr w14:val="tx1"/>
            </w14:solidFill>
          </w14:textFill>
        </w:rPr>
        <w:t>发票，甲方</w:t>
      </w:r>
      <w:r>
        <w:rPr>
          <w:rFonts w:hint="eastAsia" w:ascii="仿宋" w:hAnsi="仿宋" w:eastAsia="仿宋"/>
          <w:color w:val="000000" w:themeColor="text1"/>
          <w:sz w:val="24"/>
          <w:szCs w:val="24"/>
          <w:highlight w:val="none"/>
          <w:lang w:val="en-US" w:eastAsia="zh-CN"/>
          <w14:textFill>
            <w14:solidFill>
              <w14:schemeClr w14:val="tx1"/>
            </w14:solidFill>
          </w14:textFill>
        </w:rPr>
        <w:t>30天内</w:t>
      </w:r>
      <w:r>
        <w:rPr>
          <w:rFonts w:hint="default" w:ascii="仿宋" w:hAnsi="仿宋" w:eastAsia="仿宋"/>
          <w:color w:val="000000" w:themeColor="text1"/>
          <w:sz w:val="24"/>
          <w:szCs w:val="24"/>
          <w:highlight w:val="none"/>
          <w:lang w:val="en-US" w:eastAsia="zh-CN"/>
          <w14:textFill>
            <w14:solidFill>
              <w14:schemeClr w14:val="tx1"/>
            </w14:solidFill>
          </w14:textFill>
        </w:rPr>
        <w:t>向乙方支付合同金额</w:t>
      </w:r>
      <w:r>
        <w:rPr>
          <w:rFonts w:hint="eastAsia" w:ascii="仿宋" w:hAnsi="仿宋" w:eastAsia="仿宋"/>
          <w:color w:val="000000" w:themeColor="text1"/>
          <w:sz w:val="24"/>
          <w:szCs w:val="24"/>
          <w:highlight w:val="none"/>
          <w:lang w:val="en-US" w:eastAsia="zh-CN"/>
          <w14:textFill>
            <w14:solidFill>
              <w14:schemeClr w14:val="tx1"/>
            </w14:solidFill>
          </w14:textFill>
        </w:rPr>
        <w:t>70</w:t>
      </w:r>
      <w:r>
        <w:rPr>
          <w:rFonts w:hint="default" w:ascii="仿宋" w:hAnsi="仿宋" w:eastAsia="仿宋"/>
          <w:color w:val="000000" w:themeColor="text1"/>
          <w:sz w:val="24"/>
          <w:szCs w:val="24"/>
          <w:highlight w:val="none"/>
          <w:lang w:val="en-US" w:eastAsia="zh-CN"/>
          <w14:textFill>
            <w14:solidFill>
              <w14:schemeClr w14:val="tx1"/>
            </w14:solidFill>
          </w14:textFill>
        </w:rPr>
        <w:t>%的</w:t>
      </w:r>
      <w:r>
        <w:rPr>
          <w:rFonts w:hint="eastAsia" w:ascii="仿宋" w:hAnsi="仿宋" w:eastAsia="仿宋"/>
          <w:color w:val="000000" w:themeColor="text1"/>
          <w:sz w:val="24"/>
          <w:szCs w:val="24"/>
          <w:highlight w:val="none"/>
          <w:lang w:val="en-US" w:eastAsia="zh-CN"/>
          <w14:textFill>
            <w14:solidFill>
              <w14:schemeClr w14:val="tx1"/>
            </w14:solidFill>
          </w14:textFill>
        </w:rPr>
        <w:t>款项</w:t>
      </w:r>
      <w:r>
        <w:rPr>
          <w:rFonts w:hint="default" w:ascii="仿宋" w:hAnsi="仿宋" w:eastAsia="仿宋"/>
          <w:color w:val="000000" w:themeColor="text1"/>
          <w:sz w:val="24"/>
          <w:szCs w:val="24"/>
          <w:highlight w:val="none"/>
          <w:lang w:val="en-US" w:eastAsia="zh-CN"/>
          <w14:textFill>
            <w14:solidFill>
              <w14:schemeClr w14:val="tx1"/>
            </w14:solidFill>
          </w14:textFill>
        </w:rPr>
        <w:t>。</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六、实施方案</w:t>
      </w:r>
      <w:r>
        <w:rPr>
          <w:rFonts w:hint="eastAsia" w:ascii="仿宋" w:hAnsi="仿宋" w:eastAsia="仿宋"/>
          <w:b/>
          <w:bCs/>
          <w:color w:val="000000" w:themeColor="text1"/>
          <w:sz w:val="24"/>
          <w:szCs w:val="24"/>
          <w:highlight w:val="none"/>
          <w14:textFill>
            <w14:solidFill>
              <w14:schemeClr w14:val="tx1"/>
            </w14:solidFill>
          </w14:textFill>
        </w:rPr>
        <w:t>（本</w:t>
      </w:r>
      <w:r>
        <w:rPr>
          <w:rFonts w:hint="eastAsia" w:ascii="仿宋" w:hAnsi="仿宋" w:eastAsia="仿宋"/>
          <w:b/>
          <w:bCs/>
          <w:color w:val="000000" w:themeColor="text1"/>
          <w:sz w:val="24"/>
          <w:szCs w:val="24"/>
          <w:highlight w:val="none"/>
          <w:lang w:val="en-US" w:eastAsia="zh-CN"/>
          <w14:textFill>
            <w14:solidFill>
              <w14:schemeClr w14:val="tx1"/>
            </w14:solidFill>
          </w14:textFill>
        </w:rPr>
        <w:t>条</w:t>
      </w:r>
      <w:r>
        <w:rPr>
          <w:rFonts w:hint="eastAsia" w:ascii="仿宋" w:hAnsi="仿宋" w:eastAsia="仿宋"/>
          <w:b/>
          <w:bCs/>
          <w:color w:val="000000" w:themeColor="text1"/>
          <w:sz w:val="24"/>
          <w:szCs w:val="24"/>
          <w:highlight w:val="none"/>
          <w14:textFill>
            <w14:solidFill>
              <w14:schemeClr w14:val="tx1"/>
            </w14:solidFill>
          </w14:textFill>
        </w:rPr>
        <w:t>不作为实质性要求）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实施方案包含但不限于：</w:t>
      </w:r>
      <w:r>
        <w:rPr>
          <w:rFonts w:hint="eastAsia" w:ascii="仿宋" w:hAnsi="仿宋" w:eastAsia="仿宋" w:cs="仿宋"/>
          <w:color w:val="000000" w:themeColor="text1"/>
          <w:sz w:val="24"/>
          <w:szCs w:val="24"/>
          <w:highlight w:val="none"/>
          <w14:textFill>
            <w14:solidFill>
              <w14:schemeClr w14:val="tx1"/>
            </w14:solidFill>
          </w14:textFill>
        </w:rPr>
        <w:t>常规</w:t>
      </w:r>
      <w:r>
        <w:rPr>
          <w:rFonts w:hint="eastAsia" w:ascii="仿宋" w:hAnsi="仿宋" w:eastAsia="仿宋" w:cs="仿宋"/>
          <w:color w:val="000000" w:themeColor="text1"/>
          <w:sz w:val="24"/>
          <w:szCs w:val="24"/>
          <w:highlight w:val="none"/>
          <w:lang w:val="en-US" w:eastAsia="zh-CN"/>
          <w14:textFill>
            <w14:solidFill>
              <w14:schemeClr w14:val="tx1"/>
            </w14:solidFill>
          </w14:textFill>
        </w:rPr>
        <w:t>维修</w:t>
      </w:r>
      <w:r>
        <w:rPr>
          <w:rFonts w:hint="eastAsia" w:ascii="仿宋" w:hAnsi="仿宋" w:eastAsia="仿宋" w:cs="仿宋"/>
          <w:color w:val="000000" w:themeColor="text1"/>
          <w:sz w:val="24"/>
          <w:szCs w:val="24"/>
          <w:highlight w:val="none"/>
          <w14:textFill>
            <w14:solidFill>
              <w14:schemeClr w14:val="tx1"/>
            </w14:solidFill>
          </w14:textFill>
        </w:rPr>
        <w:t>方案、维修人员安全保障方案、维修质量保障方案、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维修进度保障措施、</w:t>
      </w:r>
      <w:r>
        <w:rPr>
          <w:rFonts w:hint="eastAsia" w:ascii="仿宋" w:hAnsi="仿宋" w:eastAsia="仿宋" w:cs="仿宋"/>
          <w:color w:val="000000" w:themeColor="text1"/>
          <w:sz w:val="24"/>
          <w:szCs w:val="24"/>
          <w:highlight w:val="none"/>
          <w14:textFill>
            <w14:solidFill>
              <w14:schemeClr w14:val="tx1"/>
            </w14:solidFill>
          </w14:textFill>
        </w:rPr>
        <w:t>维修人员日常管理方案、工具</w:t>
      </w:r>
      <w:r>
        <w:rPr>
          <w:rFonts w:hint="eastAsia" w:ascii="仿宋" w:hAnsi="仿宋" w:eastAsia="仿宋" w:cs="仿宋"/>
          <w:color w:val="000000" w:themeColor="text1"/>
          <w:sz w:val="24"/>
          <w:szCs w:val="24"/>
          <w:highlight w:val="none"/>
          <w:lang w:val="en-US" w:eastAsia="zh-CN"/>
          <w14:textFill>
            <w14:solidFill>
              <w14:schemeClr w14:val="tx1"/>
            </w14:solidFill>
          </w14:textFill>
        </w:rPr>
        <w:t>保障</w:t>
      </w:r>
      <w:r>
        <w:rPr>
          <w:rFonts w:hint="eastAsia" w:ascii="仿宋" w:hAnsi="仿宋" w:eastAsia="仿宋" w:cs="仿宋"/>
          <w:color w:val="000000" w:themeColor="text1"/>
          <w:sz w:val="24"/>
          <w:szCs w:val="24"/>
          <w:highlight w:val="none"/>
          <w14:textFill>
            <w14:solidFill>
              <w14:schemeClr w14:val="tx1"/>
            </w14:solidFill>
          </w14:textFill>
        </w:rPr>
        <w:t>配置</w:t>
      </w:r>
      <w:r>
        <w:rPr>
          <w:rFonts w:hint="eastAsia" w:ascii="仿宋" w:hAnsi="仿宋" w:eastAsia="仿宋" w:cs="仿宋"/>
          <w:color w:val="000000" w:themeColor="text1"/>
          <w:sz w:val="24"/>
          <w:szCs w:val="24"/>
          <w:highlight w:val="none"/>
          <w:lang w:val="en-US" w:eastAsia="zh-CN"/>
          <w14:textFill>
            <w14:solidFill>
              <w14:schemeClr w14:val="tx1"/>
            </w14:solidFill>
          </w14:textFill>
        </w:rPr>
        <w:t>措施、备品备件清单、</w:t>
      </w:r>
      <w:r>
        <w:rPr>
          <w:rFonts w:hint="eastAsia" w:ascii="仿宋" w:hAnsi="仿宋" w:eastAsia="仿宋" w:cs="仿宋"/>
          <w:color w:val="000000" w:themeColor="text1"/>
          <w:sz w:val="24"/>
          <w:szCs w:val="24"/>
          <w:highlight w:val="none"/>
          <w14:textFill>
            <w14:solidFill>
              <w14:schemeClr w14:val="tx1"/>
            </w14:solidFill>
          </w14:textFill>
        </w:rPr>
        <w:t>高峰期维修车辆调配方案、应急</w:t>
      </w:r>
      <w:r>
        <w:rPr>
          <w:rFonts w:hint="eastAsia" w:ascii="仿宋" w:hAnsi="仿宋" w:eastAsia="仿宋" w:cs="仿宋"/>
          <w:color w:val="000000" w:themeColor="text1"/>
          <w:sz w:val="24"/>
          <w:szCs w:val="24"/>
          <w:highlight w:val="none"/>
          <w:lang w:val="en-US" w:eastAsia="zh-CN"/>
          <w14:textFill>
            <w14:solidFill>
              <w14:schemeClr w14:val="tx1"/>
            </w14:solidFill>
          </w14:textFill>
        </w:rPr>
        <w:t>突发状况处理</w:t>
      </w:r>
      <w:r>
        <w:rPr>
          <w:rFonts w:hint="eastAsia" w:ascii="仿宋" w:hAnsi="仿宋" w:eastAsia="仿宋" w:cs="仿宋"/>
          <w:color w:val="000000" w:themeColor="text1"/>
          <w:sz w:val="24"/>
          <w:szCs w:val="24"/>
          <w:highlight w:val="none"/>
          <w14:textFill>
            <w14:solidFill>
              <w14:schemeClr w14:val="tx1"/>
            </w14:solidFill>
          </w14:textFill>
        </w:rPr>
        <w:t>方案、应急人员配置方案</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疫情防控措施</w:t>
      </w:r>
      <w:r>
        <w:rPr>
          <w:rFonts w:hint="eastAsia" w:ascii="仿宋" w:hAnsi="仿宋" w:eastAsia="仿宋" w:cs="仿宋"/>
          <w:color w:val="000000" w:themeColor="text1"/>
          <w:sz w:val="24"/>
          <w:szCs w:val="24"/>
          <w:highlight w:val="none"/>
          <w14:textFill>
            <w14:solidFill>
              <w14:schemeClr w14:val="tx1"/>
            </w14:solidFill>
          </w14:textFill>
        </w:rPr>
        <w:t>等</w:t>
      </w:r>
      <w:r>
        <w:rPr>
          <w:rFonts w:hint="eastAsia" w:ascii="仿宋" w:hAnsi="仿宋" w:eastAsia="仿宋"/>
          <w:color w:val="000000" w:themeColor="text1"/>
          <w:sz w:val="24"/>
          <w:szCs w:val="24"/>
          <w:highlight w:val="none"/>
          <w14:textFill>
            <w14:solidFill>
              <w14:schemeClr w14:val="tx1"/>
            </w14:solidFill>
          </w14:textFill>
        </w:rPr>
        <w:t>。以上方案内容应完整，阐述清晰且符合项目需求。</w:t>
      </w:r>
    </w:p>
    <w:p>
      <w:pPr>
        <w:overflowPunct w:val="0"/>
        <w:autoSpaceDE w:val="0"/>
        <w:autoSpaceDN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七、投标人应配置专业的维修人员对车辆进行维修。</w:t>
      </w:r>
    </w:p>
    <w:p>
      <w:pPr>
        <w:overflowPunct w:val="0"/>
        <w:autoSpaceDE w:val="0"/>
        <w:autoSpaceDN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p>
    <w:p>
      <w:pPr>
        <w:overflowPunct w:val="0"/>
        <w:autoSpaceDE w:val="0"/>
        <w:autoSpaceDN w:val="0"/>
        <w:spacing w:line="360" w:lineRule="auto"/>
        <w:ind w:firstLine="482" w:firstLineChars="200"/>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注：1、</w:t>
      </w: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本章所有条款均为实质性要求不允许负偏离（</w:t>
      </w:r>
      <w:r>
        <w:rPr>
          <w:rFonts w:hint="eastAsia" w:ascii="仿宋" w:hAnsi="仿宋" w:eastAsia="仿宋"/>
          <w:b/>
          <w:bCs/>
          <w:color w:val="000000" w:themeColor="text1"/>
          <w:sz w:val="24"/>
          <w:highlight w:val="none"/>
          <w14:textFill>
            <w14:solidFill>
              <w14:schemeClr w14:val="tx1"/>
            </w14:solidFill>
          </w14:textFill>
        </w:rPr>
        <w:t>另有说明的条款除外</w:t>
      </w:r>
      <w:r>
        <w:rPr>
          <w:rFonts w:hint="eastAsia" w:ascii="仿宋" w:hAnsi="仿宋" w:eastAsia="仿宋" w:cs="仿宋"/>
          <w:b/>
          <w:bCs/>
          <w:color w:val="000000" w:themeColor="text1"/>
          <w:sz w:val="24"/>
          <w:szCs w:val="24"/>
          <w:highlight w:val="none"/>
          <w14:textFill>
            <w14:solidFill>
              <w14:schemeClr w14:val="tx1"/>
            </w14:solidFill>
          </w14:textFill>
        </w:rPr>
        <w:t>），任一条款负偏离视为不能满足采购项目最低要求，投标作无效处理。</w:t>
      </w:r>
    </w:p>
    <w:p>
      <w:pPr>
        <w:overflowPunct w:val="0"/>
        <w:autoSpaceDE w:val="0"/>
        <w:autoSpaceDN w:val="0"/>
        <w:spacing w:line="360" w:lineRule="auto"/>
        <w:ind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b/>
          <w:bCs/>
          <w:color w:val="000000" w:themeColor="text1"/>
          <w:sz w:val="24"/>
          <w:highlight w:val="none"/>
          <w14:textFill>
            <w14:solidFill>
              <w14:schemeClr w14:val="tx1"/>
            </w14:solidFill>
          </w14:textFill>
        </w:rPr>
        <w:t>本章中如涉及“甲方、用户、需方、我所”均泛指采购人，“乙方、供方、承研方”均泛指投标人、供应商。</w:t>
      </w:r>
    </w:p>
    <w:p>
      <w:pPr>
        <w:spacing w:line="360" w:lineRule="auto"/>
        <w:ind w:firstLine="482" w:firstLineChars="200"/>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3、本招标文件如涉及到配置或材料的商标、品牌、生产厂家、产地等，仅起说明作用，其目的在于清楚明确地说明招标项目的技术标准和要求。投标人响应时可选择本章推荐的，也可选择相当于或优于推荐商标、品牌、生产厂家、产地、型号的配置或材料。</w:t>
      </w:r>
    </w:p>
    <w:p>
      <w:pPr>
        <w:overflowPunct w:val="0"/>
        <w:autoSpaceDE w:val="0"/>
        <w:autoSpaceDN w:val="0"/>
        <w:spacing w:line="360" w:lineRule="auto"/>
        <w:ind w:firstLine="482" w:firstLineChars="200"/>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4、投标人请勿在其投标文件中提供涉密资料，由此带来的后果自负。</w:t>
      </w:r>
    </w:p>
    <w:p>
      <w:pPr>
        <w:pStyle w:val="3"/>
        <w:spacing w:line="360" w:lineRule="auto"/>
        <w:jc w:val="center"/>
        <w:rPr>
          <w:rFonts w:ascii="仿宋" w:hAnsi="仿宋" w:eastAsia="仿宋"/>
          <w:b w:val="0"/>
          <w:bCs w:val="0"/>
          <w:color w:val="000000" w:themeColor="text1"/>
          <w:sz w:val="28"/>
          <w:szCs w:val="28"/>
          <w:highlight w:val="none"/>
          <w14:textFill>
            <w14:solidFill>
              <w14:schemeClr w14:val="tx1"/>
            </w14:solidFill>
          </w14:textFill>
        </w:rPr>
      </w:pPr>
      <w:r>
        <w:rPr>
          <w:rFonts w:ascii="仿宋" w:hAnsi="仿宋" w:eastAsia="仿宋" w:cs="仿宋"/>
          <w:b w:val="0"/>
          <w:bCs w:val="0"/>
          <w:color w:val="000000" w:themeColor="text1"/>
          <w:sz w:val="24"/>
          <w:szCs w:val="24"/>
          <w:highlight w:val="none"/>
          <w14:textFill>
            <w14:solidFill>
              <w14:schemeClr w14:val="tx1"/>
            </w14:solidFill>
          </w14:textFill>
        </w:rPr>
        <w:br w:type="page"/>
      </w:r>
      <w:bookmarkStart w:id="616" w:name="_Toc27295377"/>
      <w:bookmarkStart w:id="617" w:name="_Toc64974716"/>
      <w:r>
        <w:rPr>
          <w:rFonts w:hint="eastAsia" w:ascii="仿宋" w:hAnsi="仿宋" w:eastAsia="仿宋"/>
          <w:color w:val="000000" w:themeColor="text1"/>
          <w:sz w:val="28"/>
          <w:szCs w:val="28"/>
          <w:highlight w:val="none"/>
          <w14:textFill>
            <w14:solidFill>
              <w14:schemeClr w14:val="tx1"/>
            </w14:solidFill>
          </w14:textFill>
        </w:rPr>
        <w:t>第六章  评标办法</w:t>
      </w:r>
      <w:bookmarkEnd w:id="616"/>
      <w:bookmarkEnd w:id="617"/>
      <w:bookmarkStart w:id="618" w:name="_Hlt101846155"/>
      <w:bookmarkEnd w:id="618"/>
      <w:bookmarkStart w:id="619" w:name="_Toc183582280"/>
      <w:bookmarkStart w:id="620" w:name="_Toc183682415"/>
      <w:bookmarkStart w:id="621" w:name="_Toc217446097"/>
      <w:bookmarkStart w:id="622" w:name="_Toc208849007"/>
    </w:p>
    <w:bookmarkEnd w:id="619"/>
    <w:bookmarkEnd w:id="620"/>
    <w:bookmarkEnd w:id="621"/>
    <w:bookmarkEnd w:id="622"/>
    <w:p>
      <w:pPr>
        <w:widowControl/>
        <w:shd w:val="clear" w:color="auto" w:fill="FFFFFF"/>
        <w:spacing w:line="360" w:lineRule="auto"/>
        <w:ind w:left="174"/>
        <w:jc w:val="left"/>
        <w:rPr>
          <w:rFonts w:cs="宋体"/>
          <w:color w:val="000000" w:themeColor="text1"/>
          <w:kern w:val="0"/>
          <w:highlight w:val="none"/>
          <w14:textFill>
            <w14:solidFill>
              <w14:schemeClr w14:val="tx1"/>
            </w14:solidFill>
          </w14:textFill>
        </w:rPr>
      </w:pPr>
      <w:bookmarkStart w:id="623" w:name="_Toc217446099"/>
      <w:r>
        <w:rPr>
          <w:rFonts w:hint="eastAsia" w:ascii="仿宋" w:hAnsi="仿宋" w:eastAsia="仿宋" w:cs="宋体"/>
          <w:b/>
          <w:bCs/>
          <w:color w:val="000000" w:themeColor="text1"/>
          <w:kern w:val="0"/>
          <w:sz w:val="24"/>
          <w:szCs w:val="24"/>
          <w:highlight w:val="none"/>
          <w14:textFill>
            <w14:solidFill>
              <w14:schemeClr w14:val="tx1"/>
            </w14:solidFill>
          </w14:textFill>
        </w:rPr>
        <w:t>1.总则</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1.1根据《中华人民共和国政府采购法》、《中华人民共和国政府采购法实施条例》、《政府采购货物和服务采购招标投标管理办法》等法律法规、制度及其他相关规定，结合本项目特点制定本评标办法。</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1.2评标工作由采购人或采购代理机构负责组织，具体评标事务由采购人或采购代理机构依法组建的评标委员会负责。评标委员会由采购人代表和有关技术、经济、法律等方面的专家组成。</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1.3评标工作应遵循公平、公正、科学及择优的原则，并以相同的评标程序和标准对待所有的投标人。</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1.4评标委员会按照招标文件规定的评标方法和标准进行评标，并独立履行下列职责：</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624" w:name="_Toc217446098"/>
      <w:bookmarkEnd w:id="624"/>
      <w:r>
        <w:rPr>
          <w:rFonts w:hint="eastAsia" w:ascii="仿宋" w:hAnsi="仿宋" w:eastAsia="仿宋" w:cs="宋体"/>
          <w:color w:val="000000" w:themeColor="text1"/>
          <w:kern w:val="0"/>
          <w:sz w:val="24"/>
          <w:szCs w:val="24"/>
          <w:highlight w:val="none"/>
          <w14:textFill>
            <w14:solidFill>
              <w14:schemeClr w14:val="tx1"/>
            </w14:solidFill>
          </w14:textFill>
        </w:rPr>
        <w:t>（一）熟悉和理解招标文件；</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（二）审查、评价投标文件是否符合招标文件的商务、技术等实质性要求；</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（三）根据需要要求采购单位对招标文件作出解释；根据需要要求投标人对投标文件有关事项作出澄清、说明或者更正；</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（四）对投标文件进行比较和评价；</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（五）确定中标候选人，或者受采购人委托确定中标人；</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（六）起草评标报告并进行签署；</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（七）向采购单位、财务部门或者其他监督部门报告非法干预评标工作的行为；</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（八）法律、法规和规章规定的其他职责。</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1.5评标过程独立、保密。投标人非法干预评标过程的行为将导致其投标文件作为无效处理。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1.6评标委员会评价投标文件的响应性，对于投标人而言，除评标委员会要求其澄清、说明或者更正而提供的资料外，仅依据投标文件本身的内容，不寻求其他外部证据。</w:t>
      </w:r>
    </w:p>
    <w:p>
      <w:pPr>
        <w:widowControl/>
        <w:shd w:val="clear" w:color="auto" w:fill="FFFFFF"/>
        <w:spacing w:line="360" w:lineRule="auto"/>
        <w:ind w:left="174"/>
        <w:jc w:val="left"/>
        <w:rPr>
          <w:rFonts w:cs="宋体"/>
          <w:color w:val="000000" w:themeColor="text1"/>
          <w:kern w:val="0"/>
          <w:highlight w:val="none"/>
          <w14:textFill>
            <w14:solidFill>
              <w14:schemeClr w14:val="tx1"/>
            </w14:solidFill>
          </w14:textFill>
        </w:rPr>
      </w:pPr>
      <w:bookmarkStart w:id="625" w:name="_Toc513469503"/>
      <w:bookmarkEnd w:id="625"/>
      <w:bookmarkStart w:id="626" w:name="_Toc27295379"/>
      <w:bookmarkEnd w:id="626"/>
      <w:bookmarkStart w:id="627" w:name="_Toc19877209"/>
      <w:bookmarkEnd w:id="627"/>
      <w:bookmarkStart w:id="628" w:name="_Toc28124164"/>
      <w:bookmarkEnd w:id="628"/>
      <w:r>
        <w:rPr>
          <w:rFonts w:hint="eastAsia" w:ascii="仿宋" w:hAnsi="仿宋" w:eastAsia="仿宋" w:cs="宋体"/>
          <w:b/>
          <w:bCs/>
          <w:color w:val="000000" w:themeColor="text1"/>
          <w:kern w:val="0"/>
          <w:sz w:val="24"/>
          <w:szCs w:val="24"/>
          <w:highlight w:val="none"/>
          <w14:textFill>
            <w14:solidFill>
              <w14:schemeClr w14:val="tx1"/>
            </w14:solidFill>
          </w14:textFill>
        </w:rPr>
        <w:t>2、评标方法</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629" w:name="_Toc27295380"/>
      <w:bookmarkEnd w:id="629"/>
      <w:bookmarkStart w:id="630" w:name="_Toc28124165"/>
      <w:bookmarkEnd w:id="630"/>
      <w:bookmarkStart w:id="631" w:name="_Toc19877210"/>
      <w:bookmarkEnd w:id="631"/>
      <w:bookmarkStart w:id="632" w:name="_Toc513469504"/>
      <w:bookmarkEnd w:id="632"/>
      <w:r>
        <w:rPr>
          <w:rFonts w:hint="eastAsia" w:ascii="仿宋" w:hAnsi="仿宋" w:eastAsia="仿宋" w:cs="宋体"/>
          <w:color w:val="000000" w:themeColor="text1"/>
          <w:kern w:val="0"/>
          <w:sz w:val="24"/>
          <w:szCs w:val="24"/>
          <w:highlight w:val="none"/>
          <w14:textFill>
            <w14:solidFill>
              <w14:schemeClr w14:val="tx1"/>
            </w14:solidFill>
          </w14:textFill>
        </w:rPr>
        <w:t>本项目评标方法为：综合评分法。</w:t>
      </w:r>
    </w:p>
    <w:p>
      <w:pPr>
        <w:widowControl/>
        <w:shd w:val="clear" w:color="auto" w:fill="FFFFFF"/>
        <w:spacing w:line="360" w:lineRule="auto"/>
        <w:ind w:left="174"/>
        <w:jc w:val="left"/>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3、 评标程序</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633" w:name="_Toc217446103"/>
      <w:bookmarkEnd w:id="633"/>
      <w:r>
        <w:rPr>
          <w:rFonts w:hint="eastAsia" w:ascii="仿宋" w:hAnsi="仿宋" w:eastAsia="仿宋" w:cs="宋体"/>
          <w:color w:val="000000" w:themeColor="text1"/>
          <w:kern w:val="0"/>
          <w:sz w:val="24"/>
          <w:szCs w:val="24"/>
          <w:highlight w:val="none"/>
          <w14:textFill>
            <w14:solidFill>
              <w14:schemeClr w14:val="tx1"/>
            </w14:solidFill>
          </w14:textFill>
        </w:rPr>
        <w:t>3.1熟悉、理解招标文件和停止评标。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3.1.1评标委员会正式评标前，应当对招标文件进行熟悉和理解，内容主要包括招标文件中投标人资格条件要求，采购项目技术、服务和商务要求，评标方法和标准以及可能涉及签订政府采购合同的内容等。</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3.1.2评标委员会熟悉和理解招标文件以及评标过程中，发现本招标文件有下列情形之一的，评标委员会应当停止评标：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（1）招标文件的规定存在歧义、重大缺陷的；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（2）招标文件明显以不合理条件对供应商实行差别待遇或者歧视待遇的；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（3）采购项目属于国家规定的优先、强制采购范围，但是招标文件未依法体现优先、强制采购相关规定的；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（4）采购项目属于政府采购促进中小企业发展的范围，但是招标文件未依法体现促进中小企业发展相关规定的；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（5）招标文件规定的评标方法是综合评分法、最低评标价法之外的评标方法，或者虽然名称为综合评分法、最低评标价法，但实际上不符合国家规定；</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（6）招标文件将投标人的资格条件列为评分因素的；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（7）招标文件有违反国家其他有关强制性规定的情形。</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3.1.4出现本条3.1.2规定应当停止评标情形的，评标委员会成员应当向采购单位和采购代理机构书面说明情况。除本条规定和评标委员会无法依法组建的情形外，评标委员会成员不得以任何方式和理由停止评标。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3.2资格性审查。</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采购人或采购代理机构应依据法律法规和本招标文件的规定，对投标文件是否按照规定要求提供资格性证明材料、是否按照规定交纳投标保证金、领取招标文件的供应商名称是否与投标供应商名称一致、是否属于禁止参加投标的供应商等进行审查，以确定投标供应商是否具备投标资格。</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通过资格审查的投标人不足3家的，不得评标。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3.3符合性审查。</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3.3.2投标文件（包括单独递交的开标一览表）有下列情形的，本项目不作为实质性要求进行规定，即不作为符合性审查事项，不得作为无效投标处理：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（一）正副本数量齐全、密封完好，只是未按照招标文件要求进行分装或者统装的；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（二）存在个别地方（不超过2个）没有法定代表人签字，但有法定代表人的私人印章或者有效授权代理人签字的</w:t>
      </w:r>
      <w:r>
        <w:rPr>
          <w:rFonts w:hint="eastAsia" w:ascii="仿宋" w:hAnsi="仿宋" w:eastAsia="仿宋" w:cs="宋体"/>
          <w:b/>
          <w:bCs/>
          <w:color w:val="000000" w:themeColor="text1"/>
          <w:kern w:val="0"/>
          <w:sz w:val="24"/>
          <w:szCs w:val="24"/>
          <w:highlight w:val="none"/>
          <w14:textFill>
            <w14:solidFill>
              <w14:schemeClr w14:val="tx1"/>
            </w14:solidFill>
          </w14:textFill>
        </w:rPr>
        <w:t>（法定代表人/单位负责人授权书除外）；</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（三）除招标文件明确要求加盖单位(法人)公章的以外，其他地方以相关专用章加盖的；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（四）其他不影响采购项目实质性要求的情形。</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3.3.3除政府采购法律制度规定的情形外，本项目投标人或者其投标文件有下列情形之一的，作为无效投标处理：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（一）投标文件正副本、电子文档数量不足的；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（二）投标文件组成明显不符合招标文件的规定要求，影响评标委员会评判的；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（三）投标文件的格式、语言、计量单位、报价货币、知识产权、投标有效期等不符合招标文件的规定，影响评标委员会评判的；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（四）投标报价不符合招标文件报价规定的；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（五）技术、商务、服务应答内容没有完全响应招标文件实质性要求的；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（六）招标文件有明确要求，但投标文件未载明或者载明的采购项目履约时间、方式、数量与招标文件要求不一致的；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（七）其他不符合招标文件实质性要求的或属于招标文件中规定无效投标的。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3.3.4通过符合性审查的投标人不足3家的，应予废标。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3.4比较与评价。按招标文件中规定的评标方法和标准，对未作无效投标处理的投标文件进行综合比较与评价。</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3.5复核。评分汇总结束后，评标委员会应当进行复核，特别要对拟推荐为中标候选人的、报价最低的、投标文件被认定为无效的进行重点复核。</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3.6推荐中标候选人</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中标候选人应当排序。</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采用最低评标价法的，评标结果按投标报价由低到高顺序排列。投标报价相同的并列。投标文件满足招标文件全部实质性要求且投标报价最低的投标人为排名第一的中标候选人；</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kern w:val="0"/>
          <w:sz w:val="24"/>
          <w:szCs w:val="24"/>
          <w:highlight w:val="none"/>
          <w14:textFill>
            <w14:solidFill>
              <w14:schemeClr w14:val="tx1"/>
            </w14:solidFill>
          </w14:textFill>
        </w:rPr>
        <w:t>采用最低评标价法的，投标文件满足招标文件全部实质性要求且投标报价相同的并列中标候选人，由采购人自主采取公平、择优的方式直接确定中标人。采用综合评分法的，投标文件满足招标文件全部实质性要求，且按照评审因素的量化指标评审得分且投标报价相同的并列中标候选人，由采购人自主采取公平、择优的方式直接确定中标人。</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3.7出具评标报告。评标委员会推荐中标候选人后，应当向采购单位出具评标报告。评标报告应当包括下列内容：</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（一）采购公告刊登的媒体名称、开标日期和地点；</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（二）获取招标文件的投标人名单和评标委员会成员名单；</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（三）评标方法和标准；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（四）开标记录和评标情况及说明，包括无效投标人名单及原因；</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（五）评标结果，确定的中标候选人名单或者经单位委托直接确定的中标人；</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（六）其他需要说明的情况，包括评标过程中投标人根据评标委员会要求进行的澄清、说明或者补正，评标委员会成员的更换等。</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采购单位书面反映。采购单位收到书面反映后，应当书面报告主管部门依法处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3.9供应商应当书面澄清、说明或者更正。</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3.9.3评标委员会要求供应商澄清、说明或者更正，不得超出招标文件的范围，不得以此让供应商实质改变投标文件的内容，不得影响供应商公平竞争。</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3.9.4本项目采购过程中，投标文件出现下列情况的，按照以下原则处理：</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（一）投标文件中开标一览表（报价表）内容与投标文件中相应内容不一致的，以开标一览表（报价表）为准；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（二）大写金额和小写金额不一致的，以大写金额为准；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（三）单价金额小数点或者百分比有明显错位的，以开标一览表的总价为准，并修改单价；</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（四）总价金额与按单价汇总金额不一致的，以单价金额计算结果为准。</w:t>
      </w:r>
    </w:p>
    <w:p>
      <w:pPr>
        <w:widowControl/>
        <w:shd w:val="clear" w:color="auto" w:fill="FFFFFF"/>
        <w:spacing w:line="360" w:lineRule="auto"/>
        <w:ind w:firstLine="480" w:firstLineChars="20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同时出现两种以上不一致的，按照前款规定的顺序修正。修正后的报价按照本章3.9.2条的规定经投标人确认后产生约束力，投标人不确认的，其投标无效。</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（五）对不同语言文本投标文件的解释发生异议的，以中文文本为准。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出现本条第（四）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注：评标委员会应当积极履行澄清、说明或者更正的职责，不得滥用权力。供应商的投标文件可以要求澄清、说明或者更正的，不得未经澄清、说明或者更正而直接作无效投标处理。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bookmarkStart w:id="634" w:name="_Hlk62033587"/>
      <w:bookmarkEnd w:id="634"/>
      <w:r>
        <w:rPr>
          <w:rFonts w:hint="eastAsia" w:ascii="仿宋" w:hAnsi="仿宋" w:eastAsia="仿宋" w:cs="宋体"/>
          <w:color w:val="000000" w:themeColor="text1"/>
          <w:kern w:val="0"/>
          <w:sz w:val="24"/>
          <w:szCs w:val="24"/>
          <w:highlight w:val="none"/>
          <w14:textFill>
            <w14:solidFill>
              <w14:schemeClr w14:val="tx1"/>
            </w14:solidFill>
          </w14:textFill>
        </w:rPr>
        <w:t>3.10现场复核评标结果。</w:t>
      </w:r>
    </w:p>
    <w:p>
      <w:pPr>
        <w:widowControl/>
        <w:shd w:val="clear" w:color="auto" w:fill="FFFFFF"/>
        <w:spacing w:line="360" w:lineRule="auto"/>
        <w:ind w:left="174"/>
        <w:jc w:val="left"/>
        <w:rPr>
          <w:rFonts w:ascii="仿宋" w:hAnsi="仿宋" w:eastAsia="仿宋" w:cs="宋体"/>
          <w:color w:val="000000" w:themeColor="text1"/>
          <w:kern w:val="0"/>
          <w:sz w:val="24"/>
          <w:szCs w:val="24"/>
          <w:highlight w:val="none"/>
          <w14:textFill>
            <w14:solidFill>
              <w14:schemeClr w14:val="tx1"/>
            </w14:solidFill>
          </w14:textFill>
        </w:rPr>
      </w:pPr>
      <w:bookmarkStart w:id="635" w:name="_Toc27295381"/>
      <w:bookmarkEnd w:id="635"/>
      <w:bookmarkStart w:id="636" w:name="_Toc28124166"/>
      <w:bookmarkEnd w:id="636"/>
      <w:r>
        <w:rPr>
          <w:rFonts w:ascii="仿宋" w:hAnsi="仿宋" w:eastAsia="仿宋" w:cs="宋体"/>
          <w:color w:val="000000" w:themeColor="text1"/>
          <w:kern w:val="0"/>
          <w:sz w:val="24"/>
          <w:szCs w:val="24"/>
          <w:highlight w:val="none"/>
          <w14:textFill>
            <w14:solidFill>
              <w14:schemeClr w14:val="tx1"/>
            </w14:solidFill>
          </w14:textFill>
        </w:rPr>
        <w:t>评标结果汇总完成后，除下列情形外，任何人不得修改评标结果：</w:t>
      </w:r>
    </w:p>
    <w:p>
      <w:pPr>
        <w:widowControl/>
        <w:shd w:val="clear" w:color="auto" w:fill="FFFFFF"/>
        <w:spacing w:line="360" w:lineRule="auto"/>
        <w:ind w:left="174"/>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（一）分值汇总计算错误的；</w:t>
      </w:r>
    </w:p>
    <w:p>
      <w:pPr>
        <w:widowControl/>
        <w:shd w:val="clear" w:color="auto" w:fill="FFFFFF"/>
        <w:spacing w:line="360" w:lineRule="auto"/>
        <w:ind w:left="174"/>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（二）分项评分超出评分标准范围的；</w:t>
      </w:r>
    </w:p>
    <w:p>
      <w:pPr>
        <w:widowControl/>
        <w:shd w:val="clear" w:color="auto" w:fill="FFFFFF"/>
        <w:spacing w:line="360" w:lineRule="auto"/>
        <w:ind w:left="174"/>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（三）客观评分不一致的；</w:t>
      </w:r>
    </w:p>
    <w:p>
      <w:pPr>
        <w:widowControl/>
        <w:shd w:val="clear" w:color="auto" w:fill="FFFFFF"/>
        <w:spacing w:line="360" w:lineRule="auto"/>
        <w:ind w:left="174"/>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（四）经评标委员会认定评分畸高、畸低情形的。</w:t>
      </w:r>
    </w:p>
    <w:p>
      <w:pPr>
        <w:widowControl/>
        <w:shd w:val="clear" w:color="auto" w:fill="FFFFFF"/>
        <w:spacing w:line="360" w:lineRule="auto"/>
        <w:ind w:left="174"/>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评标报告签署前，经复核发现存在本条以上情形之一的，评标委员会应当当场修改评标结果，并在评标报告中记载；评标报告签署后，采购人或者采购代理机构发现存在以上情形之一的，应当组织原评标委员会进行重新评审，重新评审改变评标结果的，书面报告</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同级财政部门</w:t>
      </w:r>
      <w:r>
        <w:rPr>
          <w:rFonts w:hint="eastAsia" w:ascii="仿宋" w:hAnsi="仿宋" w:eastAsia="仿宋" w:cs="宋体"/>
          <w:color w:val="000000" w:themeColor="text1"/>
          <w:kern w:val="0"/>
          <w:sz w:val="24"/>
          <w:szCs w:val="24"/>
          <w:highlight w:val="none"/>
          <w14:textFill>
            <w14:solidFill>
              <w14:schemeClr w14:val="tx1"/>
            </w14:solidFill>
          </w14:textFill>
        </w:rPr>
        <w:t>。</w:t>
      </w:r>
    </w:p>
    <w:p>
      <w:pPr>
        <w:widowControl/>
        <w:shd w:val="clear" w:color="auto" w:fill="FFFFFF"/>
        <w:spacing w:line="360" w:lineRule="auto"/>
        <w:ind w:left="174"/>
        <w:jc w:val="left"/>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4.评标细则及标准</w:t>
      </w:r>
    </w:p>
    <w:p>
      <w:pPr>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4.1</w:t>
      </w:r>
      <w:r>
        <w:rPr>
          <w:rFonts w:hint="eastAsia" w:ascii="仿宋" w:hAnsi="仿宋" w:eastAsia="仿宋"/>
          <w:color w:val="000000" w:themeColor="text1"/>
          <w:sz w:val="24"/>
          <w:szCs w:val="24"/>
          <w:highlight w:val="none"/>
          <w14:textFill>
            <w14:solidFill>
              <w14:schemeClr w14:val="tx1"/>
            </w14:solidFill>
          </w14:textFill>
        </w:rPr>
        <w:t>本次综合评分因素是：详见综合评分明细表。</w:t>
      </w:r>
    </w:p>
    <w:p>
      <w:pPr>
        <w:autoSpaceDE w:val="0"/>
        <w:autoSpaceDN w:val="0"/>
        <w:adjustRightInd w:val="0"/>
        <w:spacing w:line="360" w:lineRule="auto"/>
        <w:ind w:firstLine="480" w:firstLineChars="200"/>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 xml:space="preserve">4.2 </w:t>
      </w:r>
      <w:r>
        <w:rPr>
          <w:rFonts w:hint="eastAsia" w:ascii="仿宋" w:hAnsi="仿宋" w:eastAsia="仿宋" w:cs="宋体"/>
          <w:color w:val="000000" w:themeColor="text1"/>
          <w:kern w:val="0"/>
          <w:sz w:val="24"/>
          <w:szCs w:val="24"/>
          <w:highlight w:val="none"/>
          <w14:textFill>
            <w14:solidFill>
              <w14:schemeClr w14:val="tx1"/>
            </w14:solidFill>
          </w14:textFill>
        </w:rPr>
        <w:t>评标委员会成员应当独立对每个有效投标供应商的投标文件进行评分，加权汇总每项评分因素的得分，得出每个有效投标供应商的总分。</w:t>
      </w:r>
    </w:p>
    <w:p>
      <w:pPr>
        <w:tabs>
          <w:tab w:val="left" w:pos="600"/>
        </w:tabs>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4.3综合评分明细表</w:t>
      </w:r>
    </w:p>
    <w:p>
      <w:pPr>
        <w:tabs>
          <w:tab w:val="left" w:pos="600"/>
        </w:tabs>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4.3.1综合评分明细表的制定以科学合理、降低评委会自由裁量权为原则。</w:t>
      </w:r>
    </w:p>
    <w:p>
      <w:pPr>
        <w:tabs>
          <w:tab w:val="left" w:pos="600"/>
        </w:tabs>
        <w:overflowPunct w:val="0"/>
        <w:autoSpaceDE w:val="0"/>
        <w:autoSpaceDN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4.3.2综合评分明细表</w:t>
      </w:r>
    </w:p>
    <w:tbl>
      <w:tblPr>
        <w:tblStyle w:val="5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3"/>
        <w:gridCol w:w="709"/>
        <w:gridCol w:w="992"/>
        <w:gridCol w:w="524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5" w:hRule="atLeast"/>
          <w:jc w:val="center"/>
        </w:trPr>
        <w:tc>
          <w:tcPr>
            <w:tcW w:w="453"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ascii="仿宋" w:hAnsi="仿宋" w:eastAsia="仿宋"/>
                <w:color w:val="000000" w:themeColor="text1"/>
                <w:sz w:val="24"/>
                <w:szCs w:val="24"/>
                <w:highlight w:val="none"/>
                <w14:textFill>
                  <w14:solidFill>
                    <w14:schemeClr w14:val="tx1"/>
                  </w14:solidFill>
                </w14:textFill>
              </w:rPr>
            </w:pPr>
            <w:bookmarkStart w:id="637" w:name="_Hlk30286281"/>
            <w:r>
              <w:rPr>
                <w:rFonts w:hint="eastAsia" w:ascii="仿宋" w:hAnsi="仿宋" w:eastAsia="仿宋"/>
                <w:color w:val="000000" w:themeColor="text1"/>
                <w:sz w:val="24"/>
                <w:szCs w:val="24"/>
                <w:highlight w:val="none"/>
                <w14:textFill>
                  <w14:solidFill>
                    <w14:schemeClr w14:val="tx1"/>
                  </w14:solidFill>
                </w14:textFill>
              </w:rPr>
              <w:t>序号</w:t>
            </w:r>
          </w:p>
        </w:tc>
        <w:tc>
          <w:tcPr>
            <w:tcW w:w="709"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评分因素</w:t>
            </w:r>
          </w:p>
        </w:tc>
        <w:tc>
          <w:tcPr>
            <w:tcW w:w="992"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分值</w:t>
            </w:r>
          </w:p>
        </w:tc>
        <w:tc>
          <w:tcPr>
            <w:tcW w:w="5245"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评分标准</w:t>
            </w:r>
          </w:p>
        </w:tc>
        <w:tc>
          <w:tcPr>
            <w:tcW w:w="1669"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9" w:hRule="atLeast"/>
          <w:jc w:val="center"/>
        </w:trPr>
        <w:tc>
          <w:tcPr>
            <w:tcW w:w="453"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w:t>
            </w:r>
          </w:p>
        </w:tc>
        <w:tc>
          <w:tcPr>
            <w:tcW w:w="709"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报价</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60%</w:t>
            </w:r>
            <w:r>
              <w:rPr>
                <w:rFonts w:hint="eastAsia" w:ascii="仿宋" w:hAnsi="仿宋" w:eastAsia="仿宋"/>
                <w:color w:val="000000" w:themeColor="text1"/>
                <w:sz w:val="24"/>
                <w:szCs w:val="24"/>
                <w:highlight w:val="none"/>
                <w:lang w:eastAsia="zh-CN"/>
                <w14:textFill>
                  <w14:solidFill>
                    <w14:schemeClr w14:val="tx1"/>
                  </w14:solidFill>
                </w14:textFill>
              </w:rPr>
              <w:t>）</w:t>
            </w:r>
          </w:p>
        </w:tc>
        <w:tc>
          <w:tcPr>
            <w:tcW w:w="992"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0分</w:t>
            </w:r>
          </w:p>
        </w:tc>
        <w:tc>
          <w:tcPr>
            <w:tcW w:w="5245" w:type="dxa"/>
            <w:vAlign w:val="center"/>
          </w:tcPr>
          <w:p>
            <w:pPr>
              <w:keepNext w:val="0"/>
              <w:keepLines w:val="0"/>
              <w:pageBreakBefore w:val="0"/>
              <w:widowControl w:val="0"/>
              <w:kinsoku/>
              <w:wordWrap/>
              <w:topLinePunct w:val="0"/>
              <w:bidi w:val="0"/>
              <w:adjustRightInd/>
              <w:snapToGrid/>
              <w:spacing w:line="360" w:lineRule="auto"/>
              <w:ind w:firstLine="240" w:firstLineChars="100"/>
              <w:jc w:val="both"/>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满足招标文件要求，报价最低的投标报价为基准价，其价格为满分</w:t>
            </w: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0分。</w:t>
            </w:r>
          </w:p>
          <w:p>
            <w:pPr>
              <w:keepNext w:val="0"/>
              <w:keepLines w:val="0"/>
              <w:pageBreakBefore w:val="0"/>
              <w:widowControl w:val="0"/>
              <w:kinsoku/>
              <w:wordWrap/>
              <w:topLinePunct w:val="0"/>
              <w:bidi w:val="0"/>
              <w:adjustRightInd/>
              <w:snapToGrid/>
              <w:spacing w:line="360" w:lineRule="auto"/>
              <w:ind w:firstLine="240" w:firstLineChars="100"/>
              <w:jc w:val="both"/>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报价得分</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（基准价</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投标报价）×</w:t>
            </w: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0</w:t>
            </w:r>
          </w:p>
        </w:tc>
        <w:tc>
          <w:tcPr>
            <w:tcW w:w="1669" w:type="dxa"/>
            <w:vAlign w:val="center"/>
          </w:tcPr>
          <w:p>
            <w:pPr>
              <w:keepNext w:val="0"/>
              <w:keepLines w:val="0"/>
              <w:pageBreakBefore w:val="0"/>
              <w:widowControl w:val="0"/>
              <w:kinsoku/>
              <w:wordWrap/>
              <w:topLinePunct w:val="0"/>
              <w:bidi w:val="0"/>
              <w:adjustRightInd/>
              <w:snapToGrid/>
              <w:spacing w:line="360" w:lineRule="auto"/>
              <w:jc w:val="both"/>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shd w:val="clear" w:color="auto" w:fill="FFFFFF" w:themeFill="background1"/>
                <w14:textFill>
                  <w14:solidFill>
                    <w14:schemeClr w14:val="tx1"/>
                  </w14:solidFill>
                </w14:textFill>
              </w:rPr>
              <w:t>评审价格扣除见“第二章 投标人须知前附表”1.9条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453"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w:t>
            </w:r>
          </w:p>
        </w:tc>
        <w:tc>
          <w:tcPr>
            <w:tcW w:w="709"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类似业绩</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12%</w:t>
            </w:r>
            <w:r>
              <w:rPr>
                <w:rFonts w:hint="eastAsia" w:ascii="仿宋" w:hAnsi="仿宋" w:eastAsia="仿宋"/>
                <w:color w:val="000000" w:themeColor="text1"/>
                <w:sz w:val="24"/>
                <w:szCs w:val="24"/>
                <w:highlight w:val="none"/>
                <w:lang w:eastAsia="zh-CN"/>
                <w14:textFill>
                  <w14:solidFill>
                    <w14:schemeClr w14:val="tx1"/>
                  </w14:solidFill>
                </w14:textFill>
              </w:rPr>
              <w:t>）</w:t>
            </w:r>
          </w:p>
        </w:tc>
        <w:tc>
          <w:tcPr>
            <w:tcW w:w="992" w:type="dxa"/>
            <w:vAlign w:val="center"/>
          </w:tcPr>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12</w:t>
            </w:r>
            <w:r>
              <w:rPr>
                <w:rFonts w:hint="eastAsia" w:ascii="仿宋" w:hAnsi="仿宋" w:eastAsia="仿宋"/>
                <w:color w:val="000000" w:themeColor="text1"/>
                <w:sz w:val="24"/>
                <w:szCs w:val="24"/>
                <w:highlight w:val="none"/>
                <w14:textFill>
                  <w14:solidFill>
                    <w14:schemeClr w14:val="tx1"/>
                  </w14:solidFill>
                </w14:textFill>
              </w:rPr>
              <w:t>分</w:t>
            </w:r>
          </w:p>
        </w:tc>
        <w:tc>
          <w:tcPr>
            <w:tcW w:w="5245" w:type="dxa"/>
            <w:vAlign w:val="center"/>
          </w:tcPr>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供应商</w:t>
            </w:r>
            <w:r>
              <w:rPr>
                <w:rFonts w:ascii="仿宋" w:hAnsi="仿宋" w:eastAsia="仿宋"/>
                <w:color w:val="000000" w:themeColor="text1"/>
                <w:sz w:val="24"/>
                <w:szCs w:val="24"/>
                <w:highlight w:val="none"/>
                <w14:textFill>
                  <w14:solidFill>
                    <w14:schemeClr w14:val="tx1"/>
                  </w14:solidFill>
                </w14:textFill>
              </w:rPr>
              <w:t>20</w:t>
            </w:r>
            <w:r>
              <w:rPr>
                <w:rFonts w:hint="eastAsia"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lang w:val="en-US" w:eastAsia="zh-CN"/>
                <w14:textFill>
                  <w14:solidFill>
                    <w14:schemeClr w14:val="tx1"/>
                  </w14:solidFill>
                </w14:textFill>
              </w:rPr>
              <w:t>9</w:t>
            </w:r>
            <w:r>
              <w:rPr>
                <w:rFonts w:hint="eastAsia" w:ascii="仿宋" w:hAnsi="仿宋" w:eastAsia="仿宋"/>
                <w:color w:val="000000" w:themeColor="text1"/>
                <w:sz w:val="24"/>
                <w:szCs w:val="24"/>
                <w:highlight w:val="none"/>
                <w14:textFill>
                  <w14:solidFill>
                    <w14:schemeClr w14:val="tx1"/>
                  </w14:solidFill>
                </w14:textFill>
              </w:rPr>
              <w:t>年</w:t>
            </w:r>
            <w:r>
              <w:rPr>
                <w:rFonts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月</w:t>
            </w:r>
            <w:r>
              <w:rPr>
                <w:rFonts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日至今具有类似项目业绩，每提供一个得</w:t>
            </w:r>
            <w:r>
              <w:rPr>
                <w:rFonts w:hint="eastAsia" w:ascii="仿宋" w:hAnsi="仿宋" w:eastAsia="仿宋"/>
                <w:color w:val="000000" w:themeColor="text1"/>
                <w:sz w:val="24"/>
                <w:szCs w:val="24"/>
                <w:highlight w:val="none"/>
                <w:lang w:val="en-US" w:eastAsia="zh-CN"/>
                <w14:textFill>
                  <w14:solidFill>
                    <w14:schemeClr w14:val="tx1"/>
                  </w14:solidFill>
                </w14:textFill>
              </w:rPr>
              <w:t>3</w:t>
            </w:r>
            <w:r>
              <w:rPr>
                <w:rFonts w:hint="eastAsia" w:ascii="仿宋" w:hAnsi="仿宋" w:eastAsia="仿宋"/>
                <w:color w:val="000000" w:themeColor="text1"/>
                <w:sz w:val="24"/>
                <w:szCs w:val="24"/>
                <w:highlight w:val="none"/>
                <w14:textFill>
                  <w14:solidFill>
                    <w14:schemeClr w14:val="tx1"/>
                  </w14:solidFill>
                </w14:textFill>
              </w:rPr>
              <w:t>分，最高</w:t>
            </w:r>
            <w:r>
              <w:rPr>
                <w:rFonts w:hint="eastAsia" w:ascii="仿宋" w:hAnsi="仿宋" w:eastAsia="仿宋"/>
                <w:color w:val="000000" w:themeColor="text1"/>
                <w:sz w:val="24"/>
                <w:szCs w:val="24"/>
                <w:highlight w:val="none"/>
                <w:lang w:val="en-US" w:eastAsia="zh-CN"/>
                <w14:textFill>
                  <w14:solidFill>
                    <w14:schemeClr w14:val="tx1"/>
                  </w14:solidFill>
                </w14:textFill>
              </w:rPr>
              <w:t>12</w:t>
            </w:r>
            <w:r>
              <w:rPr>
                <w:rFonts w:hint="eastAsia" w:ascii="仿宋" w:hAnsi="仿宋" w:eastAsia="仿宋"/>
                <w:color w:val="000000" w:themeColor="text1"/>
                <w:sz w:val="24"/>
                <w:szCs w:val="24"/>
                <w:highlight w:val="none"/>
                <w14:textFill>
                  <w14:solidFill>
                    <w14:schemeClr w14:val="tx1"/>
                  </w14:solidFill>
                </w14:textFill>
              </w:rPr>
              <w:t>分，未提供不得分。（类似业绩是指：火车</w:t>
            </w:r>
            <w:r>
              <w:rPr>
                <w:rFonts w:hint="eastAsia" w:ascii="仿宋" w:hAnsi="仿宋" w:eastAsia="仿宋"/>
                <w:color w:val="000000" w:themeColor="text1"/>
                <w:sz w:val="24"/>
                <w:szCs w:val="24"/>
                <w:highlight w:val="none"/>
                <w:lang w:val="en-US" w:eastAsia="zh-CN"/>
                <w14:textFill>
                  <w14:solidFill>
                    <w14:schemeClr w14:val="tx1"/>
                  </w14:solidFill>
                </w14:textFill>
              </w:rPr>
              <w:t>行李车</w:t>
            </w:r>
            <w:r>
              <w:rPr>
                <w:rFonts w:hint="eastAsia" w:ascii="仿宋" w:hAnsi="仿宋" w:eastAsia="仿宋"/>
                <w:color w:val="000000" w:themeColor="text1"/>
                <w:sz w:val="24"/>
                <w:szCs w:val="24"/>
                <w:highlight w:val="none"/>
                <w14:textFill>
                  <w14:solidFill>
                    <w14:schemeClr w14:val="tx1"/>
                  </w14:solidFill>
                </w14:textFill>
              </w:rPr>
              <w:t>维修</w:t>
            </w:r>
            <w:r>
              <w:rPr>
                <w:rFonts w:hint="eastAsia" w:ascii="仿宋" w:hAnsi="仿宋" w:eastAsia="仿宋"/>
                <w:color w:val="000000" w:themeColor="text1"/>
                <w:sz w:val="24"/>
                <w:szCs w:val="24"/>
                <w:highlight w:val="none"/>
                <w:lang w:val="en-US" w:eastAsia="zh-CN"/>
                <w14:textFill>
                  <w14:solidFill>
                    <w14:schemeClr w14:val="tx1"/>
                  </w14:solidFill>
                </w14:textFill>
              </w:rPr>
              <w:t>或制造</w:t>
            </w:r>
            <w:r>
              <w:rPr>
                <w:rFonts w:hint="eastAsia" w:ascii="仿宋" w:hAnsi="仿宋" w:eastAsia="仿宋"/>
                <w:color w:val="000000" w:themeColor="text1"/>
                <w:sz w:val="24"/>
                <w:szCs w:val="24"/>
                <w:highlight w:val="none"/>
                <w14:textFill>
                  <w14:solidFill>
                    <w14:schemeClr w14:val="tx1"/>
                  </w14:solidFill>
                </w14:textFill>
              </w:rPr>
              <w:t>业绩）</w:t>
            </w:r>
          </w:p>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注：1、提供合同复印件并加盖供应商公章。</w:t>
            </w:r>
          </w:p>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2、以合同签订时间为准</w:t>
            </w:r>
            <w:r>
              <w:rPr>
                <w:rFonts w:hint="eastAsia" w:ascii="仿宋" w:hAnsi="仿宋" w:eastAsia="仿宋"/>
                <w:color w:val="000000" w:themeColor="text1"/>
                <w:sz w:val="24"/>
                <w:szCs w:val="24"/>
                <w:highlight w:val="none"/>
                <w:lang w:eastAsia="zh-CN"/>
                <w14:textFill>
                  <w14:solidFill>
                    <w14:schemeClr w14:val="tx1"/>
                  </w14:solidFill>
                </w14:textFill>
              </w:rPr>
              <w:t>。</w:t>
            </w:r>
          </w:p>
        </w:tc>
        <w:tc>
          <w:tcPr>
            <w:tcW w:w="1669" w:type="dxa"/>
            <w:vAlign w:val="center"/>
          </w:tcPr>
          <w:p>
            <w:pPr>
              <w:keepNext w:val="0"/>
              <w:keepLines w:val="0"/>
              <w:pageBreakBefore w:val="0"/>
              <w:widowControl w:val="0"/>
              <w:kinsoku/>
              <w:wordWrap/>
              <w:topLinePunct w:val="0"/>
              <w:bidi w:val="0"/>
              <w:adjustRightInd/>
              <w:snapToGrid/>
              <w:spacing w:line="360" w:lineRule="auto"/>
              <w:ind w:firstLine="422" w:firstLineChars="176"/>
              <w:jc w:val="center"/>
              <w:textAlignment w:val="auto"/>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453"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3</w:t>
            </w:r>
          </w:p>
        </w:tc>
        <w:tc>
          <w:tcPr>
            <w:tcW w:w="709" w:type="dxa"/>
            <w:vAlign w:val="center"/>
          </w:tcPr>
          <w:p>
            <w:pPr>
              <w:keepNext w:val="0"/>
              <w:keepLines w:val="0"/>
              <w:pageBreakBefore w:val="0"/>
              <w:widowControl w:val="0"/>
              <w:kinsoku/>
              <w:wordWrap/>
              <w:topLinePunct w:val="0"/>
              <w:bidi w:val="0"/>
              <w:adjustRightInd/>
              <w:snapToGrid/>
              <w:spacing w:line="360" w:lineRule="auto"/>
              <w:jc w:val="left"/>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企业认证</w:t>
            </w:r>
          </w:p>
          <w:p>
            <w:pPr>
              <w:keepNext w:val="0"/>
              <w:keepLines w:val="0"/>
              <w:pageBreakBefore w:val="0"/>
              <w:widowControl w:val="0"/>
              <w:kinsoku/>
              <w:wordWrap/>
              <w:topLinePunct w:val="0"/>
              <w:bidi w:val="0"/>
              <w:adjustRightInd/>
              <w:snapToGrid/>
              <w:spacing w:line="360" w:lineRule="auto"/>
              <w:jc w:val="left"/>
              <w:textAlignment w:val="auto"/>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体系</w:t>
            </w:r>
          </w:p>
        </w:tc>
        <w:tc>
          <w:tcPr>
            <w:tcW w:w="992" w:type="dxa"/>
            <w:vAlign w:val="center"/>
          </w:tcPr>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2分</w:t>
            </w:r>
          </w:p>
        </w:tc>
        <w:tc>
          <w:tcPr>
            <w:tcW w:w="5245" w:type="dxa"/>
            <w:vAlign w:val="center"/>
          </w:tcPr>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供应商具有有效的质量管理体系认证证书得2分。</w:t>
            </w:r>
          </w:p>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注：需提供有效期内的证书复印件及国家认证认可监督管理委员会网站查询截图，未提供不得分。</w:t>
            </w:r>
          </w:p>
        </w:tc>
        <w:tc>
          <w:tcPr>
            <w:tcW w:w="1669" w:type="dxa"/>
            <w:vAlign w:val="center"/>
          </w:tcPr>
          <w:p>
            <w:pPr>
              <w:keepNext w:val="0"/>
              <w:keepLines w:val="0"/>
              <w:pageBreakBefore w:val="0"/>
              <w:widowControl w:val="0"/>
              <w:kinsoku/>
              <w:wordWrap/>
              <w:topLinePunct w:val="0"/>
              <w:bidi w:val="0"/>
              <w:adjustRightInd/>
              <w:snapToGrid/>
              <w:spacing w:line="360" w:lineRule="auto"/>
              <w:ind w:firstLine="422" w:firstLineChars="176"/>
              <w:jc w:val="center"/>
              <w:textAlignment w:val="auto"/>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453"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4</w:t>
            </w:r>
          </w:p>
        </w:tc>
        <w:tc>
          <w:tcPr>
            <w:tcW w:w="709"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人员配备</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9%</w:t>
            </w:r>
            <w:r>
              <w:rPr>
                <w:rFonts w:hint="eastAsia" w:ascii="仿宋" w:hAnsi="仿宋" w:eastAsia="仿宋"/>
                <w:color w:val="000000" w:themeColor="text1"/>
                <w:sz w:val="24"/>
                <w:szCs w:val="24"/>
                <w:highlight w:val="none"/>
                <w:lang w:eastAsia="zh-CN"/>
                <w14:textFill>
                  <w14:solidFill>
                    <w14:schemeClr w14:val="tx1"/>
                  </w14:solidFill>
                </w14:textFill>
              </w:rPr>
              <w:t>）</w:t>
            </w:r>
          </w:p>
        </w:tc>
        <w:tc>
          <w:tcPr>
            <w:tcW w:w="992" w:type="dxa"/>
            <w:vAlign w:val="center"/>
          </w:tcPr>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9分</w:t>
            </w:r>
          </w:p>
        </w:tc>
        <w:tc>
          <w:tcPr>
            <w:tcW w:w="5245" w:type="dxa"/>
            <w:vAlign w:val="center"/>
          </w:tcPr>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（1）本项目团队中每配备1名具有2年及以上火车行李车维修或制造经验的维修人员得2分，本项最多得6分。</w:t>
            </w:r>
          </w:p>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（2）本项目团队中每配备1名焊接技术人员，且其具有焊接与热切割特种作业操作证的得2分，本项最多得2分；</w:t>
            </w:r>
          </w:p>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（3）本项目团队中每配备1名电工人员，且其具有电工特种作业操作证的得1分，本项最多得1分。</w:t>
            </w:r>
          </w:p>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注：提供拟配备人员劳动合同或者出具拟配备人员为供应商单位人员的证明，并提供拟配备人员履历证明材料，焊接技术人员和电工人员还需提供操作证复印件，未按要求提供相关资料或提供资料不齐全的不得相应项分值。</w:t>
            </w:r>
          </w:p>
        </w:tc>
        <w:tc>
          <w:tcPr>
            <w:tcW w:w="1669" w:type="dxa"/>
            <w:vAlign w:val="center"/>
          </w:tcPr>
          <w:p>
            <w:pPr>
              <w:keepNext w:val="0"/>
              <w:keepLines w:val="0"/>
              <w:pageBreakBefore w:val="0"/>
              <w:widowControl w:val="0"/>
              <w:kinsoku/>
              <w:wordWrap/>
              <w:topLinePunct w:val="0"/>
              <w:bidi w:val="0"/>
              <w:adjustRightInd/>
              <w:snapToGrid/>
              <w:spacing w:line="360" w:lineRule="auto"/>
              <w:ind w:firstLine="422" w:firstLineChars="176"/>
              <w:jc w:val="center"/>
              <w:textAlignment w:val="auto"/>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453"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实施</w:t>
            </w:r>
            <w:r>
              <w:rPr>
                <w:rFonts w:hint="eastAsia" w:ascii="仿宋" w:hAnsi="仿宋" w:eastAsia="仿宋" w:cs="仿宋"/>
                <w:color w:val="000000" w:themeColor="text1"/>
                <w:sz w:val="24"/>
                <w:szCs w:val="24"/>
                <w:highlight w:val="none"/>
                <w14:textFill>
                  <w14:solidFill>
                    <w14:schemeClr w14:val="tx1"/>
                  </w14:solidFill>
                </w14:textFill>
              </w:rPr>
              <w:t>方案</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提供针对本项目的实施方案，包括但不限于：常规</w:t>
            </w:r>
            <w:r>
              <w:rPr>
                <w:rFonts w:hint="eastAsia" w:ascii="仿宋" w:hAnsi="仿宋" w:eastAsia="仿宋" w:cs="仿宋"/>
                <w:color w:val="000000" w:themeColor="text1"/>
                <w:sz w:val="24"/>
                <w:szCs w:val="24"/>
                <w:highlight w:val="none"/>
                <w:lang w:val="en-US" w:eastAsia="zh-CN"/>
                <w14:textFill>
                  <w14:solidFill>
                    <w14:schemeClr w14:val="tx1"/>
                  </w14:solidFill>
                </w14:textFill>
              </w:rPr>
              <w:t>维修</w:t>
            </w:r>
            <w:r>
              <w:rPr>
                <w:rFonts w:hint="eastAsia" w:ascii="仿宋" w:hAnsi="仿宋" w:eastAsia="仿宋" w:cs="仿宋"/>
                <w:color w:val="000000" w:themeColor="text1"/>
                <w:sz w:val="24"/>
                <w:szCs w:val="24"/>
                <w:highlight w:val="none"/>
                <w14:textFill>
                  <w14:solidFill>
                    <w14:schemeClr w14:val="tx1"/>
                  </w14:solidFill>
                </w14:textFill>
              </w:rPr>
              <w:t>方案、维修人员安全保障方案、维修质量保障方案、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维修进度保障措施、</w:t>
            </w:r>
            <w:r>
              <w:rPr>
                <w:rFonts w:hint="eastAsia" w:ascii="仿宋" w:hAnsi="仿宋" w:eastAsia="仿宋" w:cs="仿宋"/>
                <w:color w:val="000000" w:themeColor="text1"/>
                <w:sz w:val="24"/>
                <w:szCs w:val="24"/>
                <w:highlight w:val="none"/>
                <w14:textFill>
                  <w14:solidFill>
                    <w14:schemeClr w14:val="tx1"/>
                  </w14:solidFill>
                </w14:textFill>
              </w:rPr>
              <w:t>维修人员日常管理方案、工具</w:t>
            </w:r>
            <w:r>
              <w:rPr>
                <w:rFonts w:hint="eastAsia" w:ascii="仿宋" w:hAnsi="仿宋" w:eastAsia="仿宋" w:cs="仿宋"/>
                <w:color w:val="000000" w:themeColor="text1"/>
                <w:sz w:val="24"/>
                <w:szCs w:val="24"/>
                <w:highlight w:val="none"/>
                <w:lang w:val="en-US" w:eastAsia="zh-CN"/>
                <w14:textFill>
                  <w14:solidFill>
                    <w14:schemeClr w14:val="tx1"/>
                  </w14:solidFill>
                </w14:textFill>
              </w:rPr>
              <w:t>保障</w:t>
            </w:r>
            <w:r>
              <w:rPr>
                <w:rFonts w:hint="eastAsia" w:ascii="仿宋" w:hAnsi="仿宋" w:eastAsia="仿宋" w:cs="仿宋"/>
                <w:color w:val="000000" w:themeColor="text1"/>
                <w:sz w:val="24"/>
                <w:szCs w:val="24"/>
                <w:highlight w:val="none"/>
                <w14:textFill>
                  <w14:solidFill>
                    <w14:schemeClr w14:val="tx1"/>
                  </w14:solidFill>
                </w14:textFill>
              </w:rPr>
              <w:t>配置</w:t>
            </w:r>
            <w:r>
              <w:rPr>
                <w:rFonts w:hint="eastAsia" w:ascii="仿宋" w:hAnsi="仿宋" w:eastAsia="仿宋" w:cs="仿宋"/>
                <w:color w:val="000000" w:themeColor="text1"/>
                <w:sz w:val="24"/>
                <w:szCs w:val="24"/>
                <w:highlight w:val="none"/>
                <w:lang w:val="en-US" w:eastAsia="zh-CN"/>
                <w14:textFill>
                  <w14:solidFill>
                    <w14:schemeClr w14:val="tx1"/>
                  </w14:solidFill>
                </w14:textFill>
              </w:rPr>
              <w:t>措施、备品备件清单、</w:t>
            </w:r>
            <w:r>
              <w:rPr>
                <w:rFonts w:hint="eastAsia" w:ascii="仿宋" w:hAnsi="仿宋" w:eastAsia="仿宋" w:cs="仿宋"/>
                <w:color w:val="000000" w:themeColor="text1"/>
                <w:sz w:val="24"/>
                <w:szCs w:val="24"/>
                <w:highlight w:val="none"/>
                <w14:textFill>
                  <w14:solidFill>
                    <w14:schemeClr w14:val="tx1"/>
                  </w14:solidFill>
                </w14:textFill>
              </w:rPr>
              <w:t>高峰期维修车辆调配方案、应急</w:t>
            </w:r>
            <w:r>
              <w:rPr>
                <w:rFonts w:hint="eastAsia" w:ascii="仿宋" w:hAnsi="仿宋" w:eastAsia="仿宋" w:cs="仿宋"/>
                <w:color w:val="000000" w:themeColor="text1"/>
                <w:sz w:val="24"/>
                <w:szCs w:val="24"/>
                <w:highlight w:val="none"/>
                <w:lang w:val="en-US" w:eastAsia="zh-CN"/>
                <w14:textFill>
                  <w14:solidFill>
                    <w14:schemeClr w14:val="tx1"/>
                  </w14:solidFill>
                </w14:textFill>
              </w:rPr>
              <w:t>突发状况处理</w:t>
            </w:r>
            <w:r>
              <w:rPr>
                <w:rFonts w:hint="eastAsia" w:ascii="仿宋" w:hAnsi="仿宋" w:eastAsia="仿宋" w:cs="仿宋"/>
                <w:color w:val="000000" w:themeColor="text1"/>
                <w:sz w:val="24"/>
                <w:szCs w:val="24"/>
                <w:highlight w:val="none"/>
                <w14:textFill>
                  <w14:solidFill>
                    <w14:schemeClr w14:val="tx1"/>
                  </w14:solidFill>
                </w14:textFill>
              </w:rPr>
              <w:t>方案、应急人员配置方案</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疫情防控措施</w:t>
            </w:r>
            <w:r>
              <w:rPr>
                <w:rFonts w:hint="eastAsia" w:ascii="仿宋" w:hAnsi="仿宋" w:eastAsia="仿宋" w:cs="仿宋"/>
                <w:color w:val="000000" w:themeColor="text1"/>
                <w:sz w:val="24"/>
                <w:szCs w:val="24"/>
                <w:highlight w:val="none"/>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以上方案内容完整，阐述清晰且</w:t>
            </w:r>
            <w:r>
              <w:rPr>
                <w:rFonts w:hint="eastAsia" w:ascii="仿宋" w:hAnsi="仿宋" w:eastAsia="仿宋" w:cs="仿宋"/>
                <w:color w:val="000000" w:themeColor="text1"/>
                <w:sz w:val="24"/>
                <w:szCs w:val="24"/>
                <w:highlight w:val="none"/>
                <w:lang w:val="en-US" w:eastAsia="zh-CN"/>
                <w14:textFill>
                  <w14:solidFill>
                    <w14:schemeClr w14:val="tx1"/>
                  </w14:solidFill>
                </w14:textFill>
              </w:rPr>
              <w:t>符合</w:t>
            </w:r>
            <w:r>
              <w:rPr>
                <w:rFonts w:hint="eastAsia" w:ascii="仿宋" w:hAnsi="仿宋" w:eastAsia="仿宋" w:cs="仿宋"/>
                <w:color w:val="000000" w:themeColor="text1"/>
                <w:sz w:val="24"/>
                <w:szCs w:val="24"/>
                <w:highlight w:val="none"/>
                <w14:textFill>
                  <w14:solidFill>
                    <w14:schemeClr w14:val="tx1"/>
                  </w14:solidFill>
                </w14:textFill>
              </w:rPr>
              <w:t>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分，每缺少一项或每有一项阐述内容错误或内容简单不</w:t>
            </w:r>
            <w:r>
              <w:rPr>
                <w:rFonts w:hint="eastAsia" w:ascii="仿宋" w:hAnsi="仿宋" w:eastAsia="仿宋" w:cs="仿宋"/>
                <w:color w:val="000000" w:themeColor="text1"/>
                <w:sz w:val="24"/>
                <w:szCs w:val="24"/>
                <w:highlight w:val="none"/>
                <w:lang w:val="en-US" w:eastAsia="zh-CN"/>
                <w14:textFill>
                  <w14:solidFill>
                    <w14:schemeClr w14:val="tx1"/>
                  </w14:solidFill>
                </w14:textFill>
              </w:rPr>
              <w:t>符合</w:t>
            </w:r>
            <w:r>
              <w:rPr>
                <w:rFonts w:hint="eastAsia" w:ascii="仿宋" w:hAnsi="仿宋" w:eastAsia="仿宋" w:cs="仿宋"/>
                <w:color w:val="000000" w:themeColor="text1"/>
                <w:sz w:val="24"/>
                <w:szCs w:val="24"/>
                <w:highlight w:val="none"/>
                <w14:textFill>
                  <w14:solidFill>
                    <w14:schemeClr w14:val="tx1"/>
                  </w14:solidFill>
                </w14:textFill>
              </w:rPr>
              <w:t>项目需求或内容与本项目无关的扣</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扣完为止。</w:t>
            </w:r>
          </w:p>
        </w:tc>
        <w:tc>
          <w:tcPr>
            <w:tcW w:w="1669" w:type="dxa"/>
            <w:vAlign w:val="center"/>
          </w:tcPr>
          <w:p>
            <w:pPr>
              <w:keepNext w:val="0"/>
              <w:keepLines w:val="0"/>
              <w:pageBreakBefore w:val="0"/>
              <w:widowControl w:val="0"/>
              <w:kinsoku/>
              <w:wordWrap/>
              <w:topLinePunct w:val="0"/>
              <w:bidi w:val="0"/>
              <w:adjustRightInd/>
              <w:snapToGrid/>
              <w:spacing w:line="360" w:lineRule="auto"/>
              <w:ind w:firstLine="422" w:firstLineChars="176"/>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453"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6</w:t>
            </w:r>
          </w:p>
        </w:tc>
        <w:tc>
          <w:tcPr>
            <w:tcW w:w="709"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更换设备或零部件</w:t>
            </w:r>
            <w:r>
              <w:rPr>
                <w:rFonts w:hint="eastAsia" w:ascii="仿宋" w:hAnsi="仿宋" w:eastAsia="仿宋"/>
                <w:color w:val="000000" w:themeColor="text1"/>
                <w:sz w:val="24"/>
                <w:szCs w:val="24"/>
                <w:highlight w:val="none"/>
                <w14:textFill>
                  <w14:solidFill>
                    <w14:schemeClr w14:val="tx1"/>
                  </w14:solidFill>
                </w14:textFill>
              </w:rPr>
              <w:t>售后服务</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6%</w:t>
            </w:r>
            <w:r>
              <w:rPr>
                <w:rFonts w:hint="eastAsia" w:ascii="仿宋" w:hAnsi="仿宋" w:eastAsia="仿宋"/>
                <w:color w:val="000000" w:themeColor="text1"/>
                <w:sz w:val="24"/>
                <w:szCs w:val="24"/>
                <w:highlight w:val="none"/>
                <w:lang w:eastAsia="zh-CN"/>
                <w14:textFill>
                  <w14:solidFill>
                    <w14:schemeClr w14:val="tx1"/>
                  </w14:solidFill>
                </w14:textFill>
              </w:rPr>
              <w:t>）</w:t>
            </w:r>
          </w:p>
        </w:tc>
        <w:tc>
          <w:tcPr>
            <w:tcW w:w="992" w:type="dxa"/>
            <w:vAlign w:val="center"/>
          </w:tcPr>
          <w:p>
            <w:pPr>
              <w:keepNext w:val="0"/>
              <w:keepLines w:val="0"/>
              <w:pageBreakBefore w:val="0"/>
              <w:widowControl w:val="0"/>
              <w:kinsoku/>
              <w:wordWrap/>
              <w:topLinePunct w:val="0"/>
              <w:bidi w:val="0"/>
              <w:adjustRightInd/>
              <w:snapToGrid/>
              <w:spacing w:line="360" w:lineRule="auto"/>
              <w:jc w:val="center"/>
              <w:textAlignment w:val="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6</w:t>
            </w:r>
            <w:r>
              <w:rPr>
                <w:rFonts w:hint="eastAsia" w:ascii="仿宋" w:hAnsi="仿宋" w:eastAsia="仿宋"/>
                <w:color w:val="000000" w:themeColor="text1"/>
                <w:sz w:val="24"/>
                <w:szCs w:val="24"/>
                <w:highlight w:val="none"/>
                <w14:textFill>
                  <w14:solidFill>
                    <w14:schemeClr w14:val="tx1"/>
                  </w14:solidFill>
                </w14:textFill>
              </w:rPr>
              <w:t>分</w:t>
            </w:r>
          </w:p>
        </w:tc>
        <w:tc>
          <w:tcPr>
            <w:tcW w:w="5245" w:type="dxa"/>
            <w:vAlign w:val="center"/>
          </w:tcPr>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售后服务方案包括但不限于：售后服务整体方案、售后服务人员配置、响应时间等内容。</w:t>
            </w:r>
          </w:p>
          <w:p>
            <w:pPr>
              <w:keepNext w:val="0"/>
              <w:keepLines w:val="0"/>
              <w:pageBreakBefore w:val="0"/>
              <w:widowControl w:val="0"/>
              <w:kinsoku/>
              <w:wordWrap/>
              <w:topLinePunct w:val="0"/>
              <w:bidi w:val="0"/>
              <w:adjustRightInd/>
              <w:snapToGrid/>
              <w:spacing w:line="360" w:lineRule="auto"/>
              <w:ind w:firstLine="240" w:firstLineChars="100"/>
              <w:jc w:val="left"/>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以上方案内容完整，阐述清晰且</w:t>
            </w:r>
            <w:r>
              <w:rPr>
                <w:rFonts w:hint="eastAsia" w:ascii="仿宋" w:hAnsi="仿宋" w:eastAsia="仿宋"/>
                <w:color w:val="000000" w:themeColor="text1"/>
                <w:sz w:val="24"/>
                <w:szCs w:val="24"/>
                <w:highlight w:val="none"/>
                <w:lang w:val="en-US" w:eastAsia="zh-CN"/>
                <w14:textFill>
                  <w14:solidFill>
                    <w14:schemeClr w14:val="tx1"/>
                  </w14:solidFill>
                </w14:textFill>
              </w:rPr>
              <w:t>符合</w:t>
            </w:r>
            <w:r>
              <w:rPr>
                <w:rFonts w:hint="eastAsia" w:ascii="仿宋" w:hAnsi="仿宋" w:eastAsia="仿宋"/>
                <w:color w:val="000000" w:themeColor="text1"/>
                <w:sz w:val="24"/>
                <w:szCs w:val="24"/>
                <w:highlight w:val="none"/>
                <w14:textFill>
                  <w14:solidFill>
                    <w14:schemeClr w14:val="tx1"/>
                  </w14:solidFill>
                </w14:textFill>
              </w:rPr>
              <w:t>项目需求的得6分，每缺少一项或每有一项阐述内容错误或内容简单不满足项目需求或内容与本项目无关的，每有一项扣2分，扣完为止。</w:t>
            </w:r>
          </w:p>
        </w:tc>
        <w:tc>
          <w:tcPr>
            <w:tcW w:w="1669" w:type="dxa"/>
            <w:vAlign w:val="center"/>
          </w:tcPr>
          <w:p>
            <w:pPr>
              <w:keepNext w:val="0"/>
              <w:keepLines w:val="0"/>
              <w:pageBreakBefore w:val="0"/>
              <w:widowControl w:val="0"/>
              <w:kinsoku/>
              <w:wordWrap/>
              <w:topLinePunct w:val="0"/>
              <w:bidi w:val="0"/>
              <w:adjustRightInd/>
              <w:snapToGrid/>
              <w:spacing w:line="360" w:lineRule="auto"/>
              <w:ind w:firstLine="422" w:firstLineChars="176"/>
              <w:jc w:val="center"/>
              <w:textAlignment w:val="auto"/>
              <w:rPr>
                <w:rFonts w:ascii="仿宋" w:hAnsi="仿宋" w:eastAsia="仿宋"/>
                <w:color w:val="000000" w:themeColor="text1"/>
                <w:sz w:val="24"/>
                <w:szCs w:val="24"/>
                <w:highlight w:val="none"/>
                <w14:textFill>
                  <w14:solidFill>
                    <w14:schemeClr w14:val="tx1"/>
                  </w14:solidFill>
                </w14:textFill>
              </w:rPr>
            </w:pPr>
          </w:p>
        </w:tc>
      </w:tr>
      <w:bookmarkEnd w:id="637"/>
    </w:tbl>
    <w:p>
      <w:pPr>
        <w:tabs>
          <w:tab w:val="left" w:pos="600"/>
        </w:tabs>
        <w:overflowPunct w:val="0"/>
        <w:autoSpaceDE w:val="0"/>
        <w:autoSpaceDN w:val="0"/>
        <w:spacing w:line="360" w:lineRule="auto"/>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注：①供应商最后得分=∑各评标委员会评分/评标委员会人员数量。评标过程中，不得去掉报价中的最高报价和最低报价。</w:t>
      </w:r>
    </w:p>
    <w:p>
      <w:pPr>
        <w:tabs>
          <w:tab w:val="left" w:pos="600"/>
        </w:tabs>
        <w:overflowPunct w:val="0"/>
        <w:autoSpaceDE w:val="0"/>
        <w:autoSpaceDN w:val="0"/>
        <w:spacing w:line="360" w:lineRule="auto"/>
        <w:ind w:firstLine="964" w:firstLineChars="4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②评分涉及小数点的，采用四舍五入法保留小数点后2位。</w:t>
      </w:r>
    </w:p>
    <w:p>
      <w:pPr>
        <w:tabs>
          <w:tab w:val="left" w:pos="600"/>
        </w:tabs>
        <w:overflowPunct w:val="0"/>
        <w:autoSpaceDE w:val="0"/>
        <w:autoSpaceDN w:val="0"/>
        <w:spacing w:line="360" w:lineRule="auto"/>
        <w:ind w:firstLine="482" w:firstLineChars="200"/>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5.废 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5.1本次政府采购活动中，出现下列情形之一的，予以废标：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（1）符合专业条件的投标人或者对招标文件作实质响应的投标人不足三家的；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（2）出现影响采购公正的违法、违规行为的；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（3）投标人的报价均超过了采购预算或最高限价，采购人不能支付的；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（4）因重大变故，采购任务取消的。</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废标后，采购代理机构应在中国</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政府采购</w:t>
      </w:r>
      <w:r>
        <w:rPr>
          <w:rFonts w:hint="eastAsia" w:ascii="仿宋" w:hAnsi="仿宋" w:eastAsia="仿宋" w:cs="宋体"/>
          <w:color w:val="000000" w:themeColor="text1"/>
          <w:kern w:val="0"/>
          <w:sz w:val="24"/>
          <w:szCs w:val="24"/>
          <w:highlight w:val="none"/>
          <w14:textFill>
            <w14:solidFill>
              <w14:schemeClr w14:val="tx1"/>
            </w14:solidFill>
          </w14:textFill>
        </w:rPr>
        <w:t>网上公告，并公告废标的情形。</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5.2对于评标过程中废标的采购项目，评标委员会应当对招标文件是否存在倾向性和歧视性、是否存在不合理条款进行论证，并出具书面论证意见。</w:t>
      </w:r>
    </w:p>
    <w:p>
      <w:pPr>
        <w:widowControl/>
        <w:shd w:val="clear" w:color="auto" w:fill="FFFFFF"/>
        <w:spacing w:line="360" w:lineRule="auto"/>
        <w:ind w:left="174"/>
        <w:jc w:val="left"/>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6.定标</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6.1.定标原则：本项目根据评标委员会推荐的中标候选人名单，按顺序确定中标人。</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6.2.定标程序</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6.2.1评标委员会撰写评标报告，推荐中标候选人。</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6.2.2采购代理机构在评标结束后2个工作日内将评标报告送采购人。</w:t>
      </w:r>
    </w:p>
    <w:p>
      <w:pPr>
        <w:spacing w:line="360" w:lineRule="auto"/>
        <w:ind w:firstLine="480" w:firstLineChars="20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6.2.3采购人在收到评标报告后5个工作日内，按照评标报告中推荐的中标候选供应商顺序确定中标人。</w:t>
      </w:r>
      <w:r>
        <w:rPr>
          <w:rFonts w:hint="eastAsia" w:ascii="仿宋" w:hAnsi="仿宋" w:eastAsia="仿宋" w:cs="宋体"/>
          <w:b/>
          <w:color w:val="000000" w:themeColor="text1"/>
          <w:kern w:val="0"/>
          <w:sz w:val="24"/>
          <w:szCs w:val="24"/>
          <w:highlight w:val="none"/>
          <w14:textFill>
            <w14:solidFill>
              <w14:schemeClr w14:val="tx1"/>
            </w14:solidFill>
          </w14:textFill>
        </w:rPr>
        <w:t>采用最低评标价法的，投标文件满足招标文件全部实质性要求且投标报价相同的并列中标候选人，由采购人自主采取公平、择优的方式直接确定中标人。采用综合评分法的，投标文件满足招标文件全部实质性要求，且按照评审因素的量化指标评审得分且投标报价相同的并列中标候选人，由采购人自主采取公平、择优的方式直接确定中标人。</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6.2.4根据采购人确定的中标人，采购代理机构在中国</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政府采购</w:t>
      </w:r>
      <w:r>
        <w:rPr>
          <w:rFonts w:hint="eastAsia" w:ascii="仿宋" w:hAnsi="仿宋" w:eastAsia="仿宋" w:cs="宋体"/>
          <w:color w:val="000000" w:themeColor="text1"/>
          <w:kern w:val="0"/>
          <w:sz w:val="24"/>
          <w:szCs w:val="24"/>
          <w:highlight w:val="none"/>
          <w14:textFill>
            <w14:solidFill>
              <w14:schemeClr w14:val="tx1"/>
            </w14:solidFill>
          </w14:textFill>
        </w:rPr>
        <w:t>网上发布中标结果公告，并自评标委员会确定中标之日起2个工作日内向中标人发出中标通知书。</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6.2.5采购单位不退回投标人投标文件和其他投标资料。</w:t>
      </w:r>
    </w:p>
    <w:p>
      <w:pPr>
        <w:widowControl/>
        <w:shd w:val="clear" w:color="auto" w:fill="FFFFFF"/>
        <w:spacing w:line="360" w:lineRule="auto"/>
        <w:ind w:left="174"/>
        <w:jc w:val="left"/>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7.评标专家在政府采购活动中承担以下义务：</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（一）遵守评审工作纪律；</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（二）按照客观、公正、审慎的原则，根据招标文件规定的评审程序、评审方法和评审标准进行独立评审；</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（三）不得泄露评审文件、评审情况和在评审过程中获悉的商业秘密；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（四）及时向监督部门报告评审过程中采购组织单位向评审专家做倾向性、误导性的解释或者说明，供应商行贿、提供虚假材料或者串通、受到的非法干预情况等违法违规行为；</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（五）发现招标文件内容违反国家有关强制性规定或者存在歧义、重大缺陷导致评审工作无法进行时，停止评审并向采购组织单位书面说明情况；</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（六）配合答复处理供应商的询问、质疑和投诉等事项；</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（七）法律、法规和规章规定的其他义务。</w:t>
      </w:r>
    </w:p>
    <w:p>
      <w:pPr>
        <w:widowControl/>
        <w:shd w:val="clear" w:color="auto" w:fill="FFFFFF"/>
        <w:spacing w:line="360" w:lineRule="auto"/>
        <w:ind w:left="174"/>
        <w:jc w:val="left"/>
        <w:rPr>
          <w:rFonts w:cs="宋体"/>
          <w:color w:val="000000" w:themeColor="text1"/>
          <w:kern w:val="0"/>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8.评标专家在政府采购活动中应当遵守以下工作纪律：</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（一）遵行《中华人民共和国政府采购法》第十二条和《中华人民共和国政府采购法实施条例》第九条及财政部关于回避的规定。</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（二）评标前，应当将通讯工具或者相关电子设备交由采购单位统一保管。</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（三）评标过程中，不得与外界联系，因发生不可预见情况，确实需要与外界联系的，应当在监督人员监督之下办理。</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（五）在评标过程中和评标结束后，不得记录、复制或带走任何评标资料，除因规定的义务外，不得向外界透露评标内容。</w:t>
      </w:r>
    </w:p>
    <w:p>
      <w:pPr>
        <w:widowControl/>
        <w:shd w:val="clear" w:color="auto" w:fill="FFFFFF"/>
        <w:spacing w:line="360" w:lineRule="auto"/>
        <w:ind w:firstLine="480"/>
        <w:rPr>
          <w:rFonts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（六）服从评标现场采购单位的现场秩序管理，接受评标现场监督人员的合法监督。</w:t>
      </w:r>
    </w:p>
    <w:p>
      <w:pPr>
        <w:widowControl/>
        <w:shd w:val="clear" w:color="auto" w:fill="FFFFFF"/>
        <w:spacing w:line="360" w:lineRule="auto"/>
        <w:ind w:firstLine="48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（七）遵守有关廉洁自律规定，不得私下接触供应商，不得收受供应商及有关业务单位和个人的财物或好处，不得接受采购组织单位的请托。</w:t>
      </w:r>
    </w:p>
    <w:p>
      <w:pPr>
        <w:pStyle w:val="3"/>
        <w:spacing w:line="360" w:lineRule="auto"/>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br w:type="page"/>
      </w:r>
      <w:bookmarkEnd w:id="623"/>
      <w:bookmarkStart w:id="638" w:name="_Toc64974717"/>
      <w:bookmarkStart w:id="639" w:name="_Toc27295386"/>
      <w:r>
        <w:rPr>
          <w:rFonts w:hint="eastAsia" w:ascii="仿宋" w:hAnsi="仿宋" w:eastAsia="仿宋"/>
          <w:color w:val="000000" w:themeColor="text1"/>
          <w:sz w:val="28"/>
          <w:szCs w:val="28"/>
          <w:highlight w:val="none"/>
          <w14:textFill>
            <w14:solidFill>
              <w14:schemeClr w14:val="tx1"/>
            </w14:solidFill>
          </w14:textFill>
        </w:rPr>
        <w:t>第七章  政府采购合同</w:t>
      </w:r>
      <w:bookmarkEnd w:id="638"/>
      <w:bookmarkEnd w:id="639"/>
    </w:p>
    <w:p>
      <w:pPr>
        <w:spacing w:line="560" w:lineRule="exact"/>
        <w:rPr>
          <w:rFonts w:hint="eastAsia" w:ascii="仿宋" w:hAnsi="仿宋" w:eastAsia="仿宋" w:cs="仿宋"/>
          <w:color w:val="000000" w:themeColor="text1"/>
          <w:sz w:val="30"/>
          <w:highlight w:val="none"/>
          <w14:textFill>
            <w14:solidFill>
              <w14:schemeClr w14:val="tx1"/>
            </w14:solidFill>
          </w14:textFill>
        </w:rPr>
      </w:pPr>
      <w:r>
        <w:rPr>
          <w:rFonts w:hint="eastAsia" w:ascii="仿宋" w:hAnsi="仿宋" w:eastAsia="仿宋" w:cs="仿宋"/>
          <w:color w:val="000000" w:themeColor="text1"/>
          <w:sz w:val="30"/>
          <w:highlight w:val="none"/>
          <w14:textFill>
            <w14:solidFill>
              <w14:schemeClr w14:val="tx1"/>
            </w14:solidFill>
          </w14:textFill>
        </w:rPr>
        <w:t>合同编号：</w:t>
      </w:r>
    </w:p>
    <w:p>
      <w:pPr>
        <w:spacing w:after="120" w:afterLines="50" w:line="360" w:lineRule="auto"/>
        <w:jc w:val="center"/>
        <w:rPr>
          <w:rFonts w:hint="eastAsia" w:ascii="仿宋" w:hAnsi="仿宋" w:eastAsia="仿宋" w:cs="仿宋"/>
          <w:color w:val="000000" w:themeColor="text1"/>
          <w:sz w:val="30"/>
          <w:highlight w:val="none"/>
          <w14:textFill>
            <w14:solidFill>
              <w14:schemeClr w14:val="tx1"/>
            </w14:solidFill>
          </w14:textFill>
        </w:rPr>
      </w:pPr>
    </w:p>
    <w:p>
      <w:pPr>
        <w:spacing w:after="120" w:afterLines="50" w:line="360" w:lineRule="auto"/>
        <w:jc w:val="center"/>
        <w:rPr>
          <w:rFonts w:hint="eastAsia" w:ascii="仿宋" w:hAnsi="仿宋" w:eastAsia="仿宋" w:cs="仿宋"/>
          <w:color w:val="000000" w:themeColor="text1"/>
          <w:sz w:val="44"/>
          <w:szCs w:val="52"/>
          <w:highlight w:val="none"/>
          <w14:textFill>
            <w14:solidFill>
              <w14:schemeClr w14:val="tx1"/>
            </w14:solidFill>
          </w14:textFill>
        </w:rPr>
      </w:pPr>
      <w:r>
        <w:rPr>
          <w:rFonts w:hint="eastAsia" w:ascii="仿宋" w:hAnsi="仿宋" w:eastAsia="仿宋" w:cs="仿宋"/>
          <w:color w:val="000000" w:themeColor="text1"/>
          <w:sz w:val="44"/>
          <w:szCs w:val="52"/>
          <w:highlight w:val="none"/>
          <w14:textFill>
            <w14:solidFill>
              <w14:schemeClr w14:val="tx1"/>
            </w14:solidFill>
          </w14:textFill>
        </w:rPr>
        <w:t>中国工程物理研究院科研保障中心</w:t>
      </w:r>
    </w:p>
    <w:p>
      <w:pPr>
        <w:keepNext/>
        <w:keepLines/>
        <w:widowControl w:val="0"/>
        <w:spacing w:before="260" w:after="260" w:line="416" w:lineRule="auto"/>
        <w:jc w:val="center"/>
        <w:outlineLvl w:val="1"/>
        <w:rPr>
          <w:rFonts w:hint="eastAsia" w:ascii="仿宋" w:hAnsi="仿宋" w:eastAsia="仿宋" w:cs="仿宋"/>
          <w:b/>
          <w:bCs/>
          <w:color w:val="000000" w:themeColor="text1"/>
          <w:kern w:val="2"/>
          <w:sz w:val="44"/>
          <w:szCs w:val="44"/>
          <w:highlight w:val="none"/>
          <w:lang w:val="en-US" w:eastAsia="zh-CN" w:bidi="ar-SA"/>
          <w14:textFill>
            <w14:solidFill>
              <w14:schemeClr w14:val="tx1"/>
            </w14:solidFill>
          </w14:textFill>
        </w:rPr>
      </w:pPr>
      <w:bookmarkStart w:id="640" w:name="_Toc77335940"/>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44"/>
          <w:szCs w:val="52"/>
          <w:highlight w:val="none"/>
          <w:lang w:val="en-US" w:eastAsia="zh-CN" w:bidi="ar-SA"/>
          <w14:textFill>
            <w14:solidFill>
              <w14:schemeClr w14:val="tx1"/>
            </w14:solidFill>
          </w14:textFill>
        </w:rPr>
        <w:t>服务采购合同书</w:t>
      </w:r>
      <w:bookmarkEnd w:id="640"/>
    </w:p>
    <w:p>
      <w:pPr>
        <w:spacing w:line="360" w:lineRule="auto"/>
        <w:rPr>
          <w:rFonts w:hint="eastAsia" w:ascii="仿宋" w:hAnsi="仿宋" w:eastAsia="仿宋" w:cs="仿宋"/>
          <w:color w:val="000000" w:themeColor="text1"/>
          <w:sz w:val="28"/>
          <w:szCs w:val="32"/>
          <w:highlight w:val="none"/>
          <w14:textFill>
            <w14:solidFill>
              <w14:schemeClr w14:val="tx1"/>
            </w14:solidFill>
          </w14:textFill>
        </w:rPr>
      </w:pPr>
    </w:p>
    <w:tbl>
      <w:tblPr>
        <w:tblStyle w:val="55"/>
        <w:tblW w:w="4294" w:type="pct"/>
        <w:jc w:val="center"/>
        <w:tblLayout w:type="autofit"/>
        <w:tblCellMar>
          <w:top w:w="0" w:type="dxa"/>
          <w:left w:w="108" w:type="dxa"/>
          <w:bottom w:w="0" w:type="dxa"/>
          <w:right w:w="108" w:type="dxa"/>
        </w:tblCellMar>
      </w:tblPr>
      <w:tblGrid>
        <w:gridCol w:w="2565"/>
        <w:gridCol w:w="5411"/>
      </w:tblGrid>
      <w:tr>
        <w:tblPrEx>
          <w:tblCellMar>
            <w:top w:w="0" w:type="dxa"/>
            <w:left w:w="108" w:type="dxa"/>
            <w:bottom w:w="0" w:type="dxa"/>
            <w:right w:w="108" w:type="dxa"/>
          </w:tblCellMar>
        </w:tblPrEx>
        <w:trPr>
          <w:jc w:val="center"/>
        </w:trPr>
        <w:tc>
          <w:tcPr>
            <w:tcW w:w="1608" w:type="pct"/>
            <w:noWrap w:val="0"/>
            <w:vAlign w:val="center"/>
          </w:tcPr>
          <w:p>
            <w:pPr>
              <w:adjustRightInd w:val="0"/>
              <w:snapToGrid w:val="0"/>
              <w:spacing w:before="120" w:beforeLines="50" w:line="360" w:lineRule="auto"/>
              <w:jc w:val="distribute"/>
              <w:rPr>
                <w:rFonts w:hint="eastAsia" w:ascii="仿宋" w:hAnsi="仿宋" w:eastAsia="仿宋" w:cs="仿宋"/>
                <w:color w:val="000000" w:themeColor="text1"/>
                <w:sz w:val="28"/>
                <w:szCs w:val="32"/>
                <w:highlight w:val="none"/>
                <w14:textFill>
                  <w14:solidFill>
                    <w14:schemeClr w14:val="tx1"/>
                  </w14:solidFill>
                </w14:textFill>
              </w:rPr>
            </w:pPr>
          </w:p>
        </w:tc>
        <w:tc>
          <w:tcPr>
            <w:tcW w:w="3392" w:type="pct"/>
            <w:noWrap w:val="0"/>
            <w:vAlign w:val="center"/>
          </w:tcPr>
          <w:p>
            <w:pPr>
              <w:adjustRightInd w:val="0"/>
              <w:snapToGrid w:val="0"/>
              <w:spacing w:before="120" w:beforeLines="50" w:line="360" w:lineRule="auto"/>
              <w:rPr>
                <w:rFonts w:hint="eastAsia" w:ascii="仿宋" w:hAnsi="仿宋" w:eastAsia="仿宋" w:cs="仿宋"/>
                <w:color w:val="000000" w:themeColor="text1"/>
                <w:sz w:val="28"/>
                <w:szCs w:val="32"/>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608" w:type="pct"/>
            <w:noWrap w:val="0"/>
            <w:vAlign w:val="center"/>
          </w:tcPr>
          <w:p>
            <w:pPr>
              <w:adjustRightInd w:val="0"/>
              <w:snapToGrid w:val="0"/>
              <w:spacing w:before="120" w:beforeLines="50" w:line="360" w:lineRule="auto"/>
              <w:jc w:val="distribute"/>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采   购  名  称：</w:t>
            </w:r>
          </w:p>
        </w:tc>
        <w:tc>
          <w:tcPr>
            <w:tcW w:w="3392" w:type="pct"/>
            <w:tcBorders>
              <w:top w:val="nil"/>
              <w:left w:val="nil"/>
              <w:bottom w:val="single" w:color="auto" w:sz="4" w:space="0"/>
              <w:right w:val="nil"/>
            </w:tcBorders>
            <w:noWrap w:val="0"/>
            <w:vAlign w:val="bottom"/>
          </w:tcPr>
          <w:p>
            <w:pPr>
              <w:adjustRightInd w:val="0"/>
              <w:snapToGrid w:val="0"/>
              <w:spacing w:before="120" w:beforeLines="50" w:line="360" w:lineRule="auto"/>
              <w:jc w:val="center"/>
              <w:rPr>
                <w:rFonts w:hint="eastAsia" w:ascii="仿宋" w:hAnsi="仿宋" w:eastAsia="仿宋" w:cs="仿宋"/>
                <w:color w:val="000000" w:themeColor="text1"/>
                <w:sz w:val="24"/>
                <w:szCs w:val="32"/>
                <w:highlight w:val="none"/>
                <w14:textFill>
                  <w14:solidFill>
                    <w14:schemeClr w14:val="tx1"/>
                  </w14:solidFill>
                </w14:textFill>
              </w:rPr>
            </w:pPr>
          </w:p>
        </w:tc>
      </w:tr>
      <w:tr>
        <w:trPr>
          <w:jc w:val="center"/>
        </w:trPr>
        <w:tc>
          <w:tcPr>
            <w:tcW w:w="1608" w:type="pct"/>
            <w:noWrap w:val="0"/>
            <w:vAlign w:val="center"/>
          </w:tcPr>
          <w:p>
            <w:pPr>
              <w:adjustRightInd w:val="0"/>
              <w:snapToGrid w:val="0"/>
              <w:spacing w:before="120" w:beforeLines="50" w:line="360" w:lineRule="auto"/>
              <w:jc w:val="distribute"/>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需  求  方(甲方)：</w:t>
            </w:r>
          </w:p>
        </w:tc>
        <w:tc>
          <w:tcPr>
            <w:tcW w:w="3392" w:type="pct"/>
            <w:tcBorders>
              <w:top w:val="single" w:color="auto" w:sz="4" w:space="0"/>
              <w:left w:val="nil"/>
              <w:bottom w:val="single" w:color="auto" w:sz="4" w:space="0"/>
              <w:right w:val="nil"/>
            </w:tcBorders>
            <w:noWrap w:val="0"/>
            <w:vAlign w:val="bottom"/>
          </w:tcPr>
          <w:p>
            <w:pPr>
              <w:adjustRightInd w:val="0"/>
              <w:snapToGrid w:val="0"/>
              <w:spacing w:before="120" w:beforeLines="50" w:line="360" w:lineRule="auto"/>
              <w:jc w:val="center"/>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中国工程物理研究院科研保障中心</w:t>
            </w:r>
          </w:p>
        </w:tc>
      </w:tr>
      <w:tr>
        <w:tblPrEx>
          <w:tblCellMar>
            <w:top w:w="0" w:type="dxa"/>
            <w:left w:w="108" w:type="dxa"/>
            <w:bottom w:w="0" w:type="dxa"/>
            <w:right w:w="108" w:type="dxa"/>
          </w:tblCellMar>
        </w:tblPrEx>
        <w:trPr>
          <w:jc w:val="center"/>
        </w:trPr>
        <w:tc>
          <w:tcPr>
            <w:tcW w:w="1608" w:type="pct"/>
            <w:noWrap w:val="0"/>
            <w:vAlign w:val="center"/>
          </w:tcPr>
          <w:p>
            <w:pPr>
              <w:adjustRightInd w:val="0"/>
              <w:snapToGrid w:val="0"/>
              <w:spacing w:before="120" w:beforeLines="50" w:line="360" w:lineRule="auto"/>
              <w:jc w:val="distribute"/>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供  应  方(乙方)：</w:t>
            </w:r>
          </w:p>
        </w:tc>
        <w:tc>
          <w:tcPr>
            <w:tcW w:w="3392" w:type="pct"/>
            <w:tcBorders>
              <w:top w:val="single" w:color="auto" w:sz="4" w:space="0"/>
              <w:left w:val="nil"/>
              <w:bottom w:val="single" w:color="auto" w:sz="4" w:space="0"/>
              <w:right w:val="nil"/>
            </w:tcBorders>
            <w:noWrap w:val="0"/>
            <w:vAlign w:val="bottom"/>
          </w:tcPr>
          <w:p>
            <w:pPr>
              <w:adjustRightInd w:val="0"/>
              <w:snapToGrid w:val="0"/>
              <w:spacing w:before="120" w:beforeLines="50" w:line="360" w:lineRule="auto"/>
              <w:jc w:val="center"/>
              <w:rPr>
                <w:rFonts w:hint="eastAsia" w:ascii="仿宋" w:hAnsi="仿宋" w:eastAsia="仿宋" w:cs="仿宋"/>
                <w:color w:val="000000" w:themeColor="text1"/>
                <w:sz w:val="24"/>
                <w:szCs w:val="32"/>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608" w:type="pct"/>
            <w:noWrap w:val="0"/>
            <w:vAlign w:val="center"/>
          </w:tcPr>
          <w:p>
            <w:pPr>
              <w:adjustRightInd w:val="0"/>
              <w:snapToGrid w:val="0"/>
              <w:spacing w:before="120" w:beforeLines="50" w:line="360" w:lineRule="auto"/>
              <w:jc w:val="distribute"/>
              <w:rPr>
                <w:rFonts w:hint="eastAsia" w:ascii="仿宋" w:hAnsi="仿宋" w:eastAsia="仿宋" w:cs="仿宋"/>
                <w:b/>
                <w:bCs/>
                <w:color w:val="000000" w:themeColor="text1"/>
                <w:sz w:val="24"/>
                <w:szCs w:val="30"/>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签 订 地 点：</w:t>
            </w:r>
          </w:p>
        </w:tc>
        <w:tc>
          <w:tcPr>
            <w:tcW w:w="3392" w:type="pct"/>
            <w:tcBorders>
              <w:top w:val="single" w:color="auto" w:sz="4" w:space="0"/>
              <w:left w:val="nil"/>
              <w:bottom w:val="single" w:color="auto" w:sz="4" w:space="0"/>
              <w:right w:val="nil"/>
            </w:tcBorders>
            <w:noWrap w:val="0"/>
            <w:vAlign w:val="bottom"/>
          </w:tcPr>
          <w:p>
            <w:pPr>
              <w:adjustRightInd w:val="0"/>
              <w:snapToGrid w:val="0"/>
              <w:spacing w:before="120" w:beforeLines="50" w:line="360" w:lineRule="auto"/>
              <w:jc w:val="center"/>
              <w:rPr>
                <w:rFonts w:hint="eastAsia" w:ascii="仿宋" w:hAnsi="仿宋" w:eastAsia="仿宋" w:cs="仿宋"/>
                <w:b/>
                <w:bCs/>
                <w:color w:val="000000" w:themeColor="text1"/>
                <w:sz w:val="24"/>
                <w:szCs w:val="30"/>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608" w:type="pct"/>
            <w:noWrap w:val="0"/>
            <w:vAlign w:val="center"/>
          </w:tcPr>
          <w:p>
            <w:pPr>
              <w:adjustRightInd w:val="0"/>
              <w:snapToGrid w:val="0"/>
              <w:spacing w:before="120" w:beforeLines="50" w:line="360" w:lineRule="auto"/>
              <w:jc w:val="distribute"/>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签 订 时 间：</w:t>
            </w:r>
          </w:p>
        </w:tc>
        <w:tc>
          <w:tcPr>
            <w:tcW w:w="3392" w:type="pct"/>
            <w:tcBorders>
              <w:top w:val="single" w:color="auto" w:sz="4" w:space="0"/>
              <w:left w:val="nil"/>
              <w:bottom w:val="single" w:color="auto" w:sz="4" w:space="0"/>
              <w:right w:val="nil"/>
            </w:tcBorders>
            <w:noWrap w:val="0"/>
            <w:vAlign w:val="bottom"/>
          </w:tcPr>
          <w:p>
            <w:pPr>
              <w:adjustRightInd w:val="0"/>
              <w:snapToGrid w:val="0"/>
              <w:spacing w:before="120" w:beforeLines="50" w:line="360" w:lineRule="auto"/>
              <w:jc w:val="center"/>
              <w:rPr>
                <w:rFonts w:hint="eastAsia" w:ascii="仿宋" w:hAnsi="仿宋" w:eastAsia="仿宋" w:cs="仿宋"/>
                <w:b/>
                <w:bCs/>
                <w:color w:val="000000" w:themeColor="text1"/>
                <w:sz w:val="24"/>
                <w:szCs w:val="30"/>
                <w:highlight w:val="none"/>
                <w14:textFill>
                  <w14:solidFill>
                    <w14:schemeClr w14:val="tx1"/>
                  </w14:solidFill>
                </w14:textFill>
              </w:rPr>
            </w:pPr>
          </w:p>
        </w:tc>
      </w:tr>
    </w:tbl>
    <w:p>
      <w:pPr>
        <w:spacing w:line="360" w:lineRule="auto"/>
        <w:jc w:val="center"/>
        <w:rPr>
          <w:rFonts w:hint="eastAsia" w:ascii="仿宋" w:hAnsi="仿宋" w:eastAsia="仿宋" w:cs="仿宋"/>
          <w:color w:val="000000" w:themeColor="text1"/>
          <w:sz w:val="28"/>
          <w:szCs w:val="32"/>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8"/>
          <w:szCs w:val="32"/>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8"/>
          <w:szCs w:val="32"/>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8"/>
          <w:szCs w:val="32"/>
          <w:highlight w:val="none"/>
          <w14:textFill>
            <w14:solidFill>
              <w14:schemeClr w14:val="tx1"/>
            </w14:solidFill>
          </w14:textFill>
        </w:rPr>
      </w:pPr>
    </w:p>
    <w:p>
      <w:pPr>
        <w:spacing w:line="360" w:lineRule="auto"/>
        <w:rPr>
          <w:rFonts w:hint="eastAsia" w:ascii="仿宋" w:hAnsi="仿宋" w:eastAsia="仿宋" w:cs="仿宋"/>
          <w:color w:val="000000" w:themeColor="text1"/>
          <w:sz w:val="28"/>
          <w:szCs w:val="32"/>
          <w:highlight w:val="none"/>
          <w14:textFill>
            <w14:solidFill>
              <w14:schemeClr w14:val="tx1"/>
            </w14:solidFill>
          </w14:textFill>
        </w:rPr>
      </w:pPr>
    </w:p>
    <w:p>
      <w:pPr>
        <w:widowControl/>
        <w:spacing w:line="360" w:lineRule="auto"/>
        <w:jc w:val="left"/>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br w:type="page"/>
      </w:r>
    </w:p>
    <w:tbl>
      <w:tblPr>
        <w:tblStyle w:val="55"/>
        <w:tblW w:w="93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5"/>
        <w:gridCol w:w="2025"/>
        <w:gridCol w:w="2497"/>
        <w:gridCol w:w="1523"/>
        <w:gridCol w:w="28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435" w:type="dxa"/>
            <w:vMerge w:val="restart"/>
            <w:tcBorders>
              <w:top w:val="single" w:color="auto" w:sz="12" w:space="0"/>
              <w:left w:val="single" w:color="auto" w:sz="12" w:space="0"/>
              <w:bottom w:val="single" w:color="auto" w:sz="8" w:space="0"/>
              <w:right w:val="single" w:color="auto" w:sz="8" w:space="0"/>
            </w:tcBorders>
            <w:noWrap w:val="0"/>
            <w:vAlign w:val="center"/>
          </w:tcPr>
          <w:p>
            <w:pPr>
              <w:spacing w:line="360" w:lineRule="auto"/>
              <w:jc w:val="center"/>
              <w:rPr>
                <w:rFonts w:hint="eastAsia" w:ascii="仿宋" w:hAnsi="仿宋" w:eastAsia="仿宋" w:cs="仿宋"/>
                <w:color w:val="000000" w:themeColor="text1"/>
                <w:sz w:val="28"/>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8"/>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8"/>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8"/>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甲</w:t>
            </w:r>
          </w:p>
          <w:p>
            <w:pPr>
              <w:spacing w:line="360" w:lineRule="auto"/>
              <w:jc w:val="center"/>
              <w:rPr>
                <w:rFonts w:hint="eastAsia" w:ascii="仿宋" w:hAnsi="仿宋" w:eastAsia="仿宋" w:cs="仿宋"/>
                <w:color w:val="000000" w:themeColor="text1"/>
                <w:sz w:val="28"/>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8"/>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方</w:t>
            </w:r>
          </w:p>
        </w:tc>
        <w:tc>
          <w:tcPr>
            <w:tcW w:w="2025" w:type="dxa"/>
            <w:tcBorders>
              <w:top w:val="single" w:color="auto" w:sz="12" w:space="0"/>
              <w:left w:val="single" w:color="auto" w:sz="8" w:space="0"/>
              <w:bottom w:val="single" w:color="auto" w:sz="8" w:space="0"/>
              <w:right w:val="single" w:color="auto" w:sz="8" w:space="0"/>
            </w:tcBorders>
            <w:noWrap w:val="0"/>
            <w:vAlign w:val="center"/>
          </w:tcPr>
          <w:p>
            <w:pPr>
              <w:spacing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单位名称</w:t>
            </w:r>
          </w:p>
        </w:tc>
        <w:tc>
          <w:tcPr>
            <w:tcW w:w="2497" w:type="dxa"/>
            <w:tcBorders>
              <w:top w:val="single" w:color="auto" w:sz="12" w:space="0"/>
              <w:left w:val="single" w:color="auto" w:sz="8" w:space="0"/>
              <w:bottom w:val="single" w:color="auto" w:sz="8" w:space="0"/>
              <w:right w:val="single" w:color="auto" w:sz="8" w:space="0"/>
            </w:tcBorders>
            <w:noWrap w:val="0"/>
            <w:vAlign w:val="center"/>
          </w:tcPr>
          <w:p>
            <w:pPr>
              <w:spacing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中国工程物理研究院科研保障中心</w:t>
            </w:r>
          </w:p>
        </w:tc>
        <w:tc>
          <w:tcPr>
            <w:tcW w:w="1523" w:type="dxa"/>
            <w:tcBorders>
              <w:top w:val="single" w:color="auto" w:sz="12"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857" w:type="dxa"/>
            <w:tcBorders>
              <w:top w:val="single" w:color="auto" w:sz="12" w:space="0"/>
              <w:left w:val="single" w:color="auto" w:sz="8" w:space="0"/>
              <w:bottom w:val="single" w:color="auto" w:sz="8" w:space="0"/>
              <w:right w:val="single" w:color="auto" w:sz="12" w:space="0"/>
            </w:tcBorders>
            <w:noWrap w:val="0"/>
            <w:vAlign w:val="center"/>
          </w:tcPr>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6" w:hRule="atLeast"/>
          <w:jc w:val="center"/>
        </w:trPr>
        <w:tc>
          <w:tcPr>
            <w:tcW w:w="435" w:type="dxa"/>
            <w:vMerge w:val="continue"/>
            <w:tcBorders>
              <w:top w:val="single" w:color="auto" w:sz="8" w:space="0"/>
              <w:left w:val="single" w:color="auto" w:sz="12" w:space="0"/>
              <w:bottom w:val="single" w:color="auto" w:sz="8"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8" w:space="0"/>
              <w:bottom w:val="single" w:color="auto" w:sz="8" w:space="0"/>
              <w:right w:val="single" w:color="auto" w:sz="8" w:space="0"/>
            </w:tcBorders>
            <w:noWrap w:val="0"/>
            <w:vAlign w:val="center"/>
          </w:tcPr>
          <w:p>
            <w:pPr>
              <w:spacing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单位地址</w:t>
            </w:r>
          </w:p>
        </w:tc>
        <w:tc>
          <w:tcPr>
            <w:tcW w:w="2497" w:type="dxa"/>
            <w:tcBorders>
              <w:top w:val="single" w:color="auto" w:sz="8" w:space="0"/>
              <w:left w:val="single" w:color="auto" w:sz="8" w:space="0"/>
              <w:bottom w:val="single" w:color="auto" w:sz="8" w:space="0"/>
              <w:right w:val="single" w:color="auto" w:sz="8" w:space="0"/>
            </w:tcBorders>
            <w:noWrap w:val="0"/>
            <w:vAlign w:val="center"/>
          </w:tcPr>
          <w:p>
            <w:pPr>
              <w:spacing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四川绵阳绵山路64号</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w:t>
            </w:r>
          </w:p>
        </w:tc>
        <w:tc>
          <w:tcPr>
            <w:tcW w:w="2857" w:type="dxa"/>
            <w:tcBorders>
              <w:top w:val="single" w:color="auto" w:sz="8" w:space="0"/>
              <w:left w:val="single" w:color="auto" w:sz="8" w:space="0"/>
              <w:bottom w:val="single" w:color="auto" w:sz="8" w:space="0"/>
              <w:right w:val="single" w:color="auto" w:sz="12" w:space="0"/>
            </w:tcBorders>
            <w:noWrap w:val="0"/>
            <w:vAlign w:val="center"/>
          </w:tcPr>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atLeast"/>
          <w:jc w:val="center"/>
        </w:trPr>
        <w:tc>
          <w:tcPr>
            <w:tcW w:w="435" w:type="dxa"/>
            <w:vMerge w:val="continue"/>
            <w:tcBorders>
              <w:top w:val="single" w:color="auto" w:sz="8" w:space="0"/>
              <w:left w:val="single" w:color="auto" w:sz="12" w:space="0"/>
              <w:bottom w:val="single" w:color="auto" w:sz="8"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8" w:space="0"/>
              <w:bottom w:val="single" w:color="auto" w:sz="8" w:space="0"/>
              <w:right w:val="single" w:color="auto" w:sz="8" w:space="0"/>
            </w:tcBorders>
            <w:noWrap w:val="0"/>
            <w:vAlign w:val="center"/>
          </w:tcPr>
          <w:p>
            <w:pPr>
              <w:spacing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经办人</w:t>
            </w:r>
          </w:p>
        </w:tc>
        <w:tc>
          <w:tcPr>
            <w:tcW w:w="2497" w:type="dxa"/>
            <w:tcBorders>
              <w:top w:val="single" w:color="auto" w:sz="8" w:space="0"/>
              <w:left w:val="single" w:color="auto" w:sz="8" w:space="0"/>
              <w:bottom w:val="single" w:color="auto" w:sz="8" w:space="0"/>
              <w:right w:val="single" w:color="auto" w:sz="8" w:space="0"/>
            </w:tcBorders>
            <w:noWrap w:val="0"/>
            <w:vAlign w:val="center"/>
          </w:tcPr>
          <w:p>
            <w:pPr>
              <w:spacing w:line="300" w:lineRule="exact"/>
              <w:jc w:val="center"/>
              <w:rPr>
                <w:rFonts w:hint="eastAsia" w:ascii="仿宋" w:hAnsi="仿宋" w:eastAsia="仿宋" w:cs="仿宋"/>
                <w:i/>
                <w:color w:val="000000" w:themeColor="text1"/>
                <w:sz w:val="24"/>
                <w:highlight w:val="none"/>
                <w14:textFill>
                  <w14:solidFill>
                    <w14:schemeClr w14:val="tx1"/>
                  </w14:solidFill>
                </w14:textFill>
              </w:rPr>
            </w:pPr>
          </w:p>
        </w:tc>
        <w:tc>
          <w:tcPr>
            <w:tcW w:w="1523"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p>
        </w:tc>
        <w:tc>
          <w:tcPr>
            <w:tcW w:w="2857" w:type="dxa"/>
            <w:tcBorders>
              <w:top w:val="single" w:color="auto" w:sz="8" w:space="0"/>
              <w:left w:val="single" w:color="auto" w:sz="8" w:space="0"/>
              <w:bottom w:val="single" w:color="auto" w:sz="8" w:space="0"/>
              <w:right w:val="single" w:color="auto" w:sz="12" w:space="0"/>
            </w:tcBorders>
            <w:noWrap w:val="0"/>
            <w:vAlign w:val="center"/>
          </w:tcPr>
          <w:p>
            <w:pPr>
              <w:spacing w:line="400" w:lineRule="exact"/>
              <w:jc w:val="left"/>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435" w:type="dxa"/>
            <w:vMerge w:val="continue"/>
            <w:tcBorders>
              <w:top w:val="single" w:color="auto" w:sz="8" w:space="0"/>
              <w:left w:val="single" w:color="auto" w:sz="12" w:space="0"/>
              <w:bottom w:val="single" w:color="auto" w:sz="8"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tc>
        <w:tc>
          <w:tcPr>
            <w:tcW w:w="2497"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4380" w:type="dxa"/>
            <w:gridSpan w:val="2"/>
            <w:vMerge w:val="restart"/>
            <w:tcBorders>
              <w:top w:val="single" w:color="auto" w:sz="8" w:space="0"/>
              <w:left w:val="single" w:color="auto" w:sz="8" w:space="0"/>
              <w:bottom w:val="single" w:color="auto" w:sz="8" w:space="0"/>
              <w:right w:val="single" w:color="auto" w:sz="12" w:space="0"/>
            </w:tcBorders>
            <w:noWrap w:val="0"/>
            <w:vAlign w:val="center"/>
          </w:tcPr>
          <w:p>
            <w:pPr>
              <w:spacing w:before="120" w:beforeLines="50" w:after="120" w:afterLines="50" w:line="400" w:lineRule="exact"/>
              <w:jc w:val="center"/>
              <w:rPr>
                <w:rFonts w:hint="eastAsia" w:ascii="仿宋" w:hAnsi="仿宋" w:eastAsia="仿宋" w:cs="仿宋"/>
                <w:color w:val="000000" w:themeColor="text1"/>
                <w:sz w:val="24"/>
                <w:highlight w:val="none"/>
                <w14:textFill>
                  <w14:solidFill>
                    <w14:schemeClr w14:val="tx1"/>
                  </w14:solidFill>
                </w14:textFill>
              </w:rPr>
            </w:pPr>
          </w:p>
          <w:p>
            <w:pPr>
              <w:spacing w:before="120" w:beforeLines="50" w:after="120" w:afterLines="50" w:line="400" w:lineRule="exact"/>
              <w:ind w:right="395" w:rightChars="188"/>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(单位公章)</w:t>
            </w:r>
          </w:p>
          <w:p>
            <w:pPr>
              <w:spacing w:before="120" w:beforeLines="50" w:after="120" w:afterLines="50" w:line="400" w:lineRule="exact"/>
              <w:ind w:right="395" w:rightChars="188"/>
              <w:jc w:val="center"/>
              <w:rPr>
                <w:rFonts w:hint="eastAsia" w:ascii="仿宋" w:hAnsi="仿宋" w:eastAsia="仿宋" w:cs="仿宋"/>
                <w:color w:val="000000" w:themeColor="text1"/>
                <w:sz w:val="24"/>
                <w:highlight w:val="none"/>
                <w14:textFill>
                  <w14:solidFill>
                    <w14:schemeClr w14:val="tx1"/>
                  </w14:solidFill>
                </w14:textFill>
              </w:rPr>
            </w:pPr>
          </w:p>
          <w:p>
            <w:pPr>
              <w:spacing w:before="120" w:beforeLines="50" w:after="120" w:afterLines="50"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435" w:type="dxa"/>
            <w:vMerge w:val="continue"/>
            <w:tcBorders>
              <w:top w:val="single" w:color="auto" w:sz="8" w:space="0"/>
              <w:left w:val="single" w:color="auto" w:sz="12" w:space="0"/>
              <w:bottom w:val="single" w:color="auto" w:sz="8"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4"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开户名称</w:t>
            </w:r>
          </w:p>
        </w:tc>
        <w:tc>
          <w:tcPr>
            <w:tcW w:w="2497"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4380" w:type="dxa"/>
            <w:gridSpan w:val="2"/>
            <w:vMerge w:val="continue"/>
            <w:tcBorders>
              <w:top w:val="single" w:color="auto" w:sz="4" w:space="0"/>
              <w:left w:val="single" w:color="auto" w:sz="8" w:space="0"/>
              <w:bottom w:val="single" w:color="auto" w:sz="4" w:space="0"/>
              <w:right w:val="single" w:color="auto" w:sz="12" w:space="0"/>
            </w:tcBorders>
            <w:noWrap w:val="0"/>
            <w:vAlign w:val="center"/>
          </w:tcPr>
          <w:p>
            <w:pPr>
              <w:widowControl/>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7" w:hRule="atLeast"/>
          <w:jc w:val="center"/>
        </w:trPr>
        <w:tc>
          <w:tcPr>
            <w:tcW w:w="435" w:type="dxa"/>
            <w:vMerge w:val="continue"/>
            <w:tcBorders>
              <w:top w:val="single" w:color="auto" w:sz="8" w:space="0"/>
              <w:left w:val="single" w:color="auto" w:sz="12" w:space="0"/>
              <w:bottom w:val="single" w:color="auto" w:sz="8"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4"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账</w:t>
            </w:r>
            <w:r>
              <w:rPr>
                <w:rFonts w:hint="eastAsia" w:ascii="仿宋" w:hAnsi="仿宋" w:eastAsia="仿宋" w:cs="仿宋"/>
                <w:color w:val="000000" w:themeColor="text1"/>
                <w:sz w:val="24"/>
                <w:highlight w:val="none"/>
                <w14:textFill>
                  <w14:solidFill>
                    <w14:schemeClr w14:val="tx1"/>
                  </w14:solidFill>
                </w14:textFill>
              </w:rPr>
              <w:t xml:space="preserve">    号</w:t>
            </w:r>
          </w:p>
        </w:tc>
        <w:tc>
          <w:tcPr>
            <w:tcW w:w="2497"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4380" w:type="dxa"/>
            <w:gridSpan w:val="2"/>
            <w:vMerge w:val="continue"/>
            <w:tcBorders>
              <w:top w:val="single" w:color="auto" w:sz="4" w:space="0"/>
              <w:left w:val="single" w:color="auto" w:sz="8" w:space="0"/>
              <w:bottom w:val="single" w:color="auto" w:sz="4" w:space="0"/>
              <w:right w:val="single" w:color="auto" w:sz="12" w:space="0"/>
            </w:tcBorders>
            <w:noWrap w:val="0"/>
            <w:vAlign w:val="center"/>
          </w:tcPr>
          <w:p>
            <w:pPr>
              <w:widowControl/>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0" w:hRule="atLeast"/>
          <w:jc w:val="center"/>
        </w:trPr>
        <w:tc>
          <w:tcPr>
            <w:tcW w:w="435" w:type="dxa"/>
            <w:vMerge w:val="continue"/>
            <w:tcBorders>
              <w:top w:val="single" w:color="auto" w:sz="8" w:space="0"/>
              <w:left w:val="single" w:color="auto" w:sz="12" w:space="0"/>
              <w:bottom w:val="single" w:color="auto" w:sz="8"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4"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纳税人识别号</w:t>
            </w:r>
          </w:p>
        </w:tc>
        <w:tc>
          <w:tcPr>
            <w:tcW w:w="2497"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4380" w:type="dxa"/>
            <w:gridSpan w:val="2"/>
            <w:vMerge w:val="continue"/>
            <w:tcBorders>
              <w:top w:val="single" w:color="auto" w:sz="4" w:space="0"/>
              <w:left w:val="single" w:color="auto" w:sz="8" w:space="0"/>
              <w:bottom w:val="single" w:color="auto" w:sz="4" w:space="0"/>
              <w:right w:val="single" w:color="auto" w:sz="12" w:space="0"/>
            </w:tcBorders>
            <w:noWrap w:val="0"/>
            <w:vAlign w:val="center"/>
          </w:tcPr>
          <w:p>
            <w:pPr>
              <w:widowControl/>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9" w:hRule="atLeast"/>
          <w:jc w:val="center"/>
        </w:trPr>
        <w:tc>
          <w:tcPr>
            <w:tcW w:w="435" w:type="dxa"/>
            <w:vMerge w:val="restart"/>
            <w:tcBorders>
              <w:top w:val="single" w:color="auto" w:sz="8" w:space="0"/>
              <w:left w:val="single" w:color="auto" w:sz="12" w:space="0"/>
              <w:right w:val="single" w:color="auto" w:sz="8" w:space="0"/>
            </w:tcBorders>
            <w:noWrap w:val="0"/>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w:t>
            </w:r>
          </w:p>
        </w:tc>
        <w:tc>
          <w:tcPr>
            <w:tcW w:w="2025"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单位名称</w:t>
            </w:r>
          </w:p>
        </w:tc>
        <w:tc>
          <w:tcPr>
            <w:tcW w:w="2497"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23"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857" w:type="dxa"/>
            <w:tcBorders>
              <w:top w:val="single" w:color="auto" w:sz="8" w:space="0"/>
              <w:left w:val="single" w:color="auto" w:sz="8" w:space="0"/>
              <w:bottom w:val="single" w:color="auto" w:sz="8" w:space="0"/>
              <w:right w:val="single" w:color="auto" w:sz="12" w:space="0"/>
            </w:tcBorders>
            <w:noWrap w:val="0"/>
            <w:vAlign w:val="center"/>
          </w:tcPr>
          <w:p>
            <w:pPr>
              <w:spacing w:before="120" w:beforeLines="50" w:after="120" w:afterLines="50"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7" w:hRule="atLeast"/>
          <w:jc w:val="center"/>
        </w:trPr>
        <w:tc>
          <w:tcPr>
            <w:tcW w:w="435" w:type="dxa"/>
            <w:vMerge w:val="continue"/>
            <w:tcBorders>
              <w:left w:val="single" w:color="auto" w:sz="12"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单位地址</w:t>
            </w:r>
          </w:p>
        </w:tc>
        <w:tc>
          <w:tcPr>
            <w:tcW w:w="2497"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23"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w:t>
            </w:r>
          </w:p>
        </w:tc>
        <w:tc>
          <w:tcPr>
            <w:tcW w:w="2857" w:type="dxa"/>
            <w:tcBorders>
              <w:top w:val="single" w:color="auto" w:sz="8" w:space="0"/>
              <w:left w:val="single" w:color="auto" w:sz="8" w:space="0"/>
              <w:bottom w:val="single" w:color="auto" w:sz="8" w:space="0"/>
              <w:right w:val="single" w:color="auto" w:sz="12" w:space="0"/>
            </w:tcBorders>
            <w:noWrap w:val="0"/>
            <w:vAlign w:val="center"/>
          </w:tcPr>
          <w:p>
            <w:pPr>
              <w:spacing w:before="120" w:beforeLines="50" w:after="120" w:afterLines="50"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2" w:hRule="atLeast"/>
          <w:jc w:val="center"/>
        </w:trPr>
        <w:tc>
          <w:tcPr>
            <w:tcW w:w="435" w:type="dxa"/>
            <w:vMerge w:val="continue"/>
            <w:tcBorders>
              <w:left w:val="single" w:color="auto" w:sz="12"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经办人</w:t>
            </w:r>
          </w:p>
        </w:tc>
        <w:tc>
          <w:tcPr>
            <w:tcW w:w="2497"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23"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tc>
        <w:tc>
          <w:tcPr>
            <w:tcW w:w="2857" w:type="dxa"/>
            <w:tcBorders>
              <w:top w:val="single" w:color="auto" w:sz="8" w:space="0"/>
              <w:left w:val="single" w:color="auto" w:sz="8" w:space="0"/>
              <w:bottom w:val="single" w:color="auto" w:sz="8" w:space="0"/>
              <w:right w:val="single" w:color="auto" w:sz="12" w:space="0"/>
            </w:tcBorders>
            <w:noWrap w:val="0"/>
            <w:vAlign w:val="center"/>
          </w:tcPr>
          <w:p>
            <w:pPr>
              <w:spacing w:before="120" w:beforeLines="50" w:after="120" w:afterLines="50"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5" w:hRule="atLeast"/>
          <w:jc w:val="center"/>
        </w:trPr>
        <w:tc>
          <w:tcPr>
            <w:tcW w:w="435" w:type="dxa"/>
            <w:vMerge w:val="continue"/>
            <w:tcBorders>
              <w:left w:val="single" w:color="auto" w:sz="12"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tc>
        <w:tc>
          <w:tcPr>
            <w:tcW w:w="2497" w:type="dxa"/>
            <w:tcBorders>
              <w:top w:val="single" w:color="auto" w:sz="8" w:space="0"/>
              <w:left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4380" w:type="dxa"/>
            <w:gridSpan w:val="2"/>
            <w:vMerge w:val="restart"/>
            <w:tcBorders>
              <w:top w:val="single" w:color="auto" w:sz="8" w:space="0"/>
              <w:left w:val="single" w:color="auto" w:sz="8" w:space="0"/>
              <w:right w:val="single" w:color="auto" w:sz="12" w:space="0"/>
            </w:tcBorders>
            <w:noWrap w:val="0"/>
            <w:vAlign w:val="center"/>
          </w:tcPr>
          <w:p>
            <w:pPr>
              <w:spacing w:before="120" w:beforeLines="50" w:after="120" w:afterLines="50" w:line="400" w:lineRule="exact"/>
              <w:jc w:val="center"/>
              <w:rPr>
                <w:rFonts w:hint="eastAsia" w:ascii="仿宋" w:hAnsi="仿宋" w:eastAsia="仿宋" w:cs="仿宋"/>
                <w:color w:val="000000" w:themeColor="text1"/>
                <w:sz w:val="24"/>
                <w:highlight w:val="none"/>
                <w14:textFill>
                  <w14:solidFill>
                    <w14:schemeClr w14:val="tx1"/>
                  </w14:solidFill>
                </w14:textFill>
              </w:rPr>
            </w:pPr>
          </w:p>
          <w:p>
            <w:pPr>
              <w:spacing w:before="120" w:beforeLines="50" w:after="120" w:afterLines="50" w:line="400" w:lineRule="exact"/>
              <w:ind w:right="395" w:rightChars="188"/>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(单位公章)</w:t>
            </w:r>
          </w:p>
          <w:p>
            <w:pPr>
              <w:spacing w:before="120" w:beforeLines="50" w:after="120" w:afterLines="50" w:line="400" w:lineRule="exact"/>
              <w:ind w:right="395" w:rightChars="188"/>
              <w:jc w:val="center"/>
              <w:rPr>
                <w:rFonts w:hint="eastAsia" w:ascii="仿宋" w:hAnsi="仿宋" w:eastAsia="仿宋" w:cs="仿宋"/>
                <w:color w:val="000000" w:themeColor="text1"/>
                <w:sz w:val="24"/>
                <w:highlight w:val="none"/>
                <w14:textFill>
                  <w14:solidFill>
                    <w14:schemeClr w14:val="tx1"/>
                  </w14:solidFill>
                </w14:textFill>
              </w:rPr>
            </w:pPr>
          </w:p>
          <w:p>
            <w:pPr>
              <w:spacing w:before="120" w:beforeLines="50" w:after="120" w:afterLines="50"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pPr>
              <w:spacing w:before="120" w:beforeLines="50" w:after="120" w:afterLines="50"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4" w:hRule="atLeast"/>
          <w:jc w:val="center"/>
        </w:trPr>
        <w:tc>
          <w:tcPr>
            <w:tcW w:w="435" w:type="dxa"/>
            <w:vMerge w:val="continue"/>
            <w:tcBorders>
              <w:left w:val="single" w:color="auto" w:sz="12"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开户名称</w:t>
            </w:r>
          </w:p>
        </w:tc>
        <w:tc>
          <w:tcPr>
            <w:tcW w:w="2497" w:type="dxa"/>
            <w:tcBorders>
              <w:left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4380" w:type="dxa"/>
            <w:gridSpan w:val="2"/>
            <w:vMerge w:val="continue"/>
            <w:tcBorders>
              <w:left w:val="single" w:color="auto" w:sz="8" w:space="0"/>
              <w:right w:val="single" w:color="auto" w:sz="12" w:space="0"/>
            </w:tcBorders>
            <w:noWrap w:val="0"/>
            <w:vAlign w:val="center"/>
          </w:tcPr>
          <w:p>
            <w:pPr>
              <w:spacing w:before="120" w:beforeLines="50" w:after="120" w:afterLines="50"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4" w:hRule="atLeast"/>
          <w:jc w:val="center"/>
        </w:trPr>
        <w:tc>
          <w:tcPr>
            <w:tcW w:w="435" w:type="dxa"/>
            <w:vMerge w:val="continue"/>
            <w:tcBorders>
              <w:left w:val="single" w:color="auto" w:sz="12"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账</w:t>
            </w:r>
            <w:r>
              <w:rPr>
                <w:rFonts w:hint="eastAsia" w:ascii="仿宋" w:hAnsi="仿宋" w:eastAsia="仿宋" w:cs="仿宋"/>
                <w:color w:val="000000" w:themeColor="text1"/>
                <w:sz w:val="24"/>
                <w:highlight w:val="none"/>
                <w14:textFill>
                  <w14:solidFill>
                    <w14:schemeClr w14:val="tx1"/>
                  </w14:solidFill>
                </w14:textFill>
              </w:rPr>
              <w:t xml:space="preserve">    号</w:t>
            </w:r>
          </w:p>
        </w:tc>
        <w:tc>
          <w:tcPr>
            <w:tcW w:w="2497" w:type="dxa"/>
            <w:tcBorders>
              <w:left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4380" w:type="dxa"/>
            <w:gridSpan w:val="2"/>
            <w:vMerge w:val="continue"/>
            <w:tcBorders>
              <w:left w:val="single" w:color="auto" w:sz="8" w:space="0"/>
              <w:right w:val="single" w:color="auto" w:sz="12" w:space="0"/>
            </w:tcBorders>
            <w:noWrap w:val="0"/>
            <w:vAlign w:val="center"/>
          </w:tcPr>
          <w:p>
            <w:pPr>
              <w:spacing w:before="120" w:beforeLines="50" w:after="120" w:afterLines="50"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0" w:hRule="atLeast"/>
          <w:jc w:val="center"/>
        </w:trPr>
        <w:tc>
          <w:tcPr>
            <w:tcW w:w="435" w:type="dxa"/>
            <w:vMerge w:val="continue"/>
            <w:tcBorders>
              <w:left w:val="single" w:color="auto" w:sz="12" w:space="0"/>
              <w:right w:val="single" w:color="auto" w:sz="8" w:space="0"/>
            </w:tcBorders>
            <w:noWrap w:val="0"/>
            <w:vAlign w:val="center"/>
          </w:tcPr>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p>
        </w:tc>
        <w:tc>
          <w:tcPr>
            <w:tcW w:w="2025" w:type="dxa"/>
            <w:tcBorders>
              <w:top w:val="single" w:color="auto" w:sz="8" w:space="0"/>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纳税人识别号</w:t>
            </w:r>
          </w:p>
        </w:tc>
        <w:tc>
          <w:tcPr>
            <w:tcW w:w="2497" w:type="dxa"/>
            <w:tcBorders>
              <w:left w:val="single" w:color="auto" w:sz="8" w:space="0"/>
              <w:bottom w:val="single" w:color="auto" w:sz="8" w:space="0"/>
              <w:right w:val="single" w:color="auto" w:sz="8" w:space="0"/>
            </w:tcBorders>
            <w:noWrap w:val="0"/>
            <w:vAlign w:val="center"/>
          </w:tcPr>
          <w:p>
            <w:pPr>
              <w:spacing w:before="120" w:beforeLines="50" w:after="120" w:afterLines="50" w:line="3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4380" w:type="dxa"/>
            <w:gridSpan w:val="2"/>
            <w:vMerge w:val="continue"/>
            <w:tcBorders>
              <w:left w:val="single" w:color="auto" w:sz="8" w:space="0"/>
              <w:right w:val="single" w:color="auto" w:sz="12" w:space="0"/>
            </w:tcBorders>
            <w:noWrap w:val="0"/>
            <w:vAlign w:val="center"/>
          </w:tcPr>
          <w:p>
            <w:pPr>
              <w:spacing w:before="120" w:beforeLines="50" w:after="120" w:afterLines="50"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一、服务任务目标与主要内容</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1.目标：</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2.主要内容：</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二、服务期及服务地点</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1.服务期：</w:t>
      </w:r>
      <w:r>
        <w:rPr>
          <w:rFonts w:hint="eastAsia" w:ascii="仿宋" w:hAnsi="仿宋" w:eastAsia="仿宋" w:cs="仿宋"/>
          <w:b/>
          <w:color w:val="000000" w:themeColor="text1"/>
          <w:sz w:val="24"/>
          <w:highlight w:val="none"/>
          <w:u w:val="singl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2.服务地点：</w:t>
      </w:r>
      <w:r>
        <w:rPr>
          <w:rFonts w:hint="eastAsia" w:ascii="仿宋" w:hAnsi="仿宋" w:eastAsia="仿宋" w:cs="仿宋"/>
          <w:b/>
          <w:color w:val="000000" w:themeColor="text1"/>
          <w:sz w:val="24"/>
          <w:highlight w:val="none"/>
          <w:u w:val="singl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三、主要管理要求</w:t>
      </w:r>
    </w:p>
    <w:p>
      <w:pPr>
        <w:keepNext w:val="0"/>
        <w:keepLines w:val="0"/>
        <w:pageBreakBefore w:val="0"/>
        <w:kinsoku/>
        <w:wordWrap/>
        <w:overflowPunct/>
        <w:topLinePunct w:val="0"/>
        <w:bidi w:val="0"/>
        <w:spacing w:line="360" w:lineRule="auto"/>
        <w:textAlignment w:val="auto"/>
        <w:rPr>
          <w:rFonts w:hint="eastAsia" w:ascii="仿宋" w:hAnsi="仿宋" w:eastAsia="仿宋" w:cs="仿宋"/>
          <w:i/>
          <w:color w:val="000000" w:themeColor="text1"/>
          <w:sz w:val="24"/>
          <w:highlight w:val="none"/>
          <w14:textFill>
            <w14:solidFill>
              <w14:schemeClr w14:val="tx1"/>
            </w14:solidFill>
          </w14:textFill>
        </w:rPr>
      </w:pPr>
      <w:r>
        <w:rPr>
          <w:rFonts w:hint="eastAsia" w:ascii="仿宋" w:hAnsi="仿宋" w:eastAsia="仿宋" w:cs="仿宋"/>
          <w:i/>
          <w:color w:val="000000" w:themeColor="text1"/>
          <w:sz w:val="24"/>
          <w:highlight w:val="none"/>
          <w14:textFill>
            <w14:solidFill>
              <w14:schemeClr w14:val="tx1"/>
            </w14:solidFill>
          </w14:textFill>
        </w:rPr>
        <w:t>（主要写清在服务实施过程中，甲乙双方需互相提供的主要材料，甲乙双方需告知的有关事项，甲方对乙方的保密要求，以及甲方对乙方完成任务期间的监督要求等内容。）</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四、合同验收方式</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甲方委托中国铁路</w:t>
      </w:r>
      <w:r>
        <w:rPr>
          <w:rFonts w:hint="eastAsia" w:ascii="仿宋" w:hAnsi="仿宋" w:eastAsia="仿宋" w:cs="仿宋"/>
          <w:b w:val="0"/>
          <w:bCs/>
          <w:color w:val="000000" w:themeColor="text1"/>
          <w:sz w:val="24"/>
          <w:highlight w:val="none"/>
          <w:lang w:val="en-US" w:eastAsia="zh-CN"/>
          <w14:textFill>
            <w14:solidFill>
              <w14:schemeClr w14:val="tx1"/>
            </w14:solidFill>
          </w14:textFill>
        </w:rPr>
        <w:t>XX</w:t>
      </w:r>
      <w:r>
        <w:rPr>
          <w:rFonts w:hint="eastAsia" w:ascii="仿宋" w:hAnsi="仿宋" w:eastAsia="仿宋" w:cs="仿宋"/>
          <w:b w:val="0"/>
          <w:bCs/>
          <w:color w:val="000000" w:themeColor="text1"/>
          <w:sz w:val="24"/>
          <w:highlight w:val="none"/>
          <w14:textFill>
            <w14:solidFill>
              <w14:schemeClr w14:val="tx1"/>
            </w14:solidFill>
          </w14:textFill>
        </w:rPr>
        <w:t>局集团有限公司</w:t>
      </w:r>
      <w:r>
        <w:rPr>
          <w:rFonts w:hint="eastAsia" w:ascii="仿宋" w:hAnsi="仿宋" w:eastAsia="仿宋" w:cs="仿宋"/>
          <w:b w:val="0"/>
          <w:bCs/>
          <w:color w:val="000000" w:themeColor="text1"/>
          <w:sz w:val="24"/>
          <w:highlight w:val="none"/>
          <w:lang w:val="en-US" w:eastAsia="zh-CN"/>
          <w14:textFill>
            <w14:solidFill>
              <w14:schemeClr w14:val="tx1"/>
            </w14:solidFill>
          </w14:textFill>
        </w:rPr>
        <w:t>XX</w:t>
      </w:r>
      <w:r>
        <w:rPr>
          <w:rFonts w:hint="eastAsia" w:ascii="仿宋" w:hAnsi="仿宋" w:eastAsia="仿宋" w:cs="仿宋"/>
          <w:b w:val="0"/>
          <w:bCs/>
          <w:color w:val="000000" w:themeColor="text1"/>
          <w:sz w:val="24"/>
          <w:highlight w:val="none"/>
          <w14:textFill>
            <w14:solidFill>
              <w14:schemeClr w14:val="tx1"/>
            </w14:solidFill>
          </w14:textFill>
        </w:rPr>
        <w:t>监造项目部对车辆进行监造，监造合同由甲方委托乙方与中国铁路</w:t>
      </w:r>
      <w:r>
        <w:rPr>
          <w:rFonts w:hint="eastAsia" w:ascii="仿宋" w:hAnsi="仿宋" w:eastAsia="仿宋" w:cs="仿宋"/>
          <w:b w:val="0"/>
          <w:bCs/>
          <w:color w:val="000000" w:themeColor="text1"/>
          <w:sz w:val="24"/>
          <w:highlight w:val="none"/>
          <w:lang w:val="en-US" w:eastAsia="zh-CN"/>
          <w14:textFill>
            <w14:solidFill>
              <w14:schemeClr w14:val="tx1"/>
            </w14:solidFill>
          </w14:textFill>
        </w:rPr>
        <w:t>XX</w:t>
      </w:r>
      <w:r>
        <w:rPr>
          <w:rFonts w:hint="eastAsia" w:ascii="仿宋" w:hAnsi="仿宋" w:eastAsia="仿宋" w:cs="仿宋"/>
          <w:b w:val="0"/>
          <w:bCs/>
          <w:color w:val="000000" w:themeColor="text1"/>
          <w:sz w:val="24"/>
          <w:highlight w:val="none"/>
          <w14:textFill>
            <w14:solidFill>
              <w14:schemeClr w14:val="tx1"/>
            </w14:solidFill>
          </w14:textFill>
        </w:rPr>
        <w:t>局集团有限公司签订，中国铁路</w:t>
      </w:r>
      <w:r>
        <w:rPr>
          <w:rFonts w:hint="eastAsia" w:ascii="仿宋" w:hAnsi="仿宋" w:eastAsia="仿宋" w:cs="仿宋"/>
          <w:b w:val="0"/>
          <w:bCs/>
          <w:color w:val="000000" w:themeColor="text1"/>
          <w:sz w:val="24"/>
          <w:highlight w:val="none"/>
          <w:lang w:val="en-US" w:eastAsia="zh-CN"/>
          <w14:textFill>
            <w14:solidFill>
              <w14:schemeClr w14:val="tx1"/>
            </w14:solidFill>
          </w14:textFill>
        </w:rPr>
        <w:t>XX</w:t>
      </w:r>
      <w:r>
        <w:rPr>
          <w:rFonts w:hint="eastAsia" w:ascii="仿宋" w:hAnsi="仿宋" w:eastAsia="仿宋" w:cs="仿宋"/>
          <w:b w:val="0"/>
          <w:bCs/>
          <w:color w:val="000000" w:themeColor="text1"/>
          <w:sz w:val="24"/>
          <w:highlight w:val="none"/>
          <w14:textFill>
            <w14:solidFill>
              <w14:schemeClr w14:val="tx1"/>
            </w14:solidFill>
          </w14:textFill>
        </w:rPr>
        <w:t>局集团有限公司</w:t>
      </w:r>
      <w:r>
        <w:rPr>
          <w:rFonts w:hint="eastAsia" w:ascii="仿宋" w:hAnsi="仿宋" w:eastAsia="仿宋" w:cs="仿宋"/>
          <w:b w:val="0"/>
          <w:bCs/>
          <w:color w:val="000000" w:themeColor="text1"/>
          <w:sz w:val="24"/>
          <w:highlight w:val="none"/>
          <w:lang w:val="en-US" w:eastAsia="zh-CN"/>
          <w14:textFill>
            <w14:solidFill>
              <w14:schemeClr w14:val="tx1"/>
            </w14:solidFill>
          </w14:textFill>
        </w:rPr>
        <w:t>XX</w:t>
      </w:r>
      <w:r>
        <w:rPr>
          <w:rFonts w:hint="eastAsia" w:ascii="仿宋" w:hAnsi="仿宋" w:eastAsia="仿宋" w:cs="仿宋"/>
          <w:b w:val="0"/>
          <w:bCs/>
          <w:color w:val="000000" w:themeColor="text1"/>
          <w:sz w:val="24"/>
          <w:highlight w:val="none"/>
          <w14:textFill>
            <w14:solidFill>
              <w14:schemeClr w14:val="tx1"/>
            </w14:solidFill>
          </w14:textFill>
        </w:rPr>
        <w:t>监造项目部按照监造合同对本批车辆进行监造，并开具检修车辆竣工移交记录，乙方配合甲方进行车辆验收工作。严格按照合同和技术协议的要求履行；经验收不合格时，乙方应无偿更换，所产生的一切费用由乙方承担。</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五、合同金额及支付方式</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1.本采购合同分项单价、数量以及总金额（含税）</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（1）可用表格形式列示各分项价格与总金额：</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本项目为固定总价合同。</w:t>
      </w:r>
      <w:r>
        <w:rPr>
          <w:rFonts w:hint="eastAsia" w:ascii="仿宋" w:hAnsi="仿宋" w:eastAsia="仿宋" w:cs="仿宋"/>
          <w:color w:val="000000" w:themeColor="text1"/>
          <w:sz w:val="24"/>
          <w:highlight w:val="none"/>
          <w14:textFill>
            <w14:solidFill>
              <w14:schemeClr w14:val="tx1"/>
            </w14:solidFill>
          </w14:textFill>
        </w:rPr>
        <w:t>本合同金额共计¥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）。合</w:t>
      </w:r>
      <w:r>
        <w:rPr>
          <w:rFonts w:hint="eastAsia" w:ascii="仿宋" w:hAnsi="仿宋" w:eastAsia="仿宋" w:cs="仿宋"/>
          <w:color w:val="000000" w:themeColor="text1"/>
          <w:sz w:val="24"/>
          <w:highlight w:val="none"/>
          <w:lang w:val="en-US" w:eastAsia="zh-CN"/>
          <w14:textFill>
            <w14:solidFill>
              <w14:schemeClr w14:val="tx1"/>
            </w14:solidFill>
          </w14:textFill>
        </w:rPr>
        <w:t>同</w:t>
      </w:r>
      <w:r>
        <w:rPr>
          <w:rFonts w:hint="eastAsia" w:ascii="仿宋" w:hAnsi="仿宋" w:eastAsia="仿宋" w:cs="仿宋"/>
          <w:color w:val="000000" w:themeColor="text1"/>
          <w:sz w:val="24"/>
          <w:highlight w:val="none"/>
          <w14:textFill>
            <w14:solidFill>
              <w14:schemeClr w14:val="tx1"/>
            </w14:solidFill>
          </w14:textFill>
        </w:rPr>
        <w:t>金额即为履行合同的固定价格。该费用包括但不限于人员报酬、材料费、差旅费、</w:t>
      </w:r>
      <w:r>
        <w:rPr>
          <w:rFonts w:hint="eastAsia" w:ascii="仿宋" w:hAnsi="仿宋" w:eastAsia="仿宋" w:cs="仿宋"/>
          <w:color w:val="000000" w:themeColor="text1"/>
          <w:sz w:val="24"/>
          <w:highlight w:val="none"/>
          <w:lang w:val="en-US" w:eastAsia="zh-CN"/>
          <w14:textFill>
            <w14:solidFill>
              <w14:schemeClr w14:val="tx1"/>
            </w14:solidFill>
          </w14:textFill>
        </w:rPr>
        <w:t>安装调试、保险、代理、</w:t>
      </w:r>
      <w:r>
        <w:rPr>
          <w:rFonts w:hint="eastAsia" w:ascii="仿宋" w:hAnsi="仿宋" w:eastAsia="仿宋" w:cs="仿宋"/>
          <w:color w:val="000000" w:themeColor="text1"/>
          <w:sz w:val="24"/>
          <w:highlight w:val="none"/>
          <w14:textFill>
            <w14:solidFill>
              <w14:schemeClr w14:val="tx1"/>
            </w14:solidFill>
          </w14:textFill>
        </w:rPr>
        <w:t>检测</w:t>
      </w:r>
      <w:r>
        <w:rPr>
          <w:rFonts w:hint="eastAsia" w:ascii="仿宋" w:hAnsi="仿宋" w:eastAsia="仿宋" w:cs="仿宋"/>
          <w:color w:val="000000" w:themeColor="text1"/>
          <w:sz w:val="24"/>
          <w:highlight w:val="none"/>
          <w:lang w:eastAsia="zh-CN"/>
          <w14:textFill>
            <w14:solidFill>
              <w14:schemeClr w14:val="tx1"/>
            </w14:solidFill>
          </w14:textFill>
        </w:rPr>
        <w:t>、培训、</w:t>
      </w:r>
      <w:r>
        <w:rPr>
          <w:rFonts w:hint="eastAsia" w:ascii="仿宋" w:hAnsi="仿宋" w:eastAsia="仿宋" w:cs="仿宋"/>
          <w:color w:val="000000" w:themeColor="text1"/>
          <w:sz w:val="24"/>
          <w:highlight w:val="none"/>
          <w:lang w:val="en-US" w:eastAsia="zh-CN"/>
          <w14:textFill>
            <w14:solidFill>
              <w14:schemeClr w14:val="tx1"/>
            </w14:solidFill>
          </w14:textFill>
        </w:rPr>
        <w:t>运输</w:t>
      </w:r>
      <w:r>
        <w:rPr>
          <w:rFonts w:hint="eastAsia" w:ascii="仿宋" w:hAnsi="仿宋" w:eastAsia="仿宋" w:cs="仿宋"/>
          <w:color w:val="000000" w:themeColor="text1"/>
          <w:sz w:val="24"/>
          <w:highlight w:val="none"/>
          <w:lang w:eastAsia="zh-CN"/>
          <w14:textFill>
            <w14:solidFill>
              <w14:schemeClr w14:val="tx1"/>
            </w14:solidFill>
          </w14:textFill>
        </w:rPr>
        <w:t>、装卸、</w:t>
      </w:r>
      <w:r>
        <w:rPr>
          <w:rFonts w:hint="eastAsia" w:ascii="仿宋" w:hAnsi="仿宋" w:eastAsia="仿宋" w:cs="仿宋"/>
          <w:color w:val="000000" w:themeColor="text1"/>
          <w:sz w:val="24"/>
          <w:highlight w:val="none"/>
          <w14:textFill>
            <w14:solidFill>
              <w14:schemeClr w14:val="tx1"/>
            </w14:solidFill>
          </w14:textFill>
        </w:rPr>
        <w:t>税费、利润、管理费等验收合格交付使用之前及保修期内保修服务与备用物件等所有其他有关各项的完成本合同一切费用。除本合同另有约定外，甲方不再另行支付其他任何费用。</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2.支付方式</w:t>
      </w: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（1）合同签订生效后，乙方向甲方开具等额增值税发票，甲方</w:t>
      </w:r>
      <w:r>
        <w:rPr>
          <w:rFonts w:hint="eastAsia" w:ascii="仿宋" w:hAnsi="仿宋" w:eastAsia="仿宋" w:cs="仿宋"/>
          <w:b/>
          <w:color w:val="000000" w:themeColor="text1"/>
          <w:sz w:val="24"/>
          <w:highlight w:val="none"/>
          <w:lang w:val="en-US" w:eastAsia="zh-CN"/>
          <w14:textFill>
            <w14:solidFill>
              <w14:schemeClr w14:val="tx1"/>
            </w14:solidFill>
          </w14:textFill>
        </w:rPr>
        <w:t>30日内</w:t>
      </w:r>
      <w:r>
        <w:rPr>
          <w:rFonts w:hint="eastAsia" w:ascii="仿宋" w:hAnsi="仿宋" w:eastAsia="仿宋" w:cs="仿宋"/>
          <w:b/>
          <w:color w:val="000000" w:themeColor="text1"/>
          <w:sz w:val="24"/>
          <w:highlight w:val="none"/>
          <w14:textFill>
            <w14:solidFill>
              <w14:schemeClr w14:val="tx1"/>
            </w14:solidFill>
          </w14:textFill>
        </w:rPr>
        <w:t>向乙方支付合同金额30%的预付款；</w:t>
      </w: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en-US" w:eastAsia="zh-CN"/>
          <w14:textFill>
            <w14:solidFill>
              <w14:schemeClr w14:val="tx1"/>
            </w14:solidFill>
          </w14:textFill>
        </w:rPr>
        <w:t>全部服务完成，乙方将车辆</w:t>
      </w:r>
      <w:r>
        <w:rPr>
          <w:rFonts w:hint="eastAsia" w:ascii="仿宋" w:hAnsi="仿宋" w:eastAsia="仿宋" w:cs="仿宋"/>
          <w:b/>
          <w:color w:val="000000" w:themeColor="text1"/>
          <w:sz w:val="24"/>
          <w:highlight w:val="none"/>
          <w14:textFill>
            <w14:solidFill>
              <w14:schemeClr w14:val="tx1"/>
            </w14:solidFill>
          </w14:textFill>
        </w:rPr>
        <w:t>交付</w:t>
      </w:r>
      <w:r>
        <w:rPr>
          <w:rFonts w:hint="eastAsia" w:ascii="仿宋" w:hAnsi="仿宋" w:eastAsia="仿宋" w:cs="仿宋"/>
          <w:b/>
          <w:color w:val="000000" w:themeColor="text1"/>
          <w:sz w:val="24"/>
          <w:highlight w:val="none"/>
          <w:lang w:val="en-US" w:eastAsia="zh-CN"/>
          <w14:textFill>
            <w14:solidFill>
              <w14:schemeClr w14:val="tx1"/>
            </w14:solidFill>
          </w14:textFill>
        </w:rPr>
        <w:t>至甲方指定地点</w:t>
      </w:r>
      <w:r>
        <w:rPr>
          <w:rFonts w:hint="eastAsia" w:ascii="仿宋" w:hAnsi="仿宋" w:eastAsia="仿宋" w:cs="仿宋"/>
          <w:b/>
          <w:color w:val="000000" w:themeColor="text1"/>
          <w:sz w:val="24"/>
          <w:highlight w:val="none"/>
          <w14:textFill>
            <w14:solidFill>
              <w14:schemeClr w14:val="tx1"/>
            </w14:solidFill>
          </w14:textFill>
        </w:rPr>
        <w:t>并通过验收后，乙方向甲方开具等额增值税</w:t>
      </w:r>
      <w:r>
        <w:rPr>
          <w:rFonts w:hint="eastAsia" w:ascii="仿宋" w:hAnsi="仿宋" w:eastAsia="仿宋" w:cs="仿宋"/>
          <w:b/>
          <w:color w:val="000000" w:themeColor="text1"/>
          <w:sz w:val="24"/>
          <w:highlight w:val="none"/>
          <w:lang w:val="en-US" w:eastAsia="zh-CN"/>
          <w14:textFill>
            <w14:solidFill>
              <w14:schemeClr w14:val="tx1"/>
            </w14:solidFill>
          </w14:textFill>
        </w:rPr>
        <w:t>专用</w:t>
      </w:r>
      <w:r>
        <w:rPr>
          <w:rFonts w:hint="eastAsia" w:ascii="仿宋" w:hAnsi="仿宋" w:eastAsia="仿宋" w:cs="仿宋"/>
          <w:b/>
          <w:color w:val="000000" w:themeColor="text1"/>
          <w:sz w:val="24"/>
          <w:highlight w:val="none"/>
          <w14:textFill>
            <w14:solidFill>
              <w14:schemeClr w14:val="tx1"/>
            </w14:solidFill>
          </w14:textFill>
        </w:rPr>
        <w:t>发票，甲方</w:t>
      </w:r>
      <w:r>
        <w:rPr>
          <w:rFonts w:hint="eastAsia" w:ascii="仿宋" w:hAnsi="仿宋" w:eastAsia="仿宋" w:cs="仿宋"/>
          <w:b/>
          <w:color w:val="000000" w:themeColor="text1"/>
          <w:sz w:val="24"/>
          <w:highlight w:val="none"/>
          <w:lang w:val="en-US" w:eastAsia="zh-CN"/>
          <w14:textFill>
            <w14:solidFill>
              <w14:schemeClr w14:val="tx1"/>
            </w14:solidFill>
          </w14:textFill>
        </w:rPr>
        <w:t>在收到发票和相关合格证明后30日内</w:t>
      </w:r>
      <w:r>
        <w:rPr>
          <w:rFonts w:hint="eastAsia" w:ascii="仿宋" w:hAnsi="仿宋" w:eastAsia="仿宋" w:cs="仿宋"/>
          <w:b/>
          <w:color w:val="000000" w:themeColor="text1"/>
          <w:sz w:val="24"/>
          <w:highlight w:val="none"/>
          <w14:textFill>
            <w14:solidFill>
              <w14:schemeClr w14:val="tx1"/>
            </w14:solidFill>
          </w14:textFill>
        </w:rPr>
        <w:t>向乙方支付合同金额70%的</w:t>
      </w:r>
      <w:r>
        <w:rPr>
          <w:rFonts w:hint="eastAsia" w:ascii="仿宋" w:hAnsi="仿宋" w:eastAsia="仿宋" w:cs="仿宋"/>
          <w:b/>
          <w:color w:val="000000" w:themeColor="text1"/>
          <w:sz w:val="24"/>
          <w:highlight w:val="none"/>
          <w:lang w:val="en-US" w:eastAsia="zh-CN"/>
          <w14:textFill>
            <w14:solidFill>
              <w14:schemeClr w14:val="tx1"/>
            </w14:solidFill>
          </w14:textFill>
        </w:rPr>
        <w:t>款项</w:t>
      </w:r>
      <w:r>
        <w:rPr>
          <w:rFonts w:hint="eastAsia" w:ascii="仿宋" w:hAnsi="仿宋" w:eastAsia="仿宋" w:cs="仿宋"/>
          <w:b/>
          <w:color w:val="000000" w:themeColor="text1"/>
          <w:sz w:val="24"/>
          <w:highlight w:val="none"/>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3.发票开票要求</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甲方验收合格后，乙方应向 </w:t>
      </w:r>
      <w:r>
        <w:rPr>
          <w:rFonts w:hint="eastAsia" w:ascii="仿宋" w:hAnsi="仿宋" w:eastAsia="仿宋" w:cs="仿宋"/>
          <w:color w:val="000000" w:themeColor="text1"/>
          <w:sz w:val="24"/>
          <w:highlight w:val="none"/>
          <w:u w:val="single"/>
          <w:lang w:eastAsia="zh-CN"/>
          <w14:textFill>
            <w14:solidFill>
              <w14:schemeClr w14:val="tx1"/>
            </w14:solidFill>
          </w14:textFill>
        </w:rPr>
        <w:t>中国工程物理研究院科研保障中心</w:t>
      </w:r>
      <w:r>
        <w:rPr>
          <w:rFonts w:hint="eastAsia" w:ascii="仿宋" w:hAnsi="仿宋" w:eastAsia="仿宋" w:cs="仿宋"/>
          <w:color w:val="000000" w:themeColor="text1"/>
          <w:sz w:val="24"/>
          <w:highlight w:val="none"/>
          <w14:textFill>
            <w14:solidFill>
              <w14:schemeClr w14:val="tx1"/>
            </w14:solidFill>
          </w14:textFill>
        </w:rPr>
        <w:t xml:space="preserve"> 开具国家税务总局监制的增值税</w:t>
      </w:r>
      <w:r>
        <w:rPr>
          <w:rFonts w:hint="eastAsia" w:ascii="仿宋" w:hAnsi="仿宋" w:eastAsia="仿宋" w:cs="仿宋"/>
          <w:color w:val="000000" w:themeColor="text1"/>
          <w:sz w:val="24"/>
          <w:highlight w:val="none"/>
          <w:lang w:val="en-US" w:eastAsia="zh-CN"/>
          <w14:textFill>
            <w14:solidFill>
              <w14:schemeClr w14:val="tx1"/>
            </w14:solidFill>
          </w14:textFill>
        </w:rPr>
        <w:t>专用</w:t>
      </w:r>
      <w:r>
        <w:rPr>
          <w:rFonts w:hint="eastAsia" w:ascii="仿宋" w:hAnsi="仿宋" w:eastAsia="仿宋" w:cs="仿宋"/>
          <w:color w:val="000000" w:themeColor="text1"/>
          <w:sz w:val="24"/>
          <w:highlight w:val="none"/>
          <w14:textFill>
            <w14:solidFill>
              <w14:schemeClr w14:val="tx1"/>
            </w14:solidFill>
          </w14:textFill>
        </w:rPr>
        <w:t>发票，开票单位必须与领票单位一致，必须符合国家相关规定；开票内容必须与合同约定内容完全一致（含名称、型号规格、单位、数量、单价、金额等）。否则甲方有权拒绝付款而不视为违约，乙方不得因此拒绝或拖延履行合同。</w:t>
      </w: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六、技术文件（如有）</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vanish/>
          <w:color w:val="000000" w:themeColor="text1"/>
          <w:sz w:val="24"/>
          <w:highlight w:val="none"/>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七、权利义务</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1.甲方的权利与义务</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(1)按进度参与各种活动。</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(2)对项目实施质量跟踪与检查。</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(3)组织项目验收。</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(4)按照合同进度向乙方拨付经费。</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(5)实施过程中为乙方提供必要的协助和指导。</w:t>
      </w:r>
    </w:p>
    <w:p>
      <w:pPr>
        <w:keepNext w:val="0"/>
        <w:keepLines w:val="0"/>
        <w:pageBreakBefore w:val="0"/>
        <w:kinsoku/>
        <w:wordWrap/>
        <w:overflowPunct/>
        <w:topLinePunct w:val="0"/>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㈥严格遵守双方在合同中明确的事项。</w:t>
      </w:r>
    </w:p>
    <w:p>
      <w:pPr>
        <w:keepNext w:val="0"/>
        <w:keepLines w:val="0"/>
        <w:pageBreakBefore w:val="0"/>
        <w:kinsoku/>
        <w:wordWrap/>
        <w:overflowPunct/>
        <w:topLinePunct w:val="0"/>
        <w:bidi w:val="0"/>
        <w:spacing w:line="360" w:lineRule="auto"/>
        <w:textAlignment w:val="auto"/>
        <w:rPr>
          <w:rFonts w:hint="eastAsia" w:ascii="仿宋" w:hAnsi="仿宋" w:eastAsia="仿宋" w:cs="仿宋"/>
          <w:vanish/>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2.乙方的权利和义务</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(1)按照合同约定开展服务工作。</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(2)为保障本服务任务更顺利的开展，本服务任务的负责人和主要成员一经确定，乙方不得随意变更。</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(3)按照合同约定配合甲方完成各种活动。</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(4)积极配合甲方组织的项目验收并提交完整的验收材料。</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(5)按照合同进度向甲方提出付款申请，提供等额合规发票。</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(6)严格遵守双方在合同中明确的事项。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乙方提供的维修服务应</w:t>
      </w:r>
      <w:r>
        <w:rPr>
          <w:rFonts w:hint="eastAsia" w:ascii="仿宋" w:hAnsi="仿宋" w:eastAsia="仿宋" w:cs="仿宋"/>
          <w:color w:val="000000" w:themeColor="text1"/>
          <w:sz w:val="24"/>
          <w:highlight w:val="none"/>
          <w:lang w:eastAsia="zh-CN"/>
          <w14:textFill>
            <w14:solidFill>
              <w14:schemeClr w14:val="tx1"/>
            </w14:solidFill>
          </w14:textFill>
        </w:rPr>
        <w:t>达到国家和行业相关标准和技术规格要求，通过铁路总公司驻厂验收室验收合格。</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乙方负责</w:t>
      </w:r>
      <w:r>
        <w:rPr>
          <w:rFonts w:hint="eastAsia" w:ascii="仿宋" w:hAnsi="仿宋" w:eastAsia="仿宋" w:cs="仿宋"/>
          <w:color w:val="000000" w:themeColor="text1"/>
          <w:sz w:val="24"/>
          <w:highlight w:val="none"/>
          <w:lang w:val="en-US" w:eastAsia="zh-CN"/>
          <w14:textFill>
            <w14:solidFill>
              <w14:schemeClr w14:val="tx1"/>
            </w14:solidFill>
          </w14:textFill>
        </w:rPr>
        <w:t>车辆</w:t>
      </w:r>
      <w:r>
        <w:rPr>
          <w:rFonts w:hint="eastAsia" w:ascii="仿宋" w:hAnsi="仿宋" w:eastAsia="仿宋" w:cs="仿宋"/>
          <w:color w:val="000000" w:themeColor="text1"/>
          <w:sz w:val="24"/>
          <w:highlight w:val="none"/>
          <w:lang w:eastAsia="zh-CN"/>
          <w14:textFill>
            <w14:solidFill>
              <w14:schemeClr w14:val="tx1"/>
            </w14:solidFill>
          </w14:textFill>
        </w:rPr>
        <w:t>整体的组装、运输到指定地点、现场系统洁净和装校与调试。乙方参加安装调试人员的食宿及差旅费由乙方自理。乙方应负责</w:t>
      </w:r>
      <w:r>
        <w:rPr>
          <w:rFonts w:hint="eastAsia" w:ascii="仿宋" w:hAnsi="仿宋" w:eastAsia="仿宋" w:cs="仿宋"/>
          <w:color w:val="000000" w:themeColor="text1"/>
          <w:sz w:val="24"/>
          <w:highlight w:val="none"/>
          <w:lang w:val="en-US" w:eastAsia="zh-CN"/>
          <w14:textFill>
            <w14:solidFill>
              <w14:schemeClr w14:val="tx1"/>
            </w14:solidFill>
          </w14:textFill>
        </w:rPr>
        <w:t>车辆装卸</w:t>
      </w:r>
      <w:r>
        <w:rPr>
          <w:rFonts w:hint="eastAsia" w:ascii="仿宋" w:hAnsi="仿宋" w:eastAsia="仿宋" w:cs="仿宋"/>
          <w:color w:val="000000" w:themeColor="text1"/>
          <w:sz w:val="24"/>
          <w:highlight w:val="none"/>
          <w:lang w:eastAsia="zh-CN"/>
          <w14:textFill>
            <w14:solidFill>
              <w14:schemeClr w14:val="tx1"/>
            </w14:solidFill>
          </w14:textFill>
        </w:rPr>
        <w:t>、运输、安装及调试过程中的安全，在上述过程中发生人身伤亡及财产损失的，由乙方承担相应责任。</w:t>
      </w: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八、售后服务</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1、质保期：客车厂修验收合格后,从签订完设备大修理验收报告之日起进入质保期，质保期为30个月。</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2、车辆验收合格后，质保期内出现故障，乙方在接到甲方正式通知后24小时内响应，提出解决方案；如需现场排故，乙方须在72小时内派相关人员抵达采购人设备现场，全力以赴将设备抢修好。属设计原因，加工质量、调试等方面出现故障，所产生的一切费用由乙方承担，属使用不当及人为原因造成的故障除外。</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3、产品质保期外终身有偿服务，乙方响应时间与前款相同，甲方支付产品的配件成本费用及适当的人工费用。</w:t>
      </w: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九、履约保证金</w:t>
      </w:r>
    </w:p>
    <w:p>
      <w:pPr>
        <w:spacing w:line="360" w:lineRule="auto"/>
        <w:ind w:firstLine="480" w:firstLineChars="200"/>
        <w:jc w:val="left"/>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1.履约保证金金额：中标金额的10%，</w:t>
      </w:r>
      <w:r>
        <w:rPr>
          <w:rFonts w:hint="eastAsia" w:ascii="仿宋" w:hAnsi="仿宋" w:eastAsia="仿宋" w:cs="宋体"/>
          <w:b w:val="0"/>
          <w:bCs w:val="0"/>
          <w:color w:val="000000" w:themeColor="text1"/>
          <w:sz w:val="24"/>
          <w:highlight w:val="none"/>
          <w:u w:val="single"/>
          <w14:textFill>
            <w14:solidFill>
              <w14:schemeClr w14:val="tx1"/>
            </w14:solidFill>
          </w14:textFill>
        </w:rPr>
        <w:t xml:space="preserve"> </w:t>
      </w:r>
      <w:r>
        <w:rPr>
          <w:rFonts w:ascii="仿宋" w:hAnsi="仿宋" w:eastAsia="仿宋" w:cs="宋体"/>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宋体"/>
          <w:b w:val="0"/>
          <w:bCs w:val="0"/>
          <w:color w:val="000000" w:themeColor="text1"/>
          <w:sz w:val="24"/>
          <w:highlight w:val="none"/>
          <w14:textFill>
            <w14:solidFill>
              <w14:schemeClr w14:val="tx1"/>
            </w14:solidFill>
          </w14:textFill>
        </w:rPr>
        <w:t>元</w:t>
      </w:r>
      <w:r>
        <w:rPr>
          <w:rFonts w:hint="eastAsia" w:ascii="仿宋" w:hAnsi="仿宋" w:eastAsia="仿宋" w:cs="宋体"/>
          <w:b w:val="0"/>
          <w:bCs w:val="0"/>
          <w:color w:val="000000" w:themeColor="text1"/>
          <w:sz w:val="24"/>
          <w:highlight w:val="none"/>
          <w:lang w:eastAsia="zh-CN"/>
          <w14:textFill>
            <w14:solidFill>
              <w14:schemeClr w14:val="tx1"/>
            </w14:solidFill>
          </w14:textFill>
        </w:rPr>
        <w:t>（</w:t>
      </w:r>
      <w:r>
        <w:rPr>
          <w:rFonts w:hint="eastAsia" w:ascii="仿宋" w:hAnsi="仿宋" w:eastAsia="仿宋" w:cs="宋体"/>
          <w:b w:val="0"/>
          <w:bCs w:val="0"/>
          <w:color w:val="000000" w:themeColor="text1"/>
          <w:sz w:val="24"/>
          <w:highlight w:val="none"/>
          <w:lang w:val="en-US" w:eastAsia="zh-CN"/>
          <w14:textFill>
            <w14:solidFill>
              <w14:schemeClr w14:val="tx1"/>
            </w14:solidFill>
          </w14:textFill>
        </w:rPr>
        <w:t xml:space="preserve">大写：     </w:t>
      </w:r>
      <w:r>
        <w:rPr>
          <w:rFonts w:hint="eastAsia" w:ascii="仿宋" w:hAnsi="仿宋" w:eastAsia="仿宋" w:cs="宋体"/>
          <w:b w:val="0"/>
          <w:bCs w:val="0"/>
          <w:color w:val="000000" w:themeColor="text1"/>
          <w:sz w:val="24"/>
          <w:highlight w:val="none"/>
          <w:lang w:eastAsia="zh-CN"/>
          <w14:textFill>
            <w14:solidFill>
              <w14:schemeClr w14:val="tx1"/>
            </w14:solidFill>
          </w14:textFill>
        </w:rPr>
        <w:t>）。</w:t>
      </w:r>
    </w:p>
    <w:p>
      <w:pPr>
        <w:spacing w:line="360" w:lineRule="auto"/>
        <w:ind w:firstLine="480" w:firstLineChars="200"/>
        <w:jc w:val="left"/>
        <w:rPr>
          <w:rFonts w:hint="eastAsia" w:ascii="仿宋" w:hAnsi="仿宋" w:eastAsia="仿宋" w:cs="宋体"/>
          <w:b w:val="0"/>
          <w:bCs w:val="0"/>
          <w:color w:val="000000" w:themeColor="text1"/>
          <w:sz w:val="24"/>
          <w:highlight w:val="none"/>
          <w:lang w:eastAsia="zh-CN"/>
          <w14:textFill>
            <w14:solidFill>
              <w14:schemeClr w14:val="tx1"/>
            </w14:solidFill>
          </w14:textFill>
        </w:rPr>
      </w:pPr>
      <w:r>
        <w:rPr>
          <w:rFonts w:hint="eastAsia" w:ascii="仿宋" w:hAnsi="仿宋" w:eastAsia="仿宋" w:cs="宋体"/>
          <w:b w:val="0"/>
          <w:bCs w:val="0"/>
          <w:color w:val="000000" w:themeColor="text1"/>
          <w:sz w:val="24"/>
          <w:highlight w:val="none"/>
          <w:lang w:val="en-US" w:eastAsia="zh-CN"/>
          <w14:textFill>
            <w14:solidFill>
              <w14:schemeClr w14:val="tx1"/>
            </w14:solidFill>
          </w14:textFill>
        </w:rPr>
        <w:t>2</w:t>
      </w:r>
      <w:r>
        <w:rPr>
          <w:rFonts w:hint="eastAsia" w:ascii="仿宋" w:hAnsi="仿宋" w:eastAsia="仿宋" w:cs="宋体"/>
          <w:b w:val="0"/>
          <w:bCs w:val="0"/>
          <w:color w:val="000000" w:themeColor="text1"/>
          <w:sz w:val="24"/>
          <w:highlight w:val="none"/>
          <w14:textFill>
            <w14:solidFill>
              <w14:schemeClr w14:val="tx1"/>
            </w14:solidFill>
          </w14:textFill>
        </w:rPr>
        <w:t>.履约保证金交款时间：</w:t>
      </w:r>
      <w:r>
        <w:rPr>
          <w:rFonts w:hint="eastAsia" w:ascii="仿宋" w:hAnsi="仿宋" w:eastAsia="仿宋" w:cs="宋体"/>
          <w:b w:val="0"/>
          <w:bCs w:val="0"/>
          <w:color w:val="000000" w:themeColor="text1"/>
          <w:sz w:val="24"/>
          <w:highlight w:val="none"/>
          <w:lang w:val="en-US" w:eastAsia="zh-CN"/>
          <w14:textFill>
            <w14:solidFill>
              <w14:schemeClr w14:val="tx1"/>
            </w14:solidFill>
          </w14:textFill>
        </w:rPr>
        <w:t>中标</w:t>
      </w:r>
      <w:r>
        <w:rPr>
          <w:rFonts w:hint="eastAsia" w:ascii="仿宋" w:hAnsi="仿宋" w:eastAsia="仿宋" w:cs="宋体"/>
          <w:b w:val="0"/>
          <w:bCs w:val="0"/>
          <w:color w:val="000000" w:themeColor="text1"/>
          <w:sz w:val="24"/>
          <w:highlight w:val="none"/>
          <w14:textFill>
            <w14:solidFill>
              <w14:schemeClr w14:val="tx1"/>
            </w14:solidFill>
          </w14:textFill>
        </w:rPr>
        <w:t>通知书发放后，政府采购合同签订前</w:t>
      </w:r>
      <w:r>
        <w:rPr>
          <w:rFonts w:hint="eastAsia" w:ascii="仿宋" w:hAnsi="仿宋" w:eastAsia="仿宋" w:cs="宋体"/>
          <w:b w:val="0"/>
          <w:bCs w:val="0"/>
          <w:color w:val="000000" w:themeColor="text1"/>
          <w:sz w:val="24"/>
          <w:highlight w:val="none"/>
          <w:lang w:eastAsia="zh-CN"/>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ascii="仿宋" w:hAnsi="仿宋" w:eastAsia="仿宋" w:cs="宋体"/>
          <w:b w:val="0"/>
          <w:bCs w:val="0"/>
          <w:color w:val="000000" w:themeColor="text1"/>
          <w:sz w:val="24"/>
          <w:highlight w:val="none"/>
          <w:lang w:val="en-US" w:eastAsia="zh-CN"/>
          <w14:textFill>
            <w14:solidFill>
              <w14:schemeClr w14:val="tx1"/>
            </w14:solidFill>
          </w14:textFill>
        </w:rPr>
        <w:t>3</w:t>
      </w:r>
      <w:r>
        <w:rPr>
          <w:rFonts w:hint="eastAsia" w:ascii="仿宋" w:hAnsi="仿宋" w:eastAsia="仿宋" w:cs="宋体"/>
          <w:b w:val="0"/>
          <w:bCs w:val="0"/>
          <w:color w:val="000000" w:themeColor="text1"/>
          <w:sz w:val="24"/>
          <w:highlight w:val="none"/>
          <w14:textFill>
            <w14:solidFill>
              <w14:schemeClr w14:val="tx1"/>
            </w14:solidFill>
          </w14:textFill>
        </w:rPr>
        <w:t>.履约保证金退还时间：</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甲方验收合格满一年，乙方凭验收报告到甲方处办理履约保证金的退付手续，甲方15个工作日内退回给乙方。</w:t>
      </w:r>
    </w:p>
    <w:p>
      <w:pPr>
        <w:spacing w:line="360" w:lineRule="auto"/>
        <w:ind w:firstLine="480" w:firstLineChars="200"/>
        <w:jc w:val="left"/>
        <w:rPr>
          <w:rFonts w:ascii="仿宋" w:hAnsi="仿宋" w:eastAsia="仿宋" w:cs="宋体"/>
          <w:b w:val="0"/>
          <w:bCs w:val="0"/>
          <w:color w:val="000000" w:themeColor="text1"/>
          <w:sz w:val="24"/>
          <w:highlight w:val="none"/>
          <w14:textFill>
            <w14:solidFill>
              <w14:schemeClr w14:val="tx1"/>
            </w14:solidFill>
          </w14:textFill>
        </w:rPr>
      </w:pPr>
      <w:r>
        <w:rPr>
          <w:rFonts w:hint="eastAsia" w:ascii="仿宋" w:hAnsi="仿宋" w:eastAsia="仿宋" w:cs="宋体"/>
          <w:b w:val="0"/>
          <w:bCs w:val="0"/>
          <w:color w:val="000000" w:themeColor="text1"/>
          <w:sz w:val="24"/>
          <w:highlight w:val="none"/>
          <w:lang w:val="en-US" w:eastAsia="zh-CN"/>
          <w14:textFill>
            <w14:solidFill>
              <w14:schemeClr w14:val="tx1"/>
            </w14:solidFill>
          </w14:textFill>
        </w:rPr>
        <w:t>4</w:t>
      </w:r>
      <w:r>
        <w:rPr>
          <w:rFonts w:hint="eastAsia" w:ascii="仿宋" w:hAnsi="仿宋" w:eastAsia="仿宋" w:cs="宋体"/>
          <w:b w:val="0"/>
          <w:bCs w:val="0"/>
          <w:color w:val="000000" w:themeColor="text1"/>
          <w:sz w:val="24"/>
          <w:highlight w:val="none"/>
          <w14:textFill>
            <w14:solidFill>
              <w14:schemeClr w14:val="tx1"/>
            </w14:solidFill>
          </w14:textFill>
        </w:rPr>
        <w:t>.退还方式：原方式退还;</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ascii="仿宋" w:hAnsi="仿宋" w:eastAsia="仿宋" w:cs="宋体"/>
          <w:b w:val="0"/>
          <w:bCs w:val="0"/>
          <w:color w:val="000000" w:themeColor="text1"/>
          <w:sz w:val="24"/>
          <w:highlight w:val="none"/>
          <w:lang w:val="en-US" w:eastAsia="zh-CN"/>
          <w14:textFill>
            <w14:solidFill>
              <w14:schemeClr w14:val="tx1"/>
            </w14:solidFill>
          </w14:textFill>
        </w:rPr>
        <w:t>5</w:t>
      </w:r>
      <w:r>
        <w:rPr>
          <w:rFonts w:hint="eastAsia" w:ascii="仿宋" w:hAnsi="仿宋" w:eastAsia="仿宋" w:cs="宋体"/>
          <w:b w:val="0"/>
          <w:bCs w:val="0"/>
          <w:color w:val="000000" w:themeColor="text1"/>
          <w:sz w:val="24"/>
          <w:highlight w:val="none"/>
          <w14:textFill>
            <w14:solidFill>
              <w14:schemeClr w14:val="tx1"/>
            </w14:solidFill>
          </w14:textFill>
        </w:rPr>
        <w:t>.逾期退还履约保证金的违约责任：逾期退还履约保证金的，除应当退还履约保证金本金外，还应当按中国人民银行同期贷款基准利率支付超期资金占用费，但因乙方自身原因导致无法及时退还的除外。</w:t>
      </w: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十</w:t>
      </w:r>
      <w:r>
        <w:rPr>
          <w:rFonts w:hint="eastAsia" w:ascii="仿宋" w:hAnsi="仿宋" w:eastAsia="仿宋" w:cs="仿宋"/>
          <w:b/>
          <w:bCs/>
          <w:color w:val="000000" w:themeColor="text1"/>
          <w:kern w:val="0"/>
          <w:sz w:val="24"/>
          <w:highlight w:val="none"/>
          <w14:textFill>
            <w14:solidFill>
              <w14:schemeClr w14:val="tx1"/>
            </w14:solidFill>
          </w14:textFill>
        </w:rPr>
        <w:t>、违约责任</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（1）乙方无正当原因未履行合同时，甲方有权停拨、追缴部分或者全部经费。</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（2）乙方提交的工作成果经验收不符合甲方要求或本合同约定的技术标准或</w:t>
      </w:r>
      <w:r>
        <w:rPr>
          <w:rFonts w:hint="eastAsia" w:ascii="仿宋" w:hAnsi="仿宋" w:eastAsia="仿宋" w:cs="仿宋"/>
          <w:color w:val="000000" w:themeColor="text1"/>
          <w:sz w:val="24"/>
          <w:highlight w:val="none"/>
          <w14:textFill>
            <w14:solidFill>
              <w14:schemeClr w14:val="tx1"/>
            </w14:solidFill>
          </w14:textFill>
        </w:rPr>
        <w:t>验收标准的，由乙方进行整改、修复，任务完成期限不做顺延。若乙方经一次整改或修复后提交的工作成果仍不符合甲方要求或本合同约定的，甲方有权解除本合同，乙方应在甲方发送合同解除通知后五日内退回全部已收取的费用，并向甲方支付本合同金额</w:t>
      </w:r>
      <w:r>
        <w:rPr>
          <w:rFonts w:hint="eastAsia" w:ascii="仿宋" w:hAnsi="仿宋" w:eastAsia="仿宋" w:cs="仿宋"/>
          <w:color w:val="000000" w:themeColor="text1"/>
          <w:sz w:val="24"/>
          <w:highlight w:val="none"/>
          <w:u w:val="single"/>
          <w14:textFill>
            <w14:solidFill>
              <w14:schemeClr w14:val="tx1"/>
            </w14:solidFill>
          </w14:textFill>
        </w:rPr>
        <w:t xml:space="preserve"> 5  </w:t>
      </w:r>
      <w:r>
        <w:rPr>
          <w:rFonts w:hint="eastAsia" w:ascii="仿宋" w:hAnsi="仿宋" w:eastAsia="仿宋" w:cs="仿宋"/>
          <w:color w:val="000000" w:themeColor="text1"/>
          <w:sz w:val="24"/>
          <w:szCs w:val="22"/>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的违约金。</w:t>
      </w:r>
    </w:p>
    <w:p>
      <w:pPr>
        <w:keepNext w:val="0"/>
        <w:keepLines w:val="0"/>
        <w:pageBreakBefore w:val="0"/>
        <w:kinsoku/>
        <w:wordWrap/>
        <w:overflowPunct/>
        <w:topLinePunct w:val="0"/>
        <w:autoSpaceDE w:val="0"/>
        <w:autoSpaceDN w:val="0"/>
        <w:bidi w:val="0"/>
        <w:adjustRightInd w:val="0"/>
        <w:spacing w:line="360" w:lineRule="auto"/>
        <w:ind w:firstLine="360" w:firstLineChars="15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vanish/>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szCs w:val="22"/>
          <w:highlight w:val="none"/>
          <w14:textFill>
            <w14:solidFill>
              <w14:schemeClr w14:val="tx1"/>
            </w14:solidFill>
          </w14:textFill>
        </w:rPr>
        <w:t>乙方逾期提交工作成果的，每逾期一天应向甲方支付本合同金额</w:t>
      </w:r>
      <w:r>
        <w:rPr>
          <w:rFonts w:hint="eastAsia" w:ascii="仿宋" w:hAnsi="仿宋" w:eastAsia="仿宋" w:cs="仿宋"/>
          <w:color w:val="000000" w:themeColor="text1"/>
          <w:sz w:val="24"/>
          <w:szCs w:val="22"/>
          <w:highlight w:val="none"/>
          <w:u w:val="single"/>
          <w14:textFill>
            <w14:solidFill>
              <w14:schemeClr w14:val="tx1"/>
            </w14:solidFill>
          </w14:textFill>
        </w:rPr>
        <w:t xml:space="preserve">  1 </w:t>
      </w:r>
      <w:r>
        <w:rPr>
          <w:rFonts w:hint="eastAsia" w:ascii="仿宋" w:hAnsi="仿宋" w:eastAsia="仿宋" w:cs="仿宋"/>
          <w:color w:val="000000" w:themeColor="text1"/>
          <w:sz w:val="24"/>
          <w:szCs w:val="22"/>
          <w:highlight w:val="none"/>
          <w14:textFill>
            <w14:solidFill>
              <w14:schemeClr w14:val="tx1"/>
            </w14:solidFill>
          </w14:textFill>
        </w:rPr>
        <w:t>‰的违约金，最高不超过5%，违约金甲方可从乙方的履约保证金中扣除，履约保证金不足以扣除的，甲方可从未支付款项中扣除；</w:t>
      </w:r>
      <w:r>
        <w:rPr>
          <w:rFonts w:hint="eastAsia" w:ascii="仿宋" w:hAnsi="仿宋" w:eastAsia="仿宋" w:cs="仿宋"/>
          <w:color w:val="000000" w:themeColor="text1"/>
          <w:sz w:val="24"/>
          <w:highlight w:val="none"/>
          <w14:textFill>
            <w14:solidFill>
              <w14:schemeClr w14:val="tx1"/>
            </w14:solidFill>
          </w14:textFill>
        </w:rPr>
        <w:t>逾期超</w:t>
      </w:r>
      <w:r>
        <w:rPr>
          <w:rFonts w:hint="eastAsia" w:ascii="仿宋" w:hAnsi="仿宋" w:eastAsia="仿宋" w:cs="仿宋"/>
          <w:color w:val="000000" w:themeColor="text1"/>
          <w:sz w:val="24"/>
          <w:highlight w:val="none"/>
          <w:u w:val="single"/>
          <w14:textFill>
            <w14:solidFill>
              <w14:schemeClr w14:val="tx1"/>
            </w14:solidFill>
          </w14:textFill>
        </w:rPr>
        <w:t xml:space="preserve"> 30  </w:t>
      </w:r>
      <w:r>
        <w:rPr>
          <w:rFonts w:hint="eastAsia" w:ascii="仿宋" w:hAnsi="仿宋" w:eastAsia="仿宋" w:cs="仿宋"/>
          <w:color w:val="000000" w:themeColor="text1"/>
          <w:sz w:val="24"/>
          <w:highlight w:val="none"/>
          <w14:textFill>
            <w14:solidFill>
              <w14:schemeClr w14:val="tx1"/>
            </w14:solidFill>
          </w14:textFill>
        </w:rPr>
        <w:t>天</w:t>
      </w:r>
      <w:r>
        <w:rPr>
          <w:rFonts w:hint="eastAsia" w:ascii="仿宋" w:hAnsi="仿宋" w:eastAsia="仿宋" w:cs="仿宋"/>
          <w:color w:val="000000" w:themeColor="text1"/>
          <w:sz w:val="24"/>
          <w:highlight w:val="none"/>
          <w:lang w:val="en-US" w:eastAsia="zh-CN"/>
          <w14:textFill>
            <w14:solidFill>
              <w14:schemeClr w14:val="tx1"/>
            </w14:solidFill>
          </w14:textFill>
        </w:rPr>
        <w:t>及以上</w:t>
      </w:r>
      <w:r>
        <w:rPr>
          <w:rFonts w:hint="eastAsia" w:ascii="仿宋" w:hAnsi="仿宋" w:eastAsia="仿宋" w:cs="仿宋"/>
          <w:color w:val="000000" w:themeColor="text1"/>
          <w:sz w:val="24"/>
          <w:highlight w:val="none"/>
          <w14:textFill>
            <w14:solidFill>
              <w14:schemeClr w14:val="tx1"/>
            </w14:solidFill>
          </w14:textFill>
        </w:rPr>
        <w:t>的，或者乙方交付的</w:t>
      </w:r>
      <w:r>
        <w:rPr>
          <w:rFonts w:hint="eastAsia" w:ascii="仿宋" w:hAnsi="仿宋" w:eastAsia="仿宋" w:cs="仿宋"/>
          <w:color w:val="000000" w:themeColor="text1"/>
          <w:sz w:val="24"/>
          <w:highlight w:val="none"/>
          <w:lang w:val="en-US" w:eastAsia="zh-CN"/>
          <w14:textFill>
            <w14:solidFill>
              <w14:schemeClr w14:val="tx1"/>
            </w14:solidFill>
          </w14:textFill>
        </w:rPr>
        <w:t>车俩</w:t>
      </w:r>
      <w:r>
        <w:rPr>
          <w:rFonts w:hint="eastAsia" w:ascii="仿宋" w:hAnsi="仿宋" w:eastAsia="仿宋" w:cs="仿宋"/>
          <w:color w:val="000000" w:themeColor="text1"/>
          <w:sz w:val="24"/>
          <w:highlight w:val="none"/>
          <w14:textFill>
            <w14:solidFill>
              <w14:schemeClr w14:val="tx1"/>
            </w14:solidFill>
          </w14:textFill>
        </w:rPr>
        <w:t>不合格，且未在甲方要求的时间内进行更换或者更换后仍不合格时，甲方有权解除本合同，一切直接责任和损失由乙方承担，且甲方解除合同并不免除乙方应承担的违约责任。乙方应在甲方发送解除通知后的</w:t>
      </w:r>
      <w:r>
        <w:rPr>
          <w:rFonts w:hint="eastAsia" w:ascii="仿宋" w:hAnsi="仿宋" w:eastAsia="仿宋" w:cs="仿宋"/>
          <w:color w:val="000000" w:themeColor="text1"/>
          <w:sz w:val="24"/>
          <w:highlight w:val="none"/>
          <w:u w:val="single"/>
          <w14:textFill>
            <w14:solidFill>
              <w14:schemeClr w14:val="tx1"/>
            </w14:solidFill>
          </w14:textFill>
        </w:rPr>
        <w:t xml:space="preserve"> 5 </w:t>
      </w:r>
      <w:r>
        <w:rPr>
          <w:rFonts w:hint="eastAsia" w:ascii="仿宋" w:hAnsi="仿宋" w:eastAsia="仿宋" w:cs="仿宋"/>
          <w:color w:val="000000" w:themeColor="text1"/>
          <w:sz w:val="24"/>
          <w:highlight w:val="none"/>
          <w14:textFill>
            <w14:solidFill>
              <w14:schemeClr w14:val="tx1"/>
            </w14:solidFill>
          </w14:textFill>
        </w:rPr>
        <w:t>日内，退还已收取的全部费用。</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（4）乙方支付违约金不足以弥补甲方损失（该损失包括律师费、诉讼费、公证费等）的，</w:t>
      </w:r>
      <w:r>
        <w:rPr>
          <w:rFonts w:hint="eastAsia" w:ascii="仿宋" w:hAnsi="仿宋" w:eastAsia="仿宋" w:cs="仿宋"/>
          <w:color w:val="000000" w:themeColor="text1"/>
          <w:sz w:val="24"/>
          <w:highlight w:val="none"/>
          <w14:textFill>
            <w14:solidFill>
              <w14:schemeClr w14:val="tx1"/>
            </w14:solidFill>
          </w14:textFill>
        </w:rPr>
        <w:t>不足部分，乙方还应承担赔偿责任。</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（5）机车</w:t>
      </w:r>
      <w:r>
        <w:rPr>
          <w:rFonts w:hint="eastAsia" w:ascii="仿宋" w:hAnsi="仿宋" w:eastAsia="仿宋" w:cs="仿宋"/>
          <w:color w:val="000000" w:themeColor="text1"/>
          <w:sz w:val="24"/>
          <w:szCs w:val="22"/>
          <w:highlight w:val="none"/>
          <w14:textFill>
            <w14:solidFill>
              <w14:schemeClr w14:val="tx1"/>
            </w14:solidFill>
          </w14:textFill>
        </w:rPr>
        <w:t>维修、调试完毕后，甲方应60日内组织验收。对验收不合格的，乙方应及时进行</w:t>
      </w:r>
      <w:r>
        <w:rPr>
          <w:rFonts w:hint="eastAsia" w:ascii="仿宋" w:hAnsi="仿宋" w:eastAsia="仿宋" w:cs="仿宋"/>
          <w:color w:val="000000" w:themeColor="text1"/>
          <w:sz w:val="24"/>
          <w:szCs w:val="22"/>
          <w:highlight w:val="none"/>
          <w:lang w:val="en-US" w:eastAsia="zh-CN"/>
          <w14:textFill>
            <w14:solidFill>
              <w14:schemeClr w14:val="tx1"/>
            </w14:solidFill>
          </w14:textFill>
        </w:rPr>
        <w:t>免费</w:t>
      </w:r>
      <w:r>
        <w:rPr>
          <w:rFonts w:hint="eastAsia" w:ascii="仿宋" w:hAnsi="仿宋" w:eastAsia="仿宋" w:cs="仿宋"/>
          <w:color w:val="000000" w:themeColor="text1"/>
          <w:sz w:val="24"/>
          <w:szCs w:val="22"/>
          <w:highlight w:val="none"/>
          <w14:textFill>
            <w14:solidFill>
              <w14:schemeClr w14:val="tx1"/>
            </w14:solidFill>
          </w14:textFill>
        </w:rPr>
        <w:t>二次维修</w:t>
      </w:r>
      <w:r>
        <w:rPr>
          <w:rFonts w:hint="eastAsia" w:ascii="仿宋" w:hAnsi="仿宋" w:eastAsia="仿宋" w:cs="仿宋"/>
          <w:color w:val="000000" w:themeColor="text1"/>
          <w:sz w:val="24"/>
          <w:szCs w:val="22"/>
          <w:highlight w:val="none"/>
          <w:lang w:val="en-US" w:eastAsia="zh-CN"/>
          <w14:textFill>
            <w14:solidFill>
              <w14:schemeClr w14:val="tx1"/>
            </w14:solidFill>
          </w14:textFill>
        </w:rPr>
        <w:t>和更换</w:t>
      </w:r>
      <w:r>
        <w:rPr>
          <w:rFonts w:hint="eastAsia" w:ascii="仿宋" w:hAnsi="仿宋" w:eastAsia="仿宋" w:cs="仿宋"/>
          <w:color w:val="000000" w:themeColor="text1"/>
          <w:sz w:val="24"/>
          <w:szCs w:val="22"/>
          <w:highlight w:val="none"/>
          <w14:textFill>
            <w14:solidFill>
              <w14:schemeClr w14:val="tx1"/>
            </w14:solidFill>
          </w14:textFill>
        </w:rPr>
        <w:t>，同时因此造成的损失和费用应由乙方负责。如果乙方未及时通知甲方</w:t>
      </w:r>
      <w:r>
        <w:rPr>
          <w:rFonts w:hint="eastAsia" w:ascii="仿宋" w:hAnsi="仿宋" w:eastAsia="仿宋" w:cs="仿宋"/>
          <w:color w:val="000000" w:themeColor="text1"/>
          <w:sz w:val="24"/>
          <w:szCs w:val="22"/>
          <w:highlight w:val="none"/>
          <w:lang w:val="en-US" w:eastAsia="zh-CN"/>
          <w14:textFill>
            <w14:solidFill>
              <w14:schemeClr w14:val="tx1"/>
            </w14:solidFill>
          </w14:textFill>
        </w:rPr>
        <w:t>验收</w:t>
      </w:r>
      <w:r>
        <w:rPr>
          <w:rFonts w:hint="eastAsia" w:ascii="仿宋" w:hAnsi="仿宋" w:eastAsia="仿宋" w:cs="仿宋"/>
          <w:color w:val="000000" w:themeColor="text1"/>
          <w:sz w:val="24"/>
          <w:szCs w:val="22"/>
          <w:highlight w:val="none"/>
          <w14:textFill>
            <w14:solidFill>
              <w14:schemeClr w14:val="tx1"/>
            </w14:solidFill>
          </w14:textFill>
        </w:rPr>
        <w:t>的，由此造成的损失由乙方承担。甲方未在60日内组织验收的，视为合格。</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（6）待维修</w:t>
      </w:r>
      <w:r>
        <w:rPr>
          <w:rFonts w:hint="eastAsia" w:ascii="仿宋" w:hAnsi="仿宋" w:eastAsia="仿宋" w:cs="仿宋"/>
          <w:color w:val="000000" w:themeColor="text1"/>
          <w:sz w:val="24"/>
          <w:szCs w:val="22"/>
          <w:highlight w:val="none"/>
          <w14:textFill>
            <w14:solidFill>
              <w14:schemeClr w14:val="tx1"/>
            </w14:solidFill>
          </w14:textFill>
        </w:rPr>
        <w:t>机车</w:t>
      </w:r>
      <w:r>
        <w:rPr>
          <w:rFonts w:hint="eastAsia" w:ascii="仿宋" w:hAnsi="仿宋" w:eastAsia="仿宋" w:cs="仿宋"/>
          <w:color w:val="000000" w:themeColor="text1"/>
          <w:sz w:val="24"/>
          <w:szCs w:val="22"/>
          <w:highlight w:val="none"/>
          <w:lang w:val="en-US" w:eastAsia="zh-CN"/>
          <w14:textFill>
            <w14:solidFill>
              <w14:schemeClr w14:val="tx1"/>
            </w14:solidFill>
          </w14:textFill>
        </w:rPr>
        <w:t>移交乙方后，</w:t>
      </w:r>
      <w:r>
        <w:rPr>
          <w:rFonts w:hint="eastAsia" w:ascii="仿宋" w:hAnsi="仿宋" w:eastAsia="仿宋" w:cs="仿宋"/>
          <w:color w:val="000000" w:themeColor="text1"/>
          <w:sz w:val="24"/>
          <w:szCs w:val="22"/>
          <w:highlight w:val="none"/>
          <w14:textFill>
            <w14:solidFill>
              <w14:schemeClr w14:val="tx1"/>
            </w14:solidFill>
          </w14:textFill>
        </w:rPr>
        <w:t>经甲方验收合格前，机车损坏或灭失的风险均由乙方承担。</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szCs w:val="22"/>
          <w:highlight w:val="none"/>
          <w:lang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（7</w:t>
      </w:r>
      <w:r>
        <w:rPr>
          <w:rFonts w:hint="eastAsia" w:ascii="仿宋" w:hAnsi="仿宋" w:eastAsia="仿宋" w:cs="仿宋"/>
          <w:color w:val="000000" w:themeColor="text1"/>
          <w:sz w:val="24"/>
          <w:szCs w:val="22"/>
          <w:highlight w:val="none"/>
          <w:lang w:eastAsia="zh-CN"/>
          <w14:textFill>
            <w14:solidFill>
              <w14:schemeClr w14:val="tx1"/>
            </w14:solidFill>
          </w14:textFill>
        </w:rPr>
        <w:t>）包装及运输方式采用铁路运输。乙方应负责</w:t>
      </w:r>
      <w:r>
        <w:rPr>
          <w:rFonts w:hint="eastAsia" w:ascii="仿宋" w:hAnsi="仿宋" w:eastAsia="仿宋" w:cs="仿宋"/>
          <w:color w:val="000000" w:themeColor="text1"/>
          <w:sz w:val="24"/>
          <w:szCs w:val="22"/>
          <w:highlight w:val="none"/>
          <w:lang w:val="en-US" w:eastAsia="zh-CN"/>
          <w14:textFill>
            <w14:solidFill>
              <w14:schemeClr w14:val="tx1"/>
            </w14:solidFill>
          </w14:textFill>
        </w:rPr>
        <w:t>车辆</w:t>
      </w:r>
      <w:r>
        <w:rPr>
          <w:rFonts w:hint="eastAsia" w:ascii="仿宋" w:hAnsi="仿宋" w:eastAsia="仿宋" w:cs="仿宋"/>
          <w:color w:val="000000" w:themeColor="text1"/>
          <w:sz w:val="24"/>
          <w:szCs w:val="22"/>
          <w:highlight w:val="none"/>
          <w:lang w:eastAsia="zh-CN"/>
          <w14:textFill>
            <w14:solidFill>
              <w14:schemeClr w14:val="tx1"/>
            </w14:solidFill>
          </w14:textFill>
        </w:rPr>
        <w:t>入厂至</w:t>
      </w:r>
      <w:r>
        <w:rPr>
          <w:rFonts w:hint="eastAsia" w:ascii="仿宋" w:hAnsi="仿宋" w:eastAsia="仿宋" w:cs="仿宋"/>
          <w:color w:val="000000" w:themeColor="text1"/>
          <w:sz w:val="24"/>
          <w:szCs w:val="22"/>
          <w:highlight w:val="none"/>
          <w:lang w:val="en-US" w:eastAsia="zh-CN"/>
          <w14:textFill>
            <w14:solidFill>
              <w14:schemeClr w14:val="tx1"/>
            </w14:solidFill>
          </w14:textFill>
        </w:rPr>
        <w:t>机车</w:t>
      </w:r>
      <w:r>
        <w:rPr>
          <w:rFonts w:hint="eastAsia" w:ascii="仿宋" w:hAnsi="仿宋" w:eastAsia="仿宋" w:cs="仿宋"/>
          <w:color w:val="000000" w:themeColor="text1"/>
          <w:sz w:val="24"/>
          <w:szCs w:val="22"/>
          <w:highlight w:val="none"/>
          <w:lang w:eastAsia="zh-CN"/>
          <w14:textFill>
            <w14:solidFill>
              <w14:schemeClr w14:val="tx1"/>
            </w14:solidFill>
          </w14:textFill>
        </w:rPr>
        <w:t>发运前</w:t>
      </w:r>
      <w:r>
        <w:rPr>
          <w:rFonts w:hint="eastAsia" w:ascii="仿宋" w:hAnsi="仿宋" w:eastAsia="仿宋" w:cs="仿宋"/>
          <w:color w:val="000000" w:themeColor="text1"/>
          <w:sz w:val="24"/>
          <w:szCs w:val="22"/>
          <w:highlight w:val="none"/>
          <w:lang w:val="en-US" w:eastAsia="zh-CN"/>
          <w14:textFill>
            <w14:solidFill>
              <w14:schemeClr w14:val="tx1"/>
            </w14:solidFill>
          </w14:textFill>
        </w:rPr>
        <w:t>装卸</w:t>
      </w:r>
      <w:r>
        <w:rPr>
          <w:rFonts w:hint="eastAsia" w:ascii="仿宋" w:hAnsi="仿宋" w:eastAsia="仿宋" w:cs="仿宋"/>
          <w:color w:val="000000" w:themeColor="text1"/>
          <w:sz w:val="24"/>
          <w:szCs w:val="22"/>
          <w:highlight w:val="none"/>
          <w:lang w:eastAsia="zh-CN"/>
          <w14:textFill>
            <w14:solidFill>
              <w14:schemeClr w14:val="tx1"/>
            </w14:solidFill>
          </w14:textFill>
        </w:rPr>
        <w:t>、运输、过程中的安全，在上述过程中发生人身伤亡及财产损失的，由乙方承担全部责任。车辆运输、押运由甲方负责，乙方协助办理相关手续，车辆送修运费由甲方承担，车辆返回运费由乙方承担（甲方车辆交付位置四川江油小溪坝），甲方可以安排2人进行现场监修。</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szCs w:val="22"/>
          <w:highlight w:val="none"/>
          <w:lang w:eastAsia="zh-CN"/>
          <w14:textFill>
            <w14:solidFill>
              <w14:schemeClr w14:val="tx1"/>
            </w14:solidFill>
          </w14:textFill>
        </w:rPr>
      </w:pPr>
      <w:r>
        <w:rPr>
          <w:rFonts w:hint="eastAsia" w:ascii="仿宋" w:hAnsi="仿宋" w:eastAsia="仿宋" w:cs="仿宋"/>
          <w:color w:val="000000" w:themeColor="text1"/>
          <w:sz w:val="24"/>
          <w:szCs w:val="22"/>
          <w:highlight w:val="none"/>
          <w:lang w:eastAsia="zh-CN"/>
          <w14:textFill>
            <w14:solidFill>
              <w14:schemeClr w14:val="tx1"/>
            </w14:solidFill>
          </w14:textFill>
        </w:rPr>
        <w:t>（</w:t>
      </w:r>
      <w:r>
        <w:rPr>
          <w:rFonts w:hint="eastAsia" w:ascii="仿宋" w:hAnsi="仿宋" w:eastAsia="仿宋" w:cs="仿宋"/>
          <w:color w:val="000000" w:themeColor="text1"/>
          <w:sz w:val="24"/>
          <w:szCs w:val="22"/>
          <w:highlight w:val="none"/>
          <w:lang w:val="en-US" w:eastAsia="zh-CN"/>
          <w14:textFill>
            <w14:solidFill>
              <w14:schemeClr w14:val="tx1"/>
            </w14:solidFill>
          </w14:textFill>
        </w:rPr>
        <w:t>8</w:t>
      </w:r>
      <w:r>
        <w:rPr>
          <w:rFonts w:hint="eastAsia" w:ascii="仿宋" w:hAnsi="仿宋" w:eastAsia="仿宋" w:cs="仿宋"/>
          <w:color w:val="000000" w:themeColor="text1"/>
          <w:sz w:val="24"/>
          <w:szCs w:val="22"/>
          <w:highlight w:val="none"/>
          <w:lang w:eastAsia="zh-CN"/>
          <w14:textFill>
            <w14:solidFill>
              <w14:schemeClr w14:val="tx1"/>
            </w14:solidFill>
          </w14:textFill>
        </w:rPr>
        <w:t>）如由于乙方责任，</w:t>
      </w:r>
      <w:r>
        <w:rPr>
          <w:rFonts w:hint="eastAsia" w:ascii="仿宋" w:hAnsi="仿宋" w:eastAsia="仿宋" w:cs="仿宋"/>
          <w:color w:val="000000" w:themeColor="text1"/>
          <w:sz w:val="24"/>
          <w:szCs w:val="22"/>
          <w:highlight w:val="none"/>
          <w:lang w:val="en-US" w:eastAsia="zh-CN"/>
          <w14:textFill>
            <w14:solidFill>
              <w14:schemeClr w14:val="tx1"/>
            </w14:solidFill>
          </w14:textFill>
        </w:rPr>
        <w:t>车辆维修</w:t>
      </w:r>
      <w:r>
        <w:rPr>
          <w:rFonts w:hint="eastAsia" w:ascii="仿宋" w:hAnsi="仿宋" w:eastAsia="仿宋" w:cs="仿宋"/>
          <w:color w:val="000000" w:themeColor="text1"/>
          <w:sz w:val="24"/>
          <w:szCs w:val="22"/>
          <w:highlight w:val="none"/>
          <w:lang w:eastAsia="zh-CN"/>
          <w14:textFill>
            <w14:solidFill>
              <w14:schemeClr w14:val="tx1"/>
            </w14:solidFill>
          </w14:textFill>
        </w:rPr>
        <w:t>全部或部分不符合技术文件保证指标，乙方应在甲方要求的时间内自费纠正、修理或更换，所发生的费用与逾期</w:t>
      </w:r>
      <w:r>
        <w:rPr>
          <w:rFonts w:hint="eastAsia" w:ascii="仿宋" w:hAnsi="仿宋" w:eastAsia="仿宋" w:cs="仿宋"/>
          <w:color w:val="000000" w:themeColor="text1"/>
          <w:sz w:val="24"/>
          <w:szCs w:val="22"/>
          <w:highlight w:val="none"/>
          <w:lang w:val="en-US" w:eastAsia="zh-CN"/>
          <w14:textFill>
            <w14:solidFill>
              <w14:schemeClr w14:val="tx1"/>
            </w14:solidFill>
          </w14:textFill>
        </w:rPr>
        <w:t>交付</w:t>
      </w:r>
      <w:r>
        <w:rPr>
          <w:rFonts w:hint="eastAsia" w:ascii="仿宋" w:hAnsi="仿宋" w:eastAsia="仿宋" w:cs="仿宋"/>
          <w:color w:val="000000" w:themeColor="text1"/>
          <w:sz w:val="24"/>
          <w:szCs w:val="22"/>
          <w:highlight w:val="none"/>
          <w:lang w:eastAsia="zh-CN"/>
          <w14:textFill>
            <w14:solidFill>
              <w14:schemeClr w14:val="tx1"/>
            </w14:solidFill>
          </w14:textFill>
        </w:rPr>
        <w:t>的违约责任由乙方承担。</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2"/>
          <w:highlight w:val="none"/>
          <w:lang w:eastAsia="zh-CN"/>
          <w14:textFill>
            <w14:solidFill>
              <w14:schemeClr w14:val="tx1"/>
            </w14:solidFill>
          </w14:textFill>
        </w:rPr>
        <w:t>（</w:t>
      </w:r>
      <w:r>
        <w:rPr>
          <w:rFonts w:hint="eastAsia" w:ascii="仿宋" w:hAnsi="仿宋" w:eastAsia="仿宋" w:cs="仿宋"/>
          <w:color w:val="000000" w:themeColor="text1"/>
          <w:sz w:val="24"/>
          <w:szCs w:val="22"/>
          <w:highlight w:val="none"/>
          <w:lang w:val="en-US" w:eastAsia="zh-CN"/>
          <w14:textFill>
            <w14:solidFill>
              <w14:schemeClr w14:val="tx1"/>
            </w14:solidFill>
          </w14:textFill>
        </w:rPr>
        <w:t>9</w:t>
      </w:r>
      <w:r>
        <w:rPr>
          <w:rFonts w:hint="eastAsia" w:ascii="仿宋" w:hAnsi="仿宋" w:eastAsia="仿宋" w:cs="仿宋"/>
          <w:color w:val="000000" w:themeColor="text1"/>
          <w:sz w:val="24"/>
          <w:szCs w:val="22"/>
          <w:highlight w:val="none"/>
          <w:lang w:eastAsia="zh-CN"/>
          <w14:textFill>
            <w14:solidFill>
              <w14:schemeClr w14:val="tx1"/>
            </w14:solidFill>
          </w14:textFill>
        </w:rPr>
        <w:t>）乙方不得提供与本合同及技术协议中要求的参数不符的产品，否则视为验收不合格，乙方承担违约责任。</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）甲方如不能按合同约定付款，乙方有权对其受到的损害向甲方要求赔偿。</w:t>
      </w: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十一</w:t>
      </w:r>
      <w:r>
        <w:rPr>
          <w:rFonts w:hint="eastAsia" w:ascii="仿宋" w:hAnsi="仿宋" w:eastAsia="仿宋" w:cs="仿宋"/>
          <w:b/>
          <w:bCs/>
          <w:color w:val="000000" w:themeColor="text1"/>
          <w:kern w:val="0"/>
          <w:sz w:val="24"/>
          <w:highlight w:val="none"/>
          <w14:textFill>
            <w14:solidFill>
              <w14:schemeClr w14:val="tx1"/>
            </w14:solidFill>
          </w14:textFill>
        </w:rPr>
        <w:t>、保密、安全、质量及廉政条款</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（1）甲、乙双方应严格执行有关的保密、安全、质量及廉政要求。</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（2）乙方作为保密、安全、质量的责任主体，对项目的保密、安全、质量负责。</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（3）乙方及乙方所有工作人员不得把甲方的技术资料和最终成果以及在签订或履行本协议过程中所接触的所有甲方相关信息提供给第三方，乙方也不得将报告成果用于宣传。</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(4)如有违反上述约定，甲方有权解除本协议且不承担任何违约责任。乙方应承担本协议总额</w:t>
      </w:r>
      <w:r>
        <w:rPr>
          <w:rFonts w:hint="eastAsia" w:ascii="仿宋" w:hAnsi="仿宋" w:eastAsia="仿宋" w:cs="仿宋"/>
          <w:color w:val="000000" w:themeColor="text1"/>
          <w:sz w:val="24"/>
          <w:highlight w:val="none"/>
          <w:u w:val="single"/>
          <w14:textFill>
            <w14:solidFill>
              <w14:schemeClr w14:val="tx1"/>
            </w14:solidFill>
          </w14:textFill>
        </w:rPr>
        <w:t xml:space="preserve">  5  </w:t>
      </w:r>
      <w:r>
        <w:rPr>
          <w:rFonts w:hint="eastAsia" w:ascii="仿宋" w:hAnsi="仿宋" w:eastAsia="仿宋" w:cs="仿宋"/>
          <w:color w:val="000000" w:themeColor="text1"/>
          <w:sz w:val="24"/>
          <w:szCs w:val="22"/>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作为违约金，若此违约金不足以弥补甲方因此造成的损失的，乙方应赔偿实际损失（该损失包括但不限于赔偿款，乙方因此获得的收益、律师费、诉讼费等）。</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(5)如果乙方原因造成泄密或违反国家保密规定的，乙方需要承担相应的责任。</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vanish/>
          <w:color w:val="000000" w:themeColor="text1"/>
          <w:sz w:val="24"/>
          <w:highlight w:val="none"/>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二</w:t>
      </w:r>
      <w:r>
        <w:rPr>
          <w:rFonts w:hint="eastAsia" w:ascii="仿宋" w:hAnsi="仿宋" w:eastAsia="仿宋" w:cs="仿宋"/>
          <w:b/>
          <w:bCs/>
          <w:color w:val="000000" w:themeColor="text1"/>
          <w:kern w:val="0"/>
          <w:sz w:val="24"/>
          <w:highlight w:val="none"/>
          <w14:textFill>
            <w14:solidFill>
              <w14:schemeClr w14:val="tx1"/>
            </w14:solidFill>
          </w14:textFill>
        </w:rPr>
        <w:t>、不可抗力</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若合同的任一方由于不可抗力的原因，即该方不能控制的事件发生，如战争、火灾、水灾、台风、地震、禁令和政府的法令及其它双方认可的不可抗力情况等原因的影响不能正常执行合同，则合同应顺延执行，延期的时间与事件的持续时间相等。受阻方应尽快将发生的不可抗力事件情况以电传形式通知另一方，并在十日内邮寄有关部门开具的证明，作为不可抗力的证明。</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.受不可抗力事件影响的一方未及时通知另一方导致损失扩大的，应承担扩大部分的损失。</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.因不可抗力事件致使本合同目的无法实现，本合同解除合同，因此造成的损失自行承担。</w:t>
      </w:r>
    </w:p>
    <w:p>
      <w:pPr>
        <w:keepNext w:val="0"/>
        <w:keepLines w:val="0"/>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三</w:t>
      </w:r>
      <w:r>
        <w:rPr>
          <w:rFonts w:hint="eastAsia" w:ascii="仿宋" w:hAnsi="仿宋" w:eastAsia="仿宋" w:cs="仿宋"/>
          <w:b/>
          <w:bCs/>
          <w:color w:val="000000" w:themeColor="text1"/>
          <w:kern w:val="0"/>
          <w:sz w:val="24"/>
          <w:highlight w:val="none"/>
          <w14:textFill>
            <w14:solidFill>
              <w14:schemeClr w14:val="tx1"/>
            </w14:solidFill>
          </w14:textFill>
        </w:rPr>
        <w:t>、附则</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1.甲方的采购文件、乙方的响应文件、合同及附件、合同补充协议、均为合同组成部分，文件解释顺序为：合同补充协议、合同、响应文件、采购文件。</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2.合同经双方盖章后生效。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合同生效后，甲乙双方都应严格履行合同，如出现问题应按照《中华人民共和国民法典》等有关规定办理。任何一方在变更合同约定的联系人或联系方式的，应在变更前5日书面通知对方，否则另一方将书面函件送达到合同约定的联系人及联系方式即视为送达，由此导致的不利后果及损失由未按时履行通知义务的一方承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3、合同在执行过程中出现未尽事宜后，双方在不违背合同和采购文件的原则下，协商解决，协商结果以纪要形式作为合同的附件，与合同具有同等效力。双方协商不成时，选择诉讼，由甲方所在地法院管辖。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4.本服务任务所取得的技术成果的知识产权归属在本合同中进行明确。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5.本合同正本一式   份，乙方执   份，甲方执   份。</w:t>
      </w: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
        <w:rPr>
          <w:rFonts w:hint="eastAsia" w:ascii="仿宋" w:hAnsi="仿宋" w:eastAsia="仿宋" w:cs="仿宋"/>
          <w:color w:val="000000" w:themeColor="text1"/>
          <w:sz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28"/>
        <w:adjustRightInd w:val="0"/>
        <w:snapToGrid w:val="0"/>
        <w:spacing w:line="288"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服务技术协议</w:t>
      </w:r>
    </w:p>
    <w:p>
      <w:pPr>
        <w:pStyle w:val="28"/>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color w:val="000000" w:themeColor="text1"/>
          <w:szCs w:val="21"/>
          <w:highlight w:val="none"/>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车型及车辆技术状态</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1、车型：25K型特种铁路自备客车。</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2、车种及数量：</w:t>
      </w:r>
      <w:r>
        <w:rPr>
          <w:rFonts w:hint="eastAsia" w:ascii="仿宋" w:hAnsi="仿宋" w:eastAsia="仿宋" w:cs="仿宋"/>
          <w:color w:val="000000" w:themeColor="text1"/>
          <w:sz w:val="24"/>
          <w:szCs w:val="24"/>
          <w:highlight w:val="none"/>
          <w:lang w:val="en-US" w:eastAsia="zh-CN"/>
          <w14:textFill>
            <w14:solidFill>
              <w14:schemeClr w14:val="tx1"/>
            </w14:solidFill>
          </w14:textFill>
        </w:rPr>
        <w:t>行李车</w:t>
      </w:r>
      <w:r>
        <w:rPr>
          <w:rFonts w:hint="eastAsia" w:ascii="仿宋" w:hAnsi="仿宋" w:eastAsia="仿宋" w:cs="仿宋"/>
          <w:color w:val="000000" w:themeColor="text1"/>
          <w:sz w:val="24"/>
          <w:szCs w:val="24"/>
          <w:highlight w:val="none"/>
          <w14:textFill>
            <w14:solidFill>
              <w14:schemeClr w14:val="tx1"/>
            </w14:solidFill>
          </w14:textFill>
        </w:rPr>
        <w:t>2辆</w:t>
      </w:r>
      <w:r>
        <w:rPr>
          <w:rFonts w:hint="eastAsia" w:ascii="仿宋" w:hAnsi="仿宋" w:eastAsia="仿宋" w:cs="仿宋"/>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3、车号：</w:t>
      </w:r>
      <w:r>
        <w:rPr>
          <w:rFonts w:hint="eastAsia" w:ascii="仿宋" w:hAnsi="仿宋" w:eastAsia="仿宋" w:cs="仿宋"/>
          <w:color w:val="000000" w:themeColor="text1"/>
          <w:sz w:val="24"/>
          <w:szCs w:val="24"/>
          <w:highlight w:val="none"/>
          <w14:textFill>
            <w14:solidFill>
              <w14:schemeClr w14:val="tx1"/>
            </w14:solidFill>
          </w14:textFill>
        </w:rPr>
        <w:t>TKH099820、TKH</w:t>
      </w:r>
      <w:r>
        <w:rPr>
          <w:rFonts w:hint="eastAsia" w:ascii="仿宋" w:hAnsi="仿宋" w:eastAsia="仿宋" w:cs="仿宋"/>
          <w:color w:val="000000" w:themeColor="text1"/>
          <w:sz w:val="24"/>
          <w:szCs w:val="24"/>
          <w:highlight w:val="none"/>
          <w:lang w:val="en-US" w:eastAsia="zh-CN"/>
          <w14:textFill>
            <w14:solidFill>
              <w14:schemeClr w14:val="tx1"/>
            </w14:solidFill>
          </w14:textFill>
        </w:rPr>
        <w:t>099819</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车辆技术状态：本次厂修改造2辆25K型特种铁路客车，为2001年4月四方机车车辆厂制造，2011年4月一次厂修（A4）为中车四方车辆有限公司，本次厂修为A5修。车辆下部采用SW-160型转向架，钩缓装置采用15号车钩，空气制动装置采用F8阀，采用Sab Wabco型电子防滑器，车辆上部设施按原铁道部25K标准制造，采用温水循环锅炉系统取暖，车下吊挂进口道依茨40KW柴油发电机组，099819另设一20Kw柴油发电机组作为备份，油箱容积1200L，车下设3KW整流逆变电源和高频充电机，车下DC48V蓄电池容量260AH，DC24V启动蓄电池为原装高倍率电池。099819车顶单元式空调分为生活区（KLT19）和产品区(KLT40)使用，099819具备防核辐射物理隔离功能，不能破坏（因为产品间与生活间隔墙加夹1-3mm铅板，小走廊通往产品间折页门加夹1-3mm铅板，产品间内外墙板间有防辐射层）。</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二、服务内容、标准及考核验收，产品（如涉及）技术参数及配置要求：</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（一）车辆基本检修标准和要求</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1、《国铁集团关于下发铁路客车段修规程、厂修规程、车电装置检修规程的通知》（铁机辆[2022]39号） 中TJ/CL207-2022铁路客车厂修规程A5修。</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2、《国铁集团关于下发铁路客车段修规程、厂修规程、车电装置检修规程的通知》（铁机辆[2022]39号） 中TJ/CL208-2022铁路客车电气装置检修规则E5修。</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3、《铁路客车空气制动装置检修规则》（铁总运【2014】215号）。</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4、《铁路客车轮轴组装检修及管理规则》（铁总运【2013】191号）及铁路总公司相关规定执行。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5、柴油发电机组及附属装置的检修要求按最新的《国铁集团关于下发铁路客车段修规程、厂修规程、车电装置检修规程的通知》（铁机辆[2022]39号） 中TJ/CL208-2022铁路客车电气装置检修规则检修。</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6、根据《中国铁路总公司运输局关于印发客车常见故障专项整治方案的通知》（运辆客车函〔2015〕395号）文件要求，对空调机组航空插头进行整治。</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7、铁总运函[2013]9号《中国铁路总公司关于开展客车电气配线造修源头质量整治的通知》。</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8、铁运[2013]13号《铁道部关于印发&lt;铁道客车用电线电缆技术条件（V1.0）&gt;的通知》。</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9、运辆客车函[2015]395号《中国铁路总公司运输局关于印发客车常见故障专项整治方案的通知》。</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10、运辆客车函[2016]8号《中国铁路总公司运输局关于重新印发客车手制动机防反转制动改造方案的通知》。</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11、运辆客车函[2016]145号《中国铁路总公司运输局关于新造、检修客车配线有关补充要求的通知》。</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12、《铁路客车空气制动装置检修规程》（铁总运〔2015〕215号）。</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13、各型客车检修时须严格按照《国铁集团关于下发铁路客车段修规程、厂修规程、车电装置检修规程的通知》（铁机辆[2022]39号）中TJ/CL207-2022铁路客车厂修规程第1.2.20条及《关于公布25型客车厂修主要工序节点计划图的通知》（运辆客车函[2016]328号）执行。</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14、车辆维修厂家检修基础工艺须符合中铁总运装［2003］262号文件《关于印发（加强客车厂修基础工艺和装备指导意见）的通知》的要求，具备完善的检修基础工艺。</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15、招标的厂修客车执行《铁路客车厂修规程》相关技术要求，并应采用符合规定的材料和技术标准。</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16、投标产品及其修理工艺 ，主要零部件及其材料必须符合国标(GB)，铁标(TB),原铁道部及中国铁路总公司颁布的相关技术条件。</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17、招标的厂修客车执行《铁路客车通用技术技术条件》GB/TB 12817_2021。</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18、招标的厂修客车执行《铁路客车组装后的检查与试验规则》GB/TB 12818_2021</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19、执行《铁路客车防滑器检修技术条件》相关规定。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（二）车辆与普通25K型客车差异部分的检修要求</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1、车顶单元空调机更换（热泵式）</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(1)执行标准TB/T 1804-2017。</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（2）电源：3NAC380V×（1±10%）V，50×（1±5%）HZ</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1N220V×（1±10%）V，50×（1±5%）HZ</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（3）099819货间、096820选用KLR-40.0（热泵型单元式空调机组）</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099819生活区选用KLR-19.0（热泵型单元式空调机组）</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（4）控制柜应采用与热泵型空调机组匹配的铁总标准统型空调控制柜，空调机组应按照TB/T 1804-2017和经规定程序的图样合技术文件制造，尺寸、外观、重量应符合相关要求。</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（5）安全性、防火性应符合GB4706.32和TB/T 3138或TB/T 3237等规定。</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（6）空调机组有害物质限量符合TB/T 3139等规定。</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空调机组制冷系统应设高压、低压等保护功能，电气系统应有过载、短路、缺项、接地等保护功能，电加热系统应设过热保护、缺风保护，主电路设超高温断电保护，设置送风温度超温保护，各保护部件应工作灵敏可靠。</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（8）热泵型空调应具有自动溶霜功能，其电磁换向阀应灵敏可靠，保证空调机制正常工作。</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（9）在额定制冷工况下，空调制冷输入功率热泵型空调机组的制热功率包括压缩机、蒸发风机、冷凝风机等总功率因素不小于0.8。</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（10）空调机组应有可靠的防水结构，在运用中凝结水及雨水不应渗漏或吹入车厢内部，空调机制的气密性不低于车辆气密性指标。</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2、PLC空调控制柜检修和更换。</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3、加装给水及厕洗电伴热。</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（1）按照新造车标准选用进入铁总检修检修资质管理的零部件，零部件及其材料应符合国标及铁标，原铁道部和铁总颁布的有关技术条件。</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（2）产品安装、试验及落成符合铁总相关技术要求，电气绝缘漏电值符合规定</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（3）产品需与铁总所属局段现有客车上相同型号和规格的零部件有互换性，便于维修更换。</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（4）新加该产品接配线以及进入配电柜内，按照车辆函[2017]193号文件要求；执行25G、25T型380V客车I版统型图纸要求。</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（5）电源选择为该车自带柴油发电机组提供的AC380、AC220V，必须在配电柜内对该产品设有漏电保护装置。</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4、两车车下吊挂原装道依茨40KW柴油机组进行F级修，099819备份20kw柴油发电机组进行F级修程，维修完成后装车进行配套试验。</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5、车下3KW充电机及整流逆变源检修。</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6、车下DC48V蓄电池更新（不低于240AH），并与车上3KW充电机匹配。</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7、车下原装高倍率电池DC24V蓄电池按原品牌（荷贝克）更换，保证兼容使用。</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8、车下油箱检修清洗，并做保压试验。</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9、车上冬季燃煤锅炉采暖系统检修</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10、产品押运车厨房及厨房设备检修，吸排油烟机、冰箱（容积不小于200L）更新。</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11、099819货间内小平车固定位由于上次A4修程安装错误出现歪斜等状况，此次A5修程应予以纠正，达到横平竖直合理安排 整改后还应满足固定拉力需要，运用时不得产生位移。</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12、099819，099820生活间小厨房沥水隔板由于常年使用腐蚀损坏，应采用新材料更换</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13、车辆窗帘更换、更新。</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（1）满足铁路客车TB/T3138-2018纺织品阻燃条件。</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（2）经洗涤不得变形。</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（3）便于日后维修更换。</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（4）《关于铁路客车非金属阻燃技术条件》Q/CR 699-2019中表11“窗帘、门帘和铺帘用材料”</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14、根据《铁路客车防滑器检修技术条件》相关规定，对车辆电子防滑器进行更换。</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（三）、改造部分</w:t>
      </w:r>
      <w:r>
        <w:rPr>
          <w:rFonts w:hint="eastAsia" w:ascii="仿宋" w:hAnsi="仿宋" w:eastAsia="仿宋" w:cs="仿宋"/>
          <w:bCs/>
          <w:color w:val="000000" w:themeColor="text1"/>
          <w:sz w:val="24"/>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1、柴油发电机组交流电源增加漏电监测报警装置。</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选用产品按照新造客车相关技术要求加装，符合TJ/CJ427-2014技术条件要求。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（2）产品安装落成级使用符合铁总相关文件要求，布线应符合TB/CJ254-2013的规定。其他非金属材料应符合TB/T 2702_1996的相关规定。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装置的金属表面处理符合车辆美工技术条件。</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（4）产品和现有中铁总各局现有客车使用的型号相同，具有可替换性。</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交流电源电压适用：AC360V-Ac420V或</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交流电源电压适用范围：AC185V_AC240v。</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电子部件耐压值符合GB/T 2519_2010中12.2.9的规定。</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产品耐高温，低温等环境变化性能应满足相关要求。</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功能要求当监测的绝缘电阻低于设定的报警门值时，蜂鸣器提示报警，报警指示灯常亮。绝缘恢复后，蜂鸣器消音，报警指示灯按消除熄灭</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2、厕所供水管路及电茶炉增加过滤装置，具体要求如下：</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（1）选用产品需符合国标或铁路行业规定。</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（2）产品符合国家食品安全有关规定。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（3）安装位置便于维修。</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（4）产品具有可替换性，便于维修更换。</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3、099819生活间空调回风口位置改造（原有回风口位于产品间内，需将位置调整至生活间走廊）</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0" w:leftChars="0" w:firstLine="470" w:firstLineChars="196"/>
        <w:textAlignment w:val="auto"/>
        <w:outlineLvl w:val="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以上检修标准及要求，铁总如有更新，按照新标准及要求执行。</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0" w:leftChars="0" w:firstLine="472" w:firstLineChars="196"/>
        <w:textAlignment w:val="auto"/>
        <w:outlineLvl w:val="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车辆验收及监造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1、乙方出具竣工记录合格证。</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2、车辆运输、押运由甲方负责，乙方协助办理相关手续，车辆送修运费由甲方承担，车辆返回运费由乙方承担（甲方车辆交付位置四川江油小溪坝），甲方可以安排2人进行现场监修。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3、在检修过程中，超出本文件检修需求及A5修修程的需另行计价项目，乙方应及时提供清单给甲方</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待甲方同意后进行更换或维修</w:t>
      </w:r>
      <w:r>
        <w:rPr>
          <w:rFonts w:hint="eastAsia" w:ascii="仿宋" w:hAnsi="仿宋" w:eastAsia="仿宋" w:cs="仿宋"/>
          <w:color w:val="000000" w:themeColor="text1"/>
          <w:sz w:val="24"/>
          <w:szCs w:val="24"/>
          <w:highlight w:val="none"/>
          <w14:textFill>
            <w14:solidFill>
              <w14:schemeClr w14:val="tx1"/>
            </w14:solidFill>
          </w14:textFill>
        </w:rPr>
        <w:t>。</w:t>
      </w:r>
    </w:p>
    <w:p>
      <w:pPr>
        <w:pStyle w:val="115"/>
        <w:keepNext w:val="0"/>
        <w:keepLines w:val="0"/>
        <w:pageBreakBefore w:val="0"/>
        <w:widowControl w:val="0"/>
        <w:kinsoku/>
        <w:wordWrap/>
        <w:overflowPunct/>
        <w:topLinePunct w:val="0"/>
        <w:autoSpaceDE/>
        <w:autoSpaceDN/>
        <w:bidi w:val="0"/>
        <w:snapToGrid w:val="0"/>
        <w:spacing w:line="440" w:lineRule="exact"/>
        <w:ind w:firstLine="241" w:firstLineChars="100"/>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提供服务配置方案，涵盖服务项目人员配置、组织管理、人员培训、应急响应等内容。</w:t>
      </w:r>
    </w:p>
    <w:p>
      <w:pPr>
        <w:pStyle w:val="115"/>
        <w:keepNext w:val="0"/>
        <w:keepLines w:val="0"/>
        <w:pageBreakBefore w:val="0"/>
        <w:widowControl w:val="0"/>
        <w:kinsoku/>
        <w:wordWrap/>
        <w:overflowPunct/>
        <w:topLinePunct w:val="0"/>
        <w:autoSpaceDE/>
        <w:autoSpaceDN/>
        <w:bidi w:val="0"/>
        <w:snapToGrid w:val="0"/>
        <w:spacing w:line="440" w:lineRule="exact"/>
        <w:ind w:firstLine="241" w:firstLineChars="100"/>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color w:val="000000" w:themeColor="text1"/>
          <w:sz w:val="24"/>
          <w:szCs w:val="24"/>
          <w:highlight w:val="none"/>
          <w14:textFill>
            <w14:solidFill>
              <w14:schemeClr w14:val="tx1"/>
            </w14:solidFill>
          </w14:textFill>
        </w:rPr>
        <w:t>）质量保证和售后服务</w:t>
      </w:r>
    </w:p>
    <w:p>
      <w:pPr>
        <w:pStyle w:val="115"/>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1、客车厂修验收合格后,从签订完设备大修理验收报告之日起进入质保期，</w:t>
      </w:r>
      <w:r>
        <w:rPr>
          <w:rFonts w:hint="eastAsia" w:ascii="仿宋" w:hAnsi="仿宋" w:eastAsia="仿宋"/>
          <w:color w:val="000000" w:themeColor="text1"/>
          <w:sz w:val="24"/>
          <w:szCs w:val="24"/>
          <w:highlight w:val="none"/>
          <w:lang w:val="en-US" w:eastAsia="zh-CN"/>
          <w14:textFill>
            <w14:solidFill>
              <w14:schemeClr w14:val="tx1"/>
            </w14:solidFill>
          </w14:textFill>
        </w:rPr>
        <w:t>整车质保期</w:t>
      </w:r>
      <w:r>
        <w:rPr>
          <w:rFonts w:hint="eastAsia" w:ascii="仿宋" w:hAnsi="仿宋" w:eastAsia="仿宋" w:cs="仿宋"/>
          <w:color w:val="000000" w:themeColor="text1"/>
          <w:sz w:val="24"/>
          <w:szCs w:val="24"/>
          <w:highlight w:val="none"/>
          <w14:textFill>
            <w14:solidFill>
              <w14:schemeClr w14:val="tx1"/>
            </w14:solidFill>
          </w14:textFill>
        </w:rPr>
        <w:t>30</w:t>
      </w:r>
      <w:r>
        <w:rPr>
          <w:rFonts w:hint="eastAsia" w:ascii="仿宋" w:hAnsi="仿宋" w:eastAsia="仿宋" w:cs="仿宋"/>
          <w:bCs/>
          <w:color w:val="000000" w:themeColor="text1"/>
          <w:sz w:val="24"/>
          <w:szCs w:val="24"/>
          <w:highlight w:val="none"/>
          <w14:textFill>
            <w14:solidFill>
              <w14:schemeClr w14:val="tx1"/>
            </w14:solidFill>
          </w14:textFill>
        </w:rPr>
        <w:t>个月。</w:t>
      </w:r>
    </w:p>
    <w:p>
      <w:pPr>
        <w:pStyle w:val="115"/>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2、质保期内由于乙方原因发生质量问题，由乙方负责（质保期内借用甲方配件后，乙方负责将新配件及时补充到甲方指定地点）。</w:t>
      </w:r>
    </w:p>
    <w:p>
      <w:pPr>
        <w:pStyle w:val="115"/>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3、整车质保期内,设备使用期间发生的质量问题，24小时内提出处理方案，72小时内到设备所在地提供服务。</w:t>
      </w:r>
    </w:p>
    <w:p>
      <w:pPr>
        <w:pStyle w:val="115"/>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4、在质量保证期内，乙方负责修理和更换由于厂方责任造成的不合格零部件及因此造成扩大破损部分部件，保证不影响车辆的正常运用。</w:t>
      </w:r>
    </w:p>
    <w:p>
      <w:pPr>
        <w:pStyle w:val="115"/>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5、当发生重大质量问题时，乙方将组织厂内有关部门赴段或车辆所在地分析调查和处理,同时乙方将组织质量改进工作。</w:t>
      </w:r>
    </w:p>
    <w:p>
      <w:pPr>
        <w:pStyle w:val="115"/>
        <w:autoSpaceDE/>
        <w:autoSpaceDN/>
        <w:snapToGrid w:val="0"/>
        <w:spacing w:line="288"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ind w:left="1174" w:leftChars="387" w:right="-283" w:rightChars="-135" w:hanging="361" w:hangingChars="15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甲  方：                                   </w:t>
      </w:r>
      <w:r>
        <w:rPr>
          <w:rFonts w:hint="eastAsia" w:ascii="仿宋" w:hAnsi="仿宋" w:eastAsia="仿宋" w:cs="仿宋"/>
          <w:b/>
          <w:bCs/>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乙  方：</w:t>
      </w:r>
    </w:p>
    <w:p>
      <w:pPr>
        <w:ind w:left="1174" w:leftChars="387" w:hanging="361" w:hangingChars="15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代表人：                                     代表人：</w:t>
      </w:r>
    </w:p>
    <w:p>
      <w:pPr>
        <w:ind w:left="1174" w:leftChars="387" w:hanging="361" w:hangingChars="1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日  期：                                     日  期：</w:t>
      </w:r>
    </w:p>
    <w:p>
      <w:pPr>
        <w:ind w:firstLine="247" w:firstLineChars="118"/>
        <w:rPr>
          <w:rFonts w:ascii="仿宋" w:hAnsi="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footerReference r:id="rId3" w:type="default"/>
      <w:pgSz w:w="11906" w:h="16838"/>
      <w:pgMar w:top="1417" w:right="1417" w:bottom="1417" w:left="1418"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长城楷体">
    <w:altName w:val="宋体"/>
    <w:panose1 w:val="00000000000000000000"/>
    <w:charset w:val="86"/>
    <w:family w:val="swiss"/>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0988892"/>
    </w:sdtPr>
    <w:sdtContent>
      <w:p>
        <w:pPr>
          <w:pStyle w:val="34"/>
          <w:jc w:val="center"/>
        </w:pPr>
        <w:r>
          <w:fldChar w:fldCharType="begin"/>
        </w:r>
        <w:r>
          <w:instrText xml:space="preserve">PAGE   \* MERGEFORMAT</w:instrText>
        </w:r>
        <w:r>
          <w:fldChar w:fldCharType="separate"/>
        </w:r>
        <w:r>
          <w:rPr>
            <w:lang w:val="zh-CN"/>
          </w:rPr>
          <w:t>80</w:t>
        </w:r>
        <w: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CAD64"/>
    <w:multiLevelType w:val="singleLevel"/>
    <w:tmpl w:val="8D5CAD64"/>
    <w:lvl w:ilvl="0" w:tentative="0">
      <w:start w:val="3"/>
      <w:numFmt w:val="chineseCounting"/>
      <w:suff w:val="nothing"/>
      <w:lvlText w:val="（%1）"/>
      <w:lvlJc w:val="left"/>
      <w:rPr>
        <w:rFonts w:hint="eastAsia"/>
      </w:rPr>
    </w:lvl>
  </w:abstractNum>
  <w:abstractNum w:abstractNumId="1">
    <w:nsid w:val="3CAF5922"/>
    <w:multiLevelType w:val="multilevel"/>
    <w:tmpl w:val="3CAF5922"/>
    <w:lvl w:ilvl="0" w:tentative="0">
      <w:start w:val="1"/>
      <w:numFmt w:val="japaneseCounting"/>
      <w:lvlText w:val="第%1章"/>
      <w:lvlJc w:val="left"/>
      <w:pPr>
        <w:ind w:left="1440" w:hanging="1440"/>
      </w:pPr>
      <w:rPr>
        <w:rFonts w:ascii="宋体" w:hAnsi="Times New Roman" w:eastAsia="宋体" w:cs="宋体"/>
      </w:rPr>
    </w:lvl>
    <w:lvl w:ilvl="1" w:tentative="0">
      <w:start w:val="1"/>
      <w:numFmt w:val="lowerLetter"/>
      <w:pStyle w:val="6"/>
      <w:lvlText w:val="%2)"/>
      <w:lvlJc w:val="left"/>
      <w:pPr>
        <w:ind w:left="840" w:hanging="420"/>
      </w:pPr>
      <w:rPr>
        <w:rFonts w:ascii="Times New Roman" w:hAnsi="Times New Roman" w:eastAsia="宋体" w:cs="Times New Roman"/>
      </w:rPr>
    </w:lvl>
    <w:lvl w:ilvl="2" w:tentative="0">
      <w:start w:val="1"/>
      <w:numFmt w:val="lowerRoman"/>
      <w:lvlText w:val="%3."/>
      <w:lvlJc w:val="right"/>
      <w:pPr>
        <w:ind w:left="1260" w:hanging="420"/>
      </w:pPr>
      <w:rPr>
        <w:rFonts w:ascii="Times New Roman" w:hAnsi="Times New Roman" w:eastAsia="宋体" w:cs="Times New Roman"/>
      </w:rPr>
    </w:lvl>
    <w:lvl w:ilvl="3" w:tentative="0">
      <w:start w:val="1"/>
      <w:numFmt w:val="decimal"/>
      <w:lvlText w:val="%4."/>
      <w:lvlJc w:val="left"/>
      <w:pPr>
        <w:ind w:left="1680" w:hanging="420"/>
      </w:pPr>
      <w:rPr>
        <w:rFonts w:ascii="Times New Roman" w:hAnsi="Times New Roman" w:eastAsia="宋体" w:cs="Times New Roman"/>
      </w:rPr>
    </w:lvl>
    <w:lvl w:ilvl="4" w:tentative="0">
      <w:start w:val="1"/>
      <w:numFmt w:val="lowerLetter"/>
      <w:lvlText w:val="%5)"/>
      <w:lvlJc w:val="left"/>
      <w:pPr>
        <w:ind w:left="2100" w:hanging="420"/>
      </w:pPr>
      <w:rPr>
        <w:rFonts w:ascii="Times New Roman" w:hAnsi="Times New Roman" w:eastAsia="宋体" w:cs="Times New Roman"/>
      </w:rPr>
    </w:lvl>
    <w:lvl w:ilvl="5" w:tentative="0">
      <w:start w:val="1"/>
      <w:numFmt w:val="lowerRoman"/>
      <w:lvlText w:val="%6."/>
      <w:lvlJc w:val="right"/>
      <w:pPr>
        <w:ind w:left="2520" w:hanging="420"/>
      </w:pPr>
      <w:rPr>
        <w:rFonts w:ascii="Times New Roman" w:hAnsi="Times New Roman" w:eastAsia="宋体" w:cs="Times New Roman"/>
      </w:rPr>
    </w:lvl>
    <w:lvl w:ilvl="6" w:tentative="0">
      <w:start w:val="1"/>
      <w:numFmt w:val="decimal"/>
      <w:lvlText w:val="%7."/>
      <w:lvlJc w:val="left"/>
      <w:pPr>
        <w:ind w:left="2940" w:hanging="420"/>
      </w:pPr>
      <w:rPr>
        <w:rFonts w:ascii="Times New Roman" w:hAnsi="Times New Roman" w:eastAsia="宋体" w:cs="Times New Roman"/>
      </w:rPr>
    </w:lvl>
    <w:lvl w:ilvl="7" w:tentative="0">
      <w:start w:val="1"/>
      <w:numFmt w:val="lowerLetter"/>
      <w:lvlText w:val="%8)"/>
      <w:lvlJc w:val="left"/>
      <w:pPr>
        <w:ind w:left="3360" w:hanging="420"/>
      </w:pPr>
      <w:rPr>
        <w:rFonts w:ascii="Times New Roman" w:hAnsi="Times New Roman" w:eastAsia="宋体" w:cs="Times New Roman"/>
      </w:rPr>
    </w:lvl>
    <w:lvl w:ilvl="8" w:tentative="0">
      <w:start w:val="1"/>
      <w:numFmt w:val="lowerRoman"/>
      <w:lvlText w:val="%9."/>
      <w:lvlJc w:val="right"/>
      <w:pPr>
        <w:ind w:left="3780" w:hanging="420"/>
      </w:pPr>
      <w:rPr>
        <w:rFonts w:ascii="Times New Roman" w:hAnsi="Times New Roman" w:eastAsia="宋体" w:cs="Times New Roman"/>
      </w:rPr>
    </w:lvl>
  </w:abstractNum>
  <w:abstractNum w:abstractNumId="2">
    <w:nsid w:val="52833412"/>
    <w:multiLevelType w:val="multilevel"/>
    <w:tmpl w:val="52833412"/>
    <w:lvl w:ilvl="0" w:tentative="0">
      <w:start w:val="1"/>
      <w:numFmt w:val="ideographDigital"/>
      <w:lvlText w:val="%1."/>
      <w:lvlJc w:val="left"/>
      <w:pPr>
        <w:ind w:left="1521" w:hanging="1095"/>
      </w:pPr>
      <w:rPr>
        <w:rFonts w:hAnsi="Arial Unicode MS"/>
        <w:b/>
        <w:bCs/>
        <w:caps w:val="0"/>
        <w:smallCaps w:val="0"/>
        <w:strike w:val="0"/>
        <w:dstrike w:val="0"/>
        <w:spacing w:val="0"/>
        <w:w w:val="100"/>
        <w:kern w:val="0"/>
        <w:position w:val="0"/>
        <w:highlight w:val="none"/>
        <w:vertAlign w:val="baseline"/>
      </w:rPr>
    </w:lvl>
    <w:lvl w:ilvl="1" w:tentative="0">
      <w:start w:val="1"/>
      <w:numFmt w:val="ideographDigital"/>
      <w:pStyle w:val="230"/>
      <w:lvlText w:val="%2."/>
      <w:lvlJc w:val="left"/>
      <w:pPr>
        <w:ind w:left="1521" w:hanging="1095"/>
      </w:pPr>
      <w:rPr>
        <w:rFonts w:hAnsi="Arial Unicode MS"/>
        <w:b/>
        <w:bCs/>
        <w:caps w:val="0"/>
        <w:smallCaps w:val="0"/>
        <w:strike w:val="0"/>
        <w:dstrike w:val="0"/>
        <w:spacing w:val="0"/>
        <w:w w:val="100"/>
        <w:kern w:val="0"/>
        <w:position w:val="0"/>
        <w:highlight w:val="none"/>
        <w:vertAlign w:val="baseline"/>
      </w:rPr>
    </w:lvl>
    <w:lvl w:ilvl="2" w:tentative="0">
      <w:start w:val="1"/>
      <w:numFmt w:val="ideographDigital"/>
      <w:lvlText w:val="%3."/>
      <w:lvlJc w:val="left"/>
      <w:pPr>
        <w:ind w:left="1521" w:hanging="1095"/>
      </w:pPr>
      <w:rPr>
        <w:rFonts w:hAnsi="Arial Unicode MS"/>
        <w:b/>
        <w:bCs/>
        <w:caps w:val="0"/>
        <w:smallCaps w:val="0"/>
        <w:strike w:val="0"/>
        <w:dstrike w:val="0"/>
        <w:spacing w:val="0"/>
        <w:w w:val="100"/>
        <w:kern w:val="0"/>
        <w:position w:val="0"/>
        <w:highlight w:val="none"/>
        <w:vertAlign w:val="baseline"/>
      </w:rPr>
    </w:lvl>
    <w:lvl w:ilvl="3" w:tentative="0">
      <w:start w:val="1"/>
      <w:numFmt w:val="ideographDigital"/>
      <w:lvlText w:val="%4."/>
      <w:lvlJc w:val="left"/>
      <w:pPr>
        <w:ind w:left="1521" w:hanging="1095"/>
      </w:pPr>
      <w:rPr>
        <w:rFonts w:hAnsi="Arial Unicode MS"/>
        <w:b/>
        <w:bCs/>
        <w:caps w:val="0"/>
        <w:smallCaps w:val="0"/>
        <w:strike w:val="0"/>
        <w:dstrike w:val="0"/>
        <w:spacing w:val="0"/>
        <w:w w:val="100"/>
        <w:kern w:val="0"/>
        <w:position w:val="0"/>
        <w:highlight w:val="none"/>
        <w:vertAlign w:val="baseline"/>
      </w:rPr>
    </w:lvl>
    <w:lvl w:ilvl="4" w:tentative="0">
      <w:start w:val="1"/>
      <w:numFmt w:val="ideographDigital"/>
      <w:lvlText w:val="%5."/>
      <w:lvlJc w:val="left"/>
      <w:pPr>
        <w:ind w:left="1521" w:hanging="1095"/>
      </w:pPr>
      <w:rPr>
        <w:rFonts w:hAnsi="Arial Unicode MS"/>
        <w:b/>
        <w:bCs/>
        <w:caps w:val="0"/>
        <w:smallCaps w:val="0"/>
        <w:strike w:val="0"/>
        <w:dstrike w:val="0"/>
        <w:spacing w:val="0"/>
        <w:w w:val="100"/>
        <w:kern w:val="0"/>
        <w:position w:val="0"/>
        <w:highlight w:val="none"/>
        <w:vertAlign w:val="baseline"/>
      </w:rPr>
    </w:lvl>
    <w:lvl w:ilvl="5" w:tentative="0">
      <w:start w:val="1"/>
      <w:numFmt w:val="ideographDigital"/>
      <w:lvlText w:val="%6."/>
      <w:lvlJc w:val="left"/>
      <w:pPr>
        <w:ind w:left="1521" w:hanging="1095"/>
      </w:pPr>
      <w:rPr>
        <w:rFonts w:hAnsi="Arial Unicode MS"/>
        <w:b/>
        <w:bCs/>
        <w:caps w:val="0"/>
        <w:smallCaps w:val="0"/>
        <w:strike w:val="0"/>
        <w:dstrike w:val="0"/>
        <w:spacing w:val="0"/>
        <w:w w:val="100"/>
        <w:kern w:val="0"/>
        <w:position w:val="0"/>
        <w:highlight w:val="none"/>
        <w:vertAlign w:val="baseline"/>
      </w:rPr>
    </w:lvl>
    <w:lvl w:ilvl="6" w:tentative="0">
      <w:start w:val="1"/>
      <w:numFmt w:val="ideographDigital"/>
      <w:lvlText w:val="%7."/>
      <w:lvlJc w:val="left"/>
      <w:pPr>
        <w:ind w:left="1521" w:hanging="1095"/>
      </w:pPr>
      <w:rPr>
        <w:rFonts w:hAnsi="Arial Unicode MS"/>
        <w:b/>
        <w:bCs/>
        <w:caps w:val="0"/>
        <w:smallCaps w:val="0"/>
        <w:strike w:val="0"/>
        <w:dstrike w:val="0"/>
        <w:spacing w:val="0"/>
        <w:w w:val="100"/>
        <w:kern w:val="0"/>
        <w:position w:val="0"/>
        <w:highlight w:val="none"/>
        <w:vertAlign w:val="baseline"/>
      </w:rPr>
    </w:lvl>
    <w:lvl w:ilvl="7" w:tentative="0">
      <w:start w:val="1"/>
      <w:numFmt w:val="ideographDigital"/>
      <w:lvlText w:val="%8."/>
      <w:lvlJc w:val="left"/>
      <w:pPr>
        <w:ind w:left="1521" w:hanging="1095"/>
      </w:pPr>
      <w:rPr>
        <w:rFonts w:hAnsi="Arial Unicode MS"/>
        <w:b/>
        <w:bCs/>
        <w:caps w:val="0"/>
        <w:smallCaps w:val="0"/>
        <w:strike w:val="0"/>
        <w:dstrike w:val="0"/>
        <w:spacing w:val="0"/>
        <w:w w:val="100"/>
        <w:kern w:val="0"/>
        <w:position w:val="0"/>
        <w:highlight w:val="none"/>
        <w:vertAlign w:val="baseline"/>
      </w:rPr>
    </w:lvl>
    <w:lvl w:ilvl="8" w:tentative="0">
      <w:start w:val="1"/>
      <w:numFmt w:val="ideographDigital"/>
      <w:lvlText w:val="%9."/>
      <w:lvlJc w:val="left"/>
      <w:pPr>
        <w:ind w:left="1521" w:hanging="1095"/>
      </w:pPr>
      <w:rPr>
        <w:rFonts w:hAnsi="Arial Unicode MS"/>
        <w:b/>
        <w:bCs/>
        <w:caps w:val="0"/>
        <w:smallCaps w:val="0"/>
        <w:strike w:val="0"/>
        <w:dstrike w:val="0"/>
        <w:spacing w:val="0"/>
        <w:w w:val="100"/>
        <w:kern w:val="0"/>
        <w:position w:val="0"/>
        <w:highlight w:val="none"/>
        <w:vertAlign w:val="baseline"/>
      </w:rPr>
    </w:lvl>
  </w:abstractNum>
  <w:abstractNum w:abstractNumId="3">
    <w:nsid w:val="7BE55109"/>
    <w:multiLevelType w:val="multilevel"/>
    <w:tmpl w:val="7BE55109"/>
    <w:lvl w:ilvl="0" w:tentative="0">
      <w:start w:val="1"/>
      <w:numFmt w:val="decimal"/>
      <w:pStyle w:val="291"/>
      <w:suff w:val="nothing"/>
      <w:lvlText w:val="%1"/>
      <w:lvlJc w:val="left"/>
      <w:pPr>
        <w:ind w:left="0" w:firstLine="0"/>
      </w:pPr>
      <w:rPr>
        <w:rFonts w:hint="eastAsia"/>
      </w:rPr>
    </w:lvl>
    <w:lvl w:ilvl="1" w:tentative="0">
      <w:start w:val="1"/>
      <w:numFmt w:val="decimal"/>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default"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suff w:val="nothing"/>
      <w:lvlText w:val="%5."/>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suff w:val="nothing"/>
      <w:lvlText w:val="(%6)."/>
      <w:lvlJc w:val="left"/>
      <w:pPr>
        <w:ind w:left="0" w:firstLine="0"/>
      </w:pPr>
      <w:rPr>
        <w:rFonts w:hint="eastAsia"/>
      </w:rPr>
    </w:lvl>
    <w:lvl w:ilvl="6" w:tentative="0">
      <w:start w:val="1"/>
      <w:numFmt w:val="decimal"/>
      <w:lvlRestart w:val="4"/>
      <w:suff w:val="nothing"/>
      <w:lvlText w:val="%7. "/>
      <w:lvlJc w:val="left"/>
      <w:pPr>
        <w:ind w:left="480" w:firstLine="0"/>
      </w:pPr>
      <w:rPr>
        <w:rFonts w:hint="eastAsia"/>
      </w:rPr>
    </w:lvl>
    <w:lvl w:ilvl="7" w:tentative="0">
      <w:start w:val="1"/>
      <w:numFmt w:val="decimal"/>
      <w:lvlRestart w:val="1"/>
      <w:suff w:val="nothing"/>
      <w:lvlText w:val="表%1.%8"/>
      <w:lvlJc w:val="left"/>
      <w:pPr>
        <w:ind w:left="0" w:firstLine="0"/>
      </w:pPr>
      <w:rPr>
        <w:rFonts w:hint="eastAsia"/>
      </w:rPr>
    </w:lvl>
    <w:lvl w:ilvl="8" w:tentative="0">
      <w:start w:val="1"/>
      <w:numFmt w:val="decimal"/>
      <w:lvlRestart w:val="1"/>
      <w:suff w:val="nothing"/>
      <w:lvlText w:val="图%1.%9"/>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GQzN2Y2ODIzODhmYTg5MzgxMjU2YWRlOTg1ZmQifQ=="/>
  </w:docVars>
  <w:rsids>
    <w:rsidRoot w:val="00C026A4"/>
    <w:rsid w:val="00002133"/>
    <w:rsid w:val="000029D6"/>
    <w:rsid w:val="0000336B"/>
    <w:rsid w:val="00003435"/>
    <w:rsid w:val="00003F34"/>
    <w:rsid w:val="0000723E"/>
    <w:rsid w:val="00007C40"/>
    <w:rsid w:val="00007D0D"/>
    <w:rsid w:val="00011539"/>
    <w:rsid w:val="00011595"/>
    <w:rsid w:val="000139E2"/>
    <w:rsid w:val="000169CE"/>
    <w:rsid w:val="000235A4"/>
    <w:rsid w:val="00024929"/>
    <w:rsid w:val="00024B85"/>
    <w:rsid w:val="000251BC"/>
    <w:rsid w:val="00033F2D"/>
    <w:rsid w:val="00036BE1"/>
    <w:rsid w:val="00037FE7"/>
    <w:rsid w:val="000410A5"/>
    <w:rsid w:val="000451C4"/>
    <w:rsid w:val="00051EBD"/>
    <w:rsid w:val="000529A9"/>
    <w:rsid w:val="00055FB5"/>
    <w:rsid w:val="00057569"/>
    <w:rsid w:val="000576C7"/>
    <w:rsid w:val="0006500E"/>
    <w:rsid w:val="00067ED3"/>
    <w:rsid w:val="00070BCA"/>
    <w:rsid w:val="00072F9F"/>
    <w:rsid w:val="00080409"/>
    <w:rsid w:val="00082B24"/>
    <w:rsid w:val="000840EE"/>
    <w:rsid w:val="00084C45"/>
    <w:rsid w:val="00093709"/>
    <w:rsid w:val="00094692"/>
    <w:rsid w:val="00094FAE"/>
    <w:rsid w:val="000A002F"/>
    <w:rsid w:val="000A3B64"/>
    <w:rsid w:val="000A3CCF"/>
    <w:rsid w:val="000A47AF"/>
    <w:rsid w:val="000A47EB"/>
    <w:rsid w:val="000A4A76"/>
    <w:rsid w:val="000A5880"/>
    <w:rsid w:val="000B1DC8"/>
    <w:rsid w:val="000B3180"/>
    <w:rsid w:val="000B6818"/>
    <w:rsid w:val="000C1EC6"/>
    <w:rsid w:val="000C488B"/>
    <w:rsid w:val="000D26E8"/>
    <w:rsid w:val="000D33A0"/>
    <w:rsid w:val="000D6B6A"/>
    <w:rsid w:val="000D6E32"/>
    <w:rsid w:val="000E05B0"/>
    <w:rsid w:val="000E07B8"/>
    <w:rsid w:val="000E27EF"/>
    <w:rsid w:val="000F06A5"/>
    <w:rsid w:val="000F27F9"/>
    <w:rsid w:val="000F2A63"/>
    <w:rsid w:val="000F36AB"/>
    <w:rsid w:val="000F4F99"/>
    <w:rsid w:val="000F5C75"/>
    <w:rsid w:val="000F61E9"/>
    <w:rsid w:val="00102E9C"/>
    <w:rsid w:val="0010489F"/>
    <w:rsid w:val="0011142F"/>
    <w:rsid w:val="0011218A"/>
    <w:rsid w:val="0011374C"/>
    <w:rsid w:val="00115E63"/>
    <w:rsid w:val="001203D0"/>
    <w:rsid w:val="0012212E"/>
    <w:rsid w:val="001238EF"/>
    <w:rsid w:val="00124FCC"/>
    <w:rsid w:val="00127FDF"/>
    <w:rsid w:val="00131E5C"/>
    <w:rsid w:val="00132992"/>
    <w:rsid w:val="00135A6D"/>
    <w:rsid w:val="0014235D"/>
    <w:rsid w:val="00145977"/>
    <w:rsid w:val="00151ADC"/>
    <w:rsid w:val="00154B85"/>
    <w:rsid w:val="00155317"/>
    <w:rsid w:val="001603F5"/>
    <w:rsid w:val="00161487"/>
    <w:rsid w:val="001615C2"/>
    <w:rsid w:val="001770B1"/>
    <w:rsid w:val="0018113C"/>
    <w:rsid w:val="001817D1"/>
    <w:rsid w:val="00183D94"/>
    <w:rsid w:val="00187B2C"/>
    <w:rsid w:val="001A32AE"/>
    <w:rsid w:val="001A6803"/>
    <w:rsid w:val="001B2B24"/>
    <w:rsid w:val="001B741E"/>
    <w:rsid w:val="001B783C"/>
    <w:rsid w:val="001C0070"/>
    <w:rsid w:val="001C1BAF"/>
    <w:rsid w:val="001C1D3A"/>
    <w:rsid w:val="001C27A4"/>
    <w:rsid w:val="001C7802"/>
    <w:rsid w:val="001C7E2F"/>
    <w:rsid w:val="001D0435"/>
    <w:rsid w:val="001D68C7"/>
    <w:rsid w:val="001E198B"/>
    <w:rsid w:val="001E46D9"/>
    <w:rsid w:val="001E4840"/>
    <w:rsid w:val="001E7C1D"/>
    <w:rsid w:val="001E7FC6"/>
    <w:rsid w:val="001F0DEB"/>
    <w:rsid w:val="001F10F9"/>
    <w:rsid w:val="001F5021"/>
    <w:rsid w:val="001F6469"/>
    <w:rsid w:val="001F6AEB"/>
    <w:rsid w:val="00203406"/>
    <w:rsid w:val="00206DDE"/>
    <w:rsid w:val="00210FCB"/>
    <w:rsid w:val="00216108"/>
    <w:rsid w:val="00216F75"/>
    <w:rsid w:val="0023293E"/>
    <w:rsid w:val="00232FA3"/>
    <w:rsid w:val="00233AC0"/>
    <w:rsid w:val="00235047"/>
    <w:rsid w:val="00235D7B"/>
    <w:rsid w:val="00236ACA"/>
    <w:rsid w:val="00245D15"/>
    <w:rsid w:val="00247686"/>
    <w:rsid w:val="00247A2E"/>
    <w:rsid w:val="00250BD6"/>
    <w:rsid w:val="002519AD"/>
    <w:rsid w:val="002553DB"/>
    <w:rsid w:val="0026019C"/>
    <w:rsid w:val="002611EA"/>
    <w:rsid w:val="0026262B"/>
    <w:rsid w:val="002635B8"/>
    <w:rsid w:val="00267283"/>
    <w:rsid w:val="002675C6"/>
    <w:rsid w:val="00270119"/>
    <w:rsid w:val="002748EF"/>
    <w:rsid w:val="00274907"/>
    <w:rsid w:val="0028066D"/>
    <w:rsid w:val="002820BD"/>
    <w:rsid w:val="00285F9E"/>
    <w:rsid w:val="002863D9"/>
    <w:rsid w:val="002A2A3A"/>
    <w:rsid w:val="002A38B8"/>
    <w:rsid w:val="002A50C9"/>
    <w:rsid w:val="002A6EB5"/>
    <w:rsid w:val="002A6F07"/>
    <w:rsid w:val="002B0D10"/>
    <w:rsid w:val="002B5D5C"/>
    <w:rsid w:val="002B7E7C"/>
    <w:rsid w:val="002C0F43"/>
    <w:rsid w:val="002C33CD"/>
    <w:rsid w:val="002C43B0"/>
    <w:rsid w:val="002C4B13"/>
    <w:rsid w:val="002D0EC0"/>
    <w:rsid w:val="002D1ACA"/>
    <w:rsid w:val="002D1F6C"/>
    <w:rsid w:val="002D249E"/>
    <w:rsid w:val="002D2B54"/>
    <w:rsid w:val="002D44E7"/>
    <w:rsid w:val="002D47C1"/>
    <w:rsid w:val="002D580F"/>
    <w:rsid w:val="002E1471"/>
    <w:rsid w:val="002E3256"/>
    <w:rsid w:val="002E4B1C"/>
    <w:rsid w:val="002E541A"/>
    <w:rsid w:val="002F086F"/>
    <w:rsid w:val="002F2F17"/>
    <w:rsid w:val="002F46E3"/>
    <w:rsid w:val="002F4BD7"/>
    <w:rsid w:val="00307719"/>
    <w:rsid w:val="00307D4A"/>
    <w:rsid w:val="00313424"/>
    <w:rsid w:val="00313F76"/>
    <w:rsid w:val="00314FAC"/>
    <w:rsid w:val="00315142"/>
    <w:rsid w:val="00316352"/>
    <w:rsid w:val="00317C31"/>
    <w:rsid w:val="00320093"/>
    <w:rsid w:val="00320FA6"/>
    <w:rsid w:val="003236DC"/>
    <w:rsid w:val="00323945"/>
    <w:rsid w:val="003240EB"/>
    <w:rsid w:val="00326D06"/>
    <w:rsid w:val="00330F8C"/>
    <w:rsid w:val="00331FA6"/>
    <w:rsid w:val="003343FA"/>
    <w:rsid w:val="00334950"/>
    <w:rsid w:val="00335CC8"/>
    <w:rsid w:val="003403DE"/>
    <w:rsid w:val="00343075"/>
    <w:rsid w:val="00347A5F"/>
    <w:rsid w:val="00351512"/>
    <w:rsid w:val="00352087"/>
    <w:rsid w:val="0035450F"/>
    <w:rsid w:val="00356C0B"/>
    <w:rsid w:val="00357A2B"/>
    <w:rsid w:val="00357C58"/>
    <w:rsid w:val="00357EA6"/>
    <w:rsid w:val="00360040"/>
    <w:rsid w:val="00365CA0"/>
    <w:rsid w:val="003665F1"/>
    <w:rsid w:val="00370D0E"/>
    <w:rsid w:val="003716D0"/>
    <w:rsid w:val="00372185"/>
    <w:rsid w:val="00373751"/>
    <w:rsid w:val="003742AC"/>
    <w:rsid w:val="00377171"/>
    <w:rsid w:val="0037735E"/>
    <w:rsid w:val="003808DB"/>
    <w:rsid w:val="00381C3C"/>
    <w:rsid w:val="0038300F"/>
    <w:rsid w:val="00385048"/>
    <w:rsid w:val="00387401"/>
    <w:rsid w:val="0039010D"/>
    <w:rsid w:val="00391073"/>
    <w:rsid w:val="00391A03"/>
    <w:rsid w:val="00393C77"/>
    <w:rsid w:val="00395062"/>
    <w:rsid w:val="003969FA"/>
    <w:rsid w:val="003A0184"/>
    <w:rsid w:val="003A02E4"/>
    <w:rsid w:val="003A241F"/>
    <w:rsid w:val="003A63B9"/>
    <w:rsid w:val="003A7950"/>
    <w:rsid w:val="003A7F7B"/>
    <w:rsid w:val="003B1661"/>
    <w:rsid w:val="003B2BBA"/>
    <w:rsid w:val="003B538F"/>
    <w:rsid w:val="003B59D1"/>
    <w:rsid w:val="003B6A58"/>
    <w:rsid w:val="003C068C"/>
    <w:rsid w:val="003C3E89"/>
    <w:rsid w:val="003C670F"/>
    <w:rsid w:val="003C73A7"/>
    <w:rsid w:val="003D140D"/>
    <w:rsid w:val="003D30A7"/>
    <w:rsid w:val="003D3A03"/>
    <w:rsid w:val="003E12FB"/>
    <w:rsid w:val="003E58E3"/>
    <w:rsid w:val="003E737C"/>
    <w:rsid w:val="003F165D"/>
    <w:rsid w:val="003F49AF"/>
    <w:rsid w:val="003F621F"/>
    <w:rsid w:val="003F7395"/>
    <w:rsid w:val="00400811"/>
    <w:rsid w:val="00400FA6"/>
    <w:rsid w:val="004026B4"/>
    <w:rsid w:val="0040471F"/>
    <w:rsid w:val="004112E1"/>
    <w:rsid w:val="0041194E"/>
    <w:rsid w:val="00411D6A"/>
    <w:rsid w:val="004132CD"/>
    <w:rsid w:val="00413E91"/>
    <w:rsid w:val="0042014C"/>
    <w:rsid w:val="00426527"/>
    <w:rsid w:val="00432881"/>
    <w:rsid w:val="00433408"/>
    <w:rsid w:val="00434823"/>
    <w:rsid w:val="004369FC"/>
    <w:rsid w:val="004372F0"/>
    <w:rsid w:val="004416D4"/>
    <w:rsid w:val="00443639"/>
    <w:rsid w:val="0044521D"/>
    <w:rsid w:val="00447DC7"/>
    <w:rsid w:val="00451B9E"/>
    <w:rsid w:val="00451CB1"/>
    <w:rsid w:val="004552C5"/>
    <w:rsid w:val="00457F00"/>
    <w:rsid w:val="0046156B"/>
    <w:rsid w:val="00462349"/>
    <w:rsid w:val="00462A6B"/>
    <w:rsid w:val="00465E54"/>
    <w:rsid w:val="00466055"/>
    <w:rsid w:val="00467CEB"/>
    <w:rsid w:val="004700C1"/>
    <w:rsid w:val="00471C57"/>
    <w:rsid w:val="00472F39"/>
    <w:rsid w:val="004745D4"/>
    <w:rsid w:val="00481AC7"/>
    <w:rsid w:val="0048341F"/>
    <w:rsid w:val="00485861"/>
    <w:rsid w:val="004919F7"/>
    <w:rsid w:val="00493AE8"/>
    <w:rsid w:val="00495417"/>
    <w:rsid w:val="00495617"/>
    <w:rsid w:val="00496DAD"/>
    <w:rsid w:val="004A12DC"/>
    <w:rsid w:val="004A3269"/>
    <w:rsid w:val="004A4012"/>
    <w:rsid w:val="004A65FC"/>
    <w:rsid w:val="004B2853"/>
    <w:rsid w:val="004B3A71"/>
    <w:rsid w:val="004B3C0B"/>
    <w:rsid w:val="004B3E80"/>
    <w:rsid w:val="004C0023"/>
    <w:rsid w:val="004C1FE6"/>
    <w:rsid w:val="004C46B1"/>
    <w:rsid w:val="004C534D"/>
    <w:rsid w:val="004C6775"/>
    <w:rsid w:val="004D0568"/>
    <w:rsid w:val="004D28B5"/>
    <w:rsid w:val="004E4733"/>
    <w:rsid w:val="004E49E4"/>
    <w:rsid w:val="004E6447"/>
    <w:rsid w:val="004F38F4"/>
    <w:rsid w:val="004F4BE7"/>
    <w:rsid w:val="004F6266"/>
    <w:rsid w:val="004F796B"/>
    <w:rsid w:val="0050082E"/>
    <w:rsid w:val="005032BC"/>
    <w:rsid w:val="00506B82"/>
    <w:rsid w:val="00510007"/>
    <w:rsid w:val="00513568"/>
    <w:rsid w:val="00514447"/>
    <w:rsid w:val="00516C8D"/>
    <w:rsid w:val="00517252"/>
    <w:rsid w:val="00517DF8"/>
    <w:rsid w:val="0052207A"/>
    <w:rsid w:val="00523EB0"/>
    <w:rsid w:val="00525F52"/>
    <w:rsid w:val="00526880"/>
    <w:rsid w:val="00527244"/>
    <w:rsid w:val="0053208F"/>
    <w:rsid w:val="00540D81"/>
    <w:rsid w:val="005413CF"/>
    <w:rsid w:val="0054458E"/>
    <w:rsid w:val="00545039"/>
    <w:rsid w:val="0054533A"/>
    <w:rsid w:val="005468F8"/>
    <w:rsid w:val="00550481"/>
    <w:rsid w:val="00555AA1"/>
    <w:rsid w:val="00560EAA"/>
    <w:rsid w:val="00562FAB"/>
    <w:rsid w:val="00563A2C"/>
    <w:rsid w:val="005657E7"/>
    <w:rsid w:val="005665CC"/>
    <w:rsid w:val="00567E43"/>
    <w:rsid w:val="0057105F"/>
    <w:rsid w:val="00571FA5"/>
    <w:rsid w:val="00575411"/>
    <w:rsid w:val="0058076A"/>
    <w:rsid w:val="00580D55"/>
    <w:rsid w:val="005863B2"/>
    <w:rsid w:val="005879FE"/>
    <w:rsid w:val="00587E8A"/>
    <w:rsid w:val="00590BB6"/>
    <w:rsid w:val="00593030"/>
    <w:rsid w:val="00593F95"/>
    <w:rsid w:val="005946E2"/>
    <w:rsid w:val="005A137B"/>
    <w:rsid w:val="005B3DA4"/>
    <w:rsid w:val="005B7E81"/>
    <w:rsid w:val="005C250A"/>
    <w:rsid w:val="005C4C00"/>
    <w:rsid w:val="005D0AD1"/>
    <w:rsid w:val="005D103A"/>
    <w:rsid w:val="005D1BB0"/>
    <w:rsid w:val="005D40FB"/>
    <w:rsid w:val="005D7982"/>
    <w:rsid w:val="005E09B2"/>
    <w:rsid w:val="005E3E79"/>
    <w:rsid w:val="005E7088"/>
    <w:rsid w:val="005E7277"/>
    <w:rsid w:val="005F037B"/>
    <w:rsid w:val="005F4B07"/>
    <w:rsid w:val="005F66FA"/>
    <w:rsid w:val="005F6C2B"/>
    <w:rsid w:val="00601F5C"/>
    <w:rsid w:val="006066FC"/>
    <w:rsid w:val="00607DD7"/>
    <w:rsid w:val="006112F1"/>
    <w:rsid w:val="0061182A"/>
    <w:rsid w:val="0061249F"/>
    <w:rsid w:val="00612B97"/>
    <w:rsid w:val="00613777"/>
    <w:rsid w:val="00613916"/>
    <w:rsid w:val="00620A34"/>
    <w:rsid w:val="006214E7"/>
    <w:rsid w:val="0062249B"/>
    <w:rsid w:val="00624794"/>
    <w:rsid w:val="00624EE0"/>
    <w:rsid w:val="00627138"/>
    <w:rsid w:val="00627B05"/>
    <w:rsid w:val="00627D01"/>
    <w:rsid w:val="00627FB9"/>
    <w:rsid w:val="0063387C"/>
    <w:rsid w:val="00644D4B"/>
    <w:rsid w:val="0064677E"/>
    <w:rsid w:val="006514F2"/>
    <w:rsid w:val="00653268"/>
    <w:rsid w:val="006547A7"/>
    <w:rsid w:val="006563AD"/>
    <w:rsid w:val="0065644C"/>
    <w:rsid w:val="006617F9"/>
    <w:rsid w:val="00662DF1"/>
    <w:rsid w:val="0066773F"/>
    <w:rsid w:val="00670D1E"/>
    <w:rsid w:val="00672E6C"/>
    <w:rsid w:val="00673EA0"/>
    <w:rsid w:val="0067458D"/>
    <w:rsid w:val="00680BE1"/>
    <w:rsid w:val="00681FAF"/>
    <w:rsid w:val="00685AD4"/>
    <w:rsid w:val="006900B7"/>
    <w:rsid w:val="006939F6"/>
    <w:rsid w:val="00697BA3"/>
    <w:rsid w:val="006A0443"/>
    <w:rsid w:val="006A1D83"/>
    <w:rsid w:val="006A264C"/>
    <w:rsid w:val="006A3685"/>
    <w:rsid w:val="006A5C9C"/>
    <w:rsid w:val="006A61EC"/>
    <w:rsid w:val="006B2A0D"/>
    <w:rsid w:val="006B609A"/>
    <w:rsid w:val="006B6C5A"/>
    <w:rsid w:val="006B7E85"/>
    <w:rsid w:val="006C0A94"/>
    <w:rsid w:val="006C12DB"/>
    <w:rsid w:val="006D200C"/>
    <w:rsid w:val="006D3598"/>
    <w:rsid w:val="006D5A54"/>
    <w:rsid w:val="006E1665"/>
    <w:rsid w:val="006E1ABE"/>
    <w:rsid w:val="006E1AFB"/>
    <w:rsid w:val="006E7797"/>
    <w:rsid w:val="006F01DA"/>
    <w:rsid w:val="006F42CA"/>
    <w:rsid w:val="006F5023"/>
    <w:rsid w:val="006F7AC9"/>
    <w:rsid w:val="006F7CF6"/>
    <w:rsid w:val="00703721"/>
    <w:rsid w:val="007107BE"/>
    <w:rsid w:val="00711004"/>
    <w:rsid w:val="00713DB9"/>
    <w:rsid w:val="00713F34"/>
    <w:rsid w:val="00715554"/>
    <w:rsid w:val="0071773E"/>
    <w:rsid w:val="00720C38"/>
    <w:rsid w:val="0072309C"/>
    <w:rsid w:val="0072580F"/>
    <w:rsid w:val="00727045"/>
    <w:rsid w:val="0073388C"/>
    <w:rsid w:val="00740B4A"/>
    <w:rsid w:val="00741AC3"/>
    <w:rsid w:val="007443A3"/>
    <w:rsid w:val="0075025B"/>
    <w:rsid w:val="00753D8A"/>
    <w:rsid w:val="007621FA"/>
    <w:rsid w:val="00762A1C"/>
    <w:rsid w:val="00763787"/>
    <w:rsid w:val="007652F1"/>
    <w:rsid w:val="00767AA2"/>
    <w:rsid w:val="00770B62"/>
    <w:rsid w:val="0077167B"/>
    <w:rsid w:val="00771C55"/>
    <w:rsid w:val="007728D4"/>
    <w:rsid w:val="007803C1"/>
    <w:rsid w:val="00780B6A"/>
    <w:rsid w:val="00781D48"/>
    <w:rsid w:val="00785065"/>
    <w:rsid w:val="0078561B"/>
    <w:rsid w:val="00785686"/>
    <w:rsid w:val="00786B87"/>
    <w:rsid w:val="0078768F"/>
    <w:rsid w:val="00787B2B"/>
    <w:rsid w:val="0079099C"/>
    <w:rsid w:val="00791C67"/>
    <w:rsid w:val="00791FED"/>
    <w:rsid w:val="00794431"/>
    <w:rsid w:val="007952BB"/>
    <w:rsid w:val="007A38E2"/>
    <w:rsid w:val="007B064A"/>
    <w:rsid w:val="007B25FD"/>
    <w:rsid w:val="007B2892"/>
    <w:rsid w:val="007B30F5"/>
    <w:rsid w:val="007B3A08"/>
    <w:rsid w:val="007B41E4"/>
    <w:rsid w:val="007B7BC5"/>
    <w:rsid w:val="007C19AC"/>
    <w:rsid w:val="007C5541"/>
    <w:rsid w:val="007C5A24"/>
    <w:rsid w:val="007D0CE5"/>
    <w:rsid w:val="007D1B54"/>
    <w:rsid w:val="007D67FB"/>
    <w:rsid w:val="007D6AB9"/>
    <w:rsid w:val="007E3B73"/>
    <w:rsid w:val="007E49D1"/>
    <w:rsid w:val="007F1422"/>
    <w:rsid w:val="007F2CB9"/>
    <w:rsid w:val="007F6BD9"/>
    <w:rsid w:val="007F6C92"/>
    <w:rsid w:val="008001EA"/>
    <w:rsid w:val="00803E19"/>
    <w:rsid w:val="00803F40"/>
    <w:rsid w:val="00804370"/>
    <w:rsid w:val="00807807"/>
    <w:rsid w:val="00812D65"/>
    <w:rsid w:val="00814B5C"/>
    <w:rsid w:val="00815F62"/>
    <w:rsid w:val="00817E50"/>
    <w:rsid w:val="00820833"/>
    <w:rsid w:val="00821F89"/>
    <w:rsid w:val="00831352"/>
    <w:rsid w:val="00831B4D"/>
    <w:rsid w:val="00836169"/>
    <w:rsid w:val="00836699"/>
    <w:rsid w:val="00840394"/>
    <w:rsid w:val="00841DE1"/>
    <w:rsid w:val="00842F81"/>
    <w:rsid w:val="00847F77"/>
    <w:rsid w:val="00852C1A"/>
    <w:rsid w:val="008542C1"/>
    <w:rsid w:val="008575A2"/>
    <w:rsid w:val="00870A06"/>
    <w:rsid w:val="00870FE0"/>
    <w:rsid w:val="00874101"/>
    <w:rsid w:val="0087622E"/>
    <w:rsid w:val="008764F7"/>
    <w:rsid w:val="00876901"/>
    <w:rsid w:val="00890DAC"/>
    <w:rsid w:val="00891DD6"/>
    <w:rsid w:val="00893536"/>
    <w:rsid w:val="008A0FFF"/>
    <w:rsid w:val="008A3A3A"/>
    <w:rsid w:val="008A4851"/>
    <w:rsid w:val="008A4B29"/>
    <w:rsid w:val="008A4CA8"/>
    <w:rsid w:val="008A6DDB"/>
    <w:rsid w:val="008A7D49"/>
    <w:rsid w:val="008B3B3E"/>
    <w:rsid w:val="008C300B"/>
    <w:rsid w:val="008C3F46"/>
    <w:rsid w:val="008C5235"/>
    <w:rsid w:val="008C5255"/>
    <w:rsid w:val="008C5D71"/>
    <w:rsid w:val="008C7C04"/>
    <w:rsid w:val="008D09C1"/>
    <w:rsid w:val="008D154D"/>
    <w:rsid w:val="008D39D8"/>
    <w:rsid w:val="008D7826"/>
    <w:rsid w:val="008E0CD2"/>
    <w:rsid w:val="008E33EE"/>
    <w:rsid w:val="008E3F90"/>
    <w:rsid w:val="008E43AD"/>
    <w:rsid w:val="008E4655"/>
    <w:rsid w:val="008E60DD"/>
    <w:rsid w:val="008F0301"/>
    <w:rsid w:val="008F1A13"/>
    <w:rsid w:val="008F1CC2"/>
    <w:rsid w:val="008F28A9"/>
    <w:rsid w:val="008F3E7C"/>
    <w:rsid w:val="008F737C"/>
    <w:rsid w:val="008F7A4B"/>
    <w:rsid w:val="0090240D"/>
    <w:rsid w:val="00902614"/>
    <w:rsid w:val="00905523"/>
    <w:rsid w:val="00906869"/>
    <w:rsid w:val="009123F8"/>
    <w:rsid w:val="00913B6A"/>
    <w:rsid w:val="0091483C"/>
    <w:rsid w:val="00915CAA"/>
    <w:rsid w:val="009212E7"/>
    <w:rsid w:val="009231C9"/>
    <w:rsid w:val="00926E3B"/>
    <w:rsid w:val="0093340D"/>
    <w:rsid w:val="009343BA"/>
    <w:rsid w:val="00947159"/>
    <w:rsid w:val="009530B7"/>
    <w:rsid w:val="00953839"/>
    <w:rsid w:val="00953EF6"/>
    <w:rsid w:val="00955999"/>
    <w:rsid w:val="00956CB2"/>
    <w:rsid w:val="00957D09"/>
    <w:rsid w:val="00961FB2"/>
    <w:rsid w:val="00963F83"/>
    <w:rsid w:val="009659E1"/>
    <w:rsid w:val="0097218D"/>
    <w:rsid w:val="00972DA0"/>
    <w:rsid w:val="00974DDF"/>
    <w:rsid w:val="0098003B"/>
    <w:rsid w:val="0098016D"/>
    <w:rsid w:val="00987000"/>
    <w:rsid w:val="009913E6"/>
    <w:rsid w:val="00991B3D"/>
    <w:rsid w:val="00992C21"/>
    <w:rsid w:val="00994A38"/>
    <w:rsid w:val="00995BF0"/>
    <w:rsid w:val="009A21C2"/>
    <w:rsid w:val="009A43A9"/>
    <w:rsid w:val="009A59B6"/>
    <w:rsid w:val="009A68B1"/>
    <w:rsid w:val="009B1AA1"/>
    <w:rsid w:val="009B6EA0"/>
    <w:rsid w:val="009C31F6"/>
    <w:rsid w:val="009C7746"/>
    <w:rsid w:val="009D0636"/>
    <w:rsid w:val="009D2A35"/>
    <w:rsid w:val="009D5FD4"/>
    <w:rsid w:val="009D7E5C"/>
    <w:rsid w:val="009E4DCC"/>
    <w:rsid w:val="009E58BC"/>
    <w:rsid w:val="009E77C6"/>
    <w:rsid w:val="009F04F9"/>
    <w:rsid w:val="009F39E9"/>
    <w:rsid w:val="009F3DB6"/>
    <w:rsid w:val="009F64B6"/>
    <w:rsid w:val="009F7F28"/>
    <w:rsid w:val="00A102EB"/>
    <w:rsid w:val="00A105CC"/>
    <w:rsid w:val="00A1094C"/>
    <w:rsid w:val="00A1107E"/>
    <w:rsid w:val="00A11DDF"/>
    <w:rsid w:val="00A15998"/>
    <w:rsid w:val="00A2252A"/>
    <w:rsid w:val="00A22924"/>
    <w:rsid w:val="00A253ED"/>
    <w:rsid w:val="00A27048"/>
    <w:rsid w:val="00A313A2"/>
    <w:rsid w:val="00A37E02"/>
    <w:rsid w:val="00A42CC8"/>
    <w:rsid w:val="00A42F9D"/>
    <w:rsid w:val="00A433EC"/>
    <w:rsid w:val="00A51E62"/>
    <w:rsid w:val="00A52509"/>
    <w:rsid w:val="00A572FC"/>
    <w:rsid w:val="00A7040A"/>
    <w:rsid w:val="00A731D0"/>
    <w:rsid w:val="00A7322D"/>
    <w:rsid w:val="00A734C5"/>
    <w:rsid w:val="00A762D5"/>
    <w:rsid w:val="00A76560"/>
    <w:rsid w:val="00A80D62"/>
    <w:rsid w:val="00A854A8"/>
    <w:rsid w:val="00A85F26"/>
    <w:rsid w:val="00A87F74"/>
    <w:rsid w:val="00A96BDC"/>
    <w:rsid w:val="00A972D8"/>
    <w:rsid w:val="00AB0299"/>
    <w:rsid w:val="00AB7212"/>
    <w:rsid w:val="00AC07EF"/>
    <w:rsid w:val="00AC0D7F"/>
    <w:rsid w:val="00AC13D4"/>
    <w:rsid w:val="00AC1466"/>
    <w:rsid w:val="00AC1EBD"/>
    <w:rsid w:val="00AC583A"/>
    <w:rsid w:val="00AC5DD1"/>
    <w:rsid w:val="00AC6D0C"/>
    <w:rsid w:val="00AD42BF"/>
    <w:rsid w:val="00AD4DB8"/>
    <w:rsid w:val="00AD511C"/>
    <w:rsid w:val="00AD7509"/>
    <w:rsid w:val="00AF1951"/>
    <w:rsid w:val="00AF238E"/>
    <w:rsid w:val="00AF277F"/>
    <w:rsid w:val="00AF2B3F"/>
    <w:rsid w:val="00AF363E"/>
    <w:rsid w:val="00AF5C88"/>
    <w:rsid w:val="00AF7329"/>
    <w:rsid w:val="00B0038E"/>
    <w:rsid w:val="00B006BB"/>
    <w:rsid w:val="00B04F1D"/>
    <w:rsid w:val="00B0584B"/>
    <w:rsid w:val="00B06844"/>
    <w:rsid w:val="00B07769"/>
    <w:rsid w:val="00B13357"/>
    <w:rsid w:val="00B1364B"/>
    <w:rsid w:val="00B15C8B"/>
    <w:rsid w:val="00B167F9"/>
    <w:rsid w:val="00B16E33"/>
    <w:rsid w:val="00B20CB2"/>
    <w:rsid w:val="00B212AD"/>
    <w:rsid w:val="00B22AFF"/>
    <w:rsid w:val="00B23A67"/>
    <w:rsid w:val="00B244C7"/>
    <w:rsid w:val="00B26053"/>
    <w:rsid w:val="00B33132"/>
    <w:rsid w:val="00B35B98"/>
    <w:rsid w:val="00B4100A"/>
    <w:rsid w:val="00B44C01"/>
    <w:rsid w:val="00B46293"/>
    <w:rsid w:val="00B52BDF"/>
    <w:rsid w:val="00B556DB"/>
    <w:rsid w:val="00B57D68"/>
    <w:rsid w:val="00B57F15"/>
    <w:rsid w:val="00B62FA3"/>
    <w:rsid w:val="00B70E2B"/>
    <w:rsid w:val="00B72FC2"/>
    <w:rsid w:val="00B76079"/>
    <w:rsid w:val="00B81AF4"/>
    <w:rsid w:val="00B8232C"/>
    <w:rsid w:val="00B83291"/>
    <w:rsid w:val="00B911A0"/>
    <w:rsid w:val="00B920EA"/>
    <w:rsid w:val="00B94AD2"/>
    <w:rsid w:val="00BA2B46"/>
    <w:rsid w:val="00BA35D0"/>
    <w:rsid w:val="00BA5F37"/>
    <w:rsid w:val="00BA5FB6"/>
    <w:rsid w:val="00BB0514"/>
    <w:rsid w:val="00BB279E"/>
    <w:rsid w:val="00BB2875"/>
    <w:rsid w:val="00BB546D"/>
    <w:rsid w:val="00BB61A9"/>
    <w:rsid w:val="00BC013A"/>
    <w:rsid w:val="00BC726C"/>
    <w:rsid w:val="00BD02BD"/>
    <w:rsid w:val="00BD3CB6"/>
    <w:rsid w:val="00BD3E3A"/>
    <w:rsid w:val="00BD6463"/>
    <w:rsid w:val="00BE08DA"/>
    <w:rsid w:val="00BE1313"/>
    <w:rsid w:val="00BE15EE"/>
    <w:rsid w:val="00BE179C"/>
    <w:rsid w:val="00BE2E88"/>
    <w:rsid w:val="00BE414D"/>
    <w:rsid w:val="00BE48B1"/>
    <w:rsid w:val="00BF1ACD"/>
    <w:rsid w:val="00BF1D32"/>
    <w:rsid w:val="00BF1D81"/>
    <w:rsid w:val="00BF4745"/>
    <w:rsid w:val="00BF53A9"/>
    <w:rsid w:val="00C00649"/>
    <w:rsid w:val="00C01838"/>
    <w:rsid w:val="00C026A4"/>
    <w:rsid w:val="00C050EB"/>
    <w:rsid w:val="00C06F77"/>
    <w:rsid w:val="00C10417"/>
    <w:rsid w:val="00C10A92"/>
    <w:rsid w:val="00C11348"/>
    <w:rsid w:val="00C1239B"/>
    <w:rsid w:val="00C12500"/>
    <w:rsid w:val="00C15AD7"/>
    <w:rsid w:val="00C22F3B"/>
    <w:rsid w:val="00C234E3"/>
    <w:rsid w:val="00C2449B"/>
    <w:rsid w:val="00C26EFB"/>
    <w:rsid w:val="00C30E4C"/>
    <w:rsid w:val="00C31FC3"/>
    <w:rsid w:val="00C348C9"/>
    <w:rsid w:val="00C36B5B"/>
    <w:rsid w:val="00C422B9"/>
    <w:rsid w:val="00C45557"/>
    <w:rsid w:val="00C45C20"/>
    <w:rsid w:val="00C531AA"/>
    <w:rsid w:val="00C53765"/>
    <w:rsid w:val="00C55230"/>
    <w:rsid w:val="00C56BF7"/>
    <w:rsid w:val="00C61202"/>
    <w:rsid w:val="00C63A6F"/>
    <w:rsid w:val="00C640F7"/>
    <w:rsid w:val="00C65A45"/>
    <w:rsid w:val="00C70387"/>
    <w:rsid w:val="00C72935"/>
    <w:rsid w:val="00C72A8D"/>
    <w:rsid w:val="00C744D5"/>
    <w:rsid w:val="00C74CEF"/>
    <w:rsid w:val="00C77BFF"/>
    <w:rsid w:val="00C77CEC"/>
    <w:rsid w:val="00C82F4B"/>
    <w:rsid w:val="00C85E44"/>
    <w:rsid w:val="00C92C9E"/>
    <w:rsid w:val="00C97E3B"/>
    <w:rsid w:val="00CA186C"/>
    <w:rsid w:val="00CA3131"/>
    <w:rsid w:val="00CA7841"/>
    <w:rsid w:val="00CB151C"/>
    <w:rsid w:val="00CB215C"/>
    <w:rsid w:val="00CB3FFF"/>
    <w:rsid w:val="00CB6520"/>
    <w:rsid w:val="00CC257E"/>
    <w:rsid w:val="00CD0C8D"/>
    <w:rsid w:val="00CD1558"/>
    <w:rsid w:val="00CD447D"/>
    <w:rsid w:val="00CD4ADA"/>
    <w:rsid w:val="00CD61E0"/>
    <w:rsid w:val="00CE03C6"/>
    <w:rsid w:val="00CE2297"/>
    <w:rsid w:val="00CE2DD7"/>
    <w:rsid w:val="00CE4FAE"/>
    <w:rsid w:val="00CE65D8"/>
    <w:rsid w:val="00CF50CD"/>
    <w:rsid w:val="00CF5EBA"/>
    <w:rsid w:val="00CF7C2B"/>
    <w:rsid w:val="00D03419"/>
    <w:rsid w:val="00D07CF7"/>
    <w:rsid w:val="00D07FD9"/>
    <w:rsid w:val="00D10673"/>
    <w:rsid w:val="00D10FC1"/>
    <w:rsid w:val="00D12593"/>
    <w:rsid w:val="00D13128"/>
    <w:rsid w:val="00D15083"/>
    <w:rsid w:val="00D16358"/>
    <w:rsid w:val="00D27900"/>
    <w:rsid w:val="00D27EC5"/>
    <w:rsid w:val="00D31059"/>
    <w:rsid w:val="00D3352B"/>
    <w:rsid w:val="00D34AF6"/>
    <w:rsid w:val="00D37CC4"/>
    <w:rsid w:val="00D40476"/>
    <w:rsid w:val="00D40512"/>
    <w:rsid w:val="00D415F0"/>
    <w:rsid w:val="00D4308C"/>
    <w:rsid w:val="00D46A1E"/>
    <w:rsid w:val="00D53D90"/>
    <w:rsid w:val="00D558C8"/>
    <w:rsid w:val="00D56DE2"/>
    <w:rsid w:val="00D6201C"/>
    <w:rsid w:val="00D62A97"/>
    <w:rsid w:val="00D6316D"/>
    <w:rsid w:val="00D70D67"/>
    <w:rsid w:val="00D715A0"/>
    <w:rsid w:val="00D727DB"/>
    <w:rsid w:val="00D73758"/>
    <w:rsid w:val="00D756C4"/>
    <w:rsid w:val="00D83B41"/>
    <w:rsid w:val="00D90CA0"/>
    <w:rsid w:val="00D91DD6"/>
    <w:rsid w:val="00D929F8"/>
    <w:rsid w:val="00D932A8"/>
    <w:rsid w:val="00DA1C2C"/>
    <w:rsid w:val="00DA4295"/>
    <w:rsid w:val="00DA46E8"/>
    <w:rsid w:val="00DA4A26"/>
    <w:rsid w:val="00DA4FB6"/>
    <w:rsid w:val="00DA7336"/>
    <w:rsid w:val="00DB2E3D"/>
    <w:rsid w:val="00DB2E49"/>
    <w:rsid w:val="00DB6859"/>
    <w:rsid w:val="00DC5AB5"/>
    <w:rsid w:val="00DC6EBE"/>
    <w:rsid w:val="00DC74A0"/>
    <w:rsid w:val="00DD341B"/>
    <w:rsid w:val="00DD6E5E"/>
    <w:rsid w:val="00DD798C"/>
    <w:rsid w:val="00DE2797"/>
    <w:rsid w:val="00DE2F8C"/>
    <w:rsid w:val="00DE4B2E"/>
    <w:rsid w:val="00DE77E9"/>
    <w:rsid w:val="00DF0EF2"/>
    <w:rsid w:val="00DF1B15"/>
    <w:rsid w:val="00DF1C81"/>
    <w:rsid w:val="00DF1E67"/>
    <w:rsid w:val="00DF2440"/>
    <w:rsid w:val="00DF32FE"/>
    <w:rsid w:val="00DF4AC8"/>
    <w:rsid w:val="00DF5B32"/>
    <w:rsid w:val="00DF5C0F"/>
    <w:rsid w:val="00E00858"/>
    <w:rsid w:val="00E01351"/>
    <w:rsid w:val="00E02E46"/>
    <w:rsid w:val="00E112BF"/>
    <w:rsid w:val="00E13521"/>
    <w:rsid w:val="00E14161"/>
    <w:rsid w:val="00E22DE3"/>
    <w:rsid w:val="00E22F10"/>
    <w:rsid w:val="00E2459E"/>
    <w:rsid w:val="00E30916"/>
    <w:rsid w:val="00E37C92"/>
    <w:rsid w:val="00E406F0"/>
    <w:rsid w:val="00E408A4"/>
    <w:rsid w:val="00E40C18"/>
    <w:rsid w:val="00E51011"/>
    <w:rsid w:val="00E515C7"/>
    <w:rsid w:val="00E5226F"/>
    <w:rsid w:val="00E52B75"/>
    <w:rsid w:val="00E53269"/>
    <w:rsid w:val="00E53AE4"/>
    <w:rsid w:val="00E57D51"/>
    <w:rsid w:val="00E6029A"/>
    <w:rsid w:val="00E62CA4"/>
    <w:rsid w:val="00E6382C"/>
    <w:rsid w:val="00E65D1A"/>
    <w:rsid w:val="00E67165"/>
    <w:rsid w:val="00E70971"/>
    <w:rsid w:val="00E74E81"/>
    <w:rsid w:val="00E756FC"/>
    <w:rsid w:val="00E841E0"/>
    <w:rsid w:val="00E90341"/>
    <w:rsid w:val="00E92C12"/>
    <w:rsid w:val="00E9587C"/>
    <w:rsid w:val="00EB3B73"/>
    <w:rsid w:val="00EB580A"/>
    <w:rsid w:val="00EB67B6"/>
    <w:rsid w:val="00EC4269"/>
    <w:rsid w:val="00EC4BDF"/>
    <w:rsid w:val="00EC5574"/>
    <w:rsid w:val="00EC7699"/>
    <w:rsid w:val="00ED1974"/>
    <w:rsid w:val="00ED1DA3"/>
    <w:rsid w:val="00ED2A95"/>
    <w:rsid w:val="00EE0BF5"/>
    <w:rsid w:val="00EE197D"/>
    <w:rsid w:val="00EE2509"/>
    <w:rsid w:val="00EE2E8C"/>
    <w:rsid w:val="00EE7841"/>
    <w:rsid w:val="00EE7BEF"/>
    <w:rsid w:val="00EF0D9B"/>
    <w:rsid w:val="00EF2C17"/>
    <w:rsid w:val="00EF4244"/>
    <w:rsid w:val="00F0097E"/>
    <w:rsid w:val="00F01EA9"/>
    <w:rsid w:val="00F03073"/>
    <w:rsid w:val="00F04B22"/>
    <w:rsid w:val="00F1316B"/>
    <w:rsid w:val="00F13A64"/>
    <w:rsid w:val="00F14554"/>
    <w:rsid w:val="00F145AB"/>
    <w:rsid w:val="00F16C0B"/>
    <w:rsid w:val="00F177FB"/>
    <w:rsid w:val="00F236B2"/>
    <w:rsid w:val="00F24B32"/>
    <w:rsid w:val="00F3090C"/>
    <w:rsid w:val="00F30D24"/>
    <w:rsid w:val="00F3373D"/>
    <w:rsid w:val="00F33F65"/>
    <w:rsid w:val="00F34308"/>
    <w:rsid w:val="00F35C88"/>
    <w:rsid w:val="00F42115"/>
    <w:rsid w:val="00F429F9"/>
    <w:rsid w:val="00F42CDD"/>
    <w:rsid w:val="00F43054"/>
    <w:rsid w:val="00F449A1"/>
    <w:rsid w:val="00F45636"/>
    <w:rsid w:val="00F51C6B"/>
    <w:rsid w:val="00F51CE8"/>
    <w:rsid w:val="00F521F8"/>
    <w:rsid w:val="00F52903"/>
    <w:rsid w:val="00F54111"/>
    <w:rsid w:val="00F55AC4"/>
    <w:rsid w:val="00F600D7"/>
    <w:rsid w:val="00F605E9"/>
    <w:rsid w:val="00F614E9"/>
    <w:rsid w:val="00F718FF"/>
    <w:rsid w:val="00F730F5"/>
    <w:rsid w:val="00F7430A"/>
    <w:rsid w:val="00F757B7"/>
    <w:rsid w:val="00F813B8"/>
    <w:rsid w:val="00F816B0"/>
    <w:rsid w:val="00F8174E"/>
    <w:rsid w:val="00F82772"/>
    <w:rsid w:val="00F870B9"/>
    <w:rsid w:val="00F913F1"/>
    <w:rsid w:val="00F91DD8"/>
    <w:rsid w:val="00F944E3"/>
    <w:rsid w:val="00FA0BB6"/>
    <w:rsid w:val="00FA1C01"/>
    <w:rsid w:val="00FA4B78"/>
    <w:rsid w:val="00FA4F26"/>
    <w:rsid w:val="00FA68A4"/>
    <w:rsid w:val="00FB30A5"/>
    <w:rsid w:val="00FB38A1"/>
    <w:rsid w:val="00FB3C65"/>
    <w:rsid w:val="00FC206D"/>
    <w:rsid w:val="00FC38B0"/>
    <w:rsid w:val="00FC5C5D"/>
    <w:rsid w:val="00FC7859"/>
    <w:rsid w:val="00FD12F2"/>
    <w:rsid w:val="00FD15C5"/>
    <w:rsid w:val="00FD3461"/>
    <w:rsid w:val="00FD6395"/>
    <w:rsid w:val="00FD6A19"/>
    <w:rsid w:val="00FD7105"/>
    <w:rsid w:val="00FE2E4E"/>
    <w:rsid w:val="00FE5384"/>
    <w:rsid w:val="00FE600E"/>
    <w:rsid w:val="00FE7251"/>
    <w:rsid w:val="00FF0306"/>
    <w:rsid w:val="00FF34A0"/>
    <w:rsid w:val="00FF61E0"/>
    <w:rsid w:val="00FF6CA8"/>
    <w:rsid w:val="00FF7C1C"/>
    <w:rsid w:val="010158D6"/>
    <w:rsid w:val="01057174"/>
    <w:rsid w:val="01066A48"/>
    <w:rsid w:val="010B22B0"/>
    <w:rsid w:val="01172A03"/>
    <w:rsid w:val="011E0236"/>
    <w:rsid w:val="012515D5"/>
    <w:rsid w:val="012670EA"/>
    <w:rsid w:val="012F2443"/>
    <w:rsid w:val="012F4995"/>
    <w:rsid w:val="01426AE8"/>
    <w:rsid w:val="01620E31"/>
    <w:rsid w:val="016245C6"/>
    <w:rsid w:val="0176597C"/>
    <w:rsid w:val="018B22D7"/>
    <w:rsid w:val="0192652E"/>
    <w:rsid w:val="019A4593"/>
    <w:rsid w:val="01CE6E92"/>
    <w:rsid w:val="01EC5C3E"/>
    <w:rsid w:val="02002ACB"/>
    <w:rsid w:val="02094A42"/>
    <w:rsid w:val="020B6A0C"/>
    <w:rsid w:val="024E68F9"/>
    <w:rsid w:val="02775E4F"/>
    <w:rsid w:val="02826542"/>
    <w:rsid w:val="02871FB4"/>
    <w:rsid w:val="02952F8A"/>
    <w:rsid w:val="029C58B6"/>
    <w:rsid w:val="02A46519"/>
    <w:rsid w:val="02B04EBD"/>
    <w:rsid w:val="02B32C00"/>
    <w:rsid w:val="02C848FD"/>
    <w:rsid w:val="02D74B40"/>
    <w:rsid w:val="02E903CF"/>
    <w:rsid w:val="030F6088"/>
    <w:rsid w:val="03143BD1"/>
    <w:rsid w:val="03321F7E"/>
    <w:rsid w:val="03393105"/>
    <w:rsid w:val="03546191"/>
    <w:rsid w:val="035F1E46"/>
    <w:rsid w:val="036D2DAF"/>
    <w:rsid w:val="03764359"/>
    <w:rsid w:val="039842CF"/>
    <w:rsid w:val="039E565E"/>
    <w:rsid w:val="039E740C"/>
    <w:rsid w:val="03B1713F"/>
    <w:rsid w:val="03B60854"/>
    <w:rsid w:val="03D2472D"/>
    <w:rsid w:val="03DB240E"/>
    <w:rsid w:val="03DD1CE2"/>
    <w:rsid w:val="03DE3CAC"/>
    <w:rsid w:val="03FA7913"/>
    <w:rsid w:val="04043713"/>
    <w:rsid w:val="0405748B"/>
    <w:rsid w:val="0414147C"/>
    <w:rsid w:val="042B64D1"/>
    <w:rsid w:val="043A5387"/>
    <w:rsid w:val="044B1342"/>
    <w:rsid w:val="04753095"/>
    <w:rsid w:val="047A1C27"/>
    <w:rsid w:val="04891E6A"/>
    <w:rsid w:val="04937E91"/>
    <w:rsid w:val="04A62A1C"/>
    <w:rsid w:val="04A80FAE"/>
    <w:rsid w:val="04AB3B8E"/>
    <w:rsid w:val="04AD3DAA"/>
    <w:rsid w:val="04B50EB1"/>
    <w:rsid w:val="04BE62D2"/>
    <w:rsid w:val="04CB2483"/>
    <w:rsid w:val="04D56E5D"/>
    <w:rsid w:val="04E470A0"/>
    <w:rsid w:val="04ED4BEA"/>
    <w:rsid w:val="04F53CEB"/>
    <w:rsid w:val="050B287F"/>
    <w:rsid w:val="053B5339"/>
    <w:rsid w:val="053E00D1"/>
    <w:rsid w:val="05487DE8"/>
    <w:rsid w:val="05816FE5"/>
    <w:rsid w:val="058F525E"/>
    <w:rsid w:val="05A14F91"/>
    <w:rsid w:val="05A86320"/>
    <w:rsid w:val="05C649F8"/>
    <w:rsid w:val="05E732EC"/>
    <w:rsid w:val="05F17CC7"/>
    <w:rsid w:val="06475B39"/>
    <w:rsid w:val="064A44CB"/>
    <w:rsid w:val="0652465D"/>
    <w:rsid w:val="065E665E"/>
    <w:rsid w:val="06605533"/>
    <w:rsid w:val="06622973"/>
    <w:rsid w:val="0683788A"/>
    <w:rsid w:val="06857D48"/>
    <w:rsid w:val="06952D48"/>
    <w:rsid w:val="06990DAE"/>
    <w:rsid w:val="06C56FF1"/>
    <w:rsid w:val="06DA1B17"/>
    <w:rsid w:val="06E46F17"/>
    <w:rsid w:val="06F37A6F"/>
    <w:rsid w:val="06F66C94"/>
    <w:rsid w:val="07264567"/>
    <w:rsid w:val="07485E01"/>
    <w:rsid w:val="074E2EF7"/>
    <w:rsid w:val="078139DC"/>
    <w:rsid w:val="07841A50"/>
    <w:rsid w:val="07A07BF6"/>
    <w:rsid w:val="07A82607"/>
    <w:rsid w:val="07AE4FCF"/>
    <w:rsid w:val="07B216D8"/>
    <w:rsid w:val="07B24E49"/>
    <w:rsid w:val="07B471FE"/>
    <w:rsid w:val="07D4164E"/>
    <w:rsid w:val="07F700E8"/>
    <w:rsid w:val="08027423"/>
    <w:rsid w:val="081163FE"/>
    <w:rsid w:val="08242A95"/>
    <w:rsid w:val="08251EAA"/>
    <w:rsid w:val="084542FA"/>
    <w:rsid w:val="08585DDB"/>
    <w:rsid w:val="086230FE"/>
    <w:rsid w:val="087F780C"/>
    <w:rsid w:val="08843074"/>
    <w:rsid w:val="08847D2B"/>
    <w:rsid w:val="08896BA5"/>
    <w:rsid w:val="0889727B"/>
    <w:rsid w:val="08C01BD2"/>
    <w:rsid w:val="08E92ED7"/>
    <w:rsid w:val="08EE02B1"/>
    <w:rsid w:val="08F724F0"/>
    <w:rsid w:val="09187C60"/>
    <w:rsid w:val="09267C87"/>
    <w:rsid w:val="09325AE6"/>
    <w:rsid w:val="094B1DE4"/>
    <w:rsid w:val="0952109C"/>
    <w:rsid w:val="09572537"/>
    <w:rsid w:val="09622C8A"/>
    <w:rsid w:val="09664528"/>
    <w:rsid w:val="0982505F"/>
    <w:rsid w:val="09855EF7"/>
    <w:rsid w:val="098E46A2"/>
    <w:rsid w:val="09BA2AC6"/>
    <w:rsid w:val="09F204B1"/>
    <w:rsid w:val="09F2400E"/>
    <w:rsid w:val="09F50557"/>
    <w:rsid w:val="0A03621B"/>
    <w:rsid w:val="0A090C58"/>
    <w:rsid w:val="0A0B0881"/>
    <w:rsid w:val="0A187F18"/>
    <w:rsid w:val="0A25688D"/>
    <w:rsid w:val="0A2C5771"/>
    <w:rsid w:val="0A301A70"/>
    <w:rsid w:val="0A3132C5"/>
    <w:rsid w:val="0A362E60"/>
    <w:rsid w:val="0A3B6154"/>
    <w:rsid w:val="0A514413"/>
    <w:rsid w:val="0A627563"/>
    <w:rsid w:val="0A6F1B02"/>
    <w:rsid w:val="0A7F22F2"/>
    <w:rsid w:val="0AA96DC2"/>
    <w:rsid w:val="0AB13EC9"/>
    <w:rsid w:val="0AB6328D"/>
    <w:rsid w:val="0ACB4F8A"/>
    <w:rsid w:val="0AE04FBF"/>
    <w:rsid w:val="0AFD0EBC"/>
    <w:rsid w:val="0B1064BA"/>
    <w:rsid w:val="0B4017DF"/>
    <w:rsid w:val="0B4368DB"/>
    <w:rsid w:val="0B446AEB"/>
    <w:rsid w:val="0B521208"/>
    <w:rsid w:val="0B5E5DFE"/>
    <w:rsid w:val="0B5F3EE1"/>
    <w:rsid w:val="0B642CE9"/>
    <w:rsid w:val="0B696551"/>
    <w:rsid w:val="0B703F6E"/>
    <w:rsid w:val="0B7A42BB"/>
    <w:rsid w:val="0B7D0E3B"/>
    <w:rsid w:val="0B811AED"/>
    <w:rsid w:val="0B84338B"/>
    <w:rsid w:val="0B8D7114"/>
    <w:rsid w:val="0BC419DA"/>
    <w:rsid w:val="0BD55995"/>
    <w:rsid w:val="0C300E1D"/>
    <w:rsid w:val="0C3B7EEE"/>
    <w:rsid w:val="0C440B6E"/>
    <w:rsid w:val="0C472848"/>
    <w:rsid w:val="0C4D5E73"/>
    <w:rsid w:val="0C5164CB"/>
    <w:rsid w:val="0C564D28"/>
    <w:rsid w:val="0C581959"/>
    <w:rsid w:val="0C6F61CA"/>
    <w:rsid w:val="0C794286"/>
    <w:rsid w:val="0C796C68"/>
    <w:rsid w:val="0C7B29E0"/>
    <w:rsid w:val="0C803B53"/>
    <w:rsid w:val="0C85560D"/>
    <w:rsid w:val="0C8573BB"/>
    <w:rsid w:val="0CB724EF"/>
    <w:rsid w:val="0CB90E13"/>
    <w:rsid w:val="0CCD48BE"/>
    <w:rsid w:val="0CD8398F"/>
    <w:rsid w:val="0CE75980"/>
    <w:rsid w:val="0D10137A"/>
    <w:rsid w:val="0D1129FD"/>
    <w:rsid w:val="0D197B03"/>
    <w:rsid w:val="0D470B14"/>
    <w:rsid w:val="0D570D57"/>
    <w:rsid w:val="0D650A0F"/>
    <w:rsid w:val="0D660F9A"/>
    <w:rsid w:val="0D6671EC"/>
    <w:rsid w:val="0D671A18"/>
    <w:rsid w:val="0D6B7368"/>
    <w:rsid w:val="0DA918DD"/>
    <w:rsid w:val="0DAB10A3"/>
    <w:rsid w:val="0DB241E0"/>
    <w:rsid w:val="0DB42190"/>
    <w:rsid w:val="0DB429A2"/>
    <w:rsid w:val="0DB53CD0"/>
    <w:rsid w:val="0DBE1C14"/>
    <w:rsid w:val="0DCF4D92"/>
    <w:rsid w:val="0DDA54E4"/>
    <w:rsid w:val="0DE279E8"/>
    <w:rsid w:val="0DF2282E"/>
    <w:rsid w:val="0DFE7425"/>
    <w:rsid w:val="0E1C3D4F"/>
    <w:rsid w:val="0E2844A2"/>
    <w:rsid w:val="0E454C1C"/>
    <w:rsid w:val="0E5E1C72"/>
    <w:rsid w:val="0E6D0107"/>
    <w:rsid w:val="0E727C94"/>
    <w:rsid w:val="0E796AAB"/>
    <w:rsid w:val="0E9C09EC"/>
    <w:rsid w:val="0E9D7B02"/>
    <w:rsid w:val="0ECA53D4"/>
    <w:rsid w:val="0ECA57CC"/>
    <w:rsid w:val="0ECC12D1"/>
    <w:rsid w:val="0ECC18E9"/>
    <w:rsid w:val="0ED70CC9"/>
    <w:rsid w:val="0EE36B54"/>
    <w:rsid w:val="0EFB3400"/>
    <w:rsid w:val="0F031DFC"/>
    <w:rsid w:val="0F114F36"/>
    <w:rsid w:val="0F1418F9"/>
    <w:rsid w:val="0F1B54BA"/>
    <w:rsid w:val="0F29227F"/>
    <w:rsid w:val="0F497B35"/>
    <w:rsid w:val="0F4D75A3"/>
    <w:rsid w:val="0F4E618A"/>
    <w:rsid w:val="0F59068B"/>
    <w:rsid w:val="0F593F96"/>
    <w:rsid w:val="0F6B6D3C"/>
    <w:rsid w:val="0F6E0750"/>
    <w:rsid w:val="0F707EAE"/>
    <w:rsid w:val="0F73174D"/>
    <w:rsid w:val="0F8751F8"/>
    <w:rsid w:val="0FA80F53"/>
    <w:rsid w:val="0FAF1D62"/>
    <w:rsid w:val="0FB2364C"/>
    <w:rsid w:val="0FBA55CD"/>
    <w:rsid w:val="0FC643A1"/>
    <w:rsid w:val="0FD56288"/>
    <w:rsid w:val="0FD96B2D"/>
    <w:rsid w:val="0FE8213B"/>
    <w:rsid w:val="0FEA33CD"/>
    <w:rsid w:val="10042CED"/>
    <w:rsid w:val="10192607"/>
    <w:rsid w:val="102313C5"/>
    <w:rsid w:val="10233173"/>
    <w:rsid w:val="102E1B18"/>
    <w:rsid w:val="10366D35"/>
    <w:rsid w:val="103B4960"/>
    <w:rsid w:val="105243C6"/>
    <w:rsid w:val="10685029"/>
    <w:rsid w:val="106E10D2"/>
    <w:rsid w:val="107E3486"/>
    <w:rsid w:val="10806817"/>
    <w:rsid w:val="10B75AD1"/>
    <w:rsid w:val="10C26667"/>
    <w:rsid w:val="10D0497D"/>
    <w:rsid w:val="10D86EA2"/>
    <w:rsid w:val="10EA0134"/>
    <w:rsid w:val="10F13162"/>
    <w:rsid w:val="110745E3"/>
    <w:rsid w:val="11132EE5"/>
    <w:rsid w:val="111D5E14"/>
    <w:rsid w:val="111E3193"/>
    <w:rsid w:val="112B2658"/>
    <w:rsid w:val="113A2B5E"/>
    <w:rsid w:val="113B273E"/>
    <w:rsid w:val="11447845"/>
    <w:rsid w:val="114C494B"/>
    <w:rsid w:val="11586E4C"/>
    <w:rsid w:val="11867E5D"/>
    <w:rsid w:val="118C2E25"/>
    <w:rsid w:val="119B4F8B"/>
    <w:rsid w:val="11B00A36"/>
    <w:rsid w:val="11B54A9B"/>
    <w:rsid w:val="11BB73DB"/>
    <w:rsid w:val="11C64636"/>
    <w:rsid w:val="11CC3396"/>
    <w:rsid w:val="11D37E37"/>
    <w:rsid w:val="11DA5EF4"/>
    <w:rsid w:val="12096398"/>
    <w:rsid w:val="122E5DFF"/>
    <w:rsid w:val="123F4E2E"/>
    <w:rsid w:val="12470529"/>
    <w:rsid w:val="12677BC1"/>
    <w:rsid w:val="12745F08"/>
    <w:rsid w:val="127736F8"/>
    <w:rsid w:val="129A57C7"/>
    <w:rsid w:val="12B96010"/>
    <w:rsid w:val="12C119AD"/>
    <w:rsid w:val="12C30C3D"/>
    <w:rsid w:val="12C47AD5"/>
    <w:rsid w:val="12C64289"/>
    <w:rsid w:val="12C80001"/>
    <w:rsid w:val="12D24AB6"/>
    <w:rsid w:val="12E017EF"/>
    <w:rsid w:val="12E05687"/>
    <w:rsid w:val="12E666F6"/>
    <w:rsid w:val="12EA7F78"/>
    <w:rsid w:val="13197CD1"/>
    <w:rsid w:val="132711CC"/>
    <w:rsid w:val="133236CD"/>
    <w:rsid w:val="134419BD"/>
    <w:rsid w:val="1354060D"/>
    <w:rsid w:val="13541895"/>
    <w:rsid w:val="136058D7"/>
    <w:rsid w:val="13710699"/>
    <w:rsid w:val="139D423C"/>
    <w:rsid w:val="13AE71F7"/>
    <w:rsid w:val="13B66003"/>
    <w:rsid w:val="13EA178A"/>
    <w:rsid w:val="13F41DC8"/>
    <w:rsid w:val="143C0CA7"/>
    <w:rsid w:val="1457788F"/>
    <w:rsid w:val="145E5738"/>
    <w:rsid w:val="14661B12"/>
    <w:rsid w:val="146B6E96"/>
    <w:rsid w:val="14943218"/>
    <w:rsid w:val="14B1001D"/>
    <w:rsid w:val="14B22D17"/>
    <w:rsid w:val="14C8253B"/>
    <w:rsid w:val="14D40EDF"/>
    <w:rsid w:val="14D82CC8"/>
    <w:rsid w:val="14F040DB"/>
    <w:rsid w:val="151D3CAE"/>
    <w:rsid w:val="152A4CC8"/>
    <w:rsid w:val="1537146E"/>
    <w:rsid w:val="154C4F1A"/>
    <w:rsid w:val="15671D54"/>
    <w:rsid w:val="158C5316"/>
    <w:rsid w:val="158D108E"/>
    <w:rsid w:val="159E329B"/>
    <w:rsid w:val="15A20FDE"/>
    <w:rsid w:val="15B22D5C"/>
    <w:rsid w:val="15E45152"/>
    <w:rsid w:val="16005D04"/>
    <w:rsid w:val="160A6A90"/>
    <w:rsid w:val="160E7A2C"/>
    <w:rsid w:val="161C2B3E"/>
    <w:rsid w:val="162C3FA5"/>
    <w:rsid w:val="163360DA"/>
    <w:rsid w:val="163A7468"/>
    <w:rsid w:val="16664FB7"/>
    <w:rsid w:val="1669102E"/>
    <w:rsid w:val="166E2C6E"/>
    <w:rsid w:val="166E7112"/>
    <w:rsid w:val="16914BFC"/>
    <w:rsid w:val="169A3A63"/>
    <w:rsid w:val="16AD3796"/>
    <w:rsid w:val="16B72867"/>
    <w:rsid w:val="16B74615"/>
    <w:rsid w:val="16D231FD"/>
    <w:rsid w:val="16DF3B6C"/>
    <w:rsid w:val="16F41113"/>
    <w:rsid w:val="16F75359"/>
    <w:rsid w:val="16FC471D"/>
    <w:rsid w:val="1706734A"/>
    <w:rsid w:val="170854A5"/>
    <w:rsid w:val="172123D6"/>
    <w:rsid w:val="17237EFC"/>
    <w:rsid w:val="1740285C"/>
    <w:rsid w:val="174C7453"/>
    <w:rsid w:val="175C5D77"/>
    <w:rsid w:val="175F13E4"/>
    <w:rsid w:val="176A1687"/>
    <w:rsid w:val="17800EAB"/>
    <w:rsid w:val="1783099B"/>
    <w:rsid w:val="17854713"/>
    <w:rsid w:val="178932DE"/>
    <w:rsid w:val="17985E27"/>
    <w:rsid w:val="179D38E4"/>
    <w:rsid w:val="17A56B63"/>
    <w:rsid w:val="17C0399D"/>
    <w:rsid w:val="17C214C3"/>
    <w:rsid w:val="17E331AB"/>
    <w:rsid w:val="17EE050A"/>
    <w:rsid w:val="17EF0CD3"/>
    <w:rsid w:val="17F90310"/>
    <w:rsid w:val="181B2472"/>
    <w:rsid w:val="181F6915"/>
    <w:rsid w:val="18291542"/>
    <w:rsid w:val="182B52BA"/>
    <w:rsid w:val="18673E19"/>
    <w:rsid w:val="187529D9"/>
    <w:rsid w:val="18846779"/>
    <w:rsid w:val="1892089D"/>
    <w:rsid w:val="18A24E51"/>
    <w:rsid w:val="18AE1A47"/>
    <w:rsid w:val="18F25DD8"/>
    <w:rsid w:val="190306EA"/>
    <w:rsid w:val="19053D5D"/>
    <w:rsid w:val="190E2583"/>
    <w:rsid w:val="1914553B"/>
    <w:rsid w:val="193208CA"/>
    <w:rsid w:val="19597C05"/>
    <w:rsid w:val="197D44B6"/>
    <w:rsid w:val="1991739F"/>
    <w:rsid w:val="19940A0F"/>
    <w:rsid w:val="19A63F5F"/>
    <w:rsid w:val="19AC5A82"/>
    <w:rsid w:val="19B32973"/>
    <w:rsid w:val="19BE3F0C"/>
    <w:rsid w:val="19C37774"/>
    <w:rsid w:val="19D075C2"/>
    <w:rsid w:val="19E33973"/>
    <w:rsid w:val="19F4792E"/>
    <w:rsid w:val="19FB0CBC"/>
    <w:rsid w:val="1A1104E0"/>
    <w:rsid w:val="1A1558FF"/>
    <w:rsid w:val="1A18186E"/>
    <w:rsid w:val="1A1B310D"/>
    <w:rsid w:val="1A2F6BB8"/>
    <w:rsid w:val="1A4A57A0"/>
    <w:rsid w:val="1A8B64E4"/>
    <w:rsid w:val="1A8B76DB"/>
    <w:rsid w:val="1A9133CF"/>
    <w:rsid w:val="1A9D5123"/>
    <w:rsid w:val="1AAE5D2F"/>
    <w:rsid w:val="1AC770B4"/>
    <w:rsid w:val="1AD82DAC"/>
    <w:rsid w:val="1ADA2FC8"/>
    <w:rsid w:val="1B0E67CD"/>
    <w:rsid w:val="1B283D33"/>
    <w:rsid w:val="1B2E6E70"/>
    <w:rsid w:val="1B326960"/>
    <w:rsid w:val="1B332144"/>
    <w:rsid w:val="1B520DB0"/>
    <w:rsid w:val="1B523561"/>
    <w:rsid w:val="1B542D7A"/>
    <w:rsid w:val="1B6F54BE"/>
    <w:rsid w:val="1B741899"/>
    <w:rsid w:val="1B8401D9"/>
    <w:rsid w:val="1B8A679C"/>
    <w:rsid w:val="1BD9502D"/>
    <w:rsid w:val="1BEC2FB3"/>
    <w:rsid w:val="1C0E54BF"/>
    <w:rsid w:val="1C1722F6"/>
    <w:rsid w:val="1C2C33AF"/>
    <w:rsid w:val="1C2D48DC"/>
    <w:rsid w:val="1C2E5CD4"/>
    <w:rsid w:val="1C4032FE"/>
    <w:rsid w:val="1C5D17BA"/>
    <w:rsid w:val="1C5D7A0C"/>
    <w:rsid w:val="1C6B3FC2"/>
    <w:rsid w:val="1C6C3060"/>
    <w:rsid w:val="1C6E39C8"/>
    <w:rsid w:val="1C7B1AED"/>
    <w:rsid w:val="1C7D3C0B"/>
    <w:rsid w:val="1C84143D"/>
    <w:rsid w:val="1C991009"/>
    <w:rsid w:val="1CA05B4B"/>
    <w:rsid w:val="1CAE2016"/>
    <w:rsid w:val="1CB56699"/>
    <w:rsid w:val="1CB57848"/>
    <w:rsid w:val="1CD3029E"/>
    <w:rsid w:val="1CE01DF0"/>
    <w:rsid w:val="1CEB71A3"/>
    <w:rsid w:val="1D083E1C"/>
    <w:rsid w:val="1D2422D8"/>
    <w:rsid w:val="1D3E15EC"/>
    <w:rsid w:val="1D3F7112"/>
    <w:rsid w:val="1D7768AC"/>
    <w:rsid w:val="1D903E12"/>
    <w:rsid w:val="1D976F4E"/>
    <w:rsid w:val="1DB93368"/>
    <w:rsid w:val="1DCA1E79"/>
    <w:rsid w:val="1DDE2DCF"/>
    <w:rsid w:val="1DED6B6E"/>
    <w:rsid w:val="1E05035C"/>
    <w:rsid w:val="1E081BFA"/>
    <w:rsid w:val="1E195BB5"/>
    <w:rsid w:val="1E366767"/>
    <w:rsid w:val="1E3F4E76"/>
    <w:rsid w:val="1E65704C"/>
    <w:rsid w:val="1E9B2A6E"/>
    <w:rsid w:val="1EBE438E"/>
    <w:rsid w:val="1ED85A70"/>
    <w:rsid w:val="1EDA3596"/>
    <w:rsid w:val="1EDD3086"/>
    <w:rsid w:val="1EDD4E34"/>
    <w:rsid w:val="1EE14925"/>
    <w:rsid w:val="1EF64CE9"/>
    <w:rsid w:val="1F022AED"/>
    <w:rsid w:val="1F0B19A2"/>
    <w:rsid w:val="1F120F82"/>
    <w:rsid w:val="1F182311"/>
    <w:rsid w:val="1F1A1BE5"/>
    <w:rsid w:val="1F2A2F2B"/>
    <w:rsid w:val="1F311295"/>
    <w:rsid w:val="1F4109E3"/>
    <w:rsid w:val="1F435B57"/>
    <w:rsid w:val="1F8D0609"/>
    <w:rsid w:val="1FA53BA4"/>
    <w:rsid w:val="1FB33873"/>
    <w:rsid w:val="1FBA3746"/>
    <w:rsid w:val="1FEF3071"/>
    <w:rsid w:val="20000DDB"/>
    <w:rsid w:val="201925EF"/>
    <w:rsid w:val="202F346E"/>
    <w:rsid w:val="20783C66"/>
    <w:rsid w:val="208A2D9A"/>
    <w:rsid w:val="20920EFC"/>
    <w:rsid w:val="20E31936"/>
    <w:rsid w:val="20E95D13"/>
    <w:rsid w:val="20F052F3"/>
    <w:rsid w:val="20F65F2E"/>
    <w:rsid w:val="210466A8"/>
    <w:rsid w:val="21117017"/>
    <w:rsid w:val="214831CD"/>
    <w:rsid w:val="21501E7F"/>
    <w:rsid w:val="21562C7C"/>
    <w:rsid w:val="21570ECE"/>
    <w:rsid w:val="216C5CA2"/>
    <w:rsid w:val="219C0FD7"/>
    <w:rsid w:val="219C4B33"/>
    <w:rsid w:val="21B005DE"/>
    <w:rsid w:val="21B53E47"/>
    <w:rsid w:val="21CB366A"/>
    <w:rsid w:val="21D40771"/>
    <w:rsid w:val="21E309B4"/>
    <w:rsid w:val="21E559DB"/>
    <w:rsid w:val="21FC72FA"/>
    <w:rsid w:val="21FF50C2"/>
    <w:rsid w:val="220D1B0D"/>
    <w:rsid w:val="223652E0"/>
    <w:rsid w:val="22617B2B"/>
    <w:rsid w:val="226A4C31"/>
    <w:rsid w:val="229E2B2D"/>
    <w:rsid w:val="229F2122"/>
    <w:rsid w:val="22AA14D2"/>
    <w:rsid w:val="22B67E76"/>
    <w:rsid w:val="22C5630B"/>
    <w:rsid w:val="22CA3922"/>
    <w:rsid w:val="22E42C35"/>
    <w:rsid w:val="22F37464"/>
    <w:rsid w:val="230961F8"/>
    <w:rsid w:val="230C5CE8"/>
    <w:rsid w:val="237A70F6"/>
    <w:rsid w:val="237B69CA"/>
    <w:rsid w:val="237C4C1C"/>
    <w:rsid w:val="238166D6"/>
    <w:rsid w:val="23887A65"/>
    <w:rsid w:val="23A14683"/>
    <w:rsid w:val="23AC3027"/>
    <w:rsid w:val="23AE0B4E"/>
    <w:rsid w:val="23C14D25"/>
    <w:rsid w:val="23D34A58"/>
    <w:rsid w:val="23DC390D"/>
    <w:rsid w:val="23DC4421"/>
    <w:rsid w:val="23DE7685"/>
    <w:rsid w:val="23E10F23"/>
    <w:rsid w:val="23EB3B50"/>
    <w:rsid w:val="24101808"/>
    <w:rsid w:val="2411343C"/>
    <w:rsid w:val="242C2A29"/>
    <w:rsid w:val="242F6132"/>
    <w:rsid w:val="2442484C"/>
    <w:rsid w:val="2460453E"/>
    <w:rsid w:val="246102B6"/>
    <w:rsid w:val="24763D61"/>
    <w:rsid w:val="24773635"/>
    <w:rsid w:val="247B4ED4"/>
    <w:rsid w:val="24997A50"/>
    <w:rsid w:val="24AF4B7D"/>
    <w:rsid w:val="24BE74B6"/>
    <w:rsid w:val="24D10F97"/>
    <w:rsid w:val="24DE5462"/>
    <w:rsid w:val="24F26FF6"/>
    <w:rsid w:val="25355EDB"/>
    <w:rsid w:val="2536529E"/>
    <w:rsid w:val="25381017"/>
    <w:rsid w:val="25421E95"/>
    <w:rsid w:val="25453733"/>
    <w:rsid w:val="25551BC9"/>
    <w:rsid w:val="25590984"/>
    <w:rsid w:val="257162D7"/>
    <w:rsid w:val="259326F1"/>
    <w:rsid w:val="259A582D"/>
    <w:rsid w:val="259C15A5"/>
    <w:rsid w:val="25B032A3"/>
    <w:rsid w:val="25B508B9"/>
    <w:rsid w:val="25B52667"/>
    <w:rsid w:val="25CB3C39"/>
    <w:rsid w:val="25E82A3D"/>
    <w:rsid w:val="25E97374"/>
    <w:rsid w:val="25F50CB6"/>
    <w:rsid w:val="25FD5DBC"/>
    <w:rsid w:val="26151358"/>
    <w:rsid w:val="262A1E53"/>
    <w:rsid w:val="262A236D"/>
    <w:rsid w:val="26366AEF"/>
    <w:rsid w:val="264117C9"/>
    <w:rsid w:val="26412A64"/>
    <w:rsid w:val="264A1001"/>
    <w:rsid w:val="265579A6"/>
    <w:rsid w:val="2657371E"/>
    <w:rsid w:val="26667E05"/>
    <w:rsid w:val="26B17B22"/>
    <w:rsid w:val="26B521AD"/>
    <w:rsid w:val="26CA0394"/>
    <w:rsid w:val="26D1527F"/>
    <w:rsid w:val="26D20FF7"/>
    <w:rsid w:val="26D703BB"/>
    <w:rsid w:val="26F61BE2"/>
    <w:rsid w:val="26FB67A0"/>
    <w:rsid w:val="27003DB6"/>
    <w:rsid w:val="27167136"/>
    <w:rsid w:val="271E423C"/>
    <w:rsid w:val="27532138"/>
    <w:rsid w:val="275B2D9A"/>
    <w:rsid w:val="2767173F"/>
    <w:rsid w:val="27693709"/>
    <w:rsid w:val="27781B9E"/>
    <w:rsid w:val="27817354"/>
    <w:rsid w:val="278247CB"/>
    <w:rsid w:val="278F0E5E"/>
    <w:rsid w:val="27CA7E10"/>
    <w:rsid w:val="27D72D69"/>
    <w:rsid w:val="27E66976"/>
    <w:rsid w:val="27F82CDF"/>
    <w:rsid w:val="282615FA"/>
    <w:rsid w:val="285717B4"/>
    <w:rsid w:val="28761753"/>
    <w:rsid w:val="287700A8"/>
    <w:rsid w:val="28825125"/>
    <w:rsid w:val="288325A9"/>
    <w:rsid w:val="28834C9E"/>
    <w:rsid w:val="289B47AA"/>
    <w:rsid w:val="289F0095"/>
    <w:rsid w:val="28EC2844"/>
    <w:rsid w:val="28F545CF"/>
    <w:rsid w:val="29033AAB"/>
    <w:rsid w:val="29172C46"/>
    <w:rsid w:val="293B10D5"/>
    <w:rsid w:val="293F0351"/>
    <w:rsid w:val="29452074"/>
    <w:rsid w:val="295C0655"/>
    <w:rsid w:val="296E21EF"/>
    <w:rsid w:val="29746395"/>
    <w:rsid w:val="29915199"/>
    <w:rsid w:val="299D5919"/>
    <w:rsid w:val="29B73124"/>
    <w:rsid w:val="29CC7F7F"/>
    <w:rsid w:val="29E21551"/>
    <w:rsid w:val="29EB48A9"/>
    <w:rsid w:val="29F9234A"/>
    <w:rsid w:val="2A047719"/>
    <w:rsid w:val="2A17569E"/>
    <w:rsid w:val="2A1B4A63"/>
    <w:rsid w:val="2A225DF1"/>
    <w:rsid w:val="2A306760"/>
    <w:rsid w:val="2A32072A"/>
    <w:rsid w:val="2A385615"/>
    <w:rsid w:val="2A3B692A"/>
    <w:rsid w:val="2A465F84"/>
    <w:rsid w:val="2A4B359A"/>
    <w:rsid w:val="2A583806"/>
    <w:rsid w:val="2A5D507B"/>
    <w:rsid w:val="2A6603D4"/>
    <w:rsid w:val="2A663F30"/>
    <w:rsid w:val="2A7A79DB"/>
    <w:rsid w:val="2A842608"/>
    <w:rsid w:val="2A8D770F"/>
    <w:rsid w:val="2A8F5EDF"/>
    <w:rsid w:val="2A90047E"/>
    <w:rsid w:val="2A975780"/>
    <w:rsid w:val="2A9F7442"/>
    <w:rsid w:val="2AAD5E57"/>
    <w:rsid w:val="2ABE3AD2"/>
    <w:rsid w:val="2AC4736E"/>
    <w:rsid w:val="2AC82E3D"/>
    <w:rsid w:val="2ADA0778"/>
    <w:rsid w:val="2B011EAB"/>
    <w:rsid w:val="2B0513A0"/>
    <w:rsid w:val="2B0B4BEC"/>
    <w:rsid w:val="2B1E0CAF"/>
    <w:rsid w:val="2B28265D"/>
    <w:rsid w:val="2B2F4C6A"/>
    <w:rsid w:val="2B36275A"/>
    <w:rsid w:val="2B65068C"/>
    <w:rsid w:val="2B6B1DBC"/>
    <w:rsid w:val="2B6D742E"/>
    <w:rsid w:val="2B764647"/>
    <w:rsid w:val="2B7B5500"/>
    <w:rsid w:val="2B8A1EA0"/>
    <w:rsid w:val="2B980A5B"/>
    <w:rsid w:val="2BB313F7"/>
    <w:rsid w:val="2BB94533"/>
    <w:rsid w:val="2BD24103"/>
    <w:rsid w:val="2BE05F64"/>
    <w:rsid w:val="2BF10171"/>
    <w:rsid w:val="2BF92B9F"/>
    <w:rsid w:val="2BFA7026"/>
    <w:rsid w:val="2C0C0B07"/>
    <w:rsid w:val="2C2E0A7D"/>
    <w:rsid w:val="2C3047F6"/>
    <w:rsid w:val="2C520C10"/>
    <w:rsid w:val="2C5A7AC4"/>
    <w:rsid w:val="2C680433"/>
    <w:rsid w:val="2CB90C8F"/>
    <w:rsid w:val="2CBE62A5"/>
    <w:rsid w:val="2CCA6FF3"/>
    <w:rsid w:val="2CDA5AF8"/>
    <w:rsid w:val="2D002B75"/>
    <w:rsid w:val="2D03015C"/>
    <w:rsid w:val="2D0C63F5"/>
    <w:rsid w:val="2D215D2C"/>
    <w:rsid w:val="2D480265"/>
    <w:rsid w:val="2D5E35E4"/>
    <w:rsid w:val="2D742E08"/>
    <w:rsid w:val="2D86578A"/>
    <w:rsid w:val="2D9139BA"/>
    <w:rsid w:val="2DB43208"/>
    <w:rsid w:val="2DBB4593"/>
    <w:rsid w:val="2DCE15AF"/>
    <w:rsid w:val="2DCF003E"/>
    <w:rsid w:val="2DE0224B"/>
    <w:rsid w:val="2DE53D06"/>
    <w:rsid w:val="2DEB71E0"/>
    <w:rsid w:val="2DF002CB"/>
    <w:rsid w:val="2DFE0923"/>
    <w:rsid w:val="2E051CB2"/>
    <w:rsid w:val="2E241154"/>
    <w:rsid w:val="2E312AA7"/>
    <w:rsid w:val="2E3A195C"/>
    <w:rsid w:val="2E467DC6"/>
    <w:rsid w:val="2E60513A"/>
    <w:rsid w:val="2E620EB2"/>
    <w:rsid w:val="2E6764C9"/>
    <w:rsid w:val="2E6903FD"/>
    <w:rsid w:val="2E7745CB"/>
    <w:rsid w:val="2E853986"/>
    <w:rsid w:val="2E8E6ACF"/>
    <w:rsid w:val="2EB65D31"/>
    <w:rsid w:val="2EB771D0"/>
    <w:rsid w:val="2EC03BE8"/>
    <w:rsid w:val="2EC60F6B"/>
    <w:rsid w:val="2ED5297C"/>
    <w:rsid w:val="2ED55B28"/>
    <w:rsid w:val="2ED753FC"/>
    <w:rsid w:val="2EE07091"/>
    <w:rsid w:val="2EE713B8"/>
    <w:rsid w:val="2EED10C4"/>
    <w:rsid w:val="2EFF2BA5"/>
    <w:rsid w:val="2F20286E"/>
    <w:rsid w:val="2F3910AA"/>
    <w:rsid w:val="2F397E65"/>
    <w:rsid w:val="2F542EF1"/>
    <w:rsid w:val="2F5E78CC"/>
    <w:rsid w:val="2F6D7874"/>
    <w:rsid w:val="2F713AA3"/>
    <w:rsid w:val="2F8070C3"/>
    <w:rsid w:val="2F810ECF"/>
    <w:rsid w:val="2F8D6403"/>
    <w:rsid w:val="2F951F86"/>
    <w:rsid w:val="2FBB6ACC"/>
    <w:rsid w:val="2FC27AD2"/>
    <w:rsid w:val="2FC736C3"/>
    <w:rsid w:val="2FDD2EE6"/>
    <w:rsid w:val="2FE51D9B"/>
    <w:rsid w:val="2FE977B3"/>
    <w:rsid w:val="30183F1E"/>
    <w:rsid w:val="30221A93"/>
    <w:rsid w:val="30274161"/>
    <w:rsid w:val="303045DB"/>
    <w:rsid w:val="303B5E5F"/>
    <w:rsid w:val="303B7C0D"/>
    <w:rsid w:val="3071778D"/>
    <w:rsid w:val="307F5D4C"/>
    <w:rsid w:val="30BC6FA0"/>
    <w:rsid w:val="30C418AA"/>
    <w:rsid w:val="30C860C4"/>
    <w:rsid w:val="30CD2F5B"/>
    <w:rsid w:val="30D805EA"/>
    <w:rsid w:val="31093867"/>
    <w:rsid w:val="311C359A"/>
    <w:rsid w:val="312A215B"/>
    <w:rsid w:val="31322DBE"/>
    <w:rsid w:val="31352B82"/>
    <w:rsid w:val="3152520E"/>
    <w:rsid w:val="31655C4E"/>
    <w:rsid w:val="318E3E6D"/>
    <w:rsid w:val="319121DA"/>
    <w:rsid w:val="31A041CB"/>
    <w:rsid w:val="31A66981"/>
    <w:rsid w:val="31AA06AE"/>
    <w:rsid w:val="31E91F06"/>
    <w:rsid w:val="31FF5D4D"/>
    <w:rsid w:val="323B0398"/>
    <w:rsid w:val="324803BF"/>
    <w:rsid w:val="32584A65"/>
    <w:rsid w:val="327D450D"/>
    <w:rsid w:val="32805A9D"/>
    <w:rsid w:val="3293788C"/>
    <w:rsid w:val="329C1497"/>
    <w:rsid w:val="329F241C"/>
    <w:rsid w:val="32B67A1F"/>
    <w:rsid w:val="32BB6DE3"/>
    <w:rsid w:val="32BF0681"/>
    <w:rsid w:val="32BF2D77"/>
    <w:rsid w:val="32C31636"/>
    <w:rsid w:val="32C45FDC"/>
    <w:rsid w:val="32CB5278"/>
    <w:rsid w:val="32CE66D5"/>
    <w:rsid w:val="32D571A3"/>
    <w:rsid w:val="32E12CEE"/>
    <w:rsid w:val="32E26A66"/>
    <w:rsid w:val="32E92FB9"/>
    <w:rsid w:val="32EC3440"/>
    <w:rsid w:val="3301513E"/>
    <w:rsid w:val="3317670F"/>
    <w:rsid w:val="333A41AC"/>
    <w:rsid w:val="333E1EEE"/>
    <w:rsid w:val="33522800"/>
    <w:rsid w:val="335334BF"/>
    <w:rsid w:val="335800A3"/>
    <w:rsid w:val="336F654B"/>
    <w:rsid w:val="33813B89"/>
    <w:rsid w:val="33864572"/>
    <w:rsid w:val="33A04965"/>
    <w:rsid w:val="33EB36F8"/>
    <w:rsid w:val="340622E0"/>
    <w:rsid w:val="341669C7"/>
    <w:rsid w:val="34452E08"/>
    <w:rsid w:val="344D6161"/>
    <w:rsid w:val="345614B9"/>
    <w:rsid w:val="346672AD"/>
    <w:rsid w:val="34675474"/>
    <w:rsid w:val="346B6C5F"/>
    <w:rsid w:val="346F6E14"/>
    <w:rsid w:val="347D6A46"/>
    <w:rsid w:val="34BA1A48"/>
    <w:rsid w:val="34BE3FAB"/>
    <w:rsid w:val="34D80120"/>
    <w:rsid w:val="34E22D4D"/>
    <w:rsid w:val="34E940DB"/>
    <w:rsid w:val="34EF0FC6"/>
    <w:rsid w:val="350E769E"/>
    <w:rsid w:val="350F6AC3"/>
    <w:rsid w:val="35301D0A"/>
    <w:rsid w:val="353510CF"/>
    <w:rsid w:val="353572E4"/>
    <w:rsid w:val="353C245D"/>
    <w:rsid w:val="35487054"/>
    <w:rsid w:val="35521215"/>
    <w:rsid w:val="35584DBD"/>
    <w:rsid w:val="357D0C50"/>
    <w:rsid w:val="35936138"/>
    <w:rsid w:val="35972EC8"/>
    <w:rsid w:val="35B53FBE"/>
    <w:rsid w:val="35C80195"/>
    <w:rsid w:val="35D0401E"/>
    <w:rsid w:val="35DA1C76"/>
    <w:rsid w:val="360016DD"/>
    <w:rsid w:val="36201D7F"/>
    <w:rsid w:val="36392E40"/>
    <w:rsid w:val="364C2B74"/>
    <w:rsid w:val="366E2AEA"/>
    <w:rsid w:val="36781311"/>
    <w:rsid w:val="36851BE2"/>
    <w:rsid w:val="36951E69"/>
    <w:rsid w:val="3698720C"/>
    <w:rsid w:val="369D517D"/>
    <w:rsid w:val="36A77DAA"/>
    <w:rsid w:val="36C66E7F"/>
    <w:rsid w:val="36E52680"/>
    <w:rsid w:val="36F62AE0"/>
    <w:rsid w:val="3702379D"/>
    <w:rsid w:val="3709636F"/>
    <w:rsid w:val="37217B5C"/>
    <w:rsid w:val="372E4412"/>
    <w:rsid w:val="37415715"/>
    <w:rsid w:val="3756532C"/>
    <w:rsid w:val="375A02D5"/>
    <w:rsid w:val="376932B2"/>
    <w:rsid w:val="378F7B6E"/>
    <w:rsid w:val="37A20571"/>
    <w:rsid w:val="37C07CD2"/>
    <w:rsid w:val="37F4701F"/>
    <w:rsid w:val="380A6843"/>
    <w:rsid w:val="381B61DD"/>
    <w:rsid w:val="38210DB4"/>
    <w:rsid w:val="38233460"/>
    <w:rsid w:val="38262F51"/>
    <w:rsid w:val="38284F1B"/>
    <w:rsid w:val="38286CC9"/>
    <w:rsid w:val="382A0C93"/>
    <w:rsid w:val="383C09C6"/>
    <w:rsid w:val="384D0E80"/>
    <w:rsid w:val="38606463"/>
    <w:rsid w:val="387463B2"/>
    <w:rsid w:val="387A419F"/>
    <w:rsid w:val="387B14EE"/>
    <w:rsid w:val="387E2D8D"/>
    <w:rsid w:val="389338B6"/>
    <w:rsid w:val="38966328"/>
    <w:rsid w:val="38A8605B"/>
    <w:rsid w:val="38B44A00"/>
    <w:rsid w:val="38B60778"/>
    <w:rsid w:val="38B60A92"/>
    <w:rsid w:val="38B642D4"/>
    <w:rsid w:val="38B90269"/>
    <w:rsid w:val="38C5252E"/>
    <w:rsid w:val="38D44413"/>
    <w:rsid w:val="38E47094"/>
    <w:rsid w:val="38EC4C40"/>
    <w:rsid w:val="39074B30"/>
    <w:rsid w:val="39131727"/>
    <w:rsid w:val="391B753E"/>
    <w:rsid w:val="393B3584"/>
    <w:rsid w:val="393F42CA"/>
    <w:rsid w:val="394704B1"/>
    <w:rsid w:val="3949339B"/>
    <w:rsid w:val="39581830"/>
    <w:rsid w:val="39763A64"/>
    <w:rsid w:val="39912EF4"/>
    <w:rsid w:val="39A20CFD"/>
    <w:rsid w:val="39A665D3"/>
    <w:rsid w:val="39E210F9"/>
    <w:rsid w:val="3A1476F5"/>
    <w:rsid w:val="3A2160C5"/>
    <w:rsid w:val="3A3000B7"/>
    <w:rsid w:val="3A3E0A25"/>
    <w:rsid w:val="3A3E4582"/>
    <w:rsid w:val="3A4A73CA"/>
    <w:rsid w:val="3A59760D"/>
    <w:rsid w:val="3A5E2E76"/>
    <w:rsid w:val="3A6A6623"/>
    <w:rsid w:val="3A6C5593"/>
    <w:rsid w:val="3A89235F"/>
    <w:rsid w:val="3A96260F"/>
    <w:rsid w:val="3ABE3914"/>
    <w:rsid w:val="3AEC66D3"/>
    <w:rsid w:val="3AFA0C6F"/>
    <w:rsid w:val="3B351E28"/>
    <w:rsid w:val="3B381373"/>
    <w:rsid w:val="3B542B8C"/>
    <w:rsid w:val="3B585B17"/>
    <w:rsid w:val="3B8E436F"/>
    <w:rsid w:val="3BA945C4"/>
    <w:rsid w:val="3BC44F5A"/>
    <w:rsid w:val="3BD602EF"/>
    <w:rsid w:val="3BFB7BD3"/>
    <w:rsid w:val="3C123F18"/>
    <w:rsid w:val="3C1C54DF"/>
    <w:rsid w:val="3C1F3252"/>
    <w:rsid w:val="3C2679C3"/>
    <w:rsid w:val="3C6468BD"/>
    <w:rsid w:val="3C6A5B02"/>
    <w:rsid w:val="3C793F97"/>
    <w:rsid w:val="3C973D25"/>
    <w:rsid w:val="3CAE5253"/>
    <w:rsid w:val="3CB7061B"/>
    <w:rsid w:val="3CBC3E83"/>
    <w:rsid w:val="3CC01BC6"/>
    <w:rsid w:val="3CF9310E"/>
    <w:rsid w:val="3D0F2205"/>
    <w:rsid w:val="3D1B75B7"/>
    <w:rsid w:val="3D22018A"/>
    <w:rsid w:val="3D3A1978"/>
    <w:rsid w:val="3D3D787A"/>
    <w:rsid w:val="3D5347E8"/>
    <w:rsid w:val="3D801355"/>
    <w:rsid w:val="3D921364"/>
    <w:rsid w:val="3D98669F"/>
    <w:rsid w:val="3DB35286"/>
    <w:rsid w:val="3DD671C7"/>
    <w:rsid w:val="3DDC2A2F"/>
    <w:rsid w:val="3DEB2C72"/>
    <w:rsid w:val="3DF5764D"/>
    <w:rsid w:val="3E021D6A"/>
    <w:rsid w:val="3E10092B"/>
    <w:rsid w:val="3E126451"/>
    <w:rsid w:val="3E1C2E2C"/>
    <w:rsid w:val="3E216694"/>
    <w:rsid w:val="3E2B306F"/>
    <w:rsid w:val="3E3068D7"/>
    <w:rsid w:val="3EA22A42"/>
    <w:rsid w:val="3EA352FB"/>
    <w:rsid w:val="3ECA1683"/>
    <w:rsid w:val="3ECD77F5"/>
    <w:rsid w:val="3ED74FA5"/>
    <w:rsid w:val="3EE15DFE"/>
    <w:rsid w:val="3EE37DED"/>
    <w:rsid w:val="3EE766E7"/>
    <w:rsid w:val="3EF73899"/>
    <w:rsid w:val="3EFE4C27"/>
    <w:rsid w:val="3F012022"/>
    <w:rsid w:val="3F03223E"/>
    <w:rsid w:val="3F233CB4"/>
    <w:rsid w:val="3F397A0D"/>
    <w:rsid w:val="3F43263A"/>
    <w:rsid w:val="3F495D63"/>
    <w:rsid w:val="3F4A5F01"/>
    <w:rsid w:val="3FA86034"/>
    <w:rsid w:val="3FDD65EB"/>
    <w:rsid w:val="3FDF6807"/>
    <w:rsid w:val="3FE060DB"/>
    <w:rsid w:val="3FE07E89"/>
    <w:rsid w:val="3FEB6F5A"/>
    <w:rsid w:val="3FEE6527"/>
    <w:rsid w:val="400A4625"/>
    <w:rsid w:val="40151FE5"/>
    <w:rsid w:val="40196395"/>
    <w:rsid w:val="402320AF"/>
    <w:rsid w:val="40363F4D"/>
    <w:rsid w:val="4044561E"/>
    <w:rsid w:val="40493C80"/>
    <w:rsid w:val="405D597D"/>
    <w:rsid w:val="406665E0"/>
    <w:rsid w:val="40787E7C"/>
    <w:rsid w:val="407C4056"/>
    <w:rsid w:val="40813AF9"/>
    <w:rsid w:val="40905D53"/>
    <w:rsid w:val="409C30B7"/>
    <w:rsid w:val="40D75730"/>
    <w:rsid w:val="40E02836"/>
    <w:rsid w:val="40E12601"/>
    <w:rsid w:val="40F37EE8"/>
    <w:rsid w:val="41230975"/>
    <w:rsid w:val="412C31AD"/>
    <w:rsid w:val="412D35A2"/>
    <w:rsid w:val="41452699"/>
    <w:rsid w:val="41456B3D"/>
    <w:rsid w:val="414D59F2"/>
    <w:rsid w:val="414E29EF"/>
    <w:rsid w:val="415B010F"/>
    <w:rsid w:val="417E7F01"/>
    <w:rsid w:val="41847666"/>
    <w:rsid w:val="41856F3A"/>
    <w:rsid w:val="41A361FB"/>
    <w:rsid w:val="41CF4659"/>
    <w:rsid w:val="42073DF3"/>
    <w:rsid w:val="420C58CB"/>
    <w:rsid w:val="42154762"/>
    <w:rsid w:val="421A1D78"/>
    <w:rsid w:val="421F7A2F"/>
    <w:rsid w:val="425828A0"/>
    <w:rsid w:val="425B1E6E"/>
    <w:rsid w:val="42663905"/>
    <w:rsid w:val="42725710"/>
    <w:rsid w:val="427C3981"/>
    <w:rsid w:val="4283791D"/>
    <w:rsid w:val="42A81132"/>
    <w:rsid w:val="42A94EAA"/>
    <w:rsid w:val="42B5384F"/>
    <w:rsid w:val="42BC4BDD"/>
    <w:rsid w:val="42BF022A"/>
    <w:rsid w:val="42C6780A"/>
    <w:rsid w:val="42DC121F"/>
    <w:rsid w:val="42E13849"/>
    <w:rsid w:val="42F205FF"/>
    <w:rsid w:val="43030A5E"/>
    <w:rsid w:val="430F26D4"/>
    <w:rsid w:val="430F7403"/>
    <w:rsid w:val="4314381B"/>
    <w:rsid w:val="433504EC"/>
    <w:rsid w:val="43430E5B"/>
    <w:rsid w:val="43454BD3"/>
    <w:rsid w:val="43543068"/>
    <w:rsid w:val="43547DFD"/>
    <w:rsid w:val="436332AB"/>
    <w:rsid w:val="43663B9B"/>
    <w:rsid w:val="436A4639"/>
    <w:rsid w:val="436D237B"/>
    <w:rsid w:val="436D4129"/>
    <w:rsid w:val="43755781"/>
    <w:rsid w:val="439B47F3"/>
    <w:rsid w:val="43BA336E"/>
    <w:rsid w:val="43C33D49"/>
    <w:rsid w:val="43C55D14"/>
    <w:rsid w:val="43E91F39"/>
    <w:rsid w:val="4402068D"/>
    <w:rsid w:val="4407632C"/>
    <w:rsid w:val="440C749E"/>
    <w:rsid w:val="440F0F41"/>
    <w:rsid w:val="44366C11"/>
    <w:rsid w:val="445B0426"/>
    <w:rsid w:val="446C5795"/>
    <w:rsid w:val="44873F3D"/>
    <w:rsid w:val="44971FF9"/>
    <w:rsid w:val="449C6A74"/>
    <w:rsid w:val="44A27E03"/>
    <w:rsid w:val="44B32010"/>
    <w:rsid w:val="44BE2E8F"/>
    <w:rsid w:val="44C45F1F"/>
    <w:rsid w:val="44DF4BB3"/>
    <w:rsid w:val="44F206DC"/>
    <w:rsid w:val="451B373F"/>
    <w:rsid w:val="45237196"/>
    <w:rsid w:val="45303661"/>
    <w:rsid w:val="45350C77"/>
    <w:rsid w:val="45634F1C"/>
    <w:rsid w:val="45637592"/>
    <w:rsid w:val="45687B3B"/>
    <w:rsid w:val="45723C79"/>
    <w:rsid w:val="457B0D80"/>
    <w:rsid w:val="457C0654"/>
    <w:rsid w:val="45815C6A"/>
    <w:rsid w:val="458A2D71"/>
    <w:rsid w:val="458B0897"/>
    <w:rsid w:val="45921C25"/>
    <w:rsid w:val="459534C4"/>
    <w:rsid w:val="459E5A0D"/>
    <w:rsid w:val="45BA5B29"/>
    <w:rsid w:val="45C02C36"/>
    <w:rsid w:val="45C142B9"/>
    <w:rsid w:val="45D61170"/>
    <w:rsid w:val="45DC10F2"/>
    <w:rsid w:val="45DE130F"/>
    <w:rsid w:val="460A5C60"/>
    <w:rsid w:val="460C5E7C"/>
    <w:rsid w:val="46130FB8"/>
    <w:rsid w:val="465A6BE7"/>
    <w:rsid w:val="46771EAF"/>
    <w:rsid w:val="467B6B5D"/>
    <w:rsid w:val="467D28D5"/>
    <w:rsid w:val="4685487C"/>
    <w:rsid w:val="4698326B"/>
    <w:rsid w:val="469841DE"/>
    <w:rsid w:val="46A2233C"/>
    <w:rsid w:val="46A41C10"/>
    <w:rsid w:val="46A55988"/>
    <w:rsid w:val="46BA1434"/>
    <w:rsid w:val="46BF4C9C"/>
    <w:rsid w:val="46C16C66"/>
    <w:rsid w:val="46C44060"/>
    <w:rsid w:val="46C502B5"/>
    <w:rsid w:val="46CB091B"/>
    <w:rsid w:val="46CE1383"/>
    <w:rsid w:val="46E464B1"/>
    <w:rsid w:val="46F661E4"/>
    <w:rsid w:val="46FF153C"/>
    <w:rsid w:val="47226FD9"/>
    <w:rsid w:val="47265086"/>
    <w:rsid w:val="47282841"/>
    <w:rsid w:val="4731621B"/>
    <w:rsid w:val="47422765"/>
    <w:rsid w:val="474D674C"/>
    <w:rsid w:val="475A075A"/>
    <w:rsid w:val="475E2707"/>
    <w:rsid w:val="47606608"/>
    <w:rsid w:val="47653F13"/>
    <w:rsid w:val="476C0CCC"/>
    <w:rsid w:val="478236BD"/>
    <w:rsid w:val="47836F57"/>
    <w:rsid w:val="478A34FC"/>
    <w:rsid w:val="478D2CB4"/>
    <w:rsid w:val="47CB3B18"/>
    <w:rsid w:val="47EB386F"/>
    <w:rsid w:val="47F24BFD"/>
    <w:rsid w:val="47F24F0F"/>
    <w:rsid w:val="480C2163"/>
    <w:rsid w:val="484713ED"/>
    <w:rsid w:val="484E4529"/>
    <w:rsid w:val="486F624E"/>
    <w:rsid w:val="48743864"/>
    <w:rsid w:val="487C5A0C"/>
    <w:rsid w:val="488E0DCA"/>
    <w:rsid w:val="4893018E"/>
    <w:rsid w:val="489932CB"/>
    <w:rsid w:val="48BB76E5"/>
    <w:rsid w:val="48D13DF7"/>
    <w:rsid w:val="48DA2C66"/>
    <w:rsid w:val="48DF5182"/>
    <w:rsid w:val="48FC3F85"/>
    <w:rsid w:val="49064E04"/>
    <w:rsid w:val="491C63D6"/>
    <w:rsid w:val="492403F8"/>
    <w:rsid w:val="49521DF7"/>
    <w:rsid w:val="49524257"/>
    <w:rsid w:val="495711BC"/>
    <w:rsid w:val="49690EEF"/>
    <w:rsid w:val="496D6C31"/>
    <w:rsid w:val="497331DC"/>
    <w:rsid w:val="497526AF"/>
    <w:rsid w:val="49794AF8"/>
    <w:rsid w:val="49901EC0"/>
    <w:rsid w:val="49935F6C"/>
    <w:rsid w:val="499524F4"/>
    <w:rsid w:val="49A87567"/>
    <w:rsid w:val="49DC7913"/>
    <w:rsid w:val="49ED38CE"/>
    <w:rsid w:val="49EE01EE"/>
    <w:rsid w:val="49F97D94"/>
    <w:rsid w:val="4A0A26D2"/>
    <w:rsid w:val="4A0A4518"/>
    <w:rsid w:val="4A4A2ACF"/>
    <w:rsid w:val="4A534079"/>
    <w:rsid w:val="4AC72AD7"/>
    <w:rsid w:val="4AE4089B"/>
    <w:rsid w:val="4AEE78FE"/>
    <w:rsid w:val="4AF30483"/>
    <w:rsid w:val="4AF313B8"/>
    <w:rsid w:val="4B133808"/>
    <w:rsid w:val="4B187071"/>
    <w:rsid w:val="4B2477C4"/>
    <w:rsid w:val="4B427C4A"/>
    <w:rsid w:val="4B490FD8"/>
    <w:rsid w:val="4B4D6D1A"/>
    <w:rsid w:val="4B5736F5"/>
    <w:rsid w:val="4B591AB5"/>
    <w:rsid w:val="4B9A5CD8"/>
    <w:rsid w:val="4BBE25CA"/>
    <w:rsid w:val="4BCD4DA7"/>
    <w:rsid w:val="4BD56D10"/>
    <w:rsid w:val="4BE13907"/>
    <w:rsid w:val="4BF30FCD"/>
    <w:rsid w:val="4BF4363A"/>
    <w:rsid w:val="4C017B05"/>
    <w:rsid w:val="4C07336D"/>
    <w:rsid w:val="4C0C0983"/>
    <w:rsid w:val="4C0F3FD0"/>
    <w:rsid w:val="4C593040"/>
    <w:rsid w:val="4C820C46"/>
    <w:rsid w:val="4C83676C"/>
    <w:rsid w:val="4C983FC5"/>
    <w:rsid w:val="4C991AEB"/>
    <w:rsid w:val="4CA22375"/>
    <w:rsid w:val="4CBB5F06"/>
    <w:rsid w:val="4CE23492"/>
    <w:rsid w:val="4D021D86"/>
    <w:rsid w:val="4D0C05A9"/>
    <w:rsid w:val="4D215B43"/>
    <w:rsid w:val="4D2C295F"/>
    <w:rsid w:val="4D4715BB"/>
    <w:rsid w:val="4D64034B"/>
    <w:rsid w:val="4D6B792C"/>
    <w:rsid w:val="4D812AEE"/>
    <w:rsid w:val="4D891B60"/>
    <w:rsid w:val="4D8E53C8"/>
    <w:rsid w:val="4D9F75D5"/>
    <w:rsid w:val="4DA8648A"/>
    <w:rsid w:val="4DC14ADD"/>
    <w:rsid w:val="4DC64B62"/>
    <w:rsid w:val="4DC66910"/>
    <w:rsid w:val="4DD54DA5"/>
    <w:rsid w:val="4E197388"/>
    <w:rsid w:val="4E3E0EF8"/>
    <w:rsid w:val="4E4F2DA9"/>
    <w:rsid w:val="4E4F4B57"/>
    <w:rsid w:val="4E524648"/>
    <w:rsid w:val="4E816CDB"/>
    <w:rsid w:val="4E9E6843"/>
    <w:rsid w:val="4EA355F9"/>
    <w:rsid w:val="4EAA72A2"/>
    <w:rsid w:val="4EB3158A"/>
    <w:rsid w:val="4EC1613B"/>
    <w:rsid w:val="4EC42815"/>
    <w:rsid w:val="4F337FD5"/>
    <w:rsid w:val="4F4B17C3"/>
    <w:rsid w:val="4F4F0B87"/>
    <w:rsid w:val="4F766114"/>
    <w:rsid w:val="4F7F4EB2"/>
    <w:rsid w:val="4F876573"/>
    <w:rsid w:val="4F91296C"/>
    <w:rsid w:val="4FBE7162"/>
    <w:rsid w:val="4FF63749"/>
    <w:rsid w:val="4FFB05B8"/>
    <w:rsid w:val="5004101F"/>
    <w:rsid w:val="500F0A42"/>
    <w:rsid w:val="501F49FD"/>
    <w:rsid w:val="502D36BE"/>
    <w:rsid w:val="50342257"/>
    <w:rsid w:val="50355FCF"/>
    <w:rsid w:val="5039786D"/>
    <w:rsid w:val="5075461D"/>
    <w:rsid w:val="508036EE"/>
    <w:rsid w:val="509251CF"/>
    <w:rsid w:val="50941CF8"/>
    <w:rsid w:val="50B0412B"/>
    <w:rsid w:val="50C03AEB"/>
    <w:rsid w:val="50CA2BBB"/>
    <w:rsid w:val="50E579F5"/>
    <w:rsid w:val="50FB4B23"/>
    <w:rsid w:val="511429EF"/>
    <w:rsid w:val="51273B6A"/>
    <w:rsid w:val="514F4E6E"/>
    <w:rsid w:val="516A1CA8"/>
    <w:rsid w:val="516C3C72"/>
    <w:rsid w:val="51741B9B"/>
    <w:rsid w:val="518965D2"/>
    <w:rsid w:val="519311FF"/>
    <w:rsid w:val="51962A9D"/>
    <w:rsid w:val="51A76A58"/>
    <w:rsid w:val="51B2428C"/>
    <w:rsid w:val="51B51175"/>
    <w:rsid w:val="51D414AC"/>
    <w:rsid w:val="51E67581"/>
    <w:rsid w:val="51EE0B2B"/>
    <w:rsid w:val="51F06651"/>
    <w:rsid w:val="520914C1"/>
    <w:rsid w:val="521F2A93"/>
    <w:rsid w:val="5248023B"/>
    <w:rsid w:val="525210BA"/>
    <w:rsid w:val="526725A1"/>
    <w:rsid w:val="52707792"/>
    <w:rsid w:val="5272350A"/>
    <w:rsid w:val="52862B12"/>
    <w:rsid w:val="52876FD9"/>
    <w:rsid w:val="529B480F"/>
    <w:rsid w:val="52B4767F"/>
    <w:rsid w:val="52BB0A0D"/>
    <w:rsid w:val="52D576F4"/>
    <w:rsid w:val="52D715BF"/>
    <w:rsid w:val="52E635B0"/>
    <w:rsid w:val="531225F7"/>
    <w:rsid w:val="533C1422"/>
    <w:rsid w:val="533E4B1C"/>
    <w:rsid w:val="534D2933"/>
    <w:rsid w:val="53555511"/>
    <w:rsid w:val="536227DB"/>
    <w:rsid w:val="53667057"/>
    <w:rsid w:val="537B019D"/>
    <w:rsid w:val="537F56AD"/>
    <w:rsid w:val="53826DF6"/>
    <w:rsid w:val="538D6EA3"/>
    <w:rsid w:val="539820DA"/>
    <w:rsid w:val="53A2397B"/>
    <w:rsid w:val="53AB1EBF"/>
    <w:rsid w:val="53B3698A"/>
    <w:rsid w:val="53B611D5"/>
    <w:rsid w:val="53E83104"/>
    <w:rsid w:val="53F6133F"/>
    <w:rsid w:val="5402441A"/>
    <w:rsid w:val="541A5E66"/>
    <w:rsid w:val="541D1254"/>
    <w:rsid w:val="54260108"/>
    <w:rsid w:val="542655EA"/>
    <w:rsid w:val="5426635A"/>
    <w:rsid w:val="542720D3"/>
    <w:rsid w:val="54400C9A"/>
    <w:rsid w:val="54465292"/>
    <w:rsid w:val="544D6654"/>
    <w:rsid w:val="544F3B03"/>
    <w:rsid w:val="54532EC8"/>
    <w:rsid w:val="547A66A6"/>
    <w:rsid w:val="54996B2C"/>
    <w:rsid w:val="549C661D"/>
    <w:rsid w:val="549E716D"/>
    <w:rsid w:val="54A40077"/>
    <w:rsid w:val="54AA6F8B"/>
    <w:rsid w:val="54C75CD2"/>
    <w:rsid w:val="54D222B5"/>
    <w:rsid w:val="54E87AB4"/>
    <w:rsid w:val="54ED3084"/>
    <w:rsid w:val="54F46459"/>
    <w:rsid w:val="551268DF"/>
    <w:rsid w:val="5520724E"/>
    <w:rsid w:val="552C177F"/>
    <w:rsid w:val="55393E6B"/>
    <w:rsid w:val="553A5146"/>
    <w:rsid w:val="55447A06"/>
    <w:rsid w:val="55560EC1"/>
    <w:rsid w:val="55654C60"/>
    <w:rsid w:val="557C1FAA"/>
    <w:rsid w:val="55823A64"/>
    <w:rsid w:val="55825672"/>
    <w:rsid w:val="55853555"/>
    <w:rsid w:val="558E065B"/>
    <w:rsid w:val="559A6552"/>
    <w:rsid w:val="55AC0AE1"/>
    <w:rsid w:val="55C37BD9"/>
    <w:rsid w:val="55C51BA3"/>
    <w:rsid w:val="55CE2806"/>
    <w:rsid w:val="55DF4875"/>
    <w:rsid w:val="56066443"/>
    <w:rsid w:val="56097CE2"/>
    <w:rsid w:val="560C77D2"/>
    <w:rsid w:val="56155247"/>
    <w:rsid w:val="561A0B33"/>
    <w:rsid w:val="56372AA1"/>
    <w:rsid w:val="56466840"/>
    <w:rsid w:val="565B7F3A"/>
    <w:rsid w:val="565D002E"/>
    <w:rsid w:val="567D1774"/>
    <w:rsid w:val="56892BD1"/>
    <w:rsid w:val="56933A4F"/>
    <w:rsid w:val="56981066"/>
    <w:rsid w:val="56986138"/>
    <w:rsid w:val="569C0B56"/>
    <w:rsid w:val="56A8574D"/>
    <w:rsid w:val="56CE4A87"/>
    <w:rsid w:val="56D4595C"/>
    <w:rsid w:val="56DB673D"/>
    <w:rsid w:val="56E10C5F"/>
    <w:rsid w:val="56E46059"/>
    <w:rsid w:val="56EA18C1"/>
    <w:rsid w:val="56F34EA3"/>
    <w:rsid w:val="56FB3ACE"/>
    <w:rsid w:val="571A389C"/>
    <w:rsid w:val="571B7CCD"/>
    <w:rsid w:val="57376AD1"/>
    <w:rsid w:val="57476D14"/>
    <w:rsid w:val="5748483A"/>
    <w:rsid w:val="575724C8"/>
    <w:rsid w:val="576E3ADD"/>
    <w:rsid w:val="577E025B"/>
    <w:rsid w:val="57856050"/>
    <w:rsid w:val="57B62775"/>
    <w:rsid w:val="57C22A3C"/>
    <w:rsid w:val="57C2639A"/>
    <w:rsid w:val="57CE11E3"/>
    <w:rsid w:val="57D77C44"/>
    <w:rsid w:val="580A25AE"/>
    <w:rsid w:val="580F7106"/>
    <w:rsid w:val="58133C15"/>
    <w:rsid w:val="581B5AAA"/>
    <w:rsid w:val="58240E03"/>
    <w:rsid w:val="582901C7"/>
    <w:rsid w:val="5829466B"/>
    <w:rsid w:val="583D1EC5"/>
    <w:rsid w:val="583D3C73"/>
    <w:rsid w:val="583D7215"/>
    <w:rsid w:val="585C536F"/>
    <w:rsid w:val="58607961"/>
    <w:rsid w:val="58607AB4"/>
    <w:rsid w:val="586B4C84"/>
    <w:rsid w:val="58727595"/>
    <w:rsid w:val="58894DE8"/>
    <w:rsid w:val="58922210"/>
    <w:rsid w:val="589F66DB"/>
    <w:rsid w:val="58AB32D2"/>
    <w:rsid w:val="58B60512"/>
    <w:rsid w:val="58BE3005"/>
    <w:rsid w:val="58C61EBA"/>
    <w:rsid w:val="58E273F8"/>
    <w:rsid w:val="58E44CE6"/>
    <w:rsid w:val="58E467E4"/>
    <w:rsid w:val="58EF7663"/>
    <w:rsid w:val="58FC3B2E"/>
    <w:rsid w:val="59034EBC"/>
    <w:rsid w:val="590A3278"/>
    <w:rsid w:val="591B0458"/>
    <w:rsid w:val="591E311D"/>
    <w:rsid w:val="592856EA"/>
    <w:rsid w:val="592B0779"/>
    <w:rsid w:val="5932754F"/>
    <w:rsid w:val="593432C8"/>
    <w:rsid w:val="593A6404"/>
    <w:rsid w:val="593B74AE"/>
    <w:rsid w:val="594F0101"/>
    <w:rsid w:val="59653481"/>
    <w:rsid w:val="59736FAA"/>
    <w:rsid w:val="5975743C"/>
    <w:rsid w:val="59BD6016"/>
    <w:rsid w:val="59C7413C"/>
    <w:rsid w:val="59C74CE3"/>
    <w:rsid w:val="59ED04AB"/>
    <w:rsid w:val="59F1740B"/>
    <w:rsid w:val="59F514C7"/>
    <w:rsid w:val="5A0A4028"/>
    <w:rsid w:val="5A0F3B18"/>
    <w:rsid w:val="5A5534F6"/>
    <w:rsid w:val="5A5A5B18"/>
    <w:rsid w:val="5A6000EC"/>
    <w:rsid w:val="5A6279C1"/>
    <w:rsid w:val="5A6B2D19"/>
    <w:rsid w:val="5A930163"/>
    <w:rsid w:val="5AA9184E"/>
    <w:rsid w:val="5AAD1584"/>
    <w:rsid w:val="5AB04BD0"/>
    <w:rsid w:val="5AE40D1D"/>
    <w:rsid w:val="5AF01470"/>
    <w:rsid w:val="5B136F0D"/>
    <w:rsid w:val="5B173A02"/>
    <w:rsid w:val="5B4B05BF"/>
    <w:rsid w:val="5B5E63DA"/>
    <w:rsid w:val="5B6D3372"/>
    <w:rsid w:val="5B994C60"/>
    <w:rsid w:val="5BA04B01"/>
    <w:rsid w:val="5BC528B2"/>
    <w:rsid w:val="5BE80399"/>
    <w:rsid w:val="5BED775E"/>
    <w:rsid w:val="5BEF34D6"/>
    <w:rsid w:val="5BF705DC"/>
    <w:rsid w:val="5C021228"/>
    <w:rsid w:val="5C154C5B"/>
    <w:rsid w:val="5C1D6157"/>
    <w:rsid w:val="5C2018E1"/>
    <w:rsid w:val="5C292373"/>
    <w:rsid w:val="5C2A09B2"/>
    <w:rsid w:val="5C2B02F9"/>
    <w:rsid w:val="5C3D2493"/>
    <w:rsid w:val="5C466E0C"/>
    <w:rsid w:val="5C5872CD"/>
    <w:rsid w:val="5C8207EE"/>
    <w:rsid w:val="5C853E3A"/>
    <w:rsid w:val="5C930305"/>
    <w:rsid w:val="5CA00C74"/>
    <w:rsid w:val="5CA02A22"/>
    <w:rsid w:val="5CAC13C7"/>
    <w:rsid w:val="5CAE3391"/>
    <w:rsid w:val="5CBA1D36"/>
    <w:rsid w:val="5CC04E72"/>
    <w:rsid w:val="5CCC1072"/>
    <w:rsid w:val="5CCF4D19"/>
    <w:rsid w:val="5CD050B5"/>
    <w:rsid w:val="5CD51F01"/>
    <w:rsid w:val="5CDA4186"/>
    <w:rsid w:val="5CDA5F34"/>
    <w:rsid w:val="5CDE4E52"/>
    <w:rsid w:val="5CEC5C67"/>
    <w:rsid w:val="5CFC1F89"/>
    <w:rsid w:val="5CFF0F11"/>
    <w:rsid w:val="5D0D3DB6"/>
    <w:rsid w:val="5D291440"/>
    <w:rsid w:val="5D3F223B"/>
    <w:rsid w:val="5D46181B"/>
    <w:rsid w:val="5D4D6706"/>
    <w:rsid w:val="5D535CE6"/>
    <w:rsid w:val="5D595B2D"/>
    <w:rsid w:val="5D5A7075"/>
    <w:rsid w:val="5D641CA2"/>
    <w:rsid w:val="5D683540"/>
    <w:rsid w:val="5D8579FD"/>
    <w:rsid w:val="5D866F60"/>
    <w:rsid w:val="5DAF116F"/>
    <w:rsid w:val="5DC0337C"/>
    <w:rsid w:val="5DC56BE4"/>
    <w:rsid w:val="5DD22C6C"/>
    <w:rsid w:val="5DE54B90"/>
    <w:rsid w:val="5DEA664B"/>
    <w:rsid w:val="5DEF5A0F"/>
    <w:rsid w:val="5DF63241"/>
    <w:rsid w:val="5E055233"/>
    <w:rsid w:val="5E0D2339"/>
    <w:rsid w:val="5E0E058B"/>
    <w:rsid w:val="5E111E29"/>
    <w:rsid w:val="5E251431"/>
    <w:rsid w:val="5E331DA0"/>
    <w:rsid w:val="5E3873B6"/>
    <w:rsid w:val="5E505C10"/>
    <w:rsid w:val="5E604B5F"/>
    <w:rsid w:val="5E8124E4"/>
    <w:rsid w:val="5E820631"/>
    <w:rsid w:val="5EA467FA"/>
    <w:rsid w:val="5EA70098"/>
    <w:rsid w:val="5EA94901"/>
    <w:rsid w:val="5EAC1B52"/>
    <w:rsid w:val="5EB929CE"/>
    <w:rsid w:val="5EE66E12"/>
    <w:rsid w:val="5F1871E8"/>
    <w:rsid w:val="5F27133B"/>
    <w:rsid w:val="5F310398"/>
    <w:rsid w:val="5F335DCF"/>
    <w:rsid w:val="5F447FDD"/>
    <w:rsid w:val="5F4678B1"/>
    <w:rsid w:val="5F487ACD"/>
    <w:rsid w:val="5F5A15AE"/>
    <w:rsid w:val="5F667F53"/>
    <w:rsid w:val="5F732959"/>
    <w:rsid w:val="5F9C1BC7"/>
    <w:rsid w:val="5FC77254"/>
    <w:rsid w:val="600A6B30"/>
    <w:rsid w:val="60194FC5"/>
    <w:rsid w:val="602D6CC3"/>
    <w:rsid w:val="60311A77"/>
    <w:rsid w:val="60434D17"/>
    <w:rsid w:val="60567FC7"/>
    <w:rsid w:val="605B3EA0"/>
    <w:rsid w:val="6060660E"/>
    <w:rsid w:val="606721D5"/>
    <w:rsid w:val="606E6554"/>
    <w:rsid w:val="60A07F74"/>
    <w:rsid w:val="60C43183"/>
    <w:rsid w:val="6105554A"/>
    <w:rsid w:val="612B3202"/>
    <w:rsid w:val="613100ED"/>
    <w:rsid w:val="61363955"/>
    <w:rsid w:val="614918DA"/>
    <w:rsid w:val="61784C17"/>
    <w:rsid w:val="61866AF2"/>
    <w:rsid w:val="61891CD7"/>
    <w:rsid w:val="61897F29"/>
    <w:rsid w:val="61BC489F"/>
    <w:rsid w:val="61C86CA3"/>
    <w:rsid w:val="61D01D87"/>
    <w:rsid w:val="620143C0"/>
    <w:rsid w:val="62126170"/>
    <w:rsid w:val="621444A4"/>
    <w:rsid w:val="621F3F49"/>
    <w:rsid w:val="622F0AD0"/>
    <w:rsid w:val="62315E81"/>
    <w:rsid w:val="62326812"/>
    <w:rsid w:val="623460E6"/>
    <w:rsid w:val="62467BC8"/>
    <w:rsid w:val="62675B5F"/>
    <w:rsid w:val="626E0D6E"/>
    <w:rsid w:val="627209BD"/>
    <w:rsid w:val="62797F9D"/>
    <w:rsid w:val="62966DA1"/>
    <w:rsid w:val="629E17B2"/>
    <w:rsid w:val="62A212A2"/>
    <w:rsid w:val="62E23D94"/>
    <w:rsid w:val="62E80C7F"/>
    <w:rsid w:val="62F96812"/>
    <w:rsid w:val="62FB040C"/>
    <w:rsid w:val="630E6937"/>
    <w:rsid w:val="63133F4E"/>
    <w:rsid w:val="631B2E02"/>
    <w:rsid w:val="631F0609"/>
    <w:rsid w:val="632863B5"/>
    <w:rsid w:val="63344891"/>
    <w:rsid w:val="63377DE5"/>
    <w:rsid w:val="634342D2"/>
    <w:rsid w:val="634E142A"/>
    <w:rsid w:val="63585E05"/>
    <w:rsid w:val="635A7DCF"/>
    <w:rsid w:val="636C3C87"/>
    <w:rsid w:val="63711683"/>
    <w:rsid w:val="63780255"/>
    <w:rsid w:val="637D586B"/>
    <w:rsid w:val="63BA6ABF"/>
    <w:rsid w:val="63BC2837"/>
    <w:rsid w:val="63C4349A"/>
    <w:rsid w:val="63D23E09"/>
    <w:rsid w:val="63D86F45"/>
    <w:rsid w:val="63E37DC4"/>
    <w:rsid w:val="63E43B3C"/>
    <w:rsid w:val="63F81B90"/>
    <w:rsid w:val="64002DAD"/>
    <w:rsid w:val="6401649C"/>
    <w:rsid w:val="64030466"/>
    <w:rsid w:val="6406400A"/>
    <w:rsid w:val="640E2967"/>
    <w:rsid w:val="64177A6E"/>
    <w:rsid w:val="64276DCF"/>
    <w:rsid w:val="643028DD"/>
    <w:rsid w:val="64330783"/>
    <w:rsid w:val="64406FC4"/>
    <w:rsid w:val="64680FC0"/>
    <w:rsid w:val="647153D0"/>
    <w:rsid w:val="64801AB7"/>
    <w:rsid w:val="648C220A"/>
    <w:rsid w:val="64915201"/>
    <w:rsid w:val="64993547"/>
    <w:rsid w:val="64AC28AC"/>
    <w:rsid w:val="64C10E6B"/>
    <w:rsid w:val="64DD0CB7"/>
    <w:rsid w:val="64EC4A56"/>
    <w:rsid w:val="64F46001"/>
    <w:rsid w:val="650C50F9"/>
    <w:rsid w:val="650D2C1F"/>
    <w:rsid w:val="650F6997"/>
    <w:rsid w:val="65163A10"/>
    <w:rsid w:val="65197815"/>
    <w:rsid w:val="654725D5"/>
    <w:rsid w:val="655610E0"/>
    <w:rsid w:val="65565DB0"/>
    <w:rsid w:val="655F16CC"/>
    <w:rsid w:val="6569254B"/>
    <w:rsid w:val="65720290"/>
    <w:rsid w:val="658612D7"/>
    <w:rsid w:val="658D448B"/>
    <w:rsid w:val="65982D92"/>
    <w:rsid w:val="65A43583"/>
    <w:rsid w:val="65A672FB"/>
    <w:rsid w:val="65A96DEB"/>
    <w:rsid w:val="65B06CE3"/>
    <w:rsid w:val="65D6368E"/>
    <w:rsid w:val="65E17AE5"/>
    <w:rsid w:val="65E816C2"/>
    <w:rsid w:val="65E971E8"/>
    <w:rsid w:val="65EF70E9"/>
    <w:rsid w:val="65F20792"/>
    <w:rsid w:val="65FF4C5D"/>
    <w:rsid w:val="662E111E"/>
    <w:rsid w:val="663A3EE7"/>
    <w:rsid w:val="664B7EA3"/>
    <w:rsid w:val="66613222"/>
    <w:rsid w:val="66674E70"/>
    <w:rsid w:val="66756CCD"/>
    <w:rsid w:val="66862C89"/>
    <w:rsid w:val="668E32C6"/>
    <w:rsid w:val="66974E96"/>
    <w:rsid w:val="669C06FE"/>
    <w:rsid w:val="66A650D9"/>
    <w:rsid w:val="66A870A3"/>
    <w:rsid w:val="66B912B0"/>
    <w:rsid w:val="66E137AC"/>
    <w:rsid w:val="66E225B5"/>
    <w:rsid w:val="66F351B2"/>
    <w:rsid w:val="67024A05"/>
    <w:rsid w:val="670C04C4"/>
    <w:rsid w:val="67317098"/>
    <w:rsid w:val="673B3A73"/>
    <w:rsid w:val="674E7656"/>
    <w:rsid w:val="6759214B"/>
    <w:rsid w:val="67650AF0"/>
    <w:rsid w:val="67654F94"/>
    <w:rsid w:val="67715DAD"/>
    <w:rsid w:val="679B2764"/>
    <w:rsid w:val="67A67E1E"/>
    <w:rsid w:val="67AA4E8D"/>
    <w:rsid w:val="67BF6452"/>
    <w:rsid w:val="67C21409"/>
    <w:rsid w:val="67D10C3D"/>
    <w:rsid w:val="67D85766"/>
    <w:rsid w:val="67E265E5"/>
    <w:rsid w:val="67EB1865"/>
    <w:rsid w:val="67EE0AE5"/>
    <w:rsid w:val="67EE0FC7"/>
    <w:rsid w:val="67FC76A6"/>
    <w:rsid w:val="680D207D"/>
    <w:rsid w:val="683010FE"/>
    <w:rsid w:val="685D2839"/>
    <w:rsid w:val="687C2595"/>
    <w:rsid w:val="688E20AC"/>
    <w:rsid w:val="689478DF"/>
    <w:rsid w:val="689E250C"/>
    <w:rsid w:val="68A87665"/>
    <w:rsid w:val="68B41D2F"/>
    <w:rsid w:val="68D47A7B"/>
    <w:rsid w:val="68D91796"/>
    <w:rsid w:val="68D93544"/>
    <w:rsid w:val="68F55EA4"/>
    <w:rsid w:val="690E58E3"/>
    <w:rsid w:val="69197DE4"/>
    <w:rsid w:val="69434E61"/>
    <w:rsid w:val="6945507D"/>
    <w:rsid w:val="69492A51"/>
    <w:rsid w:val="6949691B"/>
    <w:rsid w:val="69714C08"/>
    <w:rsid w:val="697B284D"/>
    <w:rsid w:val="697B2CD9"/>
    <w:rsid w:val="69847953"/>
    <w:rsid w:val="698536CB"/>
    <w:rsid w:val="69931944"/>
    <w:rsid w:val="69A00331"/>
    <w:rsid w:val="69A71894"/>
    <w:rsid w:val="69B11CDD"/>
    <w:rsid w:val="69B67D29"/>
    <w:rsid w:val="69CD2DD7"/>
    <w:rsid w:val="69F85C4B"/>
    <w:rsid w:val="69FA19C4"/>
    <w:rsid w:val="6A0B3BD1"/>
    <w:rsid w:val="6A3803D1"/>
    <w:rsid w:val="6A4175F2"/>
    <w:rsid w:val="6A740236"/>
    <w:rsid w:val="6A7D1388"/>
    <w:rsid w:val="6A89513B"/>
    <w:rsid w:val="6A8C3C98"/>
    <w:rsid w:val="6A957FE4"/>
    <w:rsid w:val="6AA06A0F"/>
    <w:rsid w:val="6AA933EA"/>
    <w:rsid w:val="6AC36D45"/>
    <w:rsid w:val="6ADB75C4"/>
    <w:rsid w:val="6AE306AA"/>
    <w:rsid w:val="6AE663EC"/>
    <w:rsid w:val="6B013226"/>
    <w:rsid w:val="6B317667"/>
    <w:rsid w:val="6B511AB7"/>
    <w:rsid w:val="6B533A81"/>
    <w:rsid w:val="6B544BE8"/>
    <w:rsid w:val="6B601CFA"/>
    <w:rsid w:val="6B916358"/>
    <w:rsid w:val="6B9419A4"/>
    <w:rsid w:val="6BA872D6"/>
    <w:rsid w:val="6BB67B6C"/>
    <w:rsid w:val="6BC95CB9"/>
    <w:rsid w:val="6BE20961"/>
    <w:rsid w:val="6BF07722"/>
    <w:rsid w:val="6BF57328"/>
    <w:rsid w:val="6C021657"/>
    <w:rsid w:val="6C1A06BB"/>
    <w:rsid w:val="6C307C64"/>
    <w:rsid w:val="6C384C16"/>
    <w:rsid w:val="6C553829"/>
    <w:rsid w:val="6C5850C7"/>
    <w:rsid w:val="6CA95923"/>
    <w:rsid w:val="6CC24BA2"/>
    <w:rsid w:val="6CC4450B"/>
    <w:rsid w:val="6CE84EBF"/>
    <w:rsid w:val="6CEF1588"/>
    <w:rsid w:val="6CF7495B"/>
    <w:rsid w:val="6CFC1EF7"/>
    <w:rsid w:val="6D0B213A"/>
    <w:rsid w:val="6D1159A2"/>
    <w:rsid w:val="6D4B2536"/>
    <w:rsid w:val="6D4D4500"/>
    <w:rsid w:val="6D5B6DAA"/>
    <w:rsid w:val="6D605FE2"/>
    <w:rsid w:val="6D6A7E6A"/>
    <w:rsid w:val="6D7E53B7"/>
    <w:rsid w:val="6D9143ED"/>
    <w:rsid w:val="6D94212F"/>
    <w:rsid w:val="6DA02882"/>
    <w:rsid w:val="6DA06D26"/>
    <w:rsid w:val="6DB91B96"/>
    <w:rsid w:val="6DB94F20"/>
    <w:rsid w:val="6DC20A4A"/>
    <w:rsid w:val="6DDC4C43"/>
    <w:rsid w:val="6DE85FD7"/>
    <w:rsid w:val="6DF606F4"/>
    <w:rsid w:val="6DFE57FA"/>
    <w:rsid w:val="6E05302D"/>
    <w:rsid w:val="6E16280B"/>
    <w:rsid w:val="6E1B015A"/>
    <w:rsid w:val="6E2039C3"/>
    <w:rsid w:val="6E2C16BB"/>
    <w:rsid w:val="6E3007D7"/>
    <w:rsid w:val="6E871DE3"/>
    <w:rsid w:val="6E9F6FDD"/>
    <w:rsid w:val="6EA45A0E"/>
    <w:rsid w:val="6EBF142E"/>
    <w:rsid w:val="6EC627BC"/>
    <w:rsid w:val="6ED22F0F"/>
    <w:rsid w:val="6EEE586F"/>
    <w:rsid w:val="6F0137F4"/>
    <w:rsid w:val="6F1218C9"/>
    <w:rsid w:val="6F1B6513"/>
    <w:rsid w:val="6F2B0871"/>
    <w:rsid w:val="6F375468"/>
    <w:rsid w:val="6F3B4F58"/>
    <w:rsid w:val="6F5361F2"/>
    <w:rsid w:val="6F583990"/>
    <w:rsid w:val="6F66482C"/>
    <w:rsid w:val="6F6D2C38"/>
    <w:rsid w:val="6F975F07"/>
    <w:rsid w:val="6F9E7295"/>
    <w:rsid w:val="6FB46AB9"/>
    <w:rsid w:val="6FBC771B"/>
    <w:rsid w:val="6FEC6252"/>
    <w:rsid w:val="6FFE5F86"/>
    <w:rsid w:val="6FFF2C85"/>
    <w:rsid w:val="700F0193"/>
    <w:rsid w:val="701557A9"/>
    <w:rsid w:val="7019691C"/>
    <w:rsid w:val="701B08E6"/>
    <w:rsid w:val="70521576"/>
    <w:rsid w:val="70622071"/>
    <w:rsid w:val="706C2EEF"/>
    <w:rsid w:val="70726AB6"/>
    <w:rsid w:val="70932B72"/>
    <w:rsid w:val="70A53F95"/>
    <w:rsid w:val="70A66360"/>
    <w:rsid w:val="70B42BBA"/>
    <w:rsid w:val="70B52AE8"/>
    <w:rsid w:val="70B679FB"/>
    <w:rsid w:val="70CB40BA"/>
    <w:rsid w:val="70FF3672"/>
    <w:rsid w:val="71031AA6"/>
    <w:rsid w:val="711315BD"/>
    <w:rsid w:val="71172FB6"/>
    <w:rsid w:val="71237A52"/>
    <w:rsid w:val="71267542"/>
    <w:rsid w:val="712D267F"/>
    <w:rsid w:val="71475E36"/>
    <w:rsid w:val="715A093B"/>
    <w:rsid w:val="715C11B6"/>
    <w:rsid w:val="716A52DB"/>
    <w:rsid w:val="71714726"/>
    <w:rsid w:val="717A163C"/>
    <w:rsid w:val="718030F6"/>
    <w:rsid w:val="71A16BC9"/>
    <w:rsid w:val="71A52B5D"/>
    <w:rsid w:val="71A566B9"/>
    <w:rsid w:val="71DB657E"/>
    <w:rsid w:val="71F71538"/>
    <w:rsid w:val="72042168"/>
    <w:rsid w:val="72165809"/>
    <w:rsid w:val="722C7C94"/>
    <w:rsid w:val="724C2FD8"/>
    <w:rsid w:val="725669BE"/>
    <w:rsid w:val="72807126"/>
    <w:rsid w:val="72834520"/>
    <w:rsid w:val="72930C07"/>
    <w:rsid w:val="72987FCC"/>
    <w:rsid w:val="729C5A75"/>
    <w:rsid w:val="72AA05BD"/>
    <w:rsid w:val="72AC7F1B"/>
    <w:rsid w:val="72AE77EF"/>
    <w:rsid w:val="72BB0EC2"/>
    <w:rsid w:val="72BF37AA"/>
    <w:rsid w:val="72D73447"/>
    <w:rsid w:val="72DB36CA"/>
    <w:rsid w:val="72F8122F"/>
    <w:rsid w:val="731507DF"/>
    <w:rsid w:val="7320549F"/>
    <w:rsid w:val="73247AB1"/>
    <w:rsid w:val="734939BC"/>
    <w:rsid w:val="735226DC"/>
    <w:rsid w:val="73565C82"/>
    <w:rsid w:val="73591E51"/>
    <w:rsid w:val="736B3932"/>
    <w:rsid w:val="737427E7"/>
    <w:rsid w:val="737C169B"/>
    <w:rsid w:val="73A129D8"/>
    <w:rsid w:val="73C205F0"/>
    <w:rsid w:val="73D2750D"/>
    <w:rsid w:val="73DA28B0"/>
    <w:rsid w:val="73DA6814"/>
    <w:rsid w:val="73E6120B"/>
    <w:rsid w:val="73F41B79"/>
    <w:rsid w:val="744F5002"/>
    <w:rsid w:val="745B7503"/>
    <w:rsid w:val="745F3497"/>
    <w:rsid w:val="74644DBD"/>
    <w:rsid w:val="748051BB"/>
    <w:rsid w:val="74822CE1"/>
    <w:rsid w:val="74980278"/>
    <w:rsid w:val="74B72AE2"/>
    <w:rsid w:val="74B9247B"/>
    <w:rsid w:val="74C94DB4"/>
    <w:rsid w:val="74DA2B1D"/>
    <w:rsid w:val="74DD616A"/>
    <w:rsid w:val="75090979"/>
    <w:rsid w:val="750B5159"/>
    <w:rsid w:val="751853F4"/>
    <w:rsid w:val="751C37AC"/>
    <w:rsid w:val="753366D1"/>
    <w:rsid w:val="754B3A1B"/>
    <w:rsid w:val="75502DDF"/>
    <w:rsid w:val="75575F1C"/>
    <w:rsid w:val="75660476"/>
    <w:rsid w:val="75742F72"/>
    <w:rsid w:val="75763DA0"/>
    <w:rsid w:val="757C1E26"/>
    <w:rsid w:val="757F40D0"/>
    <w:rsid w:val="759251A6"/>
    <w:rsid w:val="759A405B"/>
    <w:rsid w:val="759C6025"/>
    <w:rsid w:val="75A650F5"/>
    <w:rsid w:val="75C17839"/>
    <w:rsid w:val="75CF63FA"/>
    <w:rsid w:val="75E15658"/>
    <w:rsid w:val="75E6098F"/>
    <w:rsid w:val="75E83E72"/>
    <w:rsid w:val="75EA4FE2"/>
    <w:rsid w:val="760342F6"/>
    <w:rsid w:val="76155DFB"/>
    <w:rsid w:val="762B7672"/>
    <w:rsid w:val="764C17F9"/>
    <w:rsid w:val="76522B87"/>
    <w:rsid w:val="766034F6"/>
    <w:rsid w:val="768A0573"/>
    <w:rsid w:val="769907B6"/>
    <w:rsid w:val="76A525E8"/>
    <w:rsid w:val="76BD26F7"/>
    <w:rsid w:val="76BE50A2"/>
    <w:rsid w:val="76C75969"/>
    <w:rsid w:val="76CF20EA"/>
    <w:rsid w:val="76D53514"/>
    <w:rsid w:val="76F8372F"/>
    <w:rsid w:val="770E2F52"/>
    <w:rsid w:val="770F2826"/>
    <w:rsid w:val="771816DB"/>
    <w:rsid w:val="7723469A"/>
    <w:rsid w:val="77291B3A"/>
    <w:rsid w:val="77345A04"/>
    <w:rsid w:val="773C7ABF"/>
    <w:rsid w:val="77446974"/>
    <w:rsid w:val="774E361F"/>
    <w:rsid w:val="7758332B"/>
    <w:rsid w:val="775C1F10"/>
    <w:rsid w:val="7764006E"/>
    <w:rsid w:val="77672662"/>
    <w:rsid w:val="777004FB"/>
    <w:rsid w:val="779427CE"/>
    <w:rsid w:val="77A2369A"/>
    <w:rsid w:val="77A3571E"/>
    <w:rsid w:val="77AD4519"/>
    <w:rsid w:val="77C11B0A"/>
    <w:rsid w:val="77C627D4"/>
    <w:rsid w:val="77D25D2E"/>
    <w:rsid w:val="77E03D95"/>
    <w:rsid w:val="77F02658"/>
    <w:rsid w:val="77F9775E"/>
    <w:rsid w:val="77FB63E1"/>
    <w:rsid w:val="780764A7"/>
    <w:rsid w:val="780779A0"/>
    <w:rsid w:val="783B7D77"/>
    <w:rsid w:val="784D3606"/>
    <w:rsid w:val="785B3F75"/>
    <w:rsid w:val="786C7F30"/>
    <w:rsid w:val="786F17CF"/>
    <w:rsid w:val="787E7C64"/>
    <w:rsid w:val="788F1E71"/>
    <w:rsid w:val="78986F77"/>
    <w:rsid w:val="789C633C"/>
    <w:rsid w:val="78A07BDA"/>
    <w:rsid w:val="78A23952"/>
    <w:rsid w:val="78AD0549"/>
    <w:rsid w:val="78C740A7"/>
    <w:rsid w:val="78CA2EA9"/>
    <w:rsid w:val="78E35D19"/>
    <w:rsid w:val="79030169"/>
    <w:rsid w:val="790A14F7"/>
    <w:rsid w:val="79297BCF"/>
    <w:rsid w:val="792A3D41"/>
    <w:rsid w:val="79352A18"/>
    <w:rsid w:val="79445BD1"/>
    <w:rsid w:val="794E177D"/>
    <w:rsid w:val="794E3ADA"/>
    <w:rsid w:val="797F3C93"/>
    <w:rsid w:val="79802CF3"/>
    <w:rsid w:val="79A33E26"/>
    <w:rsid w:val="79D84715"/>
    <w:rsid w:val="79DB71FB"/>
    <w:rsid w:val="7A097A01"/>
    <w:rsid w:val="7A173ECC"/>
    <w:rsid w:val="7A1A51A5"/>
    <w:rsid w:val="7A4078C7"/>
    <w:rsid w:val="7A546ECE"/>
    <w:rsid w:val="7A61783D"/>
    <w:rsid w:val="7A680BCB"/>
    <w:rsid w:val="7A684727"/>
    <w:rsid w:val="7A745707"/>
    <w:rsid w:val="7A770E0E"/>
    <w:rsid w:val="7A8157E9"/>
    <w:rsid w:val="7A831561"/>
    <w:rsid w:val="7A8C2E05"/>
    <w:rsid w:val="7A976F6D"/>
    <w:rsid w:val="7AA70AD0"/>
    <w:rsid w:val="7AA80FC8"/>
    <w:rsid w:val="7AAB2866"/>
    <w:rsid w:val="7AAC0CB4"/>
    <w:rsid w:val="7AAD7D52"/>
    <w:rsid w:val="7AC027B5"/>
    <w:rsid w:val="7ACF29F8"/>
    <w:rsid w:val="7AEA15E0"/>
    <w:rsid w:val="7AFC22C7"/>
    <w:rsid w:val="7B146EC2"/>
    <w:rsid w:val="7B1B3E90"/>
    <w:rsid w:val="7B25086A"/>
    <w:rsid w:val="7B282E53"/>
    <w:rsid w:val="7B301788"/>
    <w:rsid w:val="7B3D7962"/>
    <w:rsid w:val="7B5B43C0"/>
    <w:rsid w:val="7B641393"/>
    <w:rsid w:val="7B6475E5"/>
    <w:rsid w:val="7B6E0463"/>
    <w:rsid w:val="7B771C06"/>
    <w:rsid w:val="7BB02389"/>
    <w:rsid w:val="7BBF0CBF"/>
    <w:rsid w:val="7BC2430B"/>
    <w:rsid w:val="7BD249C3"/>
    <w:rsid w:val="7BF00E78"/>
    <w:rsid w:val="7BF344C5"/>
    <w:rsid w:val="7BF54F1B"/>
    <w:rsid w:val="7BF85B9E"/>
    <w:rsid w:val="7C044924"/>
    <w:rsid w:val="7C1903CF"/>
    <w:rsid w:val="7C347785"/>
    <w:rsid w:val="7C376AA7"/>
    <w:rsid w:val="7C5036C5"/>
    <w:rsid w:val="7C551C8F"/>
    <w:rsid w:val="7C562E0E"/>
    <w:rsid w:val="7C572CA5"/>
    <w:rsid w:val="7C653614"/>
    <w:rsid w:val="7C684EB3"/>
    <w:rsid w:val="7C6D24C9"/>
    <w:rsid w:val="7C7001B6"/>
    <w:rsid w:val="7C7575D0"/>
    <w:rsid w:val="7C833DC2"/>
    <w:rsid w:val="7C8B0BA1"/>
    <w:rsid w:val="7C8E31B6"/>
    <w:rsid w:val="7C907F65"/>
    <w:rsid w:val="7CB579CC"/>
    <w:rsid w:val="7CCF6CE0"/>
    <w:rsid w:val="7CD963DD"/>
    <w:rsid w:val="7CE331FC"/>
    <w:rsid w:val="7CE502B1"/>
    <w:rsid w:val="7D0270B5"/>
    <w:rsid w:val="7D474AC8"/>
    <w:rsid w:val="7D5B67C5"/>
    <w:rsid w:val="7D6863C4"/>
    <w:rsid w:val="7D790FB7"/>
    <w:rsid w:val="7D7F24B4"/>
    <w:rsid w:val="7D827CD7"/>
    <w:rsid w:val="7D8F021D"/>
    <w:rsid w:val="7D9F66B2"/>
    <w:rsid w:val="7DB02960"/>
    <w:rsid w:val="7DBE5814"/>
    <w:rsid w:val="7DC13E48"/>
    <w:rsid w:val="7DD30A52"/>
    <w:rsid w:val="7DD65E4C"/>
    <w:rsid w:val="7DDF11A4"/>
    <w:rsid w:val="7DE92023"/>
    <w:rsid w:val="7DFC3B04"/>
    <w:rsid w:val="7DFF1847"/>
    <w:rsid w:val="7E244E09"/>
    <w:rsid w:val="7E265025"/>
    <w:rsid w:val="7E355268"/>
    <w:rsid w:val="7E5F57E1"/>
    <w:rsid w:val="7E60037A"/>
    <w:rsid w:val="7E68497B"/>
    <w:rsid w:val="7E6B47E6"/>
    <w:rsid w:val="7E88183C"/>
    <w:rsid w:val="7E8B6C36"/>
    <w:rsid w:val="7E90249F"/>
    <w:rsid w:val="7EC565EC"/>
    <w:rsid w:val="7ECF46B9"/>
    <w:rsid w:val="7EDE76AE"/>
    <w:rsid w:val="7EE84089"/>
    <w:rsid w:val="7EF014CF"/>
    <w:rsid w:val="7EFE38AC"/>
    <w:rsid w:val="7EFF7A60"/>
    <w:rsid w:val="7F286B7B"/>
    <w:rsid w:val="7F2D4191"/>
    <w:rsid w:val="7F2F1CB8"/>
    <w:rsid w:val="7F58120E"/>
    <w:rsid w:val="7F5B0CFF"/>
    <w:rsid w:val="7F604567"/>
    <w:rsid w:val="7F6310E9"/>
    <w:rsid w:val="7F805B82"/>
    <w:rsid w:val="7F8107F7"/>
    <w:rsid w:val="7F853FCE"/>
    <w:rsid w:val="7F8554F9"/>
    <w:rsid w:val="7F951CF6"/>
    <w:rsid w:val="7FBA75D6"/>
    <w:rsid w:val="7FBF128D"/>
    <w:rsid w:val="7FDB3BED"/>
    <w:rsid w:val="7FE505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ocked="1"/>
    <w:lsdException w:qFormat="1" w:unhideWhenUsed="0" w:uiPriority="0"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qFormat="1" w:unhideWhenUsed="0" w:uiPriority="0" w:semiHidden="0"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99" w:semiHidden="0" w:name="List Bullet 2" w:locked="1"/>
    <w:lsdException w:qFormat="1" w:unhideWhenUsed="0" w:uiPriority="99" w:semiHidden="0" w:name="List Bullet 3" w:locked="1"/>
    <w:lsdException w:qFormat="1" w:unhideWhenUsed="0" w:uiPriority="99" w:semiHidden="0" w:name="List Bullet 4" w:locked="1"/>
    <w:lsdException w:uiPriority="99" w:name="List Bullet 5" w:locked="1"/>
    <w:lsdException w:uiPriority="99" w:name="List Number 2" w:locked="1"/>
    <w:lsdException w:qFormat="1" w:unhideWhenUsed="0" w:uiPriority="99" w:semiHidden="0"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qFormat="1" w:unhideWhenUsed="0" w:uiPriority="99" w:semiHidden="0" w:name="Body Text First Indent" w:locked="1"/>
    <w:lsdException w:uiPriority="99" w:name="Body Text First Indent 2" w:locked="1"/>
    <w:lsdException w:uiPriority="99" w:name="Note Heading" w:locked="1"/>
    <w:lsdException w:qFormat="1" w:unhideWhenUsed="0" w:uiPriority="99" w:semiHidden="0" w:name="Body Text 2" w:locked="1"/>
    <w:lsdException w:qFormat="1" w:unhideWhenUsed="0" w:uiPriority="99" w:semiHidden="0" w:name="Body Text 3" w:locked="1"/>
    <w:lsdException w:qFormat="1" w:unhideWhenUsed="0" w:uiPriority="99" w:semiHidden="0" w:name="Body Text Indent 2" w:locked="1"/>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sdException w:qFormat="1"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64"/>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link w:val="65"/>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66"/>
    <w:qFormat/>
    <w:uiPriority w:val="0"/>
    <w:pPr>
      <w:keepNext/>
      <w:keepLines/>
      <w:spacing w:before="260" w:after="260" w:line="416" w:lineRule="auto"/>
      <w:outlineLvl w:val="2"/>
    </w:pPr>
    <w:rPr>
      <w:b/>
      <w:bCs/>
      <w:sz w:val="32"/>
      <w:szCs w:val="32"/>
    </w:rPr>
  </w:style>
  <w:style w:type="paragraph" w:styleId="6">
    <w:name w:val="heading 4"/>
    <w:basedOn w:val="1"/>
    <w:next w:val="1"/>
    <w:link w:val="67"/>
    <w:qFormat/>
    <w:uiPriority w:val="0"/>
    <w:pPr>
      <w:keepNext/>
      <w:numPr>
        <w:ilvl w:val="1"/>
        <w:numId w:val="1"/>
      </w:numPr>
      <w:adjustRightInd w:val="0"/>
      <w:jc w:val="center"/>
      <w:textAlignment w:val="baseline"/>
      <w:outlineLvl w:val="3"/>
    </w:pPr>
    <w:rPr>
      <w:rFonts w:ascii="Cambria" w:hAnsi="Cambria"/>
      <w:b/>
      <w:bCs/>
      <w:sz w:val="28"/>
      <w:szCs w:val="28"/>
    </w:rPr>
  </w:style>
  <w:style w:type="paragraph" w:styleId="7">
    <w:name w:val="heading 5"/>
    <w:basedOn w:val="1"/>
    <w:next w:val="1"/>
    <w:link w:val="93"/>
    <w:qFormat/>
    <w:locked/>
    <w:uiPriority w:val="0"/>
    <w:pPr>
      <w:keepNext/>
      <w:keepLines/>
      <w:tabs>
        <w:tab w:val="left" w:pos="2551"/>
      </w:tabs>
      <w:spacing w:before="280" w:after="290" w:line="372" w:lineRule="auto"/>
      <w:ind w:left="2551" w:hanging="850"/>
      <w:outlineLvl w:val="4"/>
    </w:pPr>
    <w:rPr>
      <w:rFonts w:ascii="Times New Roman" w:hAnsi="Times New Roman" w:eastAsia="仿宋"/>
      <w:b/>
      <w:sz w:val="28"/>
      <w:szCs w:val="20"/>
      <w:u w:color="000000"/>
    </w:rPr>
  </w:style>
  <w:style w:type="paragraph" w:styleId="8">
    <w:name w:val="heading 6"/>
    <w:basedOn w:val="1"/>
    <w:next w:val="1"/>
    <w:link w:val="94"/>
    <w:qFormat/>
    <w:locked/>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szCs w:val="20"/>
      <w:u w:color="000000"/>
    </w:rPr>
  </w:style>
  <w:style w:type="paragraph" w:styleId="9">
    <w:name w:val="heading 7"/>
    <w:basedOn w:val="1"/>
    <w:next w:val="1"/>
    <w:link w:val="95"/>
    <w:qFormat/>
    <w:locked/>
    <w:uiPriority w:val="99"/>
    <w:pPr>
      <w:keepNext/>
      <w:keepLines/>
      <w:tabs>
        <w:tab w:val="left" w:pos="1296"/>
      </w:tabs>
      <w:adjustRightInd w:val="0"/>
      <w:snapToGrid w:val="0"/>
      <w:spacing w:before="240" w:after="64" w:line="317" w:lineRule="auto"/>
      <w:ind w:left="1296" w:hanging="1296"/>
      <w:outlineLvl w:val="6"/>
    </w:pPr>
    <w:rPr>
      <w:rFonts w:ascii="Arial" w:hAnsi="Arial" w:eastAsia="黑体"/>
      <w:b/>
      <w:sz w:val="24"/>
      <w:szCs w:val="20"/>
      <w:u w:color="000000"/>
    </w:rPr>
  </w:style>
  <w:style w:type="paragraph" w:styleId="10">
    <w:name w:val="heading 8"/>
    <w:basedOn w:val="1"/>
    <w:next w:val="1"/>
    <w:link w:val="96"/>
    <w:qFormat/>
    <w:locked/>
    <w:uiPriority w:val="99"/>
    <w:pPr>
      <w:keepNext/>
      <w:keepLines/>
      <w:tabs>
        <w:tab w:val="left" w:pos="1440"/>
      </w:tabs>
      <w:adjustRightInd w:val="0"/>
      <w:snapToGrid w:val="0"/>
      <w:spacing w:before="240" w:after="64" w:line="317" w:lineRule="auto"/>
      <w:ind w:left="1440" w:hanging="1440"/>
      <w:outlineLvl w:val="7"/>
    </w:pPr>
    <w:rPr>
      <w:rFonts w:ascii="Arial" w:hAnsi="Arial" w:eastAsia="黑体"/>
      <w:b/>
      <w:sz w:val="24"/>
      <w:szCs w:val="20"/>
      <w:u w:color="000000"/>
    </w:rPr>
  </w:style>
  <w:style w:type="paragraph" w:styleId="11">
    <w:name w:val="heading 9"/>
    <w:basedOn w:val="1"/>
    <w:next w:val="1"/>
    <w:link w:val="97"/>
    <w:qFormat/>
    <w:locked/>
    <w:uiPriority w:val="99"/>
    <w:pPr>
      <w:keepNext/>
      <w:keepLines/>
      <w:tabs>
        <w:tab w:val="left" w:pos="1584"/>
      </w:tabs>
      <w:adjustRightInd w:val="0"/>
      <w:snapToGrid w:val="0"/>
      <w:spacing w:before="240" w:after="64" w:line="317" w:lineRule="auto"/>
      <w:ind w:left="1584" w:hanging="1584"/>
      <w:outlineLvl w:val="8"/>
    </w:pPr>
    <w:rPr>
      <w:rFonts w:ascii="Arial" w:hAnsi="Arial" w:eastAsia="黑体"/>
      <w:b/>
      <w:sz w:val="24"/>
      <w:szCs w:val="20"/>
      <w:u w:color="00000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1"/>
    <w:unhideWhenUsed/>
    <w:qFormat/>
    <w:locked/>
    <w:uiPriority w:val="99"/>
    <w:pPr>
      <w:spacing w:after="120"/>
    </w:pPr>
  </w:style>
  <w:style w:type="paragraph" w:styleId="12">
    <w:name w:val="List 3"/>
    <w:basedOn w:val="1"/>
    <w:qFormat/>
    <w:locked/>
    <w:uiPriority w:val="0"/>
    <w:pPr>
      <w:adjustRightInd w:val="0"/>
      <w:snapToGrid w:val="0"/>
      <w:spacing w:line="360" w:lineRule="auto"/>
      <w:ind w:left="100" w:leftChars="400" w:hanging="200" w:hangingChars="200"/>
    </w:pPr>
    <w:rPr>
      <w:rFonts w:ascii="Times New Roman" w:hAnsi="Times New Roman" w:eastAsia="仿宋"/>
      <w:sz w:val="24"/>
      <w:szCs w:val="20"/>
      <w:u w:color="000000"/>
    </w:rPr>
  </w:style>
  <w:style w:type="paragraph" w:styleId="13">
    <w:name w:val="toc 7"/>
    <w:basedOn w:val="1"/>
    <w:next w:val="1"/>
    <w:unhideWhenUsed/>
    <w:qFormat/>
    <w:locked/>
    <w:uiPriority w:val="39"/>
    <w:pPr>
      <w:spacing w:line="360" w:lineRule="auto"/>
      <w:ind w:left="2520" w:leftChars="1200"/>
    </w:pPr>
    <w:rPr>
      <w:sz w:val="24"/>
      <w:szCs w:val="22"/>
    </w:rPr>
  </w:style>
  <w:style w:type="paragraph" w:styleId="14">
    <w:name w:val="List Bullet 4"/>
    <w:basedOn w:val="1"/>
    <w:qFormat/>
    <w:locked/>
    <w:uiPriority w:val="99"/>
    <w:pPr>
      <w:widowControl/>
      <w:tabs>
        <w:tab w:val="left" w:pos="1134"/>
      </w:tabs>
      <w:adjustRightInd w:val="0"/>
      <w:snapToGrid w:val="0"/>
      <w:spacing w:before="120" w:line="280" w:lineRule="atLeast"/>
      <w:ind w:left="1418" w:hanging="284"/>
      <w:jc w:val="left"/>
    </w:pPr>
    <w:rPr>
      <w:rFonts w:ascii="宋体" w:hAnsi="Times New Roman" w:eastAsia="仿宋"/>
      <w:kern w:val="0"/>
      <w:sz w:val="22"/>
      <w:szCs w:val="20"/>
      <w:u w:color="000000"/>
    </w:rPr>
  </w:style>
  <w:style w:type="paragraph" w:styleId="15">
    <w:name w:val="Normal Indent"/>
    <w:basedOn w:val="1"/>
    <w:link w:val="100"/>
    <w:qFormat/>
    <w:locked/>
    <w:uiPriority w:val="0"/>
    <w:pPr>
      <w:overflowPunct w:val="0"/>
      <w:autoSpaceDE w:val="0"/>
      <w:autoSpaceDN w:val="0"/>
      <w:spacing w:line="360" w:lineRule="auto"/>
      <w:ind w:firstLine="200" w:firstLineChars="200"/>
    </w:pPr>
    <w:rPr>
      <w:rFonts w:ascii="Times New Roman" w:hAnsi="Times New Roman"/>
      <w:szCs w:val="24"/>
    </w:rPr>
  </w:style>
  <w:style w:type="paragraph" w:styleId="16">
    <w:name w:val="caption"/>
    <w:basedOn w:val="1"/>
    <w:next w:val="1"/>
    <w:unhideWhenUsed/>
    <w:qFormat/>
    <w:locked/>
    <w:uiPriority w:val="0"/>
    <w:pPr>
      <w:spacing w:line="360" w:lineRule="auto"/>
      <w:jc w:val="center"/>
    </w:pPr>
    <w:rPr>
      <w:rFonts w:ascii="Calibri Light" w:hAnsi="Calibri Light" w:eastAsia="黑体"/>
      <w:sz w:val="32"/>
      <w:szCs w:val="20"/>
    </w:rPr>
  </w:style>
  <w:style w:type="paragraph" w:styleId="17">
    <w:name w:val="Document Map"/>
    <w:basedOn w:val="1"/>
    <w:link w:val="120"/>
    <w:unhideWhenUsed/>
    <w:qFormat/>
    <w:locked/>
    <w:uiPriority w:val="99"/>
    <w:pPr>
      <w:spacing w:line="360" w:lineRule="auto"/>
    </w:pPr>
    <w:rPr>
      <w:rFonts w:ascii="宋体" w:hAnsi="Times New Roman" w:eastAsia="仿宋"/>
      <w:sz w:val="18"/>
      <w:szCs w:val="18"/>
    </w:rPr>
  </w:style>
  <w:style w:type="paragraph" w:styleId="18">
    <w:name w:val="annotation text"/>
    <w:basedOn w:val="1"/>
    <w:link w:val="68"/>
    <w:qFormat/>
    <w:uiPriority w:val="99"/>
    <w:pPr>
      <w:jc w:val="left"/>
    </w:pPr>
  </w:style>
  <w:style w:type="paragraph" w:styleId="19">
    <w:name w:val="Body Text 3"/>
    <w:basedOn w:val="1"/>
    <w:link w:val="132"/>
    <w:qFormat/>
    <w:locked/>
    <w:uiPriority w:val="99"/>
    <w:pPr>
      <w:spacing w:after="120" w:line="360" w:lineRule="auto"/>
    </w:pPr>
    <w:rPr>
      <w:rFonts w:ascii="Times New Roman" w:hAnsi="Times New Roman" w:eastAsia="仿宋"/>
      <w:sz w:val="16"/>
      <w:szCs w:val="16"/>
      <w:u w:color="000000"/>
    </w:rPr>
  </w:style>
  <w:style w:type="paragraph" w:styleId="20">
    <w:name w:val="List Bullet 3"/>
    <w:basedOn w:val="1"/>
    <w:qFormat/>
    <w:locked/>
    <w:uiPriority w:val="99"/>
    <w:pPr>
      <w:tabs>
        <w:tab w:val="left" w:pos="1200"/>
      </w:tabs>
      <w:adjustRightInd w:val="0"/>
      <w:snapToGrid w:val="0"/>
      <w:spacing w:line="360" w:lineRule="auto"/>
      <w:ind w:left="1200" w:hanging="360"/>
    </w:pPr>
    <w:rPr>
      <w:rFonts w:ascii="Times New Roman" w:hAnsi="Times New Roman" w:eastAsia="仿宋"/>
      <w:sz w:val="24"/>
      <w:szCs w:val="20"/>
      <w:u w:color="000000"/>
    </w:rPr>
  </w:style>
  <w:style w:type="paragraph" w:styleId="21">
    <w:name w:val="Body Text Indent"/>
    <w:basedOn w:val="1"/>
    <w:link w:val="70"/>
    <w:qFormat/>
    <w:uiPriority w:val="99"/>
    <w:pPr>
      <w:adjustRightInd w:val="0"/>
      <w:spacing w:line="400" w:lineRule="atLeast"/>
      <w:ind w:firstLine="840"/>
      <w:jc w:val="left"/>
      <w:textAlignment w:val="baseline"/>
    </w:pPr>
    <w:rPr>
      <w:rFonts w:ascii="长城楷体" w:hAnsi="Times New Roman" w:eastAsia="长城楷体"/>
      <w:kern w:val="0"/>
      <w:sz w:val="20"/>
      <w:szCs w:val="20"/>
    </w:rPr>
  </w:style>
  <w:style w:type="paragraph" w:styleId="22">
    <w:name w:val="List Number 3"/>
    <w:basedOn w:val="1"/>
    <w:qFormat/>
    <w:locked/>
    <w:uiPriority w:val="99"/>
    <w:pPr>
      <w:tabs>
        <w:tab w:val="left" w:pos="2120"/>
      </w:tabs>
      <w:adjustRightInd w:val="0"/>
      <w:snapToGrid w:val="0"/>
      <w:spacing w:line="360" w:lineRule="auto"/>
      <w:ind w:left="2120" w:hanging="720"/>
    </w:pPr>
    <w:rPr>
      <w:rFonts w:ascii="Times New Roman" w:hAnsi="Times New Roman" w:eastAsia="仿宋"/>
      <w:sz w:val="24"/>
      <w:szCs w:val="20"/>
      <w:u w:color="000000"/>
    </w:rPr>
  </w:style>
  <w:style w:type="paragraph" w:styleId="23">
    <w:name w:val="List 2"/>
    <w:basedOn w:val="1"/>
    <w:qFormat/>
    <w:locked/>
    <w:uiPriority w:val="0"/>
    <w:pPr>
      <w:adjustRightInd w:val="0"/>
      <w:snapToGrid w:val="0"/>
      <w:spacing w:line="360" w:lineRule="auto"/>
      <w:ind w:left="100" w:leftChars="200" w:hanging="200" w:hangingChars="200"/>
    </w:pPr>
    <w:rPr>
      <w:rFonts w:ascii="Times New Roman" w:hAnsi="Times New Roman" w:eastAsia="仿宋"/>
      <w:sz w:val="24"/>
      <w:szCs w:val="20"/>
      <w:u w:color="000000"/>
    </w:rPr>
  </w:style>
  <w:style w:type="paragraph" w:styleId="24">
    <w:name w:val="List Continue"/>
    <w:basedOn w:val="1"/>
    <w:qFormat/>
    <w:locked/>
    <w:uiPriority w:val="0"/>
    <w:pPr>
      <w:adjustRightInd w:val="0"/>
      <w:snapToGrid w:val="0"/>
      <w:spacing w:after="120" w:line="360" w:lineRule="auto"/>
      <w:ind w:left="420" w:leftChars="200"/>
    </w:pPr>
    <w:rPr>
      <w:rFonts w:ascii="Times New Roman" w:hAnsi="Times New Roman" w:eastAsia="仿宋"/>
      <w:sz w:val="24"/>
      <w:szCs w:val="20"/>
      <w:u w:color="000000"/>
    </w:rPr>
  </w:style>
  <w:style w:type="paragraph" w:styleId="25">
    <w:name w:val="List Bullet 2"/>
    <w:basedOn w:val="1"/>
    <w:qFormat/>
    <w:locked/>
    <w:uiPriority w:val="99"/>
    <w:pPr>
      <w:tabs>
        <w:tab w:val="left" w:pos="780"/>
      </w:tabs>
      <w:adjustRightInd w:val="0"/>
      <w:snapToGrid w:val="0"/>
      <w:spacing w:line="360" w:lineRule="auto"/>
      <w:ind w:left="780" w:hanging="360"/>
    </w:pPr>
    <w:rPr>
      <w:rFonts w:ascii="Times New Roman" w:hAnsi="Times New Roman" w:eastAsia="仿宋"/>
      <w:sz w:val="24"/>
      <w:szCs w:val="20"/>
      <w:u w:color="000000"/>
    </w:rPr>
  </w:style>
  <w:style w:type="paragraph" w:styleId="26">
    <w:name w:val="toc 5"/>
    <w:basedOn w:val="1"/>
    <w:next w:val="1"/>
    <w:unhideWhenUsed/>
    <w:qFormat/>
    <w:locked/>
    <w:uiPriority w:val="39"/>
    <w:pPr>
      <w:spacing w:line="360" w:lineRule="auto"/>
      <w:ind w:left="1680" w:leftChars="800"/>
    </w:pPr>
    <w:rPr>
      <w:sz w:val="24"/>
      <w:szCs w:val="22"/>
    </w:rPr>
  </w:style>
  <w:style w:type="paragraph" w:styleId="27">
    <w:name w:val="toc 3"/>
    <w:basedOn w:val="1"/>
    <w:next w:val="1"/>
    <w:qFormat/>
    <w:uiPriority w:val="39"/>
    <w:pPr>
      <w:ind w:left="840" w:leftChars="400"/>
    </w:pPr>
  </w:style>
  <w:style w:type="paragraph" w:styleId="28">
    <w:name w:val="Plain Text"/>
    <w:basedOn w:val="1"/>
    <w:link w:val="71"/>
    <w:qFormat/>
    <w:uiPriority w:val="99"/>
    <w:rPr>
      <w:rFonts w:ascii="宋体" w:hAnsi="Courier New" w:cs="隶书"/>
      <w:kern w:val="0"/>
    </w:rPr>
  </w:style>
  <w:style w:type="paragraph" w:styleId="29">
    <w:name w:val="toc 8"/>
    <w:basedOn w:val="1"/>
    <w:next w:val="1"/>
    <w:unhideWhenUsed/>
    <w:qFormat/>
    <w:locked/>
    <w:uiPriority w:val="39"/>
    <w:pPr>
      <w:spacing w:line="360" w:lineRule="auto"/>
      <w:ind w:left="2940" w:leftChars="1400"/>
    </w:pPr>
    <w:rPr>
      <w:sz w:val="24"/>
      <w:szCs w:val="22"/>
    </w:rPr>
  </w:style>
  <w:style w:type="paragraph" w:styleId="30">
    <w:name w:val="Date"/>
    <w:basedOn w:val="1"/>
    <w:next w:val="1"/>
    <w:link w:val="89"/>
    <w:unhideWhenUsed/>
    <w:qFormat/>
    <w:locked/>
    <w:uiPriority w:val="99"/>
    <w:pPr>
      <w:ind w:left="100" w:leftChars="2500"/>
    </w:pPr>
  </w:style>
  <w:style w:type="paragraph" w:styleId="31">
    <w:name w:val="Body Text Indent 2"/>
    <w:basedOn w:val="1"/>
    <w:link w:val="124"/>
    <w:qFormat/>
    <w:locked/>
    <w:uiPriority w:val="99"/>
    <w:pPr>
      <w:spacing w:line="360" w:lineRule="auto"/>
      <w:ind w:left="1260" w:leftChars="600"/>
    </w:pPr>
    <w:rPr>
      <w:rFonts w:ascii="Times New Roman" w:hAnsi="Times New Roman" w:eastAsia="仿宋"/>
      <w:sz w:val="24"/>
      <w:szCs w:val="24"/>
    </w:rPr>
  </w:style>
  <w:style w:type="paragraph" w:styleId="32">
    <w:name w:val="endnote text"/>
    <w:basedOn w:val="1"/>
    <w:link w:val="133"/>
    <w:qFormat/>
    <w:locked/>
    <w:uiPriority w:val="0"/>
    <w:pPr>
      <w:snapToGrid w:val="0"/>
      <w:spacing w:line="360" w:lineRule="auto"/>
      <w:jc w:val="left"/>
    </w:pPr>
    <w:rPr>
      <w:rFonts w:ascii="Times New Roman" w:hAnsi="Times New Roman"/>
      <w:kern w:val="0"/>
      <w:sz w:val="20"/>
      <w:szCs w:val="20"/>
      <w:u w:color="000000"/>
    </w:rPr>
  </w:style>
  <w:style w:type="paragraph" w:styleId="33">
    <w:name w:val="Balloon Text"/>
    <w:basedOn w:val="1"/>
    <w:link w:val="72"/>
    <w:qFormat/>
    <w:uiPriority w:val="99"/>
    <w:rPr>
      <w:sz w:val="18"/>
      <w:szCs w:val="18"/>
    </w:rPr>
  </w:style>
  <w:style w:type="paragraph" w:styleId="34">
    <w:name w:val="footer"/>
    <w:basedOn w:val="1"/>
    <w:link w:val="73"/>
    <w:qFormat/>
    <w:uiPriority w:val="99"/>
    <w:pPr>
      <w:snapToGrid w:val="0"/>
      <w:jc w:val="left"/>
    </w:pPr>
    <w:rPr>
      <w:sz w:val="18"/>
      <w:szCs w:val="18"/>
    </w:rPr>
  </w:style>
  <w:style w:type="paragraph" w:styleId="35">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line="720" w:lineRule="auto"/>
    </w:pPr>
  </w:style>
  <w:style w:type="paragraph" w:styleId="37">
    <w:name w:val="List Continue 4"/>
    <w:basedOn w:val="1"/>
    <w:qFormat/>
    <w:locked/>
    <w:uiPriority w:val="0"/>
    <w:pPr>
      <w:adjustRightInd w:val="0"/>
      <w:snapToGrid w:val="0"/>
      <w:spacing w:after="120" w:line="360" w:lineRule="auto"/>
      <w:ind w:left="1680" w:leftChars="800"/>
    </w:pPr>
    <w:rPr>
      <w:rFonts w:ascii="Times New Roman" w:hAnsi="Times New Roman" w:eastAsia="仿宋"/>
      <w:sz w:val="24"/>
      <w:szCs w:val="20"/>
      <w:u w:color="000000"/>
    </w:rPr>
  </w:style>
  <w:style w:type="paragraph" w:styleId="38">
    <w:name w:val="toc 4"/>
    <w:basedOn w:val="1"/>
    <w:next w:val="1"/>
    <w:unhideWhenUsed/>
    <w:qFormat/>
    <w:locked/>
    <w:uiPriority w:val="39"/>
    <w:pPr>
      <w:spacing w:line="360" w:lineRule="auto"/>
      <w:ind w:left="1260" w:leftChars="600"/>
    </w:pPr>
    <w:rPr>
      <w:sz w:val="24"/>
      <w:szCs w:val="22"/>
    </w:rPr>
  </w:style>
  <w:style w:type="paragraph" w:styleId="39">
    <w:name w:val="Subtitle"/>
    <w:basedOn w:val="1"/>
    <w:next w:val="1"/>
    <w:link w:val="108"/>
    <w:qFormat/>
    <w:locked/>
    <w:uiPriority w:val="11"/>
    <w:pPr>
      <w:overflowPunct w:val="0"/>
      <w:autoSpaceDE w:val="0"/>
      <w:autoSpaceDN w:val="0"/>
      <w:spacing w:before="240" w:after="60" w:line="360" w:lineRule="auto"/>
      <w:jc w:val="center"/>
      <w:outlineLvl w:val="1"/>
    </w:pPr>
    <w:rPr>
      <w:rFonts w:ascii="Helvetica" w:hAnsi="Helvetica" w:eastAsia="仿宋"/>
      <w:b/>
      <w:bCs/>
      <w:kern w:val="28"/>
      <w:sz w:val="32"/>
      <w:szCs w:val="32"/>
    </w:rPr>
  </w:style>
  <w:style w:type="paragraph" w:styleId="40">
    <w:name w:val="List"/>
    <w:basedOn w:val="1"/>
    <w:qFormat/>
    <w:locked/>
    <w:uiPriority w:val="0"/>
    <w:pPr>
      <w:spacing w:line="360" w:lineRule="auto"/>
      <w:ind w:left="200" w:hanging="200" w:hangingChars="200"/>
    </w:pPr>
    <w:rPr>
      <w:rFonts w:ascii="Times New Roman" w:hAnsi="Times New Roman" w:eastAsia="方正仿宋_GBK"/>
      <w:sz w:val="32"/>
      <w:szCs w:val="32"/>
      <w:u w:color="000000"/>
    </w:rPr>
  </w:style>
  <w:style w:type="paragraph" w:styleId="41">
    <w:name w:val="footnote text"/>
    <w:basedOn w:val="1"/>
    <w:link w:val="136"/>
    <w:qFormat/>
    <w:locked/>
    <w:uiPriority w:val="0"/>
    <w:pPr>
      <w:snapToGrid w:val="0"/>
      <w:spacing w:line="360" w:lineRule="auto"/>
      <w:jc w:val="left"/>
    </w:pPr>
    <w:rPr>
      <w:rFonts w:ascii="Times New Roman" w:hAnsi="Times New Roman"/>
      <w:kern w:val="0"/>
      <w:sz w:val="18"/>
      <w:szCs w:val="18"/>
      <w:u w:color="000000"/>
    </w:rPr>
  </w:style>
  <w:style w:type="paragraph" w:styleId="42">
    <w:name w:val="toc 6"/>
    <w:basedOn w:val="1"/>
    <w:next w:val="1"/>
    <w:unhideWhenUsed/>
    <w:qFormat/>
    <w:locked/>
    <w:uiPriority w:val="39"/>
    <w:pPr>
      <w:spacing w:line="360" w:lineRule="auto"/>
      <w:ind w:left="2100" w:leftChars="1000"/>
    </w:pPr>
    <w:rPr>
      <w:sz w:val="24"/>
      <w:szCs w:val="22"/>
    </w:rPr>
  </w:style>
  <w:style w:type="paragraph" w:styleId="43">
    <w:name w:val="List 5"/>
    <w:basedOn w:val="1"/>
    <w:qFormat/>
    <w:locked/>
    <w:uiPriority w:val="0"/>
    <w:pPr>
      <w:adjustRightInd w:val="0"/>
      <w:snapToGrid w:val="0"/>
      <w:spacing w:line="360" w:lineRule="auto"/>
      <w:ind w:left="100" w:leftChars="800" w:hanging="200" w:hangingChars="200"/>
    </w:pPr>
    <w:rPr>
      <w:rFonts w:ascii="Times New Roman" w:hAnsi="Times New Roman" w:eastAsia="仿宋"/>
      <w:sz w:val="24"/>
      <w:szCs w:val="20"/>
      <w:u w:color="000000"/>
    </w:rPr>
  </w:style>
  <w:style w:type="paragraph" w:styleId="44">
    <w:name w:val="Body Text Indent 3"/>
    <w:basedOn w:val="1"/>
    <w:link w:val="75"/>
    <w:qFormat/>
    <w:uiPriority w:val="0"/>
    <w:pPr>
      <w:ind w:firstLine="420"/>
    </w:pPr>
    <w:rPr>
      <w:rFonts w:ascii="宋体" w:hAnsi="宋体"/>
      <w:sz w:val="28"/>
      <w:szCs w:val="24"/>
    </w:rPr>
  </w:style>
  <w:style w:type="paragraph" w:styleId="45">
    <w:name w:val="toc 2"/>
    <w:basedOn w:val="1"/>
    <w:next w:val="1"/>
    <w:qFormat/>
    <w:uiPriority w:val="39"/>
    <w:pPr>
      <w:ind w:left="420" w:leftChars="200"/>
    </w:pPr>
  </w:style>
  <w:style w:type="paragraph" w:styleId="46">
    <w:name w:val="toc 9"/>
    <w:basedOn w:val="1"/>
    <w:next w:val="1"/>
    <w:unhideWhenUsed/>
    <w:qFormat/>
    <w:locked/>
    <w:uiPriority w:val="39"/>
    <w:pPr>
      <w:spacing w:line="360" w:lineRule="auto"/>
      <w:ind w:left="3360" w:leftChars="1600"/>
    </w:pPr>
    <w:rPr>
      <w:sz w:val="24"/>
      <w:szCs w:val="22"/>
    </w:rPr>
  </w:style>
  <w:style w:type="paragraph" w:styleId="47">
    <w:name w:val="Body Text 2"/>
    <w:basedOn w:val="1"/>
    <w:link w:val="138"/>
    <w:qFormat/>
    <w:locked/>
    <w:uiPriority w:val="99"/>
    <w:pPr>
      <w:adjustRightInd w:val="0"/>
      <w:snapToGrid w:val="0"/>
      <w:spacing w:after="120" w:line="480" w:lineRule="auto"/>
    </w:pPr>
    <w:rPr>
      <w:rFonts w:ascii="Times New Roman" w:hAnsi="Times New Roman" w:eastAsia="仿宋"/>
      <w:sz w:val="24"/>
      <w:szCs w:val="20"/>
      <w:u w:color="000000"/>
    </w:rPr>
  </w:style>
  <w:style w:type="paragraph" w:styleId="48">
    <w:name w:val="List 4"/>
    <w:basedOn w:val="1"/>
    <w:qFormat/>
    <w:locked/>
    <w:uiPriority w:val="0"/>
    <w:pPr>
      <w:adjustRightInd w:val="0"/>
      <w:snapToGrid w:val="0"/>
      <w:spacing w:line="360" w:lineRule="auto"/>
      <w:ind w:left="100" w:leftChars="600" w:hanging="200" w:hangingChars="200"/>
    </w:pPr>
    <w:rPr>
      <w:rFonts w:ascii="Times New Roman" w:hAnsi="Times New Roman" w:eastAsia="仿宋"/>
      <w:sz w:val="24"/>
      <w:szCs w:val="20"/>
      <w:u w:color="000000"/>
    </w:rPr>
  </w:style>
  <w:style w:type="paragraph" w:styleId="49">
    <w:name w:val="List Continue 2"/>
    <w:basedOn w:val="1"/>
    <w:qFormat/>
    <w:locked/>
    <w:uiPriority w:val="0"/>
    <w:pPr>
      <w:adjustRightInd w:val="0"/>
      <w:snapToGrid w:val="0"/>
      <w:spacing w:after="120" w:line="360" w:lineRule="auto"/>
      <w:ind w:left="840" w:leftChars="400"/>
    </w:pPr>
    <w:rPr>
      <w:rFonts w:ascii="Times New Roman" w:hAnsi="Times New Roman" w:eastAsia="仿宋"/>
      <w:sz w:val="24"/>
      <w:szCs w:val="20"/>
      <w:u w:color="000000"/>
    </w:rPr>
  </w:style>
  <w:style w:type="paragraph" w:styleId="5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1">
    <w:name w:val="List Continue 3"/>
    <w:basedOn w:val="1"/>
    <w:qFormat/>
    <w:locked/>
    <w:uiPriority w:val="0"/>
    <w:pPr>
      <w:adjustRightInd w:val="0"/>
      <w:snapToGrid w:val="0"/>
      <w:spacing w:after="120" w:line="360" w:lineRule="auto"/>
      <w:ind w:left="1260" w:leftChars="600"/>
    </w:pPr>
    <w:rPr>
      <w:rFonts w:ascii="Times New Roman" w:hAnsi="Times New Roman" w:eastAsia="仿宋"/>
      <w:sz w:val="24"/>
      <w:szCs w:val="20"/>
      <w:u w:color="000000"/>
    </w:rPr>
  </w:style>
  <w:style w:type="paragraph" w:styleId="52">
    <w:name w:val="Title"/>
    <w:basedOn w:val="1"/>
    <w:next w:val="1"/>
    <w:link w:val="76"/>
    <w:qFormat/>
    <w:uiPriority w:val="99"/>
    <w:pPr>
      <w:spacing w:before="240" w:after="60"/>
      <w:jc w:val="center"/>
      <w:outlineLvl w:val="0"/>
    </w:pPr>
    <w:rPr>
      <w:rFonts w:ascii="Cambria" w:hAnsi="Cambria"/>
      <w:b/>
      <w:bCs/>
      <w:kern w:val="0"/>
      <w:sz w:val="32"/>
      <w:szCs w:val="32"/>
    </w:rPr>
  </w:style>
  <w:style w:type="paragraph" w:styleId="53">
    <w:name w:val="annotation subject"/>
    <w:basedOn w:val="18"/>
    <w:next w:val="18"/>
    <w:link w:val="69"/>
    <w:qFormat/>
    <w:uiPriority w:val="99"/>
    <w:rPr>
      <w:b/>
      <w:bCs/>
    </w:rPr>
  </w:style>
  <w:style w:type="paragraph" w:styleId="54">
    <w:name w:val="Body Text First Indent"/>
    <w:basedOn w:val="2"/>
    <w:link w:val="90"/>
    <w:qFormat/>
    <w:locked/>
    <w:uiPriority w:val="99"/>
    <w:pPr>
      <w:overflowPunct w:val="0"/>
      <w:autoSpaceDE w:val="0"/>
      <w:autoSpaceDN w:val="0"/>
      <w:spacing w:line="360" w:lineRule="auto"/>
      <w:ind w:firstLine="420" w:firstLineChars="100"/>
    </w:pPr>
    <w:rPr>
      <w:rFonts w:ascii="Times New Roman" w:hAnsi="Times New Roman"/>
      <w:szCs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locked/>
    <w:uiPriority w:val="0"/>
    <w:rPr>
      <w:b/>
      <w:bCs/>
    </w:rPr>
  </w:style>
  <w:style w:type="character" w:styleId="59">
    <w:name w:val="page number"/>
    <w:qFormat/>
    <w:locked/>
    <w:uiPriority w:val="0"/>
  </w:style>
  <w:style w:type="character" w:styleId="60">
    <w:name w:val="FollowedHyperlink"/>
    <w:qFormat/>
    <w:uiPriority w:val="0"/>
    <w:rPr>
      <w:rFonts w:cs="Times New Roman"/>
      <w:color w:val="800080"/>
      <w:u w:val="single"/>
    </w:rPr>
  </w:style>
  <w:style w:type="character" w:styleId="61">
    <w:name w:val="Emphasis"/>
    <w:qFormat/>
    <w:uiPriority w:val="0"/>
    <w:rPr>
      <w:rFonts w:cs="Times New Roman"/>
      <w:i/>
    </w:rPr>
  </w:style>
  <w:style w:type="character" w:styleId="62">
    <w:name w:val="Hyperlink"/>
    <w:qFormat/>
    <w:uiPriority w:val="99"/>
    <w:rPr>
      <w:rFonts w:cs="Times New Roman"/>
      <w:color w:val="0000FF"/>
      <w:u w:val="single"/>
    </w:rPr>
  </w:style>
  <w:style w:type="character" w:styleId="63">
    <w:name w:val="annotation reference"/>
    <w:qFormat/>
    <w:uiPriority w:val="99"/>
    <w:rPr>
      <w:rFonts w:cs="Times New Roman"/>
      <w:sz w:val="21"/>
      <w:szCs w:val="21"/>
    </w:rPr>
  </w:style>
  <w:style w:type="character" w:customStyle="1" w:styleId="64">
    <w:name w:val="标题 1 Char"/>
    <w:link w:val="3"/>
    <w:qFormat/>
    <w:locked/>
    <w:uiPriority w:val="0"/>
    <w:rPr>
      <w:rFonts w:cs="Times New Roman"/>
      <w:b/>
      <w:bCs/>
      <w:kern w:val="44"/>
      <w:sz w:val="44"/>
      <w:szCs w:val="44"/>
    </w:rPr>
  </w:style>
  <w:style w:type="character" w:customStyle="1" w:styleId="65">
    <w:name w:val="标题 2 Char"/>
    <w:link w:val="4"/>
    <w:qFormat/>
    <w:locked/>
    <w:uiPriority w:val="0"/>
    <w:rPr>
      <w:rFonts w:ascii="Cambria" w:hAnsi="Cambria" w:cs="Times New Roman"/>
      <w:b/>
      <w:bCs/>
      <w:kern w:val="2"/>
      <w:sz w:val="32"/>
      <w:szCs w:val="32"/>
    </w:rPr>
  </w:style>
  <w:style w:type="character" w:customStyle="1" w:styleId="66">
    <w:name w:val="标题 3 Char"/>
    <w:link w:val="5"/>
    <w:qFormat/>
    <w:locked/>
    <w:uiPriority w:val="0"/>
    <w:rPr>
      <w:rFonts w:ascii="Calibri" w:hAnsi="Calibri" w:cs="Times New Roman"/>
      <w:b/>
      <w:bCs/>
      <w:kern w:val="2"/>
      <w:sz w:val="32"/>
      <w:szCs w:val="32"/>
    </w:rPr>
  </w:style>
  <w:style w:type="character" w:customStyle="1" w:styleId="67">
    <w:name w:val="标题 4 Char"/>
    <w:link w:val="6"/>
    <w:qFormat/>
    <w:locked/>
    <w:uiPriority w:val="0"/>
    <w:rPr>
      <w:rFonts w:ascii="Cambria" w:hAnsi="Cambria"/>
      <w:b/>
      <w:bCs/>
      <w:kern w:val="2"/>
      <w:sz w:val="28"/>
      <w:szCs w:val="28"/>
    </w:rPr>
  </w:style>
  <w:style w:type="character" w:customStyle="1" w:styleId="68">
    <w:name w:val="批注文字 Char"/>
    <w:link w:val="18"/>
    <w:qFormat/>
    <w:locked/>
    <w:uiPriority w:val="99"/>
    <w:rPr>
      <w:rFonts w:cs="宋体"/>
      <w:kern w:val="2"/>
      <w:sz w:val="21"/>
      <w:szCs w:val="21"/>
    </w:rPr>
  </w:style>
  <w:style w:type="character" w:customStyle="1" w:styleId="69">
    <w:name w:val="批注主题 Char"/>
    <w:link w:val="53"/>
    <w:qFormat/>
    <w:locked/>
    <w:uiPriority w:val="99"/>
    <w:rPr>
      <w:rFonts w:cs="宋体"/>
      <w:b/>
      <w:bCs/>
      <w:kern w:val="2"/>
      <w:sz w:val="21"/>
      <w:szCs w:val="21"/>
    </w:rPr>
  </w:style>
  <w:style w:type="character" w:customStyle="1" w:styleId="70">
    <w:name w:val="正文文本缩进 Char"/>
    <w:link w:val="21"/>
    <w:qFormat/>
    <w:locked/>
    <w:uiPriority w:val="99"/>
    <w:rPr>
      <w:rFonts w:ascii="长城楷体" w:eastAsia="长城楷体" w:cs="Times New Roman"/>
    </w:rPr>
  </w:style>
  <w:style w:type="character" w:customStyle="1" w:styleId="71">
    <w:name w:val="纯文本 Char"/>
    <w:link w:val="28"/>
    <w:qFormat/>
    <w:locked/>
    <w:uiPriority w:val="99"/>
    <w:rPr>
      <w:rFonts w:ascii="宋体" w:hAnsi="Courier New" w:cs="隶书"/>
      <w:sz w:val="21"/>
      <w:szCs w:val="21"/>
    </w:rPr>
  </w:style>
  <w:style w:type="character" w:customStyle="1" w:styleId="72">
    <w:name w:val="批注框文本 Char"/>
    <w:link w:val="33"/>
    <w:qFormat/>
    <w:locked/>
    <w:uiPriority w:val="99"/>
    <w:rPr>
      <w:rFonts w:cs="宋体"/>
      <w:kern w:val="2"/>
      <w:sz w:val="18"/>
      <w:szCs w:val="18"/>
    </w:rPr>
  </w:style>
  <w:style w:type="character" w:customStyle="1" w:styleId="73">
    <w:name w:val="页脚 Char"/>
    <w:link w:val="34"/>
    <w:qFormat/>
    <w:locked/>
    <w:uiPriority w:val="99"/>
    <w:rPr>
      <w:rFonts w:ascii="Calibri" w:hAnsi="Calibri" w:cs="Times New Roman"/>
      <w:kern w:val="2"/>
      <w:sz w:val="18"/>
      <w:szCs w:val="18"/>
    </w:rPr>
  </w:style>
  <w:style w:type="character" w:customStyle="1" w:styleId="74">
    <w:name w:val="页眉 Char"/>
    <w:link w:val="35"/>
    <w:qFormat/>
    <w:locked/>
    <w:uiPriority w:val="99"/>
    <w:rPr>
      <w:rFonts w:ascii="Calibri" w:hAnsi="Calibri" w:cs="Times New Roman"/>
      <w:kern w:val="2"/>
      <w:sz w:val="18"/>
      <w:szCs w:val="18"/>
    </w:rPr>
  </w:style>
  <w:style w:type="character" w:customStyle="1" w:styleId="75">
    <w:name w:val="正文文本缩进 3 Char"/>
    <w:link w:val="44"/>
    <w:qFormat/>
    <w:locked/>
    <w:uiPriority w:val="0"/>
    <w:rPr>
      <w:rFonts w:ascii="宋体" w:eastAsia="宋体" w:cs="Times New Roman"/>
      <w:kern w:val="2"/>
      <w:sz w:val="24"/>
      <w:szCs w:val="24"/>
    </w:rPr>
  </w:style>
  <w:style w:type="character" w:customStyle="1" w:styleId="76">
    <w:name w:val="标题 Char"/>
    <w:link w:val="52"/>
    <w:qFormat/>
    <w:locked/>
    <w:uiPriority w:val="99"/>
    <w:rPr>
      <w:rFonts w:ascii="Cambria" w:hAnsi="Cambria"/>
      <w:b/>
      <w:sz w:val="32"/>
    </w:rPr>
  </w:style>
  <w:style w:type="paragraph" w:customStyle="1" w:styleId="77">
    <w:name w:val="列出段落1"/>
    <w:basedOn w:val="1"/>
    <w:qFormat/>
    <w:uiPriority w:val="34"/>
    <w:pPr>
      <w:ind w:firstLine="420" w:firstLineChars="200"/>
    </w:pPr>
  </w:style>
  <w:style w:type="paragraph" w:customStyle="1" w:styleId="78">
    <w:name w:val="TOC 标题1"/>
    <w:basedOn w:val="3"/>
    <w:next w:val="1"/>
    <w:qFormat/>
    <w:uiPriority w:val="99"/>
    <w:pPr>
      <w:widowControl/>
      <w:spacing w:before="480" w:after="0" w:line="273" w:lineRule="auto"/>
      <w:jc w:val="left"/>
      <w:outlineLvl w:val="9"/>
    </w:pPr>
    <w:rPr>
      <w:rFonts w:ascii="Cambria" w:hAnsi="Cambria"/>
      <w:color w:val="366091"/>
      <w:kern w:val="0"/>
      <w:sz w:val="28"/>
      <w:szCs w:val="28"/>
    </w:rPr>
  </w:style>
  <w:style w:type="paragraph" w:customStyle="1" w:styleId="79">
    <w:name w:val="p0"/>
    <w:basedOn w:val="1"/>
    <w:qFormat/>
    <w:uiPriority w:val="99"/>
    <w:pPr>
      <w:widowControl/>
    </w:pPr>
    <w:rPr>
      <w:rFonts w:cs="宋体"/>
      <w:kern w:val="0"/>
    </w:rPr>
  </w:style>
  <w:style w:type="paragraph" w:customStyle="1" w:styleId="80">
    <w:name w:val="List Paragraph1"/>
    <w:basedOn w:val="1"/>
    <w:qFormat/>
    <w:uiPriority w:val="99"/>
    <w:pPr>
      <w:ind w:firstLine="420" w:firstLineChars="200"/>
    </w:pPr>
  </w:style>
  <w:style w:type="character" w:customStyle="1" w:styleId="81">
    <w:name w:val="15"/>
    <w:qFormat/>
    <w:uiPriority w:val="99"/>
    <w:rPr>
      <w:rFonts w:ascii="Calibri" w:hAnsi="Calibri" w:cs="Times New Roman"/>
      <w:color w:val="0000CC"/>
      <w:u w:val="single"/>
    </w:rPr>
  </w:style>
  <w:style w:type="paragraph" w:customStyle="1" w:styleId="82">
    <w:name w:val="TOC 标题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3">
    <w:name w:val="列出段落2"/>
    <w:basedOn w:val="1"/>
    <w:qFormat/>
    <w:uiPriority w:val="0"/>
    <w:pPr>
      <w:ind w:firstLine="420" w:firstLineChars="200"/>
    </w:pPr>
  </w:style>
  <w:style w:type="character" w:customStyle="1" w:styleId="84">
    <w:name w:val="纯文本 Char1"/>
    <w:semiHidden/>
    <w:qFormat/>
    <w:uiPriority w:val="99"/>
    <w:rPr>
      <w:rFonts w:ascii="宋体" w:hAnsi="Courier New" w:cs="Courier New"/>
      <w:kern w:val="2"/>
      <w:sz w:val="21"/>
      <w:szCs w:val="21"/>
    </w:rPr>
  </w:style>
  <w:style w:type="character" w:customStyle="1" w:styleId="85">
    <w:name w:val="正文文本缩进 Char1"/>
    <w:semiHidden/>
    <w:qFormat/>
    <w:uiPriority w:val="99"/>
    <w:rPr>
      <w:rFonts w:ascii="Calibri" w:hAnsi="Calibri" w:cs="Times New Roman"/>
      <w:kern w:val="2"/>
      <w:sz w:val="21"/>
      <w:szCs w:val="21"/>
    </w:rPr>
  </w:style>
  <w:style w:type="character" w:customStyle="1" w:styleId="86">
    <w:name w:val="正文文本缩进 3 Char1"/>
    <w:semiHidden/>
    <w:qFormat/>
    <w:uiPriority w:val="99"/>
    <w:rPr>
      <w:rFonts w:ascii="Calibri" w:hAnsi="Calibri" w:cs="Times New Roman"/>
      <w:kern w:val="2"/>
      <w:sz w:val="16"/>
      <w:szCs w:val="16"/>
    </w:rPr>
  </w:style>
  <w:style w:type="character" w:customStyle="1" w:styleId="87">
    <w:name w:val="标题 Char1"/>
    <w:qFormat/>
    <w:uiPriority w:val="99"/>
    <w:rPr>
      <w:rFonts w:ascii="Cambria" w:hAnsi="Cambria" w:cs="Times New Roman"/>
      <w:b/>
      <w:bCs/>
      <w:kern w:val="2"/>
      <w:sz w:val="32"/>
      <w:szCs w:val="32"/>
    </w:rPr>
  </w:style>
  <w:style w:type="paragraph" w:customStyle="1" w:styleId="8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9">
    <w:name w:val="日期 Char"/>
    <w:link w:val="30"/>
    <w:qFormat/>
    <w:uiPriority w:val="99"/>
    <w:rPr>
      <w:rFonts w:ascii="Calibri" w:hAnsi="Calibri"/>
      <w:kern w:val="2"/>
      <w:sz w:val="21"/>
      <w:szCs w:val="21"/>
    </w:rPr>
  </w:style>
  <w:style w:type="character" w:customStyle="1" w:styleId="90">
    <w:name w:val="正文首行缩进 Char"/>
    <w:link w:val="54"/>
    <w:qFormat/>
    <w:uiPriority w:val="99"/>
    <w:rPr>
      <w:kern w:val="2"/>
      <w:sz w:val="21"/>
      <w:szCs w:val="24"/>
    </w:rPr>
  </w:style>
  <w:style w:type="character" w:customStyle="1" w:styleId="91">
    <w:name w:val="正文文本 Char"/>
    <w:link w:val="2"/>
    <w:qFormat/>
    <w:uiPriority w:val="99"/>
    <w:rPr>
      <w:rFonts w:ascii="Calibri" w:hAnsi="Calibri"/>
      <w:kern w:val="2"/>
      <w:sz w:val="21"/>
      <w:szCs w:val="21"/>
    </w:rPr>
  </w:style>
  <w:style w:type="character" w:customStyle="1" w:styleId="92">
    <w:name w:val="正文首行缩进 Char1"/>
    <w:semiHidden/>
    <w:qFormat/>
    <w:uiPriority w:val="99"/>
    <w:rPr>
      <w:rFonts w:ascii="Calibri" w:hAnsi="Calibri"/>
      <w:kern w:val="2"/>
      <w:sz w:val="21"/>
      <w:szCs w:val="21"/>
    </w:rPr>
  </w:style>
  <w:style w:type="character" w:customStyle="1" w:styleId="93">
    <w:name w:val="标题 5 Char"/>
    <w:link w:val="7"/>
    <w:qFormat/>
    <w:uiPriority w:val="0"/>
    <w:rPr>
      <w:rFonts w:eastAsia="仿宋"/>
      <w:b/>
      <w:kern w:val="2"/>
      <w:sz w:val="28"/>
      <w:u w:color="000000"/>
    </w:rPr>
  </w:style>
  <w:style w:type="character" w:customStyle="1" w:styleId="94">
    <w:name w:val="标题 6 Char"/>
    <w:link w:val="8"/>
    <w:qFormat/>
    <w:uiPriority w:val="0"/>
    <w:rPr>
      <w:rFonts w:ascii="Arial" w:hAnsi="Arial" w:eastAsia="黑体"/>
      <w:b/>
      <w:kern w:val="2"/>
      <w:sz w:val="24"/>
      <w:u w:color="000000"/>
    </w:rPr>
  </w:style>
  <w:style w:type="character" w:customStyle="1" w:styleId="95">
    <w:name w:val="标题 7 Char"/>
    <w:link w:val="9"/>
    <w:qFormat/>
    <w:uiPriority w:val="99"/>
    <w:rPr>
      <w:rFonts w:ascii="Arial" w:hAnsi="Arial" w:eastAsia="黑体"/>
      <w:b/>
      <w:kern w:val="2"/>
      <w:sz w:val="24"/>
      <w:u w:color="000000"/>
    </w:rPr>
  </w:style>
  <w:style w:type="character" w:customStyle="1" w:styleId="96">
    <w:name w:val="标题 8 Char"/>
    <w:link w:val="10"/>
    <w:qFormat/>
    <w:uiPriority w:val="99"/>
    <w:rPr>
      <w:rFonts w:ascii="Arial" w:hAnsi="Arial" w:eastAsia="黑体"/>
      <w:b/>
      <w:kern w:val="2"/>
      <w:sz w:val="24"/>
      <w:u w:color="000000"/>
    </w:rPr>
  </w:style>
  <w:style w:type="character" w:customStyle="1" w:styleId="97">
    <w:name w:val="标题 9 Char"/>
    <w:link w:val="11"/>
    <w:qFormat/>
    <w:uiPriority w:val="99"/>
    <w:rPr>
      <w:rFonts w:ascii="Arial" w:hAnsi="Arial" w:eastAsia="黑体"/>
      <w:b/>
      <w:kern w:val="2"/>
      <w:sz w:val="24"/>
      <w:u w:color="000000"/>
    </w:rPr>
  </w:style>
  <w:style w:type="character" w:customStyle="1" w:styleId="98">
    <w:name w:val="font11"/>
    <w:qFormat/>
    <w:uiPriority w:val="0"/>
    <w:rPr>
      <w:rFonts w:hint="eastAsia" w:ascii="黑体" w:hAnsi="宋体" w:eastAsia="黑体" w:cs="黑体"/>
      <w:color w:val="000000"/>
      <w:sz w:val="24"/>
      <w:szCs w:val="24"/>
      <w:u w:val="none"/>
    </w:rPr>
  </w:style>
  <w:style w:type="character" w:customStyle="1" w:styleId="99">
    <w:name w:val="font31"/>
    <w:qFormat/>
    <w:uiPriority w:val="0"/>
    <w:rPr>
      <w:rFonts w:hint="eastAsia" w:ascii="宋体" w:hAnsi="宋体" w:eastAsia="宋体" w:cs="宋体"/>
      <w:color w:val="000000"/>
      <w:sz w:val="22"/>
      <w:szCs w:val="22"/>
      <w:u w:val="none"/>
    </w:rPr>
  </w:style>
  <w:style w:type="character" w:customStyle="1" w:styleId="100">
    <w:name w:val="正文缩进 Char"/>
    <w:link w:val="15"/>
    <w:qFormat/>
    <w:uiPriority w:val="0"/>
    <w:rPr>
      <w:kern w:val="2"/>
      <w:sz w:val="21"/>
      <w:szCs w:val="24"/>
    </w:rPr>
  </w:style>
  <w:style w:type="character" w:customStyle="1" w:styleId="101">
    <w:name w:val="font21"/>
    <w:qFormat/>
    <w:uiPriority w:val="0"/>
    <w:rPr>
      <w:rFonts w:hint="eastAsia" w:ascii="宋体" w:hAnsi="宋体" w:eastAsia="宋体" w:cs="宋体"/>
      <w:color w:val="000000"/>
      <w:sz w:val="22"/>
      <w:szCs w:val="22"/>
      <w:u w:val="none"/>
    </w:rPr>
  </w:style>
  <w:style w:type="character" w:customStyle="1" w:styleId="102">
    <w:name w:val="font01"/>
    <w:qFormat/>
    <w:uiPriority w:val="0"/>
    <w:rPr>
      <w:rFonts w:hint="eastAsia" w:ascii="宋体" w:hAnsi="宋体" w:eastAsia="宋体" w:cs="宋体"/>
      <w:b/>
      <w:color w:val="000000"/>
      <w:sz w:val="22"/>
      <w:szCs w:val="22"/>
      <w:u w:val="none"/>
    </w:rPr>
  </w:style>
  <w:style w:type="character" w:customStyle="1" w:styleId="103">
    <w:name w:val="列出段落 Char"/>
    <w:link w:val="104"/>
    <w:qFormat/>
    <w:uiPriority w:val="34"/>
    <w:rPr>
      <w:kern w:val="2"/>
      <w:sz w:val="21"/>
      <w:szCs w:val="22"/>
    </w:rPr>
  </w:style>
  <w:style w:type="paragraph" w:styleId="104">
    <w:name w:val="List Paragraph"/>
    <w:basedOn w:val="1"/>
    <w:link w:val="103"/>
    <w:qFormat/>
    <w:uiPriority w:val="34"/>
    <w:pPr>
      <w:spacing w:line="360" w:lineRule="auto"/>
      <w:ind w:firstLine="420" w:firstLineChars="200"/>
    </w:pPr>
    <w:rPr>
      <w:rFonts w:ascii="Times New Roman" w:hAnsi="Times New Roman"/>
      <w:szCs w:val="22"/>
    </w:rPr>
  </w:style>
  <w:style w:type="paragraph" w:customStyle="1" w:styleId="105">
    <w:name w:val="01-标书-标题1"/>
    <w:next w:val="106"/>
    <w:qFormat/>
    <w:uiPriority w:val="0"/>
    <w:pPr>
      <w:spacing w:line="360" w:lineRule="auto"/>
      <w:outlineLvl w:val="0"/>
    </w:pPr>
    <w:rPr>
      <w:rFonts w:ascii="黑体" w:hAnsi="宋体" w:eastAsia="黑体" w:cs="Times New Roman"/>
      <w:kern w:val="2"/>
      <w:sz w:val="44"/>
      <w:szCs w:val="32"/>
      <w:lang w:val="en-US" w:eastAsia="zh-CN" w:bidi="ar-SA"/>
    </w:rPr>
  </w:style>
  <w:style w:type="paragraph" w:customStyle="1" w:styleId="106">
    <w:name w:val="02-标书-标题2"/>
    <w:qFormat/>
    <w:uiPriority w:val="99"/>
    <w:pPr>
      <w:spacing w:line="360" w:lineRule="auto"/>
      <w:outlineLvl w:val="1"/>
    </w:pPr>
    <w:rPr>
      <w:rFonts w:ascii="黑体" w:hAnsi="宋体" w:eastAsia="黑体" w:cs="Times New Roman"/>
      <w:kern w:val="2"/>
      <w:sz w:val="32"/>
      <w:szCs w:val="28"/>
      <w:lang w:val="en-US" w:eastAsia="zh-CN" w:bidi="ar-SA"/>
    </w:rPr>
  </w:style>
  <w:style w:type="paragraph" w:customStyle="1" w:styleId="107">
    <w:name w:val="样式 首行缩进:  2 字符"/>
    <w:basedOn w:val="1"/>
    <w:qFormat/>
    <w:uiPriority w:val="0"/>
    <w:pPr>
      <w:overflowPunct w:val="0"/>
      <w:autoSpaceDE w:val="0"/>
      <w:autoSpaceDN w:val="0"/>
      <w:spacing w:line="400" w:lineRule="exact"/>
      <w:ind w:firstLine="200" w:firstLineChars="200"/>
    </w:pPr>
    <w:rPr>
      <w:rFonts w:ascii="Times New Roman" w:hAnsi="Times New Roman" w:eastAsia="仿宋" w:cs="宋体"/>
      <w:sz w:val="24"/>
      <w:szCs w:val="24"/>
    </w:rPr>
  </w:style>
  <w:style w:type="character" w:customStyle="1" w:styleId="108">
    <w:name w:val="副标题 Char"/>
    <w:link w:val="39"/>
    <w:qFormat/>
    <w:uiPriority w:val="11"/>
    <w:rPr>
      <w:rFonts w:ascii="Helvetica" w:hAnsi="Helvetica" w:eastAsia="仿宋"/>
      <w:b/>
      <w:bCs/>
      <w:kern w:val="28"/>
      <w:sz w:val="32"/>
      <w:szCs w:val="32"/>
    </w:rPr>
  </w:style>
  <w:style w:type="paragraph" w:customStyle="1" w:styleId="109">
    <w:name w:val="正文1"/>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1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_Style 3"/>
    <w:basedOn w:val="1"/>
    <w:qFormat/>
    <w:uiPriority w:val="34"/>
    <w:pPr>
      <w:spacing w:line="360" w:lineRule="auto"/>
      <w:ind w:firstLine="420" w:firstLineChars="200"/>
    </w:pPr>
    <w:rPr>
      <w:rFonts w:ascii="Times New Roman" w:hAnsi="Times New Roman" w:eastAsia="仿宋"/>
      <w:sz w:val="24"/>
      <w:szCs w:val="22"/>
    </w:rPr>
  </w:style>
  <w:style w:type="paragraph" w:customStyle="1" w:styleId="112">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13">
    <w:name w:val="03-标书-标题3"/>
    <w:qFormat/>
    <w:uiPriority w:val="0"/>
    <w:pPr>
      <w:spacing w:line="360" w:lineRule="auto"/>
      <w:outlineLvl w:val="2"/>
    </w:pPr>
    <w:rPr>
      <w:rFonts w:ascii="黑体" w:hAnsi="宋体" w:eastAsia="黑体" w:cs="Times New Roman"/>
      <w:kern w:val="2"/>
      <w:sz w:val="28"/>
      <w:szCs w:val="24"/>
      <w:lang w:val="en-US" w:eastAsia="zh-CN" w:bidi="ar-SA"/>
    </w:rPr>
  </w:style>
  <w:style w:type="paragraph" w:customStyle="1" w:styleId="114">
    <w:name w:val="标题4"/>
    <w:basedOn w:val="1"/>
    <w:qFormat/>
    <w:uiPriority w:val="0"/>
    <w:pPr>
      <w:widowControl/>
      <w:overflowPunct w:val="0"/>
      <w:autoSpaceDE w:val="0"/>
      <w:autoSpaceDN w:val="0"/>
      <w:spacing w:after="5" w:line="261" w:lineRule="auto"/>
      <w:ind w:left="8" w:right="4204" w:firstLine="420" w:firstLineChars="200"/>
      <w:jc w:val="left"/>
    </w:pPr>
    <w:rPr>
      <w:rFonts w:ascii="宋体" w:hAnsi="宋体" w:eastAsia="仿宋" w:cs="宋体"/>
      <w:color w:val="000000"/>
      <w:sz w:val="24"/>
      <w:szCs w:val="22"/>
    </w:rPr>
  </w:style>
  <w:style w:type="paragraph" w:customStyle="1" w:styleId="115">
    <w:name w:val="Default"/>
    <w:qFormat/>
    <w:uiPriority w:val="0"/>
    <w:pPr>
      <w:widowControl w:val="0"/>
      <w:jc w:val="both"/>
    </w:pPr>
    <w:rPr>
      <w:rFonts w:ascii="宋体" w:hAnsi="宋体" w:eastAsia="宋体" w:cs="宋体"/>
      <w:color w:val="000000"/>
      <w:sz w:val="24"/>
      <w:szCs w:val="24"/>
      <w:lang w:val="en-US" w:eastAsia="zh-CN" w:bidi="ar-SA"/>
    </w:rPr>
  </w:style>
  <w:style w:type="paragraph" w:customStyle="1" w:styleId="116">
    <w:name w:val="正文首行缩进两字符"/>
    <w:basedOn w:val="1"/>
    <w:qFormat/>
    <w:uiPriority w:val="0"/>
    <w:pPr>
      <w:overflowPunct w:val="0"/>
      <w:autoSpaceDE w:val="0"/>
      <w:autoSpaceDN w:val="0"/>
      <w:spacing w:line="360" w:lineRule="auto"/>
      <w:ind w:firstLine="200" w:firstLineChars="200"/>
    </w:pPr>
    <w:rPr>
      <w:rFonts w:ascii="Times New Roman" w:hAnsi="Times New Roman" w:eastAsia="仿宋"/>
      <w:sz w:val="24"/>
      <w:szCs w:val="24"/>
    </w:rPr>
  </w:style>
  <w:style w:type="paragraph" w:customStyle="1" w:styleId="117">
    <w:name w:val="Char Char Char Char Char Char Char Char Char Char Char Char Char Char1 Char Char Char Char"/>
    <w:basedOn w:val="1"/>
    <w:qFormat/>
    <w:uiPriority w:val="0"/>
    <w:pPr>
      <w:spacing w:line="360" w:lineRule="auto"/>
    </w:pPr>
    <w:rPr>
      <w:rFonts w:ascii="Times New Roman" w:hAnsi="Times New Roman" w:eastAsia="仿宋"/>
      <w:sz w:val="24"/>
    </w:rPr>
  </w:style>
  <w:style w:type="paragraph" w:customStyle="1" w:styleId="118">
    <w:name w:val="_Style 2"/>
    <w:basedOn w:val="1"/>
    <w:qFormat/>
    <w:uiPriority w:val="34"/>
    <w:pPr>
      <w:spacing w:line="360" w:lineRule="auto"/>
      <w:ind w:firstLine="420" w:firstLineChars="200"/>
    </w:pPr>
    <w:rPr>
      <w:rFonts w:ascii="Times New Roman" w:hAnsi="Times New Roman" w:eastAsia="仿宋"/>
      <w:sz w:val="24"/>
      <w:szCs w:val="22"/>
    </w:rPr>
  </w:style>
  <w:style w:type="paragraph" w:customStyle="1" w:styleId="119">
    <w:name w:val="_Style 1"/>
    <w:basedOn w:val="1"/>
    <w:qFormat/>
    <w:uiPriority w:val="99"/>
    <w:pPr>
      <w:spacing w:line="360" w:lineRule="auto"/>
      <w:ind w:firstLine="420" w:firstLineChars="200"/>
    </w:pPr>
    <w:rPr>
      <w:rFonts w:ascii="宋体" w:hAnsi="Times New Roman" w:eastAsia="仿宋"/>
      <w:kern w:val="0"/>
      <w:sz w:val="18"/>
      <w:szCs w:val="18"/>
    </w:rPr>
  </w:style>
  <w:style w:type="character" w:customStyle="1" w:styleId="120">
    <w:name w:val="文档结构图 Char"/>
    <w:link w:val="17"/>
    <w:qFormat/>
    <w:uiPriority w:val="99"/>
    <w:rPr>
      <w:rFonts w:ascii="宋体" w:eastAsia="仿宋"/>
      <w:kern w:val="2"/>
      <w:sz w:val="18"/>
      <w:szCs w:val="18"/>
    </w:rPr>
  </w:style>
  <w:style w:type="character" w:customStyle="1" w:styleId="121">
    <w:name w:val="副标题 Char1"/>
    <w:qFormat/>
    <w:uiPriority w:val="11"/>
    <w:rPr>
      <w:rFonts w:ascii="Cambria" w:hAnsi="Cambria" w:eastAsia="宋体" w:cs="Times New Roman"/>
      <w:b/>
      <w:bCs/>
      <w:kern w:val="28"/>
      <w:sz w:val="32"/>
      <w:szCs w:val="32"/>
    </w:rPr>
  </w:style>
  <w:style w:type="paragraph" w:customStyle="1" w:styleId="122">
    <w:name w:val="目录"/>
    <w:basedOn w:val="1"/>
    <w:qFormat/>
    <w:uiPriority w:val="99"/>
    <w:pPr>
      <w:tabs>
        <w:tab w:val="left" w:pos="2625"/>
      </w:tabs>
      <w:spacing w:beforeLines="100" w:afterLines="100" w:line="360" w:lineRule="auto"/>
      <w:jc w:val="center"/>
    </w:pPr>
    <w:rPr>
      <w:rFonts w:ascii="Times New Roman" w:hAnsi="Times New Roman" w:eastAsia="黑体"/>
      <w:w w:val="200"/>
      <w:sz w:val="32"/>
      <w:szCs w:val="32"/>
    </w:rPr>
  </w:style>
  <w:style w:type="paragraph" w:customStyle="1" w:styleId="123">
    <w:name w:val="签署页脚"/>
    <w:basedOn w:val="1"/>
    <w:next w:val="1"/>
    <w:qFormat/>
    <w:uiPriority w:val="99"/>
    <w:pPr>
      <w:adjustRightInd w:val="0"/>
      <w:spacing w:line="360" w:lineRule="atLeast"/>
      <w:jc w:val="center"/>
    </w:pPr>
    <w:rPr>
      <w:rFonts w:ascii="宋体" w:hAnsi="Times New Roman" w:eastAsia="仿宋"/>
      <w:sz w:val="28"/>
      <w:szCs w:val="20"/>
    </w:rPr>
  </w:style>
  <w:style w:type="character" w:customStyle="1" w:styleId="124">
    <w:name w:val="正文文本缩进 2 Char"/>
    <w:link w:val="31"/>
    <w:qFormat/>
    <w:uiPriority w:val="99"/>
    <w:rPr>
      <w:rFonts w:eastAsia="仿宋"/>
      <w:kern w:val="2"/>
      <w:sz w:val="24"/>
      <w:szCs w:val="24"/>
    </w:rPr>
  </w:style>
  <w:style w:type="paragraph" w:customStyle="1" w:styleId="125">
    <w:name w:val="一级条标题"/>
    <w:basedOn w:val="1"/>
    <w:next w:val="1"/>
    <w:qFormat/>
    <w:uiPriority w:val="0"/>
    <w:pPr>
      <w:widowControl/>
      <w:spacing w:line="400" w:lineRule="exact"/>
      <w:outlineLvl w:val="2"/>
    </w:pPr>
    <w:rPr>
      <w:rFonts w:ascii="Times New Roman" w:hAnsi="Times New Roman" w:eastAsia="仿宋"/>
      <w:b/>
      <w:bCs/>
      <w:kern w:val="0"/>
      <w:sz w:val="28"/>
      <w:szCs w:val="20"/>
    </w:rPr>
  </w:style>
  <w:style w:type="paragraph" w:customStyle="1" w:styleId="126">
    <w:name w:val="默认段落字体 Para Char"/>
    <w:basedOn w:val="1"/>
    <w:qFormat/>
    <w:uiPriority w:val="99"/>
    <w:pPr>
      <w:spacing w:line="360" w:lineRule="auto"/>
    </w:pPr>
    <w:rPr>
      <w:rFonts w:ascii="Times New Roman" w:hAnsi="Times New Roman" w:eastAsia="仿宋"/>
      <w:sz w:val="24"/>
      <w:szCs w:val="20"/>
    </w:rPr>
  </w:style>
  <w:style w:type="paragraph" w:customStyle="1" w:styleId="127">
    <w:name w:val="一级标题 Char Char Char Char Char Char Char Char Char Char Char Char Char Char Char Char Char Char Char Char Char Char Char Char"/>
    <w:basedOn w:val="1"/>
    <w:qFormat/>
    <w:uiPriority w:val="99"/>
    <w:pPr>
      <w:widowControl/>
      <w:spacing w:line="360" w:lineRule="auto"/>
      <w:jc w:val="left"/>
    </w:pPr>
    <w:rPr>
      <w:rFonts w:ascii="宋体" w:hAnsi="Arial" w:eastAsia="仿宋" w:cs="Verdana"/>
      <w:b/>
      <w:kern w:val="0"/>
      <w:sz w:val="28"/>
      <w:szCs w:val="28"/>
      <w:lang w:eastAsia="en-US"/>
    </w:rPr>
  </w:style>
  <w:style w:type="paragraph" w:customStyle="1" w:styleId="128">
    <w:name w:val="Char Char Char Char Char Char Char"/>
    <w:basedOn w:val="1"/>
    <w:qFormat/>
    <w:uiPriority w:val="99"/>
    <w:pPr>
      <w:widowControl/>
      <w:spacing w:after="160" w:line="240" w:lineRule="exact"/>
      <w:jc w:val="left"/>
    </w:pPr>
    <w:rPr>
      <w:rFonts w:ascii="Arial" w:hAnsi="Arial" w:eastAsia="Times New Roman" w:cs="Verdana"/>
      <w:b/>
      <w:kern w:val="0"/>
      <w:sz w:val="24"/>
      <w:szCs w:val="24"/>
      <w:lang w:eastAsia="en-US"/>
    </w:rPr>
  </w:style>
  <w:style w:type="paragraph" w:customStyle="1" w:styleId="129">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0">
    <w:name w:val="批注主题 Char1"/>
    <w:qFormat/>
    <w:uiPriority w:val="99"/>
    <w:rPr>
      <w:rFonts w:ascii="Calibri" w:hAnsi="Calibri" w:eastAsia="宋体" w:cs="Times New Roman"/>
      <w:b/>
      <w:bCs/>
      <w:kern w:val="2"/>
      <w:sz w:val="21"/>
      <w:szCs w:val="24"/>
    </w:rPr>
  </w:style>
  <w:style w:type="character" w:customStyle="1" w:styleId="131">
    <w:name w:val="正文文本 3 Char"/>
    <w:qFormat/>
    <w:uiPriority w:val="0"/>
    <w:rPr>
      <w:rFonts w:ascii="Calibri" w:hAnsi="Calibri"/>
      <w:kern w:val="2"/>
      <w:sz w:val="16"/>
      <w:szCs w:val="16"/>
    </w:rPr>
  </w:style>
  <w:style w:type="character" w:customStyle="1" w:styleId="132">
    <w:name w:val="正文文本 3 Char1"/>
    <w:link w:val="19"/>
    <w:qFormat/>
    <w:uiPriority w:val="99"/>
    <w:rPr>
      <w:rFonts w:eastAsia="仿宋"/>
      <w:kern w:val="2"/>
      <w:sz w:val="16"/>
      <w:szCs w:val="16"/>
      <w:u w:color="000000"/>
    </w:rPr>
  </w:style>
  <w:style w:type="character" w:customStyle="1" w:styleId="133">
    <w:name w:val="尾注文本 Char"/>
    <w:link w:val="32"/>
    <w:qFormat/>
    <w:uiPriority w:val="0"/>
    <w:rPr>
      <w:u w:color="000000"/>
    </w:rPr>
  </w:style>
  <w:style w:type="character" w:customStyle="1" w:styleId="134">
    <w:name w:val="尾注文本 Char1"/>
    <w:qFormat/>
    <w:uiPriority w:val="99"/>
    <w:rPr>
      <w:rFonts w:ascii="Calibri" w:hAnsi="Calibri"/>
      <w:kern w:val="2"/>
      <w:sz w:val="21"/>
      <w:szCs w:val="21"/>
    </w:rPr>
  </w:style>
  <w:style w:type="character" w:customStyle="1" w:styleId="135">
    <w:name w:val="批注框文本 Char1"/>
    <w:qFormat/>
    <w:uiPriority w:val="99"/>
    <w:rPr>
      <w:rFonts w:ascii="Times New Roman" w:hAnsi="Times New Roman" w:eastAsia="宋体" w:cs="Times New Roman"/>
      <w:sz w:val="18"/>
      <w:szCs w:val="18"/>
    </w:rPr>
  </w:style>
  <w:style w:type="character" w:customStyle="1" w:styleId="136">
    <w:name w:val="脚注文本 Char"/>
    <w:link w:val="41"/>
    <w:qFormat/>
    <w:uiPriority w:val="0"/>
    <w:rPr>
      <w:sz w:val="18"/>
      <w:szCs w:val="18"/>
      <w:u w:color="000000"/>
    </w:rPr>
  </w:style>
  <w:style w:type="character" w:customStyle="1" w:styleId="137">
    <w:name w:val="脚注文本 Char1"/>
    <w:qFormat/>
    <w:uiPriority w:val="99"/>
    <w:rPr>
      <w:rFonts w:ascii="Calibri" w:hAnsi="Calibri"/>
      <w:kern w:val="2"/>
      <w:sz w:val="18"/>
      <w:szCs w:val="18"/>
    </w:rPr>
  </w:style>
  <w:style w:type="character" w:customStyle="1" w:styleId="138">
    <w:name w:val="正文文本 2 Char"/>
    <w:link w:val="47"/>
    <w:qFormat/>
    <w:uiPriority w:val="99"/>
    <w:rPr>
      <w:rFonts w:eastAsia="仿宋"/>
      <w:kern w:val="2"/>
      <w:sz w:val="24"/>
      <w:u w:color="000000"/>
    </w:rPr>
  </w:style>
  <w:style w:type="paragraph" w:customStyle="1" w:styleId="139">
    <w:name w:val="页眉与页脚"/>
    <w:qFormat/>
    <w:uiPriority w:val="99"/>
    <w:pPr>
      <w:tabs>
        <w:tab w:val="right" w:pos="9020"/>
      </w:tabs>
    </w:pPr>
    <w:rPr>
      <w:rFonts w:ascii="Helvetica" w:hAnsi="Helvetica" w:eastAsia="Arial Unicode MS" w:cs="Arial Unicode MS"/>
      <w:color w:val="000000"/>
      <w:sz w:val="24"/>
      <w:szCs w:val="24"/>
      <w:lang w:val="en-US" w:eastAsia="zh-CN" w:bidi="ar-SA"/>
    </w:rPr>
  </w:style>
  <w:style w:type="paragraph" w:customStyle="1" w:styleId="140">
    <w:name w:val="99-标书-正文"/>
    <w:qFormat/>
    <w:uiPriority w:val="99"/>
    <w:pPr>
      <w:widowControl w:val="0"/>
      <w:spacing w:line="360" w:lineRule="auto"/>
      <w:ind w:firstLine="480"/>
      <w:jc w:val="both"/>
    </w:pPr>
    <w:rPr>
      <w:rFonts w:ascii="宋体" w:hAnsi="宋体" w:eastAsia="宋体" w:cs="宋体"/>
      <w:color w:val="000000"/>
      <w:kern w:val="2"/>
      <w:sz w:val="24"/>
      <w:szCs w:val="24"/>
      <w:u w:color="000000"/>
      <w:lang w:val="en-US" w:eastAsia="zh-CN" w:bidi="ar-SA"/>
    </w:rPr>
  </w:style>
  <w:style w:type="paragraph" w:customStyle="1" w:styleId="141">
    <w:name w:val="默认"/>
    <w:qFormat/>
    <w:uiPriority w:val="99"/>
    <w:rPr>
      <w:rFonts w:ascii="Helvetica" w:hAnsi="Helvetica" w:eastAsia="Helvetica" w:cs="Helvetica"/>
      <w:color w:val="000000"/>
      <w:sz w:val="22"/>
      <w:szCs w:val="22"/>
      <w:lang w:val="en-US" w:eastAsia="zh-CN" w:bidi="ar-SA"/>
    </w:rPr>
  </w:style>
  <w:style w:type="paragraph" w:customStyle="1" w:styleId="142">
    <w:name w:val="09正文_wh"/>
    <w:qFormat/>
    <w:uiPriority w:val="99"/>
    <w:pPr>
      <w:widowControl w:val="0"/>
      <w:spacing w:line="300" w:lineRule="auto"/>
      <w:ind w:firstLine="200"/>
      <w:jc w:val="both"/>
    </w:pPr>
    <w:rPr>
      <w:rFonts w:hint="eastAsia" w:ascii="Arial Unicode MS" w:hAnsi="Arial Unicode MS" w:eastAsia="Times New Roman" w:cs="Arial Unicode MS"/>
      <w:color w:val="000000"/>
      <w:kern w:val="2"/>
      <w:sz w:val="28"/>
      <w:szCs w:val="28"/>
      <w:u w:color="000000"/>
      <w:lang w:val="en-US" w:eastAsia="zh-CN" w:bidi="ar-SA"/>
    </w:rPr>
  </w:style>
  <w:style w:type="character" w:customStyle="1" w:styleId="143">
    <w:name w:val="fo Char"/>
    <w:qFormat/>
    <w:uiPriority w:val="0"/>
    <w:rPr>
      <w:kern w:val="2"/>
      <w:sz w:val="18"/>
    </w:rPr>
  </w:style>
  <w:style w:type="paragraph" w:customStyle="1" w:styleId="144">
    <w:name w:val="章标题"/>
    <w:next w:val="129"/>
    <w:qFormat/>
    <w:uiPriority w:val="0"/>
    <w:pPr>
      <w:spacing w:beforeLines="50" w:afterLines="50" w:line="460" w:lineRule="exact"/>
      <w:jc w:val="both"/>
      <w:outlineLvl w:val="0"/>
    </w:pPr>
    <w:rPr>
      <w:rFonts w:ascii="黑体" w:hAnsi="Times New Roman" w:eastAsia="黑体" w:cs="Times New Roman"/>
      <w:b/>
      <w:sz w:val="28"/>
      <w:lang w:val="en-US" w:eastAsia="zh-CN" w:bidi="ar-SA"/>
    </w:rPr>
  </w:style>
  <w:style w:type="paragraph" w:customStyle="1" w:styleId="145">
    <w:name w:val="示例后续"/>
    <w:basedOn w:val="1"/>
    <w:qFormat/>
    <w:uiPriority w:val="99"/>
    <w:pPr>
      <w:spacing w:line="360" w:lineRule="auto"/>
      <w:ind w:firstLine="567"/>
    </w:pPr>
    <w:rPr>
      <w:rFonts w:ascii="Times New Roman" w:hAnsi="Times New Roman" w:eastAsia="仿宋"/>
      <w:sz w:val="24"/>
      <w:szCs w:val="24"/>
      <w:u w:color="000000"/>
    </w:rPr>
  </w:style>
  <w:style w:type="paragraph" w:customStyle="1" w:styleId="146">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47">
    <w:name w:val="脚注标示"/>
    <w:qFormat/>
    <w:uiPriority w:val="99"/>
    <w:pPr>
      <w:widowControl w:val="0"/>
      <w:jc w:val="both"/>
    </w:pPr>
    <w:rPr>
      <w:rFonts w:ascii="宋体" w:hAnsi="Times New Roman" w:eastAsia="宋体" w:cs="Times New Roman"/>
      <w:sz w:val="28"/>
      <w:vertAlign w:val="superscript"/>
      <w:lang w:val="en-US" w:eastAsia="zh-CN" w:bidi="ar-SA"/>
    </w:rPr>
  </w:style>
  <w:style w:type="paragraph" w:customStyle="1" w:styleId="148">
    <w:name w:val="正文列项_字母"/>
    <w:basedOn w:val="129"/>
    <w:qFormat/>
    <w:uiPriority w:val="99"/>
    <w:pPr>
      <w:widowControl w:val="0"/>
      <w:spacing w:line="460" w:lineRule="exact"/>
      <w:ind w:left="450" w:leftChars="300" w:hanging="150" w:hangingChars="150"/>
      <w:outlineLvl w:val="6"/>
    </w:pPr>
    <w:rPr>
      <w:sz w:val="28"/>
    </w:rPr>
  </w:style>
  <w:style w:type="character" w:customStyle="1" w:styleId="149">
    <w:name w:val="Char Char17"/>
    <w:qFormat/>
    <w:uiPriority w:val="0"/>
    <w:rPr>
      <w:rFonts w:ascii="Times New Roman" w:hAnsi="Times New Roman"/>
      <w:b/>
      <w:bCs/>
      <w:kern w:val="2"/>
      <w:sz w:val="28"/>
      <w:szCs w:val="28"/>
    </w:rPr>
  </w:style>
  <w:style w:type="character" w:customStyle="1" w:styleId="150">
    <w:name w:val="title_emph1"/>
    <w:qFormat/>
    <w:uiPriority w:val="0"/>
    <w:rPr>
      <w:rFonts w:hint="default" w:ascii="Arial" w:hAnsi="Arial"/>
      <w:b/>
      <w:sz w:val="20"/>
    </w:rPr>
  </w:style>
  <w:style w:type="character" w:customStyle="1" w:styleId="151">
    <w:name w:val="Char Char6"/>
    <w:qFormat/>
    <w:uiPriority w:val="0"/>
    <w:rPr>
      <w:rFonts w:ascii="宋体" w:hAnsi="宋体"/>
      <w:kern w:val="2"/>
      <w:sz w:val="24"/>
    </w:rPr>
  </w:style>
  <w:style w:type="character" w:customStyle="1" w:styleId="152">
    <w:name w:val="标书正文:  0.74 厘米 Char1"/>
    <w:qFormat/>
    <w:uiPriority w:val="0"/>
    <w:rPr>
      <w:rFonts w:eastAsia="宋体"/>
      <w:kern w:val="2"/>
      <w:sz w:val="24"/>
      <w:lang w:val="en-US" w:eastAsia="zh-CN"/>
    </w:rPr>
  </w:style>
  <w:style w:type="character" w:customStyle="1" w:styleId="153">
    <w:name w:val="crowed11"/>
    <w:qFormat/>
    <w:uiPriority w:val="0"/>
    <w:rPr>
      <w:rFonts w:hint="default"/>
      <w:sz w:val="24"/>
    </w:rPr>
  </w:style>
  <w:style w:type="character" w:customStyle="1" w:styleId="154">
    <w:name w:val="Table Heading Char Char"/>
    <w:qFormat/>
    <w:uiPriority w:val="0"/>
    <w:rPr>
      <w:rFonts w:ascii="Arial" w:hAnsi="Arial" w:eastAsia="黑体"/>
      <w:kern w:val="2"/>
      <w:sz w:val="18"/>
      <w:lang w:val="en-US" w:eastAsia="zh-CN"/>
    </w:rPr>
  </w:style>
  <w:style w:type="character" w:customStyle="1" w:styleId="155">
    <w:name w:val="level 1 Char"/>
    <w:qFormat/>
    <w:uiPriority w:val="0"/>
    <w:rPr>
      <w:rFonts w:ascii="宋体" w:hAnsi="Times New Roman"/>
      <w:spacing w:val="20"/>
      <w:kern w:val="44"/>
      <w:sz w:val="30"/>
    </w:rPr>
  </w:style>
  <w:style w:type="character" w:customStyle="1" w:styleId="156">
    <w:name w:val="H2 Char"/>
    <w:qFormat/>
    <w:uiPriority w:val="0"/>
    <w:rPr>
      <w:rFonts w:ascii="Arial" w:hAnsi="Arial" w:eastAsia="宋体"/>
      <w:kern w:val="2"/>
      <w:sz w:val="28"/>
      <w:lang w:val="en-US" w:eastAsia="zh-CN"/>
    </w:rPr>
  </w:style>
  <w:style w:type="character" w:customStyle="1" w:styleId="157">
    <w:name w:val="Char Char15"/>
    <w:qFormat/>
    <w:uiPriority w:val="0"/>
    <w:rPr>
      <w:kern w:val="2"/>
      <w:sz w:val="21"/>
      <w:szCs w:val="22"/>
    </w:rPr>
  </w:style>
  <w:style w:type="character" w:customStyle="1" w:styleId="158">
    <w:name w:val="content-white1"/>
    <w:qFormat/>
    <w:uiPriority w:val="0"/>
    <w:rPr>
      <w:color w:val="auto"/>
      <w:sz w:val="18"/>
      <w:u w:val="none"/>
    </w:rPr>
  </w:style>
  <w:style w:type="character" w:customStyle="1" w:styleId="159">
    <w:name w:val="Char Char12"/>
    <w:qFormat/>
    <w:uiPriority w:val="0"/>
    <w:rPr>
      <w:rFonts w:ascii="Times New Roman" w:hAnsi="Times New Roman"/>
      <w:kern w:val="2"/>
      <w:sz w:val="18"/>
    </w:rPr>
  </w:style>
  <w:style w:type="character" w:customStyle="1" w:styleId="160">
    <w:name w:val="font1"/>
    <w:qFormat/>
    <w:uiPriority w:val="0"/>
    <w:rPr>
      <w:color w:val="000000"/>
      <w:sz w:val="18"/>
    </w:rPr>
  </w:style>
  <w:style w:type="character" w:customStyle="1" w:styleId="161">
    <w:name w:val="Char Char7"/>
    <w:qFormat/>
    <w:uiPriority w:val="0"/>
    <w:rPr>
      <w:rFonts w:ascii="Times New Roman" w:hAnsi="Times New Roman"/>
      <w:kern w:val="2"/>
      <w:sz w:val="21"/>
    </w:rPr>
  </w:style>
  <w:style w:type="character" w:customStyle="1" w:styleId="162">
    <w:name w:val="Table Text Char"/>
    <w:qFormat/>
    <w:uiPriority w:val="0"/>
    <w:rPr>
      <w:rFonts w:ascii="Arial" w:hAnsi="Arial"/>
      <w:kern w:val="2"/>
      <w:sz w:val="18"/>
      <w:lang w:val="en-US" w:eastAsia="zh-CN" w:bidi="ar-SA"/>
    </w:rPr>
  </w:style>
  <w:style w:type="character" w:customStyle="1" w:styleId="163">
    <w:name w:val="Char Char11"/>
    <w:qFormat/>
    <w:uiPriority w:val="0"/>
    <w:rPr>
      <w:rFonts w:ascii="宋体" w:hAnsi="Courier New" w:cs="宋体"/>
      <w:kern w:val="2"/>
      <w:sz w:val="21"/>
      <w:szCs w:val="21"/>
    </w:rPr>
  </w:style>
  <w:style w:type="character" w:customStyle="1" w:styleId="164">
    <w:name w:val="1.1.1样式 Char Char"/>
    <w:qFormat/>
    <w:uiPriority w:val="0"/>
    <w:rPr>
      <w:rFonts w:ascii="宋体" w:hAnsi="宋体"/>
      <w:kern w:val="2"/>
      <w:sz w:val="24"/>
      <w:szCs w:val="24"/>
    </w:rPr>
  </w:style>
  <w:style w:type="character" w:customStyle="1" w:styleId="165">
    <w:name w:val="表正文 Char"/>
    <w:qFormat/>
    <w:uiPriority w:val="0"/>
    <w:rPr>
      <w:rFonts w:ascii="Times New Roman" w:hAnsi="Times New Roman"/>
      <w:kern w:val="2"/>
      <w:sz w:val="21"/>
    </w:rPr>
  </w:style>
  <w:style w:type="character" w:customStyle="1" w:styleId="166">
    <w:name w:val="Char Char4"/>
    <w:qFormat/>
    <w:uiPriority w:val="0"/>
    <w:rPr>
      <w:rFonts w:ascii="Times New Roman" w:hAnsi="Times New Roman"/>
      <w:kern w:val="2"/>
      <w:sz w:val="21"/>
      <w:szCs w:val="24"/>
      <w:shd w:val="clear" w:color="auto" w:fill="000080"/>
    </w:rPr>
  </w:style>
  <w:style w:type="character" w:customStyle="1" w:styleId="167">
    <w:name w:val="Char Char10"/>
    <w:qFormat/>
    <w:uiPriority w:val="0"/>
    <w:rPr>
      <w:rFonts w:ascii="Times New Roman" w:hAnsi="Times New Roman"/>
      <w:kern w:val="2"/>
      <w:sz w:val="21"/>
    </w:rPr>
  </w:style>
  <w:style w:type="character" w:customStyle="1" w:styleId="168">
    <w:name w:val="Char Char5"/>
    <w:qFormat/>
    <w:uiPriority w:val="0"/>
    <w:rPr>
      <w:rFonts w:ascii="Times New Roman" w:hAnsi="Times New Roman"/>
      <w:b/>
      <w:bCs/>
      <w:kern w:val="2"/>
      <w:sz w:val="21"/>
    </w:rPr>
  </w:style>
  <w:style w:type="character" w:customStyle="1" w:styleId="169">
    <w:name w:val="v151"/>
    <w:qFormat/>
    <w:uiPriority w:val="0"/>
    <w:rPr>
      <w:sz w:val="18"/>
    </w:rPr>
  </w:style>
  <w:style w:type="character" w:customStyle="1" w:styleId="170">
    <w:name w:val="Table Text Char Char Char Char"/>
    <w:qFormat/>
    <w:uiPriority w:val="0"/>
    <w:rPr>
      <w:rFonts w:ascii="Arial" w:hAnsi="Arial"/>
      <w:kern w:val="2"/>
      <w:sz w:val="18"/>
      <w:lang w:val="en-US" w:eastAsia="zh-CN" w:bidi="ar-SA"/>
    </w:rPr>
  </w:style>
  <w:style w:type="character" w:customStyle="1" w:styleId="171">
    <w:name w:val="Char Char14"/>
    <w:qFormat/>
    <w:uiPriority w:val="0"/>
    <w:rPr>
      <w:rFonts w:ascii="Times New Roman" w:hAnsi="Times New Roman"/>
      <w:kern w:val="2"/>
      <w:sz w:val="21"/>
      <w:szCs w:val="22"/>
    </w:rPr>
  </w:style>
  <w:style w:type="character" w:customStyle="1" w:styleId="172">
    <w:name w:val="Char Char8"/>
    <w:qFormat/>
    <w:uiPriority w:val="0"/>
    <w:rPr>
      <w:rFonts w:ascii="Times New Roman" w:hAnsi="Times New Roman"/>
      <w:kern w:val="2"/>
      <w:sz w:val="16"/>
      <w:szCs w:val="16"/>
    </w:rPr>
  </w:style>
  <w:style w:type="character" w:customStyle="1" w:styleId="173">
    <w:name w:val="Char Char13"/>
    <w:qFormat/>
    <w:uiPriority w:val="0"/>
    <w:rPr>
      <w:rFonts w:ascii="Times New Roman" w:hAnsi="Times New Roman"/>
      <w:kern w:val="2"/>
      <w:sz w:val="18"/>
    </w:rPr>
  </w:style>
  <w:style w:type="character" w:customStyle="1" w:styleId="174">
    <w:name w:val="Char Char16"/>
    <w:qFormat/>
    <w:uiPriority w:val="0"/>
    <w:rPr>
      <w:rFonts w:ascii="Arial" w:hAnsi="Arial" w:eastAsia="黑体"/>
      <w:b/>
      <w:bCs/>
      <w:kern w:val="2"/>
      <w:sz w:val="24"/>
      <w:szCs w:val="24"/>
    </w:rPr>
  </w:style>
  <w:style w:type="character" w:customStyle="1" w:styleId="175">
    <w:name w:val="正文 + 三号 Char"/>
    <w:qFormat/>
    <w:uiPriority w:val="0"/>
    <w:rPr>
      <w:rFonts w:eastAsia="宋体"/>
      <w:kern w:val="2"/>
      <w:sz w:val="21"/>
      <w:lang w:val="en-US" w:eastAsia="zh-CN"/>
    </w:rPr>
  </w:style>
  <w:style w:type="character" w:customStyle="1" w:styleId="176">
    <w:name w:val="未命名11"/>
    <w:qFormat/>
    <w:uiPriority w:val="0"/>
    <w:rPr>
      <w:color w:val="77FFFF"/>
      <w:sz w:val="24"/>
    </w:rPr>
  </w:style>
  <w:style w:type="character" w:customStyle="1" w:styleId="177">
    <w:name w:val="Char Char18"/>
    <w:qFormat/>
    <w:uiPriority w:val="0"/>
    <w:rPr>
      <w:rFonts w:ascii="Arial" w:hAnsi="Arial"/>
      <w:bCs/>
      <w:kern w:val="2"/>
      <w:sz w:val="21"/>
      <w:szCs w:val="28"/>
    </w:rPr>
  </w:style>
  <w:style w:type="character" w:customStyle="1" w:styleId="178">
    <w:name w:val="H3 Char"/>
    <w:qFormat/>
    <w:uiPriority w:val="0"/>
    <w:rPr>
      <w:rFonts w:ascii="宋体" w:hAnsi="Times New Roman"/>
      <w:color w:val="000000"/>
      <w:spacing w:val="20"/>
      <w:sz w:val="24"/>
    </w:rPr>
  </w:style>
  <w:style w:type="character" w:customStyle="1" w:styleId="179">
    <w:name w:val="top-det1"/>
    <w:qFormat/>
    <w:uiPriority w:val="0"/>
    <w:rPr>
      <w:b/>
      <w:color w:val="000000"/>
    </w:rPr>
  </w:style>
  <w:style w:type="paragraph" w:customStyle="1" w:styleId="180">
    <w:name w:val="正文字缩2字"/>
    <w:basedOn w:val="1"/>
    <w:qFormat/>
    <w:uiPriority w:val="99"/>
    <w:pPr>
      <w:spacing w:before="60" w:after="60" w:line="360" w:lineRule="auto"/>
      <w:ind w:left="200" w:leftChars="200" w:firstLine="200" w:firstLineChars="200"/>
    </w:pPr>
    <w:rPr>
      <w:rFonts w:ascii="Times New Roman" w:hAnsi="Times New Roman" w:eastAsia="仿宋"/>
      <w:sz w:val="24"/>
      <w:szCs w:val="20"/>
      <w:u w:color="000000"/>
    </w:rPr>
  </w:style>
  <w:style w:type="paragraph" w:customStyle="1" w:styleId="181">
    <w:name w:val="关键词"/>
    <w:basedOn w:val="1"/>
    <w:next w:val="1"/>
    <w:qFormat/>
    <w:uiPriority w:val="99"/>
    <w:pPr>
      <w:spacing w:line="360" w:lineRule="auto"/>
    </w:pPr>
    <w:rPr>
      <w:rFonts w:ascii="Times New Roman" w:hAnsi="Times New Roman" w:eastAsia="黑体"/>
      <w:sz w:val="20"/>
      <w:szCs w:val="20"/>
      <w:u w:color="000000"/>
    </w:rPr>
  </w:style>
  <w:style w:type="paragraph" w:customStyle="1" w:styleId="182">
    <w:name w:val="样式 行距: 1.5 倍行距1"/>
    <w:basedOn w:val="1"/>
    <w:qFormat/>
    <w:uiPriority w:val="99"/>
    <w:pPr>
      <w:snapToGrid w:val="0"/>
      <w:spacing w:line="360" w:lineRule="auto"/>
    </w:pPr>
    <w:rPr>
      <w:rFonts w:ascii="Times New Roman" w:hAnsi="Times New Roman" w:eastAsia="仿宋"/>
      <w:sz w:val="24"/>
      <w:szCs w:val="20"/>
      <w:u w:color="000000"/>
    </w:rPr>
  </w:style>
  <w:style w:type="paragraph" w:customStyle="1" w:styleId="183">
    <w:name w:val="样式 样式 正文首行缩进 2 + 左  0 字符 + 首行缩进:  2.57 字符"/>
    <w:basedOn w:val="1"/>
    <w:next w:val="1"/>
    <w:qFormat/>
    <w:uiPriority w:val="99"/>
    <w:pPr>
      <w:adjustRightInd w:val="0"/>
      <w:snapToGrid w:val="0"/>
      <w:spacing w:after="120" w:line="360" w:lineRule="auto"/>
      <w:ind w:firstLine="540" w:firstLineChars="257"/>
    </w:pPr>
    <w:rPr>
      <w:rFonts w:ascii="Times New Roman" w:hAnsi="Times New Roman" w:eastAsia="仿宋"/>
      <w:sz w:val="24"/>
      <w:szCs w:val="20"/>
      <w:u w:color="000000"/>
    </w:rPr>
  </w:style>
  <w:style w:type="paragraph" w:customStyle="1" w:styleId="184">
    <w:name w:val="表格文本"/>
    <w:qFormat/>
    <w:uiPriority w:val="99"/>
    <w:pPr>
      <w:tabs>
        <w:tab w:val="decimal" w:pos="0"/>
      </w:tabs>
    </w:pPr>
    <w:rPr>
      <w:rFonts w:ascii="Arial" w:hAnsi="Arial" w:eastAsia="宋体" w:cs="Times New Roman"/>
      <w:sz w:val="21"/>
      <w:lang w:val="en-US" w:eastAsia="zh-CN" w:bidi="ar-SA"/>
    </w:rPr>
  </w:style>
  <w:style w:type="paragraph" w:customStyle="1" w:styleId="185">
    <w:name w:val="编号正文"/>
    <w:basedOn w:val="186"/>
    <w:qFormat/>
    <w:uiPriority w:val="99"/>
    <w:pPr>
      <w:snapToGrid/>
      <w:spacing w:line="360" w:lineRule="auto"/>
      <w:ind w:left="1407" w:hanging="1047"/>
      <w:jc w:val="left"/>
    </w:pPr>
    <w:rPr>
      <w:rFonts w:eastAsia="仿宋_GB2312"/>
    </w:rPr>
  </w:style>
  <w:style w:type="paragraph" w:customStyle="1" w:styleId="186">
    <w:name w:val="文档正文"/>
    <w:basedOn w:val="1"/>
    <w:qFormat/>
    <w:uiPriority w:val="99"/>
    <w:pPr>
      <w:adjustRightInd w:val="0"/>
      <w:snapToGrid w:val="0"/>
      <w:spacing w:line="440" w:lineRule="exact"/>
      <w:ind w:firstLine="567"/>
      <w:textAlignment w:val="baseline"/>
    </w:pPr>
    <w:rPr>
      <w:rFonts w:ascii="Arial Narrow" w:hAnsi="Arial Narrow" w:eastAsia="仿宋"/>
      <w:kern w:val="0"/>
      <w:sz w:val="24"/>
      <w:szCs w:val="20"/>
      <w:u w:color="000000"/>
    </w:rPr>
  </w:style>
  <w:style w:type="paragraph" w:customStyle="1" w:styleId="187">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188">
    <w:name w:val="文本框样式1"/>
    <w:basedOn w:val="1"/>
    <w:qFormat/>
    <w:uiPriority w:val="99"/>
    <w:pPr>
      <w:adjustRightInd w:val="0"/>
      <w:snapToGrid w:val="0"/>
      <w:spacing w:before="60" w:line="180" w:lineRule="exact"/>
      <w:jc w:val="center"/>
    </w:pPr>
    <w:rPr>
      <w:rFonts w:ascii="Times New Roman" w:hAnsi="Times New Roman" w:eastAsia="仿宋"/>
      <w:sz w:val="24"/>
      <w:szCs w:val="20"/>
      <w:u w:color="000000"/>
    </w:rPr>
  </w:style>
  <w:style w:type="paragraph" w:customStyle="1" w:styleId="189">
    <w:name w:val="xl40"/>
    <w:basedOn w:val="1"/>
    <w:qFormat/>
    <w:uiPriority w:val="99"/>
    <w:pPr>
      <w:widowControl/>
      <w:pBdr>
        <w:left w:val="single" w:color="auto" w:sz="4" w:space="0"/>
        <w:right w:val="single" w:color="auto" w:sz="4" w:space="0"/>
      </w:pBdr>
      <w:spacing w:before="100" w:beforeAutospacing="1" w:after="100" w:afterAutospacing="1" w:line="360" w:lineRule="auto"/>
      <w:jc w:val="center"/>
    </w:pPr>
    <w:rPr>
      <w:rFonts w:ascii="宋体" w:hAnsi="宋体" w:eastAsia="仿宋"/>
      <w:kern w:val="0"/>
      <w:sz w:val="24"/>
      <w:szCs w:val="20"/>
      <w:u w:color="000000"/>
    </w:rPr>
  </w:style>
  <w:style w:type="paragraph" w:customStyle="1" w:styleId="190">
    <w:name w:val="普通正文"/>
    <w:basedOn w:val="1"/>
    <w:qFormat/>
    <w:uiPriority w:val="99"/>
    <w:pPr>
      <w:adjustRightInd w:val="0"/>
      <w:spacing w:before="120" w:after="120" w:line="360" w:lineRule="auto"/>
      <w:ind w:firstLine="480"/>
      <w:jc w:val="left"/>
      <w:textAlignment w:val="baseline"/>
    </w:pPr>
    <w:rPr>
      <w:rFonts w:ascii="Arial" w:hAnsi="Arial" w:eastAsia="仿宋"/>
      <w:kern w:val="0"/>
      <w:sz w:val="24"/>
      <w:szCs w:val="20"/>
      <w:u w:color="000000"/>
    </w:rPr>
  </w:style>
  <w:style w:type="paragraph" w:customStyle="1" w:styleId="191">
    <w:name w:val="Char Char Char1 Char"/>
    <w:basedOn w:val="1"/>
    <w:qFormat/>
    <w:uiPriority w:val="99"/>
    <w:pPr>
      <w:spacing w:line="360" w:lineRule="auto"/>
    </w:pPr>
    <w:rPr>
      <w:rFonts w:ascii="Tahoma" w:hAnsi="Tahoma" w:eastAsia="仿宋"/>
      <w:sz w:val="24"/>
      <w:szCs w:val="20"/>
      <w:u w:color="000000"/>
    </w:rPr>
  </w:style>
  <w:style w:type="paragraph" w:customStyle="1" w:styleId="192">
    <w:name w:val="样式2"/>
    <w:basedOn w:val="6"/>
    <w:qFormat/>
    <w:uiPriority w:val="99"/>
    <w:pPr>
      <w:keepLines/>
      <w:numPr>
        <w:ilvl w:val="0"/>
        <w:numId w:val="0"/>
      </w:numPr>
      <w:tabs>
        <w:tab w:val="left" w:pos="720"/>
      </w:tabs>
      <w:adjustRightInd/>
      <w:spacing w:before="560" w:after="290" w:line="400" w:lineRule="exact"/>
      <w:ind w:left="420" w:hanging="420"/>
      <w:textAlignment w:val="auto"/>
      <w:outlineLvl w:val="0"/>
    </w:pPr>
    <w:rPr>
      <w:rFonts w:ascii="Arial" w:hAnsi="Arial" w:eastAsia="黑体"/>
      <w:b w:val="0"/>
      <w:bCs w:val="0"/>
      <w:sz w:val="44"/>
      <w:szCs w:val="20"/>
      <w:u w:color="000000"/>
    </w:rPr>
  </w:style>
  <w:style w:type="paragraph" w:customStyle="1" w:styleId="193">
    <w:name w:val="Char Char Char Char Char Char Char Char Char Char Char Char Char Char Char Char"/>
    <w:basedOn w:val="1"/>
    <w:qFormat/>
    <w:uiPriority w:val="99"/>
    <w:pPr>
      <w:tabs>
        <w:tab w:val="left" w:pos="360"/>
      </w:tabs>
      <w:spacing w:line="360" w:lineRule="auto"/>
    </w:pPr>
    <w:rPr>
      <w:rFonts w:ascii="Times New Roman" w:hAnsi="Times New Roman" w:eastAsia="仿宋"/>
      <w:sz w:val="24"/>
      <w:szCs w:val="20"/>
      <w:u w:color="000000"/>
    </w:rPr>
  </w:style>
  <w:style w:type="paragraph" w:customStyle="1" w:styleId="194">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95">
    <w:name w:val="段落正文"/>
    <w:basedOn w:val="1"/>
    <w:qFormat/>
    <w:uiPriority w:val="99"/>
    <w:pPr>
      <w:spacing w:beforeLines="50" w:line="360" w:lineRule="auto"/>
      <w:ind w:firstLine="200" w:firstLineChars="200"/>
    </w:pPr>
    <w:rPr>
      <w:rFonts w:ascii="Times New Roman" w:hAnsi="Times New Roman" w:eastAsia="仿宋"/>
      <w:spacing w:val="2"/>
      <w:sz w:val="24"/>
      <w:szCs w:val="20"/>
      <w:u w:color="000000"/>
    </w:rPr>
  </w:style>
  <w:style w:type="paragraph" w:customStyle="1" w:styleId="196">
    <w:name w:val="样式 标题 1 + 居中 段前: 6 磅 段后: 6 磅 行距: 1.5 倍行距"/>
    <w:basedOn w:val="3"/>
    <w:qFormat/>
    <w:uiPriority w:val="99"/>
    <w:pPr>
      <w:adjustRightInd w:val="0"/>
      <w:snapToGrid w:val="0"/>
      <w:spacing w:before="0" w:after="0" w:line="360" w:lineRule="auto"/>
      <w:jc w:val="center"/>
    </w:pPr>
    <w:rPr>
      <w:rFonts w:ascii="Cambria" w:hAnsi="宋体" w:eastAsia="仿宋"/>
      <w:caps/>
      <w:color w:val="000000"/>
      <w:sz w:val="32"/>
      <w:szCs w:val="20"/>
      <w:u w:color="000000"/>
    </w:rPr>
  </w:style>
  <w:style w:type="paragraph" w:customStyle="1" w:styleId="197">
    <w:name w:val="小标题 1"/>
    <w:basedOn w:val="1"/>
    <w:qFormat/>
    <w:uiPriority w:val="99"/>
    <w:pPr>
      <w:autoSpaceDE w:val="0"/>
      <w:autoSpaceDN w:val="0"/>
      <w:adjustRightInd w:val="0"/>
      <w:spacing w:line="360" w:lineRule="atLeast"/>
    </w:pPr>
    <w:rPr>
      <w:rFonts w:ascii="文鼎粗黑" w:hAnsi="Times New Roman" w:eastAsia="文鼎粗黑"/>
      <w:kern w:val="0"/>
      <w:sz w:val="22"/>
      <w:szCs w:val="20"/>
      <w:u w:color="000000"/>
    </w:rPr>
  </w:style>
  <w:style w:type="paragraph" w:customStyle="1" w:styleId="198">
    <w:name w:val="图片文字"/>
    <w:basedOn w:val="1"/>
    <w:qFormat/>
    <w:uiPriority w:val="99"/>
    <w:pPr>
      <w:spacing w:line="240" w:lineRule="atLeast"/>
      <w:jc w:val="center"/>
    </w:pPr>
    <w:rPr>
      <w:rFonts w:ascii="Times New Roman" w:hAnsi="Times New Roman" w:eastAsia="仿宋"/>
      <w:sz w:val="24"/>
      <w:szCs w:val="20"/>
      <w:u w:color="000000"/>
    </w:rPr>
  </w:style>
  <w:style w:type="paragraph" w:customStyle="1" w:styleId="199">
    <w:name w:val="样式 标题 1章标题Heading 0Section HeadPIM 1H1h11st levell11H1..."/>
    <w:basedOn w:val="3"/>
    <w:qFormat/>
    <w:uiPriority w:val="99"/>
    <w:pPr>
      <w:pageBreakBefore/>
      <w:tabs>
        <w:tab w:val="left" w:pos="432"/>
      </w:tabs>
      <w:autoSpaceDE w:val="0"/>
      <w:autoSpaceDN w:val="0"/>
      <w:adjustRightInd w:val="0"/>
      <w:snapToGrid w:val="0"/>
      <w:spacing w:before="0" w:after="0" w:line="578" w:lineRule="atLeast"/>
      <w:textAlignment w:val="bottom"/>
    </w:pPr>
    <w:rPr>
      <w:rFonts w:ascii="宋体" w:hAnsi="宋体" w:eastAsia="黑体"/>
      <w:caps/>
      <w:color w:val="000000"/>
      <w:sz w:val="36"/>
      <w:szCs w:val="20"/>
      <w:u w:color="000000"/>
    </w:rPr>
  </w:style>
  <w:style w:type="paragraph" w:customStyle="1" w:styleId="200">
    <w:name w:val="段 Char"/>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1">
    <w:name w:val="文档正文 Char Char Char Char Char"/>
    <w:basedOn w:val="1"/>
    <w:qFormat/>
    <w:uiPriority w:val="99"/>
    <w:pPr>
      <w:adjustRightInd w:val="0"/>
      <w:spacing w:line="440" w:lineRule="exact"/>
      <w:ind w:firstLine="420"/>
      <w:textAlignment w:val="baseline"/>
    </w:pPr>
    <w:rPr>
      <w:rFonts w:ascii="Arial Narrow" w:hAnsi="Arial Narrow" w:eastAsia="仿宋"/>
      <w:kern w:val="0"/>
      <w:sz w:val="24"/>
      <w:szCs w:val="20"/>
      <w:u w:color="000000"/>
    </w:rPr>
  </w:style>
  <w:style w:type="paragraph" w:customStyle="1" w:styleId="202">
    <w:name w:val="bt"/>
    <w:basedOn w:val="1"/>
    <w:next w:val="2"/>
    <w:qFormat/>
    <w:uiPriority w:val="99"/>
    <w:pPr>
      <w:overflowPunct w:val="0"/>
      <w:autoSpaceDE w:val="0"/>
      <w:autoSpaceDN w:val="0"/>
      <w:adjustRightInd w:val="0"/>
      <w:snapToGrid w:val="0"/>
      <w:spacing w:before="100" w:after="100" w:line="240" w:lineRule="atLeast"/>
      <w:ind w:left="2880" w:hanging="360"/>
      <w:textAlignment w:val="baseline"/>
    </w:pPr>
    <w:rPr>
      <w:rFonts w:ascii="宋体" w:hAnsi="Times New Roman" w:eastAsia="仿宋"/>
      <w:kern w:val="0"/>
      <w:sz w:val="20"/>
      <w:szCs w:val="20"/>
      <w:u w:color="000000"/>
    </w:rPr>
  </w:style>
  <w:style w:type="paragraph" w:customStyle="1" w:styleId="203">
    <w:name w:val="没有缩进（为图形使用）"/>
    <w:basedOn w:val="1"/>
    <w:qFormat/>
    <w:uiPriority w:val="99"/>
    <w:pPr>
      <w:spacing w:before="120" w:after="120" w:line="360" w:lineRule="auto"/>
    </w:pPr>
    <w:rPr>
      <w:rFonts w:ascii="Times New Roman" w:hAnsi="Times New Roman" w:eastAsia="仿宋"/>
      <w:sz w:val="24"/>
      <w:szCs w:val="20"/>
      <w:u w:color="000000"/>
    </w:rPr>
  </w:style>
  <w:style w:type="paragraph" w:customStyle="1" w:styleId="204">
    <w:name w:val="正文文本 21"/>
    <w:basedOn w:val="1"/>
    <w:qFormat/>
    <w:uiPriority w:val="99"/>
    <w:pPr>
      <w:adjustRightInd w:val="0"/>
      <w:spacing w:before="120" w:line="360" w:lineRule="auto"/>
      <w:ind w:firstLine="480"/>
      <w:textAlignment w:val="baseline"/>
    </w:pPr>
    <w:rPr>
      <w:rFonts w:ascii="Times New Roman" w:hAnsi="Times New Roman" w:eastAsia="仿宋"/>
      <w:sz w:val="24"/>
      <w:szCs w:val="20"/>
      <w:u w:color="000000"/>
    </w:rPr>
  </w:style>
  <w:style w:type="paragraph" w:customStyle="1" w:styleId="205">
    <w:name w:val="_"/>
    <w:basedOn w:val="1"/>
    <w:qFormat/>
    <w:uiPriority w:val="99"/>
    <w:pPr>
      <w:adjustRightInd w:val="0"/>
      <w:spacing w:line="360" w:lineRule="auto"/>
      <w:ind w:left="480" w:firstLine="200" w:firstLineChars="200"/>
      <w:textAlignment w:val="baseline"/>
    </w:pPr>
    <w:rPr>
      <w:rFonts w:ascii="Times New Roman" w:hAnsi="Times New Roman" w:eastAsia="仿宋"/>
      <w:kern w:val="0"/>
      <w:sz w:val="24"/>
      <w:szCs w:val="20"/>
      <w:u w:color="000000"/>
    </w:rPr>
  </w:style>
  <w:style w:type="paragraph" w:customStyle="1" w:styleId="206">
    <w:name w:val="xl53"/>
    <w:basedOn w:val="1"/>
    <w:qFormat/>
    <w:uiPriority w:val="99"/>
    <w:pPr>
      <w:widowControl/>
      <w:pBdr>
        <w:left w:val="single" w:color="auto" w:sz="4" w:space="0"/>
        <w:bottom w:val="single" w:color="auto" w:sz="4" w:space="0"/>
      </w:pBdr>
      <w:spacing w:before="100" w:beforeAutospacing="1" w:after="100" w:afterAutospacing="1" w:line="360" w:lineRule="auto"/>
      <w:jc w:val="center"/>
      <w:textAlignment w:val="center"/>
    </w:pPr>
    <w:rPr>
      <w:rFonts w:ascii="宋体" w:hAnsi="宋体" w:eastAsia="仿宋"/>
      <w:kern w:val="0"/>
      <w:sz w:val="24"/>
      <w:szCs w:val="20"/>
      <w:u w:color="000000"/>
    </w:rPr>
  </w:style>
  <w:style w:type="paragraph" w:customStyle="1" w:styleId="207">
    <w:name w:val="正文（首行不缩进）"/>
    <w:basedOn w:val="1"/>
    <w:qFormat/>
    <w:uiPriority w:val="99"/>
    <w:pPr>
      <w:autoSpaceDE w:val="0"/>
      <w:autoSpaceDN w:val="0"/>
      <w:adjustRightInd w:val="0"/>
      <w:spacing w:line="360" w:lineRule="auto"/>
      <w:jc w:val="left"/>
    </w:pPr>
    <w:rPr>
      <w:rFonts w:ascii="Times New Roman" w:hAnsi="Times New Roman" w:eastAsia="仿宋"/>
      <w:kern w:val="0"/>
      <w:sz w:val="24"/>
      <w:szCs w:val="20"/>
      <w:u w:color="000000"/>
    </w:rPr>
  </w:style>
  <w:style w:type="paragraph" w:customStyle="1" w:styleId="208">
    <w:name w:val="首行缩进 1"/>
    <w:basedOn w:val="1"/>
    <w:qFormat/>
    <w:uiPriority w:val="99"/>
    <w:pPr>
      <w:spacing w:after="120" w:line="360" w:lineRule="auto"/>
      <w:ind w:firstLine="200" w:firstLineChars="200"/>
    </w:pPr>
    <w:rPr>
      <w:rFonts w:ascii="Times New Roman" w:hAnsi="Times New Roman" w:eastAsia="仿宋"/>
      <w:sz w:val="24"/>
      <w:szCs w:val="20"/>
      <w:u w:color="000000"/>
    </w:rPr>
  </w:style>
  <w:style w:type="paragraph" w:customStyle="1" w:styleId="209">
    <w:name w:val="Char1"/>
    <w:basedOn w:val="1"/>
    <w:qFormat/>
    <w:uiPriority w:val="99"/>
    <w:pPr>
      <w:spacing w:line="360" w:lineRule="auto"/>
    </w:pPr>
    <w:rPr>
      <w:rFonts w:ascii="Times New Roman" w:hAnsi="Times New Roman" w:eastAsia="仿宋"/>
      <w:sz w:val="24"/>
      <w:szCs w:val="20"/>
      <w:u w:color="000000"/>
    </w:rPr>
  </w:style>
  <w:style w:type="paragraph" w:customStyle="1" w:styleId="210">
    <w:name w:val="H-TextFormat"/>
    <w:qFormat/>
    <w:uiPriority w:val="99"/>
    <w:pPr>
      <w:autoSpaceDE w:val="0"/>
      <w:autoSpaceDN w:val="0"/>
      <w:adjustRightInd w:val="0"/>
    </w:pPr>
    <w:rPr>
      <w:rFonts w:ascii="Arial" w:hAnsi="Arial" w:eastAsia="宋体" w:cs="Arial"/>
      <w:sz w:val="22"/>
      <w:szCs w:val="22"/>
      <w:lang w:val="en-US" w:eastAsia="zh-CN" w:bidi="ar-SA"/>
    </w:rPr>
  </w:style>
  <w:style w:type="paragraph" w:customStyle="1" w:styleId="211">
    <w:name w:val="标题无"/>
    <w:basedOn w:val="1"/>
    <w:qFormat/>
    <w:uiPriority w:val="99"/>
    <w:pPr>
      <w:spacing w:line="360" w:lineRule="auto"/>
    </w:pPr>
    <w:rPr>
      <w:rFonts w:ascii="Times New Roman" w:hAnsi="Times New Roman" w:eastAsia="仿宋"/>
      <w:sz w:val="24"/>
      <w:szCs w:val="20"/>
      <w:u w:color="000000"/>
    </w:rPr>
  </w:style>
  <w:style w:type="paragraph" w:customStyle="1" w:styleId="212">
    <w:name w:val="Char Char Char Char Char Char1 Char"/>
    <w:basedOn w:val="1"/>
    <w:qFormat/>
    <w:uiPriority w:val="99"/>
    <w:pPr>
      <w:widowControl/>
      <w:spacing w:after="160" w:line="240" w:lineRule="exact"/>
      <w:jc w:val="left"/>
    </w:pPr>
    <w:rPr>
      <w:rFonts w:ascii="Verdana" w:hAnsi="Verdana" w:eastAsia="仿宋"/>
      <w:kern w:val="0"/>
      <w:sz w:val="24"/>
      <w:szCs w:val="20"/>
      <w:u w:color="000000"/>
      <w:lang w:eastAsia="en-US"/>
    </w:rPr>
  </w:style>
  <w:style w:type="paragraph" w:customStyle="1" w:styleId="213">
    <w:name w:val="缺省文本"/>
    <w:basedOn w:val="1"/>
    <w:qFormat/>
    <w:uiPriority w:val="99"/>
    <w:pPr>
      <w:tabs>
        <w:tab w:val="left" w:pos="1260"/>
      </w:tabs>
      <w:autoSpaceDE w:val="0"/>
      <w:autoSpaceDN w:val="0"/>
      <w:adjustRightInd w:val="0"/>
      <w:spacing w:line="360" w:lineRule="auto"/>
      <w:jc w:val="left"/>
    </w:pPr>
    <w:rPr>
      <w:rFonts w:ascii="Times New Roman" w:hAnsi="Times New Roman" w:eastAsia="仿宋"/>
      <w:kern w:val="0"/>
      <w:sz w:val="24"/>
      <w:szCs w:val="20"/>
      <w:u w:color="000000"/>
    </w:rPr>
  </w:style>
  <w:style w:type="paragraph" w:customStyle="1" w:styleId="214">
    <w:name w:val="样式 标题 2 + 字距调整二号"/>
    <w:basedOn w:val="4"/>
    <w:qFormat/>
    <w:uiPriority w:val="99"/>
    <w:pPr>
      <w:keepNext w:val="0"/>
      <w:keepLines w:val="0"/>
      <w:widowControl/>
      <w:adjustRightInd w:val="0"/>
      <w:spacing w:before="0" w:after="0" w:line="240" w:lineRule="auto"/>
      <w:textAlignment w:val="baseline"/>
    </w:pPr>
    <w:rPr>
      <w:rFonts w:ascii="宋体" w:hAnsi="宋体" w:eastAsia="仿宋"/>
      <w:kern w:val="44"/>
      <w:sz w:val="30"/>
      <w:szCs w:val="20"/>
      <w:u w:color="000000"/>
    </w:rPr>
  </w:style>
  <w:style w:type="paragraph" w:customStyle="1" w:styleId="215">
    <w:name w:val="Char4"/>
    <w:basedOn w:val="1"/>
    <w:qFormat/>
    <w:uiPriority w:val="99"/>
    <w:pPr>
      <w:spacing w:line="360" w:lineRule="auto"/>
      <w:ind w:firstLine="200" w:firstLineChars="200"/>
    </w:pPr>
    <w:rPr>
      <w:rFonts w:ascii="宋体" w:hAnsi="宋体" w:eastAsia="仿宋" w:cs="宋体"/>
      <w:sz w:val="24"/>
      <w:szCs w:val="24"/>
      <w:u w:color="000000"/>
    </w:rPr>
  </w:style>
  <w:style w:type="paragraph" w:customStyle="1" w:styleId="216">
    <w:name w:val="标题3——2"/>
    <w:basedOn w:val="5"/>
    <w:next w:val="54"/>
    <w:qFormat/>
    <w:uiPriority w:val="99"/>
    <w:pPr>
      <w:tabs>
        <w:tab w:val="left" w:pos="1280"/>
        <w:tab w:val="right" w:leader="dot" w:pos="8777"/>
      </w:tabs>
      <w:spacing w:before="100" w:beforeLines="100" w:after="0" w:line="240" w:lineRule="auto"/>
      <w:ind w:left="851" w:hanging="851"/>
      <w:outlineLvl w:val="9"/>
    </w:pPr>
    <w:rPr>
      <w:rFonts w:ascii="黑体" w:hAnsi="宋体" w:eastAsia="黑体"/>
      <w:bCs w:val="0"/>
      <w:sz w:val="30"/>
      <w:szCs w:val="20"/>
      <w:u w:color="000000"/>
    </w:rPr>
  </w:style>
  <w:style w:type="paragraph" w:customStyle="1" w:styleId="217">
    <w:name w:val="Char2 Char Char Char Char Char Char"/>
    <w:basedOn w:val="1"/>
    <w:qFormat/>
    <w:uiPriority w:val="99"/>
    <w:pPr>
      <w:spacing w:line="360" w:lineRule="auto"/>
    </w:pPr>
    <w:rPr>
      <w:rFonts w:ascii="仿宋_GB2312" w:hAnsi="Times New Roman" w:eastAsia="仿宋"/>
      <w:b/>
      <w:sz w:val="30"/>
      <w:szCs w:val="20"/>
      <w:u w:color="000000"/>
    </w:rPr>
  </w:style>
  <w:style w:type="paragraph" w:customStyle="1" w:styleId="218">
    <w:name w:val="二级条标题"/>
    <w:basedOn w:val="125"/>
    <w:next w:val="129"/>
    <w:qFormat/>
    <w:uiPriority w:val="0"/>
    <w:pPr>
      <w:spacing w:line="240" w:lineRule="auto"/>
      <w:ind w:left="840"/>
      <w:outlineLvl w:val="3"/>
    </w:pPr>
    <w:rPr>
      <w:rFonts w:ascii="黑体" w:eastAsia="黑体"/>
      <w:b w:val="0"/>
      <w:bCs w:val="0"/>
      <w:sz w:val="21"/>
    </w:rPr>
  </w:style>
  <w:style w:type="paragraph" w:customStyle="1" w:styleId="219">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u w:color="000000"/>
      <w:lang w:eastAsia="en-US"/>
    </w:rPr>
  </w:style>
  <w:style w:type="paragraph" w:customStyle="1" w:styleId="220">
    <w:name w:val="content"/>
    <w:basedOn w:val="1"/>
    <w:qFormat/>
    <w:uiPriority w:val="99"/>
    <w:pPr>
      <w:widowControl/>
      <w:spacing w:before="100" w:beforeAutospacing="1" w:after="100" w:afterAutospacing="1" w:line="280" w:lineRule="atLeast"/>
      <w:ind w:firstLine="375"/>
      <w:jc w:val="left"/>
    </w:pPr>
    <w:rPr>
      <w:rFonts w:ascii="宋体" w:hAnsi="宋体" w:eastAsia="仿宋"/>
      <w:color w:val="000000"/>
      <w:kern w:val="0"/>
      <w:sz w:val="18"/>
      <w:szCs w:val="20"/>
      <w:u w:color="000000"/>
    </w:rPr>
  </w:style>
  <w:style w:type="paragraph" w:customStyle="1" w:styleId="221">
    <w:name w:val="Table Text Char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222">
    <w:name w:val="文档正文 Char Char Char Char"/>
    <w:basedOn w:val="1"/>
    <w:qFormat/>
    <w:uiPriority w:val="99"/>
    <w:pPr>
      <w:adjustRightInd w:val="0"/>
      <w:spacing w:line="440" w:lineRule="exact"/>
      <w:ind w:firstLine="420"/>
      <w:textAlignment w:val="baseline"/>
    </w:pPr>
    <w:rPr>
      <w:rFonts w:ascii="Arial Narrow" w:hAnsi="Arial Narrow" w:eastAsia="仿宋"/>
      <w:kern w:val="0"/>
      <w:sz w:val="24"/>
      <w:szCs w:val="20"/>
      <w:u w:color="000000"/>
    </w:rPr>
  </w:style>
  <w:style w:type="paragraph" w:customStyle="1" w:styleId="223">
    <w:name w:val="样式1"/>
    <w:basedOn w:val="6"/>
    <w:qFormat/>
    <w:uiPriority w:val="99"/>
    <w:pPr>
      <w:keepLines/>
      <w:numPr>
        <w:ilvl w:val="0"/>
        <w:numId w:val="0"/>
      </w:numPr>
      <w:tabs>
        <w:tab w:val="left" w:pos="720"/>
      </w:tabs>
      <w:adjustRightInd/>
      <w:spacing w:before="500" w:after="260" w:line="560" w:lineRule="atLeast"/>
      <w:ind w:left="420" w:hanging="420"/>
      <w:jc w:val="both"/>
      <w:textAlignment w:val="auto"/>
    </w:pPr>
    <w:rPr>
      <w:rFonts w:ascii="Arial" w:hAnsi="Arial" w:eastAsia="黑体"/>
      <w:bCs w:val="0"/>
      <w:szCs w:val="20"/>
      <w:u w:color="000000"/>
    </w:rPr>
  </w:style>
  <w:style w:type="paragraph" w:customStyle="1" w:styleId="224">
    <w:name w:val="文本1"/>
    <w:basedOn w:val="1"/>
    <w:qFormat/>
    <w:uiPriority w:val="99"/>
    <w:pPr>
      <w:adjustRightInd w:val="0"/>
      <w:spacing w:line="312" w:lineRule="atLeast"/>
      <w:jc w:val="center"/>
      <w:textAlignment w:val="baseline"/>
    </w:pPr>
    <w:rPr>
      <w:rFonts w:ascii="Times New Roman" w:hAnsi="Times New Roman" w:eastAsia="仿宋"/>
      <w:kern w:val="0"/>
      <w:sz w:val="18"/>
      <w:szCs w:val="20"/>
      <w:u w:color="000000"/>
    </w:rPr>
  </w:style>
  <w:style w:type="paragraph" w:customStyle="1" w:styleId="225">
    <w:name w:val="表头样式"/>
    <w:basedOn w:val="1"/>
    <w:qFormat/>
    <w:uiPriority w:val="99"/>
    <w:pPr>
      <w:autoSpaceDE w:val="0"/>
      <w:autoSpaceDN w:val="0"/>
      <w:adjustRightInd w:val="0"/>
      <w:spacing w:line="360" w:lineRule="auto"/>
      <w:jc w:val="left"/>
    </w:pPr>
    <w:rPr>
      <w:rFonts w:ascii="Times New Roman" w:hAnsi="Times New Roman" w:eastAsia="仿宋"/>
      <w:b/>
      <w:kern w:val="0"/>
      <w:sz w:val="24"/>
      <w:szCs w:val="20"/>
      <w:u w:color="000000"/>
    </w:rPr>
  </w:style>
  <w:style w:type="paragraph" w:customStyle="1" w:styleId="226">
    <w:name w:val="Title - Date"/>
    <w:basedOn w:val="52"/>
    <w:next w:val="1"/>
    <w:qFormat/>
    <w:uiPriority w:val="99"/>
    <w:pPr>
      <w:widowControl/>
      <w:spacing w:after="720" w:line="360" w:lineRule="auto"/>
      <w:outlineLvl w:val="9"/>
    </w:pPr>
    <w:rPr>
      <w:rFonts w:ascii="Arial" w:hAnsi="Arial" w:eastAsia="仿宋"/>
      <w:bCs w:val="0"/>
      <w:smallCaps/>
      <w:kern w:val="28"/>
      <w:sz w:val="28"/>
      <w:szCs w:val="20"/>
      <w:u w:color="000000"/>
      <w:lang w:eastAsia="en-US"/>
    </w:rPr>
  </w:style>
  <w:style w:type="paragraph" w:customStyle="1" w:styleId="227">
    <w:name w:val="正文表格"/>
    <w:basedOn w:val="1"/>
    <w:qFormat/>
    <w:uiPriority w:val="99"/>
    <w:pPr>
      <w:adjustRightInd w:val="0"/>
      <w:spacing w:before="40" w:after="40" w:line="360" w:lineRule="auto"/>
    </w:pPr>
    <w:rPr>
      <w:rFonts w:ascii="Times New Roman" w:hAnsi="Times New Roman" w:eastAsia="仿宋"/>
      <w:sz w:val="24"/>
      <w:szCs w:val="20"/>
      <w:u w:color="000000"/>
    </w:rPr>
  </w:style>
  <w:style w:type="paragraph" w:customStyle="1" w:styleId="228">
    <w:name w:val="Char Char Char Char"/>
    <w:basedOn w:val="1"/>
    <w:qFormat/>
    <w:uiPriority w:val="99"/>
    <w:pPr>
      <w:spacing w:line="360" w:lineRule="auto"/>
    </w:pPr>
    <w:rPr>
      <w:rFonts w:ascii="仿宋_GB2312" w:hAnsi="Times New Roman" w:eastAsia="仿宋_GB2312"/>
      <w:b/>
      <w:sz w:val="32"/>
      <w:szCs w:val="32"/>
      <w:u w:color="000000"/>
    </w:rPr>
  </w:style>
  <w:style w:type="paragraph" w:customStyle="1" w:styleId="229">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230">
    <w:name w:val="（符号）三标题1.1"/>
    <w:basedOn w:val="1"/>
    <w:qFormat/>
    <w:uiPriority w:val="99"/>
    <w:pPr>
      <w:numPr>
        <w:ilvl w:val="1"/>
        <w:numId w:val="2"/>
      </w:numPr>
      <w:tabs>
        <w:tab w:val="left" w:pos="840"/>
      </w:tabs>
      <w:spacing w:line="500" w:lineRule="exact"/>
    </w:pPr>
    <w:rPr>
      <w:rFonts w:ascii="宋体" w:hAnsi="宋体" w:eastAsia="仿宋"/>
      <w:sz w:val="24"/>
      <w:szCs w:val="24"/>
      <w:u w:color="000000"/>
    </w:rPr>
  </w:style>
  <w:style w:type="paragraph" w:customStyle="1" w:styleId="231">
    <w:name w:val="Title - Revision"/>
    <w:basedOn w:val="52"/>
    <w:qFormat/>
    <w:uiPriority w:val="99"/>
    <w:pPr>
      <w:widowControl/>
      <w:spacing w:before="720" w:after="240" w:line="360" w:lineRule="auto"/>
      <w:outlineLvl w:val="9"/>
    </w:pPr>
    <w:rPr>
      <w:rFonts w:ascii="Arial" w:hAnsi="Arial" w:eastAsia="仿宋"/>
      <w:bCs w:val="0"/>
      <w:smallCaps/>
      <w:kern w:val="28"/>
      <w:sz w:val="36"/>
      <w:szCs w:val="20"/>
      <w:u w:color="000000"/>
      <w:lang w:eastAsia="en-US"/>
    </w:rPr>
  </w:style>
  <w:style w:type="paragraph" w:customStyle="1" w:styleId="232">
    <w:name w:val="附录3"/>
    <w:basedOn w:val="1"/>
    <w:next w:val="1"/>
    <w:qFormat/>
    <w:uiPriority w:val="99"/>
    <w:pPr>
      <w:tabs>
        <w:tab w:val="left" w:pos="851"/>
      </w:tabs>
      <w:spacing w:line="360" w:lineRule="auto"/>
      <w:ind w:left="425" w:hanging="425"/>
      <w:outlineLvl w:val="2"/>
    </w:pPr>
    <w:rPr>
      <w:rFonts w:ascii="Times New Roman" w:hAnsi="Times New Roman" w:eastAsia="黑体"/>
      <w:b/>
      <w:sz w:val="32"/>
      <w:szCs w:val="20"/>
      <w:u w:color="000000"/>
    </w:rPr>
  </w:style>
  <w:style w:type="paragraph" w:customStyle="1" w:styleId="233">
    <w:name w:val="正文格式"/>
    <w:basedOn w:val="1"/>
    <w:link w:val="305"/>
    <w:qFormat/>
    <w:uiPriority w:val="0"/>
    <w:pPr>
      <w:widowControl/>
      <w:adjustRightInd w:val="0"/>
      <w:snapToGrid w:val="0"/>
      <w:spacing w:before="60" w:line="360" w:lineRule="auto"/>
      <w:ind w:firstLine="480" w:firstLineChars="200"/>
      <w:jc w:val="left"/>
      <w:textAlignment w:val="baseline"/>
    </w:pPr>
    <w:rPr>
      <w:rFonts w:ascii="宋体" w:hAnsi="宋体" w:eastAsia="仿宋"/>
      <w:color w:val="000000"/>
      <w:kern w:val="0"/>
      <w:sz w:val="24"/>
      <w:szCs w:val="20"/>
      <w:u w:color="000000"/>
    </w:rPr>
  </w:style>
  <w:style w:type="paragraph" w:customStyle="1" w:styleId="234">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hAnsi="Times New Roman" w:eastAsia="仿宋"/>
      <w:kern w:val="0"/>
      <w:sz w:val="18"/>
      <w:szCs w:val="20"/>
      <w:u w:color="000000"/>
    </w:rPr>
  </w:style>
  <w:style w:type="paragraph" w:customStyle="1" w:styleId="235">
    <w:name w:val="Note"/>
    <w:basedOn w:val="1"/>
    <w:qFormat/>
    <w:uiPriority w:val="99"/>
    <w:pPr>
      <w:pBdr>
        <w:top w:val="single" w:color="auto" w:sz="12" w:space="3"/>
        <w:bottom w:val="single" w:color="auto" w:sz="12" w:space="3"/>
      </w:pBdr>
      <w:spacing w:line="360" w:lineRule="auto"/>
    </w:pPr>
    <w:rPr>
      <w:rFonts w:ascii="Times New Roman" w:hAnsi="Times New Roman" w:eastAsia="仿宋"/>
      <w:sz w:val="24"/>
      <w:szCs w:val="20"/>
      <w:u w:color="000000"/>
    </w:rPr>
  </w:style>
  <w:style w:type="paragraph" w:customStyle="1" w:styleId="236">
    <w:name w:val="1"/>
    <w:basedOn w:val="1"/>
    <w:next w:val="28"/>
    <w:qFormat/>
    <w:uiPriority w:val="99"/>
    <w:pPr>
      <w:spacing w:line="360" w:lineRule="auto"/>
    </w:pPr>
    <w:rPr>
      <w:rFonts w:ascii="宋体" w:hAnsi="Courier New" w:eastAsia="仿宋"/>
      <w:sz w:val="24"/>
      <w:szCs w:val="20"/>
      <w:u w:color="000000"/>
    </w:rPr>
  </w:style>
  <w:style w:type="paragraph" w:customStyle="1" w:styleId="237">
    <w:name w:val="附录4"/>
    <w:basedOn w:val="1"/>
    <w:next w:val="1"/>
    <w:qFormat/>
    <w:uiPriority w:val="99"/>
    <w:pPr>
      <w:widowControl/>
      <w:tabs>
        <w:tab w:val="left" w:pos="1134"/>
      </w:tabs>
      <w:spacing w:line="300" w:lineRule="auto"/>
      <w:ind w:left="1361" w:hanging="1361"/>
      <w:outlineLvl w:val="3"/>
    </w:pPr>
    <w:rPr>
      <w:rFonts w:ascii="Arial" w:hAnsi="Arial" w:eastAsia="黑体"/>
      <w:kern w:val="0"/>
      <w:sz w:val="28"/>
      <w:szCs w:val="20"/>
      <w:u w:color="000000"/>
    </w:rPr>
  </w:style>
  <w:style w:type="paragraph" w:customStyle="1" w:styleId="238">
    <w:name w:val="正文文本缩进 21"/>
    <w:basedOn w:val="1"/>
    <w:qFormat/>
    <w:uiPriority w:val="99"/>
    <w:pPr>
      <w:adjustRightInd w:val="0"/>
      <w:spacing w:before="120" w:line="360" w:lineRule="auto"/>
      <w:ind w:firstLine="420"/>
      <w:textAlignment w:val="baseline"/>
    </w:pPr>
    <w:rPr>
      <w:rFonts w:ascii="Times New Roman" w:hAnsi="Times New Roman" w:eastAsia="仿宋"/>
      <w:sz w:val="24"/>
      <w:szCs w:val="20"/>
      <w:u w:color="000000"/>
    </w:rPr>
  </w:style>
  <w:style w:type="paragraph" w:customStyle="1" w:styleId="239">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240">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eastAsia="仿宋"/>
      <w:b/>
      <w:sz w:val="24"/>
      <w:szCs w:val="20"/>
      <w:u w:color="000000"/>
    </w:rPr>
  </w:style>
  <w:style w:type="paragraph" w:customStyle="1" w:styleId="241">
    <w:name w:val="Char1 Char Char Char"/>
    <w:basedOn w:val="1"/>
    <w:qFormat/>
    <w:uiPriority w:val="99"/>
    <w:pPr>
      <w:spacing w:line="360" w:lineRule="auto"/>
    </w:pPr>
    <w:rPr>
      <w:rFonts w:ascii="Tahoma" w:hAnsi="Tahoma" w:eastAsia="仿宋"/>
      <w:sz w:val="24"/>
      <w:szCs w:val="20"/>
      <w:u w:color="000000"/>
    </w:rPr>
  </w:style>
  <w:style w:type="paragraph" w:customStyle="1" w:styleId="242">
    <w:name w:val="xl23"/>
    <w:basedOn w:val="1"/>
    <w:qFormat/>
    <w:uiPriority w:val="99"/>
    <w:pPr>
      <w:widowControl/>
      <w:spacing w:before="100" w:beforeAutospacing="1" w:after="100" w:afterAutospacing="1" w:line="360" w:lineRule="auto"/>
      <w:textAlignment w:val="top"/>
    </w:pPr>
    <w:rPr>
      <w:rFonts w:ascii="Times New Roman" w:hAnsi="Times New Roman" w:eastAsia="仿宋"/>
      <w:kern w:val="0"/>
      <w:sz w:val="24"/>
      <w:szCs w:val="20"/>
      <w:u w:color="000000"/>
    </w:rPr>
  </w:style>
  <w:style w:type="paragraph" w:customStyle="1" w:styleId="243">
    <w:name w:val="CSS1级正文 Char"/>
    <w:basedOn w:val="2"/>
    <w:qFormat/>
    <w:uiPriority w:val="99"/>
    <w:pPr>
      <w:adjustRightInd w:val="0"/>
      <w:snapToGrid w:val="0"/>
      <w:spacing w:after="0" w:line="360" w:lineRule="auto"/>
      <w:ind w:firstLine="480"/>
    </w:pPr>
    <w:rPr>
      <w:rFonts w:ascii="Times New Roman" w:hAnsi="Times New Roman" w:eastAsia="仿宋"/>
      <w:sz w:val="24"/>
      <w:szCs w:val="20"/>
      <w:u w:color="000000"/>
    </w:rPr>
  </w:style>
  <w:style w:type="paragraph" w:customStyle="1" w:styleId="244">
    <w:name w:val="style1"/>
    <w:basedOn w:val="1"/>
    <w:qFormat/>
    <w:uiPriority w:val="99"/>
    <w:pPr>
      <w:widowControl/>
      <w:spacing w:before="100" w:beforeAutospacing="1" w:after="100" w:afterAutospacing="1" w:line="360" w:lineRule="auto"/>
      <w:jc w:val="left"/>
    </w:pPr>
    <w:rPr>
      <w:rFonts w:ascii="宋体" w:hAnsi="宋体" w:eastAsia="仿宋"/>
      <w:kern w:val="0"/>
      <w:sz w:val="24"/>
      <w:szCs w:val="20"/>
      <w:u w:color="000000"/>
    </w:rPr>
  </w:style>
  <w:style w:type="paragraph" w:customStyle="1" w:styleId="245">
    <w:name w:val="文章正文"/>
    <w:basedOn w:val="1"/>
    <w:qFormat/>
    <w:uiPriority w:val="99"/>
    <w:pPr>
      <w:spacing w:line="360" w:lineRule="auto"/>
      <w:ind w:firstLine="560" w:firstLineChars="200"/>
    </w:pPr>
    <w:rPr>
      <w:rFonts w:ascii="仿宋_GB2312" w:hAnsi="宋体" w:eastAsia="仿宋_GB2312"/>
      <w:color w:val="000000"/>
      <w:sz w:val="28"/>
      <w:szCs w:val="20"/>
      <w:u w:color="000000"/>
    </w:rPr>
  </w:style>
  <w:style w:type="paragraph" w:customStyle="1" w:styleId="246">
    <w:name w:val="司法正文"/>
    <w:qFormat/>
    <w:uiPriority w:val="99"/>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47">
    <w:name w:val="IN Step"/>
    <w:basedOn w:val="1"/>
    <w:qFormat/>
    <w:uiPriority w:val="99"/>
    <w:pPr>
      <w:keepLines/>
      <w:widowControl/>
      <w:tabs>
        <w:tab w:val="left" w:pos="1134"/>
      </w:tabs>
      <w:spacing w:before="80" w:after="80" w:line="300" w:lineRule="auto"/>
      <w:ind w:left="1134" w:hanging="907"/>
      <w:outlineLvl w:val="8"/>
    </w:pPr>
    <w:rPr>
      <w:rFonts w:ascii="Arial" w:hAnsi="Arial" w:eastAsia="仿宋"/>
      <w:kern w:val="0"/>
      <w:sz w:val="24"/>
      <w:szCs w:val="20"/>
      <w:u w:color="000000"/>
    </w:rPr>
  </w:style>
  <w:style w:type="paragraph" w:customStyle="1" w:styleId="248">
    <w:name w:val="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u w:color="000000"/>
      <w:lang w:eastAsia="en-US"/>
    </w:rPr>
  </w:style>
  <w:style w:type="paragraph" w:customStyle="1" w:styleId="249">
    <w:name w:val="Item List"/>
    <w:qFormat/>
    <w:uiPriority w:val="99"/>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50">
    <w:name w:val="首行缩进"/>
    <w:basedOn w:val="1"/>
    <w:qFormat/>
    <w:uiPriority w:val="99"/>
    <w:pPr>
      <w:tabs>
        <w:tab w:val="left" w:pos="540"/>
      </w:tabs>
      <w:spacing w:line="360" w:lineRule="auto"/>
      <w:ind w:left="540"/>
    </w:pPr>
    <w:rPr>
      <w:rFonts w:ascii="Times New Roman" w:hAnsi="Times New Roman" w:eastAsia="仿宋_GB2312"/>
      <w:sz w:val="28"/>
      <w:szCs w:val="20"/>
      <w:u w:color="000000"/>
    </w:rPr>
  </w:style>
  <w:style w:type="paragraph" w:customStyle="1" w:styleId="251">
    <w:name w:val="Char Char Char"/>
    <w:basedOn w:val="1"/>
    <w:qFormat/>
    <w:uiPriority w:val="99"/>
    <w:pPr>
      <w:spacing w:line="360" w:lineRule="auto"/>
    </w:pPr>
    <w:rPr>
      <w:rFonts w:ascii="Tahoma" w:hAnsi="Tahoma" w:eastAsia="仿宋"/>
      <w:sz w:val="24"/>
      <w:szCs w:val="20"/>
      <w:u w:color="000000"/>
    </w:rPr>
  </w:style>
  <w:style w:type="paragraph" w:customStyle="1" w:styleId="252">
    <w:name w:val="内容标题"/>
    <w:basedOn w:val="17"/>
    <w:qFormat/>
    <w:uiPriority w:val="99"/>
    <w:pPr>
      <w:shd w:val="clear" w:color="auto" w:fill="000080"/>
    </w:pPr>
    <w:rPr>
      <w:rFonts w:ascii="Tahoma" w:hAnsi="Tahoma"/>
      <w:sz w:val="24"/>
      <w:szCs w:val="20"/>
      <w:u w:color="000000"/>
    </w:rPr>
  </w:style>
  <w:style w:type="paragraph" w:customStyle="1" w:styleId="253">
    <w:name w:val="样式 样式 首行缩进:  2 字符 + 首行缩进:  2 字符"/>
    <w:basedOn w:val="1"/>
    <w:qFormat/>
    <w:uiPriority w:val="99"/>
    <w:pPr>
      <w:spacing w:line="360" w:lineRule="auto"/>
      <w:ind w:firstLine="480" w:firstLineChars="200"/>
    </w:pPr>
    <w:rPr>
      <w:rFonts w:ascii="Times New Roman" w:hAnsi="Times New Roman" w:eastAsia="仿宋"/>
      <w:sz w:val="24"/>
      <w:szCs w:val="20"/>
      <w:u w:color="000000"/>
    </w:rPr>
  </w:style>
  <w:style w:type="paragraph" w:customStyle="1" w:styleId="254">
    <w:name w:val="附录2"/>
    <w:basedOn w:val="1"/>
    <w:next w:val="1"/>
    <w:qFormat/>
    <w:uiPriority w:val="99"/>
    <w:pPr>
      <w:tabs>
        <w:tab w:val="left" w:pos="420"/>
        <w:tab w:val="left" w:pos="624"/>
      </w:tabs>
      <w:spacing w:line="360" w:lineRule="auto"/>
      <w:ind w:left="420" w:hanging="420"/>
      <w:outlineLvl w:val="1"/>
    </w:pPr>
    <w:rPr>
      <w:rFonts w:ascii="黑体" w:hAnsi="黑体" w:eastAsia="黑体"/>
      <w:b/>
      <w:sz w:val="32"/>
      <w:szCs w:val="20"/>
      <w:u w:color="000000"/>
    </w:rPr>
  </w:style>
  <w:style w:type="paragraph" w:customStyle="1" w:styleId="255">
    <w:name w:val="Char"/>
    <w:basedOn w:val="1"/>
    <w:qFormat/>
    <w:uiPriority w:val="99"/>
    <w:pPr>
      <w:spacing w:line="240" w:lineRule="atLeast"/>
      <w:ind w:left="420" w:firstLine="420"/>
    </w:pPr>
    <w:rPr>
      <w:rFonts w:ascii="Times New Roman" w:hAnsi="Times New Roman" w:eastAsia="仿宋"/>
      <w:kern w:val="0"/>
      <w:sz w:val="24"/>
      <w:szCs w:val="20"/>
      <w:u w:color="000000"/>
    </w:rPr>
  </w:style>
  <w:style w:type="paragraph" w:customStyle="1" w:styleId="256">
    <w:name w:val="样式 仿宋_GB2312 首行缩进:  2 字符"/>
    <w:basedOn w:val="1"/>
    <w:qFormat/>
    <w:uiPriority w:val="99"/>
    <w:pPr>
      <w:spacing w:line="600" w:lineRule="exact"/>
      <w:ind w:firstLine="420" w:firstLineChars="150"/>
      <w:jc w:val="left"/>
    </w:pPr>
    <w:rPr>
      <w:rFonts w:ascii="仿宋_GB2312" w:hAnsi="Arial" w:eastAsia="仿宋_GB2312"/>
      <w:color w:val="000000"/>
      <w:kern w:val="0"/>
      <w:sz w:val="28"/>
      <w:szCs w:val="20"/>
      <w:u w:color="000000"/>
      <w:lang w:val="zh-CN"/>
    </w:rPr>
  </w:style>
  <w:style w:type="paragraph" w:customStyle="1" w:styleId="257">
    <w:name w:val="Char2 Char Char Char"/>
    <w:basedOn w:val="1"/>
    <w:qFormat/>
    <w:uiPriority w:val="99"/>
    <w:pPr>
      <w:spacing w:line="360" w:lineRule="auto"/>
    </w:pPr>
    <w:rPr>
      <w:rFonts w:ascii="Times New Roman" w:hAnsi="Times New Roman" w:eastAsia="仿宋"/>
      <w:sz w:val="28"/>
      <w:szCs w:val="20"/>
      <w:u w:color="000000"/>
    </w:rPr>
  </w:style>
  <w:style w:type="paragraph" w:customStyle="1" w:styleId="258">
    <w:name w:val="默认段落字体 Para Char Char Char Char Char Char Char"/>
    <w:basedOn w:val="1"/>
    <w:qFormat/>
    <w:uiPriority w:val="99"/>
    <w:pPr>
      <w:spacing w:line="360" w:lineRule="auto"/>
    </w:pPr>
    <w:rPr>
      <w:rFonts w:ascii="Tahoma" w:hAnsi="Tahoma" w:eastAsia="仿宋"/>
      <w:sz w:val="24"/>
      <w:szCs w:val="20"/>
      <w:u w:color="000000"/>
    </w:rPr>
  </w:style>
  <w:style w:type="paragraph" w:customStyle="1" w:styleId="259">
    <w:name w:val="Char2"/>
    <w:basedOn w:val="1"/>
    <w:qFormat/>
    <w:uiPriority w:val="99"/>
    <w:pPr>
      <w:spacing w:line="240" w:lineRule="atLeast"/>
      <w:ind w:left="420" w:firstLine="420"/>
    </w:pPr>
    <w:rPr>
      <w:rFonts w:ascii="Times New Roman" w:hAnsi="Times New Roman" w:eastAsia="仿宋"/>
      <w:kern w:val="0"/>
      <w:sz w:val="24"/>
      <w:szCs w:val="20"/>
      <w:u w:color="000000"/>
    </w:rPr>
  </w:style>
  <w:style w:type="paragraph" w:customStyle="1" w:styleId="260">
    <w:name w:val="附录1"/>
    <w:basedOn w:val="1"/>
    <w:next w:val="1"/>
    <w:qFormat/>
    <w:uiPriority w:val="99"/>
    <w:pPr>
      <w:tabs>
        <w:tab w:val="left" w:pos="1304"/>
      </w:tabs>
      <w:spacing w:line="360" w:lineRule="auto"/>
      <w:ind w:left="425" w:hanging="425"/>
      <w:outlineLvl w:val="0"/>
    </w:pPr>
    <w:rPr>
      <w:rFonts w:ascii="黑体" w:hAnsi="黑体" w:eastAsia="黑体"/>
      <w:b/>
      <w:sz w:val="44"/>
      <w:szCs w:val="20"/>
      <w:u w:color="000000"/>
    </w:rPr>
  </w:style>
  <w:style w:type="paragraph" w:customStyle="1" w:styleId="261">
    <w:name w:val="样式 标题 6第五层条 + 三号 段前: 0.5 行"/>
    <w:basedOn w:val="8"/>
    <w:qFormat/>
    <w:uiPriority w:val="99"/>
    <w:pPr>
      <w:widowControl/>
      <w:adjustRightInd/>
      <w:snapToGrid/>
      <w:spacing w:beforeLines="50"/>
      <w:jc w:val="left"/>
    </w:pPr>
    <w:rPr>
      <w:snapToGrid w:val="0"/>
      <w:kern w:val="24"/>
      <w:sz w:val="28"/>
    </w:rPr>
  </w:style>
  <w:style w:type="paragraph" w:customStyle="1" w:styleId="262">
    <w:name w:val="样式 正文缩进正文（首行缩进两字）表正文正文非缩进特点标题4段1 + 首行缩进:  2 字符"/>
    <w:basedOn w:val="15"/>
    <w:qFormat/>
    <w:uiPriority w:val="99"/>
    <w:pPr>
      <w:overflowPunct/>
      <w:autoSpaceDE/>
      <w:autoSpaceDN/>
      <w:adjustRightInd w:val="0"/>
      <w:snapToGrid w:val="0"/>
      <w:ind w:firstLine="480"/>
    </w:pPr>
    <w:rPr>
      <w:szCs w:val="20"/>
      <w:u w:color="000000"/>
    </w:rPr>
  </w:style>
  <w:style w:type="paragraph" w:customStyle="1" w:styleId="263">
    <w:name w:val="标书正文:  0.74 厘米"/>
    <w:basedOn w:val="1"/>
    <w:qFormat/>
    <w:uiPriority w:val="99"/>
    <w:pPr>
      <w:snapToGrid w:val="0"/>
      <w:spacing w:line="360" w:lineRule="auto"/>
      <w:ind w:firstLine="420"/>
    </w:pPr>
    <w:rPr>
      <w:rFonts w:ascii="Times New Roman" w:hAnsi="Times New Roman" w:eastAsia="仿宋"/>
      <w:sz w:val="24"/>
      <w:szCs w:val="20"/>
      <w:u w:color="000000"/>
    </w:rPr>
  </w:style>
  <w:style w:type="paragraph" w:customStyle="1" w:styleId="264">
    <w:name w:val="图例"/>
    <w:basedOn w:val="1"/>
    <w:qFormat/>
    <w:uiPriority w:val="99"/>
    <w:pPr>
      <w:spacing w:before="120" w:after="120" w:line="360" w:lineRule="auto"/>
      <w:jc w:val="center"/>
    </w:pPr>
    <w:rPr>
      <w:rFonts w:ascii="Times New Roman" w:hAnsi="Times New Roman" w:eastAsia="仿宋_GB2312"/>
      <w:b/>
      <w:sz w:val="24"/>
      <w:szCs w:val="20"/>
      <w:u w:color="000000"/>
    </w:rPr>
  </w:style>
  <w:style w:type="paragraph" w:customStyle="1" w:styleId="265">
    <w:name w:val="简单回函地址"/>
    <w:basedOn w:val="1"/>
    <w:qFormat/>
    <w:uiPriority w:val="99"/>
    <w:pPr>
      <w:adjustRightInd w:val="0"/>
      <w:snapToGrid w:val="0"/>
      <w:spacing w:line="360" w:lineRule="auto"/>
    </w:pPr>
    <w:rPr>
      <w:rFonts w:ascii="Times New Roman" w:hAnsi="Times New Roman" w:eastAsia="仿宋"/>
      <w:sz w:val="24"/>
      <w:szCs w:val="20"/>
      <w:u w:color="000000"/>
    </w:rPr>
  </w:style>
  <w:style w:type="paragraph" w:customStyle="1" w:styleId="266">
    <w:name w:val="项目"/>
    <w:basedOn w:val="1"/>
    <w:qFormat/>
    <w:uiPriority w:val="99"/>
    <w:pPr>
      <w:tabs>
        <w:tab w:val="left" w:pos="1280"/>
      </w:tabs>
      <w:spacing w:before="120" w:after="120" w:line="360" w:lineRule="auto"/>
      <w:ind w:left="-7" w:firstLine="567"/>
      <w:jc w:val="left"/>
      <w:textAlignment w:val="baseline"/>
    </w:pPr>
    <w:rPr>
      <w:rFonts w:ascii="宋体" w:hAnsi="Times New Roman" w:eastAsia="仿宋"/>
      <w:kern w:val="0"/>
      <w:sz w:val="24"/>
      <w:szCs w:val="20"/>
      <w:u w:color="000000"/>
    </w:rPr>
  </w:style>
  <w:style w:type="paragraph" w:customStyle="1" w:styleId="267">
    <w:name w:val="样式4"/>
    <w:basedOn w:val="6"/>
    <w:qFormat/>
    <w:uiPriority w:val="99"/>
    <w:pPr>
      <w:keepLines/>
      <w:numPr>
        <w:ilvl w:val="0"/>
        <w:numId w:val="0"/>
      </w:numPr>
      <w:snapToGrid w:val="0"/>
      <w:spacing w:before="280" w:after="290" w:line="372" w:lineRule="auto"/>
      <w:jc w:val="both"/>
      <w:textAlignment w:val="auto"/>
    </w:pPr>
    <w:rPr>
      <w:rFonts w:ascii="Arial" w:hAnsi="Arial" w:eastAsia="黑体"/>
      <w:bCs w:val="0"/>
      <w:szCs w:val="20"/>
      <w:u w:color="000000"/>
    </w:rPr>
  </w:style>
  <w:style w:type="paragraph" w:customStyle="1" w:styleId="268">
    <w:name w:val="È±Ê¡ÎÄ±¾"/>
    <w:basedOn w:val="1"/>
    <w:qFormat/>
    <w:uiPriority w:val="99"/>
    <w:pPr>
      <w:widowControl/>
      <w:overflowPunct w:val="0"/>
      <w:autoSpaceDE w:val="0"/>
      <w:autoSpaceDN w:val="0"/>
      <w:adjustRightInd w:val="0"/>
      <w:spacing w:line="360" w:lineRule="auto"/>
      <w:jc w:val="left"/>
      <w:textAlignment w:val="baseline"/>
    </w:pPr>
    <w:rPr>
      <w:rFonts w:ascii="Times New Roman" w:hAnsi="Times New Roman" w:eastAsia="仿宋"/>
      <w:kern w:val="0"/>
      <w:sz w:val="24"/>
      <w:szCs w:val="20"/>
      <w:u w:color="000000"/>
    </w:rPr>
  </w:style>
  <w:style w:type="paragraph" w:customStyle="1" w:styleId="269">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kern w:val="0"/>
      <w:sz w:val="24"/>
      <w:szCs w:val="20"/>
      <w:u w:color="000000"/>
    </w:rPr>
  </w:style>
  <w:style w:type="paragraph" w:customStyle="1" w:styleId="270">
    <w:name w:val="AA Numbering"/>
    <w:basedOn w:val="1"/>
    <w:qFormat/>
    <w:uiPriority w:val="99"/>
    <w:pPr>
      <w:widowControl/>
      <w:tabs>
        <w:tab w:val="left" w:pos="1134"/>
        <w:tab w:val="left" w:pos="1280"/>
      </w:tabs>
      <w:adjustRightInd w:val="0"/>
      <w:snapToGrid w:val="0"/>
      <w:spacing w:line="280" w:lineRule="atLeast"/>
      <w:jc w:val="left"/>
    </w:pPr>
    <w:rPr>
      <w:rFonts w:ascii="Times New Roman" w:hAnsi="Times New Roman" w:eastAsia="PMingLiU"/>
      <w:kern w:val="0"/>
      <w:sz w:val="24"/>
      <w:szCs w:val="20"/>
      <w:u w:color="000000"/>
      <w:lang w:eastAsia="zh-TW"/>
    </w:rPr>
  </w:style>
  <w:style w:type="paragraph" w:customStyle="1" w:styleId="271">
    <w:name w:val="样式 首行缩进:  0.74 厘米"/>
    <w:basedOn w:val="1"/>
    <w:qFormat/>
    <w:uiPriority w:val="99"/>
    <w:pPr>
      <w:spacing w:line="360" w:lineRule="auto"/>
      <w:ind w:firstLine="420"/>
    </w:pPr>
    <w:rPr>
      <w:rFonts w:ascii="Times New Roman" w:hAnsi="Times New Roman" w:eastAsia="仿宋"/>
      <w:sz w:val="24"/>
      <w:szCs w:val="20"/>
      <w:u w:color="000000"/>
    </w:rPr>
  </w:style>
  <w:style w:type="paragraph" w:customStyle="1" w:styleId="272">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hAnsi="Times New Roman" w:eastAsia="楷体_GB2312"/>
      <w:kern w:val="0"/>
      <w:sz w:val="24"/>
      <w:szCs w:val="20"/>
      <w:u w:color="000000"/>
    </w:rPr>
  </w:style>
  <w:style w:type="paragraph" w:customStyle="1" w:styleId="273">
    <w:name w:val="样式3"/>
    <w:basedOn w:val="3"/>
    <w:next w:val="3"/>
    <w:qFormat/>
    <w:uiPriority w:val="99"/>
    <w:pPr>
      <w:adjustRightInd w:val="0"/>
      <w:snapToGrid w:val="0"/>
      <w:spacing w:before="0" w:after="0"/>
    </w:pPr>
    <w:rPr>
      <w:rFonts w:ascii="Cambria" w:hAnsi="宋体" w:eastAsia="黑体"/>
      <w:caps/>
      <w:color w:val="000000"/>
      <w:szCs w:val="20"/>
      <w:u w:color="000000"/>
    </w:rPr>
  </w:style>
  <w:style w:type="paragraph" w:customStyle="1" w:styleId="274">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eastAsia="仿宋"/>
      <w:b/>
      <w:i/>
      <w:sz w:val="24"/>
      <w:szCs w:val="20"/>
      <w:u w:color="000000"/>
    </w:rPr>
  </w:style>
  <w:style w:type="paragraph" w:customStyle="1" w:styleId="275">
    <w:name w:val="Char Char1 Char Char Char Char Char Char Char Char Char Char Char Char Char Char"/>
    <w:basedOn w:val="1"/>
    <w:qFormat/>
    <w:uiPriority w:val="99"/>
    <w:pPr>
      <w:widowControl/>
      <w:spacing w:after="160" w:line="240" w:lineRule="exact"/>
      <w:jc w:val="left"/>
    </w:pPr>
    <w:rPr>
      <w:rFonts w:ascii="Verdana" w:hAnsi="Verdana" w:eastAsia="仿宋"/>
      <w:kern w:val="0"/>
      <w:sz w:val="20"/>
      <w:szCs w:val="20"/>
      <w:u w:color="000000"/>
      <w:lang w:eastAsia="en-US"/>
    </w:rPr>
  </w:style>
  <w:style w:type="paragraph" w:customStyle="1" w:styleId="276">
    <w:name w:val="摘要"/>
    <w:basedOn w:val="1"/>
    <w:next w:val="4"/>
    <w:qFormat/>
    <w:uiPriority w:val="99"/>
    <w:pPr>
      <w:spacing w:line="360" w:lineRule="auto"/>
    </w:pPr>
    <w:rPr>
      <w:rFonts w:ascii="Times New Roman" w:hAnsi="Times New Roman" w:eastAsia="黑体"/>
      <w:sz w:val="20"/>
      <w:szCs w:val="20"/>
      <w:u w:color="000000"/>
    </w:rPr>
  </w:style>
  <w:style w:type="paragraph" w:customStyle="1" w:styleId="277">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278">
    <w:name w:val="表号"/>
    <w:basedOn w:val="1"/>
    <w:qFormat/>
    <w:uiPriority w:val="99"/>
    <w:pPr>
      <w:tabs>
        <w:tab w:val="left" w:pos="648"/>
      </w:tabs>
      <w:autoSpaceDE w:val="0"/>
      <w:autoSpaceDN w:val="0"/>
      <w:adjustRightInd w:val="0"/>
      <w:spacing w:before="210" w:after="210" w:line="360" w:lineRule="auto"/>
      <w:ind w:left="425" w:hanging="137"/>
      <w:jc w:val="center"/>
    </w:pPr>
    <w:rPr>
      <w:rFonts w:ascii="Times New Roman" w:hAnsi="Times New Roman" w:eastAsia="仿宋"/>
      <w:kern w:val="0"/>
      <w:sz w:val="24"/>
      <w:szCs w:val="20"/>
      <w:u w:color="000000"/>
      <w:lang w:eastAsia="en-US"/>
    </w:rPr>
  </w:style>
  <w:style w:type="paragraph" w:customStyle="1" w:styleId="279">
    <w:name w:val="正文 + 三号"/>
    <w:basedOn w:val="1"/>
    <w:qFormat/>
    <w:uiPriority w:val="99"/>
    <w:pPr>
      <w:spacing w:line="360" w:lineRule="auto"/>
    </w:pPr>
    <w:rPr>
      <w:rFonts w:ascii="Times New Roman" w:hAnsi="Times New Roman" w:eastAsia="仿宋"/>
      <w:sz w:val="24"/>
      <w:szCs w:val="20"/>
      <w:u w:color="000000"/>
    </w:rPr>
  </w:style>
  <w:style w:type="paragraph" w:customStyle="1" w:styleId="280">
    <w:name w:val="正文4"/>
    <w:basedOn w:val="1"/>
    <w:qFormat/>
    <w:uiPriority w:val="99"/>
    <w:pPr>
      <w:tabs>
        <w:tab w:val="left" w:pos="1275"/>
      </w:tabs>
      <w:spacing w:before="60" w:after="60" w:line="360" w:lineRule="auto"/>
      <w:ind w:left="820" w:leftChars="400" w:hanging="705"/>
    </w:pPr>
    <w:rPr>
      <w:rFonts w:ascii="Times New Roman" w:hAnsi="Times New Roman" w:eastAsia="仿宋"/>
      <w:sz w:val="24"/>
      <w:szCs w:val="20"/>
      <w:u w:color="000000"/>
    </w:rPr>
  </w:style>
  <w:style w:type="paragraph" w:customStyle="1" w:styleId="281">
    <w:name w:val="IN Feature"/>
    <w:next w:val="247"/>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282">
    <w:name w:val="标题5"/>
    <w:basedOn w:val="1"/>
    <w:qFormat/>
    <w:uiPriority w:val="99"/>
    <w:pPr>
      <w:tabs>
        <w:tab w:val="left" w:pos="0"/>
      </w:tabs>
      <w:autoSpaceDE w:val="0"/>
      <w:autoSpaceDN w:val="0"/>
      <w:adjustRightInd w:val="0"/>
      <w:snapToGrid w:val="0"/>
      <w:spacing w:line="320" w:lineRule="atLeast"/>
    </w:pPr>
    <w:rPr>
      <w:rFonts w:ascii="宋体" w:hAnsi="Times New Roman" w:eastAsia="仿宋"/>
      <w:kern w:val="0"/>
      <w:sz w:val="24"/>
      <w:szCs w:val="20"/>
      <w:u w:color="000000"/>
    </w:rPr>
  </w:style>
  <w:style w:type="paragraph" w:customStyle="1" w:styleId="283">
    <w:name w:val="表头文本"/>
    <w:qFormat/>
    <w:uiPriority w:val="99"/>
    <w:pPr>
      <w:jc w:val="center"/>
    </w:pPr>
    <w:rPr>
      <w:rFonts w:ascii="Arial" w:hAnsi="Arial" w:eastAsia="宋体" w:cs="Times New Roman"/>
      <w:b/>
      <w:sz w:val="21"/>
      <w:lang w:val="en-US" w:eastAsia="zh-CN" w:bidi="ar-SA"/>
    </w:rPr>
  </w:style>
  <w:style w:type="paragraph" w:customStyle="1" w:styleId="284">
    <w:name w:val="Char1 Char Char Char1"/>
    <w:basedOn w:val="1"/>
    <w:qFormat/>
    <w:uiPriority w:val="99"/>
    <w:pPr>
      <w:spacing w:line="360" w:lineRule="auto"/>
    </w:pPr>
    <w:rPr>
      <w:rFonts w:ascii="Tahoma" w:hAnsi="Tahoma" w:eastAsia="仿宋"/>
      <w:sz w:val="30"/>
      <w:szCs w:val="20"/>
      <w:u w:color="000000"/>
    </w:rPr>
  </w:style>
  <w:style w:type="paragraph" w:customStyle="1" w:styleId="285">
    <w:name w:val="af"/>
    <w:basedOn w:val="1"/>
    <w:qFormat/>
    <w:uiPriority w:val="99"/>
    <w:pPr>
      <w:widowControl/>
      <w:spacing w:line="300" w:lineRule="atLeast"/>
      <w:jc w:val="left"/>
    </w:pPr>
    <w:rPr>
      <w:rFonts w:ascii="宋体" w:hAnsi="宋体" w:eastAsia="仿宋"/>
      <w:kern w:val="0"/>
      <w:sz w:val="18"/>
      <w:szCs w:val="20"/>
      <w:u w:color="000000"/>
    </w:rPr>
  </w:style>
  <w:style w:type="paragraph" w:customStyle="1" w:styleId="286">
    <w:name w:val="表格内文字"/>
    <w:basedOn w:val="28"/>
    <w:qFormat/>
    <w:uiPriority w:val="99"/>
    <w:pPr>
      <w:adjustRightInd w:val="0"/>
    </w:pPr>
    <w:rPr>
      <w:rFonts w:cs="Times New Roman"/>
      <w:color w:val="000000"/>
      <w:kern w:val="2"/>
      <w:szCs w:val="20"/>
      <w:u w:color="000000"/>
      <w:lang w:val="en-GB"/>
    </w:rPr>
  </w:style>
  <w:style w:type="paragraph" w:customStyle="1" w:styleId="287">
    <w:name w:val="Table Text"/>
    <w:qFormat/>
    <w:uiPriority w:val="99"/>
    <w:pPr>
      <w:snapToGrid w:val="0"/>
      <w:spacing w:before="80" w:after="80"/>
    </w:pPr>
    <w:rPr>
      <w:rFonts w:ascii="Arial" w:hAnsi="Arial" w:eastAsia="宋体" w:cs="Times New Roman"/>
      <w:kern w:val="2"/>
      <w:sz w:val="18"/>
      <w:lang w:val="en-US" w:eastAsia="zh-CN" w:bidi="ar-SA"/>
    </w:rPr>
  </w:style>
  <w:style w:type="paragraph" w:customStyle="1" w:styleId="288">
    <w:name w:val="可研正文"/>
    <w:basedOn w:val="2"/>
    <w:qFormat/>
    <w:uiPriority w:val="99"/>
    <w:pPr>
      <w:adjustRightInd w:val="0"/>
      <w:snapToGrid w:val="0"/>
      <w:spacing w:after="0" w:line="440" w:lineRule="exact"/>
      <w:ind w:firstLine="567"/>
    </w:pPr>
    <w:rPr>
      <w:rFonts w:ascii="仿宋_GB2312" w:hAnsi="Times New Roman" w:eastAsia="仿宋_GB2312"/>
      <w:sz w:val="28"/>
      <w:szCs w:val="20"/>
      <w:u w:color="000000"/>
    </w:rPr>
  </w:style>
  <w:style w:type="paragraph" w:customStyle="1" w:styleId="289">
    <w:name w:val="1.1.1样式"/>
    <w:basedOn w:val="1"/>
    <w:qFormat/>
    <w:uiPriority w:val="99"/>
    <w:pPr>
      <w:tabs>
        <w:tab w:val="left" w:pos="720"/>
      </w:tabs>
      <w:spacing w:line="360" w:lineRule="auto"/>
      <w:ind w:left="720" w:hanging="720"/>
    </w:pPr>
    <w:rPr>
      <w:rFonts w:ascii="宋体" w:hAnsi="宋体" w:eastAsia="仿宋"/>
      <w:sz w:val="24"/>
      <w:szCs w:val="24"/>
      <w:u w:color="000000"/>
    </w:rPr>
  </w:style>
  <w:style w:type="character" w:customStyle="1" w:styleId="290">
    <w:name w:val="标题 1 Char1"/>
    <w:qFormat/>
    <w:uiPriority w:val="0"/>
    <w:rPr>
      <w:rFonts w:eastAsia="宋体" w:cs="Times New Roman"/>
      <w:b/>
      <w:bCs/>
      <w:kern w:val="44"/>
      <w:sz w:val="44"/>
      <w:szCs w:val="44"/>
      <w:u w:color="000000"/>
    </w:rPr>
  </w:style>
  <w:style w:type="paragraph" w:customStyle="1" w:styleId="291">
    <w:name w:val="FIF-1级标题"/>
    <w:basedOn w:val="1"/>
    <w:link w:val="292"/>
    <w:qFormat/>
    <w:uiPriority w:val="0"/>
    <w:pPr>
      <w:keepNext/>
      <w:keepLines/>
      <w:numPr>
        <w:ilvl w:val="0"/>
        <w:numId w:val="3"/>
      </w:numPr>
      <w:tabs>
        <w:tab w:val="left" w:pos="629"/>
        <w:tab w:val="right" w:leader="dot" w:pos="9345"/>
      </w:tabs>
      <w:spacing w:beforeLines="50" w:afterLines="50" w:line="460" w:lineRule="exact"/>
      <w:jc w:val="left"/>
      <w:outlineLvl w:val="0"/>
    </w:pPr>
    <w:rPr>
      <w:rFonts w:ascii="Times New Roman" w:hAnsi="Times New Roman" w:eastAsia="黑体"/>
      <w:b/>
      <w:bCs/>
      <w:sz w:val="28"/>
      <w:szCs w:val="28"/>
    </w:rPr>
  </w:style>
  <w:style w:type="character" w:customStyle="1" w:styleId="292">
    <w:name w:val="FIF-1级标题 Char Char"/>
    <w:link w:val="291"/>
    <w:qFormat/>
    <w:uiPriority w:val="0"/>
    <w:rPr>
      <w:rFonts w:eastAsia="黑体"/>
      <w:b/>
      <w:bCs/>
      <w:kern w:val="2"/>
      <w:sz w:val="28"/>
      <w:szCs w:val="28"/>
    </w:rPr>
  </w:style>
  <w:style w:type="paragraph" w:customStyle="1" w:styleId="293">
    <w:name w:val="FIF-zhengwen"/>
    <w:basedOn w:val="1"/>
    <w:qFormat/>
    <w:uiPriority w:val="0"/>
    <w:pPr>
      <w:spacing w:line="460" w:lineRule="exact"/>
      <w:ind w:firstLine="200" w:firstLineChars="200"/>
    </w:pPr>
    <w:rPr>
      <w:rFonts w:ascii="Times New Roman" w:hAnsi="Times New Roman" w:eastAsia="仿宋"/>
      <w:sz w:val="28"/>
      <w:szCs w:val="28"/>
    </w:rPr>
  </w:style>
  <w:style w:type="paragraph" w:customStyle="1" w:styleId="294">
    <w:name w:val="FIF-2级标题"/>
    <w:basedOn w:val="4"/>
    <w:link w:val="299"/>
    <w:qFormat/>
    <w:uiPriority w:val="0"/>
    <w:pPr>
      <w:spacing w:before="0" w:after="0" w:line="460" w:lineRule="exact"/>
    </w:pPr>
    <w:rPr>
      <w:rFonts w:ascii="Times New Roman" w:hAnsi="Times New Roman" w:eastAsia="黑体"/>
      <w:sz w:val="28"/>
    </w:rPr>
  </w:style>
  <w:style w:type="paragraph" w:customStyle="1" w:styleId="295">
    <w:name w:val="FIF-3级标题"/>
    <w:basedOn w:val="1"/>
    <w:qFormat/>
    <w:uiPriority w:val="0"/>
    <w:pPr>
      <w:keepNext/>
      <w:keepLines/>
      <w:tabs>
        <w:tab w:val="left" w:pos="629"/>
        <w:tab w:val="right" w:leader="dot" w:pos="9345"/>
      </w:tabs>
      <w:spacing w:line="460" w:lineRule="exact"/>
      <w:jc w:val="left"/>
      <w:outlineLvl w:val="2"/>
    </w:pPr>
    <w:rPr>
      <w:rFonts w:ascii="Times New Roman" w:hAnsi="Times New Roman" w:eastAsia="仿宋"/>
      <w:b/>
      <w:bCs/>
      <w:sz w:val="28"/>
      <w:szCs w:val="32"/>
    </w:rPr>
  </w:style>
  <w:style w:type="paragraph" w:customStyle="1" w:styleId="296">
    <w:name w:val="FIF-4级标题"/>
    <w:basedOn w:val="295"/>
    <w:qFormat/>
    <w:uiPriority w:val="0"/>
    <w:pPr>
      <w:outlineLvl w:val="3"/>
    </w:pPr>
    <w:rPr>
      <w:b w:val="0"/>
      <w:szCs w:val="28"/>
    </w:rPr>
  </w:style>
  <w:style w:type="paragraph" w:customStyle="1" w:styleId="297">
    <w:name w:val="FIF-8级标题"/>
    <w:basedOn w:val="1"/>
    <w:qFormat/>
    <w:uiPriority w:val="0"/>
    <w:pPr>
      <w:keepNext/>
      <w:keepLines/>
      <w:widowControl/>
      <w:tabs>
        <w:tab w:val="left" w:pos="629"/>
        <w:tab w:val="right" w:leader="dot" w:pos="9345"/>
      </w:tabs>
      <w:spacing w:line="460" w:lineRule="exact"/>
      <w:jc w:val="center"/>
    </w:pPr>
    <w:rPr>
      <w:rFonts w:ascii="Times New Roman" w:hAnsi="Times New Roman" w:eastAsia="黑体"/>
      <w:bCs/>
      <w:sz w:val="28"/>
      <w:szCs w:val="32"/>
    </w:rPr>
  </w:style>
  <w:style w:type="paragraph" w:customStyle="1" w:styleId="298">
    <w:name w:val="FIF-9级标题"/>
    <w:basedOn w:val="1"/>
    <w:qFormat/>
    <w:uiPriority w:val="0"/>
    <w:pPr>
      <w:keepLines/>
      <w:widowControl/>
      <w:tabs>
        <w:tab w:val="left" w:pos="629"/>
        <w:tab w:val="right" w:leader="dot" w:pos="9345"/>
      </w:tabs>
      <w:spacing w:line="460" w:lineRule="exact"/>
      <w:jc w:val="center"/>
    </w:pPr>
    <w:rPr>
      <w:rFonts w:ascii="Times New Roman" w:hAnsi="Times New Roman" w:eastAsia="黑体"/>
      <w:bCs/>
      <w:sz w:val="28"/>
      <w:szCs w:val="32"/>
    </w:rPr>
  </w:style>
  <w:style w:type="character" w:customStyle="1" w:styleId="299">
    <w:name w:val="FIF-2级标题 Char Char"/>
    <w:link w:val="294"/>
    <w:qFormat/>
    <w:uiPriority w:val="0"/>
    <w:rPr>
      <w:rFonts w:eastAsia="黑体"/>
      <w:b/>
      <w:bCs/>
      <w:kern w:val="2"/>
      <w:sz w:val="28"/>
      <w:szCs w:val="32"/>
    </w:rPr>
  </w:style>
  <w:style w:type="paragraph" w:customStyle="1" w:styleId="300">
    <w:name w:val="修订1"/>
    <w:hidden/>
    <w:semiHidden/>
    <w:qFormat/>
    <w:uiPriority w:val="99"/>
    <w:rPr>
      <w:rFonts w:ascii="Times New Roman" w:hAnsi="Times New Roman" w:eastAsia="宋体" w:cs="Times New Roman"/>
      <w:kern w:val="2"/>
      <w:sz w:val="21"/>
      <w:lang w:val="en-US" w:eastAsia="zh-CN" w:bidi="ar-SA"/>
    </w:rPr>
  </w:style>
  <w:style w:type="paragraph" w:customStyle="1" w:styleId="301">
    <w:name w:val="列出段落3"/>
    <w:basedOn w:val="1"/>
    <w:qFormat/>
    <w:uiPriority w:val="34"/>
    <w:pPr>
      <w:spacing w:line="360" w:lineRule="auto"/>
      <w:ind w:firstLine="420" w:firstLineChars="200"/>
    </w:pPr>
    <w:rPr>
      <w:rFonts w:eastAsia="仿宋"/>
      <w:sz w:val="24"/>
      <w:szCs w:val="24"/>
    </w:rPr>
  </w:style>
  <w:style w:type="paragraph" w:customStyle="1" w:styleId="30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table" w:customStyle="1" w:styleId="303">
    <w:name w:val="Table Normal"/>
    <w:semiHidden/>
    <w:unhideWhenUsed/>
    <w:qFormat/>
    <w:uiPriority w:val="2"/>
    <w:rPr>
      <w:rFonts w:ascii="Calibri" w:hAnsi="Calibri"/>
    </w:rPr>
    <w:tblPr>
      <w:tblCellMar>
        <w:top w:w="0" w:type="dxa"/>
        <w:left w:w="0" w:type="dxa"/>
        <w:bottom w:w="0" w:type="dxa"/>
        <w:right w:w="0" w:type="dxa"/>
      </w:tblCellMar>
    </w:tblPr>
  </w:style>
  <w:style w:type="paragraph" w:customStyle="1" w:styleId="304">
    <w:name w:val="Table Paragraph"/>
    <w:basedOn w:val="1"/>
    <w:qFormat/>
    <w:uiPriority w:val="1"/>
    <w:pPr>
      <w:spacing w:line="360" w:lineRule="auto"/>
      <w:jc w:val="left"/>
    </w:pPr>
    <w:rPr>
      <w:kern w:val="0"/>
      <w:sz w:val="22"/>
      <w:szCs w:val="22"/>
      <w:lang w:eastAsia="en-US"/>
    </w:rPr>
  </w:style>
  <w:style w:type="character" w:customStyle="1" w:styleId="305">
    <w:name w:val="正文格式 Char Char"/>
    <w:link w:val="233"/>
    <w:qFormat/>
    <w:uiPriority w:val="0"/>
    <w:rPr>
      <w:rFonts w:ascii="宋体" w:hAnsi="宋体" w:eastAsia="仿宋"/>
      <w:color w:val="000000"/>
      <w:sz w:val="24"/>
      <w:u w:color="000000"/>
    </w:rPr>
  </w:style>
  <w:style w:type="character" w:customStyle="1" w:styleId="306">
    <w:name w:val="批注文字 Char1"/>
    <w:qFormat/>
    <w:uiPriority w:val="99"/>
    <w:rPr>
      <w:sz w:val="18"/>
    </w:rPr>
  </w:style>
  <w:style w:type="paragraph" w:customStyle="1" w:styleId="307">
    <w:name w:val="修订2"/>
    <w:hidden/>
    <w:unhideWhenUsed/>
    <w:qFormat/>
    <w:uiPriority w:val="99"/>
    <w:rPr>
      <w:rFonts w:ascii="Calibri" w:hAnsi="Calibri" w:eastAsia="宋体" w:cs="Times New Roman"/>
      <w:kern w:val="2"/>
      <w:sz w:val="21"/>
      <w:szCs w:val="21"/>
      <w:lang w:val="en-US" w:eastAsia="zh-CN" w:bidi="ar-SA"/>
    </w:rPr>
  </w:style>
  <w:style w:type="paragraph" w:customStyle="1" w:styleId="308">
    <w:name w:val="正文-首缩2字符"/>
    <w:basedOn w:val="1"/>
    <w:qFormat/>
    <w:uiPriority w:val="99"/>
    <w:pPr>
      <w:ind w:firstLine="200" w:firstLineChars="200"/>
      <w:jc w:val="left"/>
    </w:pPr>
    <w:rPr>
      <w:rFonts w:hAnsi="宋体" w:cs="宋体"/>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DA3A0-0CBA-4C4F-83FA-13B60ACE1533}">
  <ds:schemaRefs/>
</ds:datastoreItem>
</file>

<file path=docProps/app.xml><?xml version="1.0" encoding="utf-8"?>
<Properties xmlns="http://schemas.openxmlformats.org/officeDocument/2006/extended-properties" xmlns:vt="http://schemas.openxmlformats.org/officeDocument/2006/docPropsVTypes">
  <Template>Normal.dotm</Template>
  <Company>167</Company>
  <Pages>73</Pages>
  <Words>33527</Words>
  <Characters>35163</Characters>
  <Lines>300</Lines>
  <Paragraphs>84</Paragraphs>
  <TotalTime>0</TotalTime>
  <ScaleCrop>false</ScaleCrop>
  <LinksUpToDate>false</LinksUpToDate>
  <CharactersWithSpaces>36069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2021-02-23T07:28:00Z</dcterms:created>
  <dc:creator>倪文</dc:creator>
  <cp:lastModifiedBy>HJH</cp:lastModifiedBy>
  <cp:lastPrinted>2019-12-31T02:07:00Z</cp:lastPrinted>
  <dcterms:modified xsi:type="dcterms:W3CDTF">2022-10-19T03:56:36Z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76F69701259244C6B4EA17997D19C44C</vt:lpwstr>
  </property>
</Properties>
</file>