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napToGrid w:val="0"/>
          <w:sz w:val="24"/>
          <w:szCs w:val="24"/>
          <w:shd w:val="clear" w:color="auto" w:fill="FFFFFF"/>
          <w:lang w:eastAsia="zh-Hans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  <w:shd w:val="clear" w:color="auto" w:fill="FFFFFF"/>
          <w:lang w:eastAsia="zh-Hans"/>
        </w:rPr>
        <w:t>附表1</w:t>
      </w:r>
    </w:p>
    <w:p>
      <w:pPr>
        <w:spacing w:line="360" w:lineRule="auto"/>
        <w:jc w:val="center"/>
        <w:outlineLvl w:val="1"/>
        <w:rPr>
          <w:rFonts w:hint="eastAsia" w:ascii="微软雅黑" w:hAnsi="微软雅黑" w:eastAsia="微软雅黑" w:cs="微软雅黑"/>
          <w:b/>
          <w:sz w:val="32"/>
          <w:szCs w:val="32"/>
          <w:lang w:eastAsia="zh-Hans"/>
        </w:rPr>
      </w:pPr>
      <w:r>
        <w:rPr>
          <w:rFonts w:hint="eastAsia" w:ascii="微软雅黑" w:hAnsi="微软雅黑" w:eastAsia="微软雅黑" w:cs="微软雅黑"/>
          <w:b/>
          <w:sz w:val="32"/>
          <w:szCs w:val="32"/>
          <w:lang w:eastAsia="zh-CN"/>
        </w:rPr>
        <w:t>政府采购报名</w:t>
      </w:r>
      <w:r>
        <w:rPr>
          <w:rFonts w:hint="eastAsia" w:ascii="微软雅黑" w:hAnsi="微软雅黑" w:eastAsia="微软雅黑" w:cs="微软雅黑"/>
          <w:b/>
          <w:sz w:val="32"/>
          <w:szCs w:val="32"/>
        </w:rPr>
        <w:t>登记</w:t>
      </w:r>
      <w:r>
        <w:rPr>
          <w:rFonts w:hint="eastAsia" w:ascii="微软雅黑" w:hAnsi="微软雅黑" w:eastAsia="微软雅黑" w:cs="微软雅黑"/>
          <w:b/>
          <w:sz w:val="32"/>
          <w:szCs w:val="32"/>
          <w:lang w:eastAsia="zh-Hans"/>
        </w:rPr>
        <w:t>表</w:t>
      </w:r>
    </w:p>
    <w:p>
      <w:pPr>
        <w:spacing w:line="360" w:lineRule="auto"/>
        <w:outlineLvl w:val="1"/>
        <w:rPr>
          <w:rFonts w:hint="eastAsia" w:ascii="仿宋_GB2312" w:hAnsi="仿宋_GB2312" w:eastAsia="仿宋_GB2312" w:cs="仿宋_GB2312"/>
          <w:snapToGrid w:val="0"/>
          <w:color w:val="auto"/>
          <w:sz w:val="24"/>
          <w:szCs w:val="24"/>
        </w:rPr>
      </w:pPr>
      <w:r>
        <w:rPr>
          <w:rFonts w:hint="eastAsia" w:ascii="仿宋_GB2312" w:hAnsi="仿宋_GB2312" w:eastAsia="仿宋_GB2312" w:cs="仿宋_GB2312"/>
          <w:snapToGrid w:val="0"/>
          <w:sz w:val="24"/>
          <w:szCs w:val="24"/>
        </w:rPr>
        <w:t>项目</w:t>
      </w:r>
      <w:r>
        <w:rPr>
          <w:rFonts w:hint="eastAsia" w:ascii="仿宋_GB2312" w:hAnsi="仿宋_GB2312" w:eastAsia="仿宋_GB2312" w:cs="仿宋_GB2312"/>
          <w:snapToGrid w:val="0"/>
          <w:color w:val="auto"/>
          <w:sz w:val="24"/>
          <w:szCs w:val="24"/>
        </w:rPr>
        <w:t>名称：</w:t>
      </w:r>
      <w:bookmarkStart w:id="0" w:name="_Toc9215"/>
      <w:bookmarkStart w:id="1" w:name="_Toc8656"/>
      <w:r>
        <w:rPr>
          <w:rFonts w:hint="eastAsia" w:ascii="仿宋_GB2312" w:hAnsi="仿宋_GB2312" w:eastAsia="仿宋_GB2312" w:cs="仿宋_GB2312"/>
          <w:snapToGrid w:val="0"/>
          <w:color w:val="auto"/>
          <w:sz w:val="24"/>
          <w:szCs w:val="24"/>
          <w:u w:val="single"/>
        </w:rPr>
        <w:t>2022年江夏区重点企业监督性监测服务</w:t>
      </w:r>
    </w:p>
    <w:p>
      <w:pPr>
        <w:spacing w:line="360" w:lineRule="auto"/>
        <w:outlineLvl w:val="1"/>
        <w:rPr>
          <w:rFonts w:hint="default" w:ascii="仿宋_GB2312" w:hAnsi="仿宋_GB2312" w:eastAsia="仿宋_GB2312" w:cs="仿宋_GB2312"/>
          <w:b/>
          <w:bCs/>
          <w:snapToGrid w:val="0"/>
          <w:color w:val="auto"/>
          <w:sz w:val="36"/>
          <w:szCs w:val="36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snapToGrid w:val="0"/>
          <w:color w:val="auto"/>
          <w:sz w:val="24"/>
          <w:szCs w:val="24"/>
        </w:rPr>
        <w:t>项目编号：</w:t>
      </w:r>
      <w:bookmarkEnd w:id="0"/>
      <w:bookmarkEnd w:id="1"/>
      <w:r>
        <w:rPr>
          <w:rFonts w:hint="eastAsia" w:ascii="仿宋_GB2312" w:hAnsi="仿宋_GB2312" w:eastAsia="仿宋_GB2312" w:cs="仿宋_GB2312"/>
          <w:snapToGrid w:val="0"/>
          <w:color w:val="auto"/>
          <w:sz w:val="24"/>
          <w:szCs w:val="24"/>
          <w:u w:val="single"/>
          <w:lang w:val="en-US" w:eastAsia="zh-CN"/>
        </w:rPr>
        <w:t>HBSXJ-2022ZB-023</w:t>
      </w:r>
    </w:p>
    <w:tbl>
      <w:tblPr>
        <w:tblStyle w:val="4"/>
        <w:tblW w:w="82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97"/>
        <w:gridCol w:w="1665"/>
        <w:gridCol w:w="1633"/>
        <w:gridCol w:w="1423"/>
        <w:gridCol w:w="1461"/>
      </w:tblGrid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7" w:hRule="atLeast"/>
          <w:jc w:val="center"/>
        </w:trPr>
        <w:tc>
          <w:tcPr>
            <w:tcW w:w="20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供应商名称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（加盖公章）</w:t>
            </w:r>
          </w:p>
        </w:tc>
        <w:tc>
          <w:tcPr>
            <w:tcW w:w="618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（填写完整的单位全称，必须与响应文件上的供应商一致）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0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详细地址</w:t>
            </w:r>
          </w:p>
        </w:tc>
        <w:tc>
          <w:tcPr>
            <w:tcW w:w="618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  <w:jc w:val="center"/>
        </w:trPr>
        <w:tc>
          <w:tcPr>
            <w:tcW w:w="20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组织机构代码</w:t>
            </w:r>
          </w:p>
        </w:tc>
        <w:tc>
          <w:tcPr>
            <w:tcW w:w="6182" w:type="dxa"/>
            <w:gridSpan w:val="4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2097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法人姓名</w:t>
            </w:r>
          </w:p>
        </w:tc>
        <w:tc>
          <w:tcPr>
            <w:tcW w:w="166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3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884" w:type="dxa"/>
            <w:gridSpan w:val="2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2" w:hRule="atLeast"/>
          <w:jc w:val="center"/>
        </w:trPr>
        <w:tc>
          <w:tcPr>
            <w:tcW w:w="2097" w:type="dxa"/>
            <w:vMerge w:val="restart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投标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授权代表</w:t>
            </w:r>
          </w:p>
        </w:tc>
        <w:tc>
          <w:tcPr>
            <w:tcW w:w="166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姓名</w:t>
            </w:r>
          </w:p>
        </w:tc>
        <w:tc>
          <w:tcPr>
            <w:tcW w:w="451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ind w:firstLine="720" w:firstLineChars="3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（填写联系人姓名）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请填写一个固定联系人，变更请来函告知。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3" w:hRule="atLeast"/>
          <w:jc w:val="center"/>
        </w:trPr>
        <w:tc>
          <w:tcPr>
            <w:tcW w:w="2097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固定电话</w:t>
            </w:r>
          </w:p>
        </w:tc>
        <w:tc>
          <w:tcPr>
            <w:tcW w:w="163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23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移动电话</w:t>
            </w:r>
          </w:p>
        </w:tc>
        <w:tc>
          <w:tcPr>
            <w:tcW w:w="1461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0" w:hRule="atLeast"/>
          <w:jc w:val="center"/>
        </w:trPr>
        <w:tc>
          <w:tcPr>
            <w:tcW w:w="2097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电子邮箱</w:t>
            </w:r>
          </w:p>
        </w:tc>
        <w:tc>
          <w:tcPr>
            <w:tcW w:w="451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（填写联系人邮箱）</w:t>
            </w:r>
          </w:p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有关文件我们会邮件发至您邮箱，请收到后注意回执。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2097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居民身份证号</w:t>
            </w:r>
          </w:p>
        </w:tc>
        <w:tc>
          <w:tcPr>
            <w:tcW w:w="451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097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登记日期</w:t>
            </w:r>
          </w:p>
        </w:tc>
        <w:tc>
          <w:tcPr>
            <w:tcW w:w="451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2097" w:type="dxa"/>
            <w:vMerge w:val="continue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665" w:type="dxa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授权代表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（签字）</w:t>
            </w:r>
          </w:p>
        </w:tc>
        <w:tc>
          <w:tcPr>
            <w:tcW w:w="4517" w:type="dxa"/>
            <w:gridSpan w:val="3"/>
            <w:shd w:val="clear" w:color="auto" w:fill="FFFFFF"/>
            <w:noWrap w:val="0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bookmarkStart w:id="11" w:name="_GoBack"/>
            <w:bookmarkEnd w:id="11"/>
          </w:p>
        </w:tc>
      </w:tr>
    </w:tbl>
    <w:p>
      <w:pPr>
        <w:spacing w:line="360" w:lineRule="auto"/>
        <w:outlineLvl w:val="1"/>
        <w:rPr>
          <w:rFonts w:hint="eastAsia" w:ascii="仿宋_GB2312" w:hAnsi="宋体" w:eastAsia="仿宋_GB2312" w:cs="仿宋_GB2312"/>
          <w:b/>
          <w:bCs/>
          <w:snapToGrid w:val="0"/>
          <w:color w:val="auto"/>
          <w:sz w:val="24"/>
          <w:szCs w:val="24"/>
          <w:shd w:val="clear" w:color="auto" w:fill="FFFFFF"/>
          <w:lang w:eastAsia="zh-Hans"/>
        </w:rPr>
      </w:pPr>
      <w:bookmarkStart w:id="2" w:name="_Toc331635139"/>
      <w:bookmarkStart w:id="3" w:name="_Toc49060153"/>
    </w:p>
    <w:p>
      <w:pPr>
        <w:spacing w:line="360" w:lineRule="auto"/>
        <w:outlineLvl w:val="1"/>
        <w:rPr>
          <w:rFonts w:hint="eastAsia" w:ascii="仿宋_GB2312" w:hAnsi="宋体" w:eastAsia="仿宋_GB2312" w:cs="仿宋_GB2312"/>
          <w:b/>
          <w:bCs/>
          <w:snapToGrid w:val="0"/>
          <w:color w:val="auto"/>
          <w:sz w:val="24"/>
          <w:szCs w:val="24"/>
          <w:shd w:val="clear" w:color="auto" w:fill="FFFFFF"/>
          <w:lang w:eastAsia="zh-Hans"/>
        </w:rPr>
      </w:pPr>
    </w:p>
    <w:p>
      <w:pPr>
        <w:spacing w:line="360" w:lineRule="auto"/>
        <w:outlineLvl w:val="1"/>
        <w:rPr>
          <w:rFonts w:hint="eastAsia" w:ascii="仿宋_GB2312" w:hAnsi="宋体" w:eastAsia="仿宋_GB2312" w:cs="仿宋_GB2312"/>
          <w:b/>
          <w:bCs/>
          <w:snapToGrid w:val="0"/>
          <w:color w:val="auto"/>
          <w:sz w:val="24"/>
          <w:szCs w:val="24"/>
          <w:shd w:val="clear" w:color="auto" w:fill="FFFFFF"/>
          <w:lang w:eastAsia="zh-Hans"/>
        </w:rPr>
      </w:pPr>
    </w:p>
    <w:p>
      <w:pPr>
        <w:spacing w:line="360" w:lineRule="auto"/>
        <w:outlineLvl w:val="1"/>
        <w:rPr>
          <w:rFonts w:hint="eastAsia" w:ascii="仿宋_GB2312" w:hAnsi="宋体" w:eastAsia="仿宋_GB2312" w:cs="仿宋_GB2312"/>
          <w:b/>
          <w:bCs/>
          <w:snapToGrid w:val="0"/>
          <w:color w:val="auto"/>
          <w:sz w:val="24"/>
          <w:szCs w:val="24"/>
          <w:shd w:val="clear" w:color="auto" w:fill="FFFFFF"/>
          <w:lang w:eastAsia="zh-Hans"/>
        </w:rPr>
      </w:pPr>
      <w:r>
        <w:rPr>
          <w:rFonts w:hint="eastAsia" w:ascii="仿宋_GB2312" w:hAnsi="宋体" w:eastAsia="仿宋_GB2312" w:cs="仿宋_GB2312"/>
          <w:b/>
          <w:bCs/>
          <w:snapToGrid w:val="0"/>
          <w:color w:val="auto"/>
          <w:sz w:val="24"/>
          <w:szCs w:val="24"/>
          <w:shd w:val="clear" w:color="auto" w:fill="FFFFFF"/>
          <w:lang w:eastAsia="zh-Hans"/>
        </w:rPr>
        <w:t>附表2</w:t>
      </w:r>
      <w:bookmarkEnd w:id="2"/>
      <w:bookmarkEnd w:id="3"/>
    </w:p>
    <w:p>
      <w:pPr>
        <w:spacing w:line="360" w:lineRule="auto"/>
        <w:jc w:val="center"/>
        <w:outlineLvl w:val="1"/>
        <w:rPr>
          <w:rFonts w:hint="eastAsia" w:ascii="仿宋_GB2312" w:hAnsi="仿宋_GB2312" w:eastAsia="仿宋_GB2312" w:cs="仿宋_GB2312"/>
          <w:snapToGrid w:val="0"/>
          <w:color w:val="auto"/>
          <w:sz w:val="32"/>
          <w:szCs w:val="32"/>
          <w:shd w:val="clear" w:color="auto" w:fill="FFFFFF"/>
          <w:lang w:eastAsia="zh-Hans"/>
        </w:rPr>
      </w:pPr>
      <w:bookmarkStart w:id="4" w:name="_Toc2067754670"/>
      <w:bookmarkStart w:id="5" w:name="_Toc1071717208"/>
      <w:bookmarkStart w:id="6" w:name="_Toc381302534"/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Hans"/>
        </w:rPr>
        <w:t>银行账号</w:t>
      </w:r>
      <w:bookmarkEnd w:id="4"/>
      <w:bookmarkEnd w:id="5"/>
      <w:bookmarkEnd w:id="6"/>
    </w:p>
    <w:tbl>
      <w:tblPr>
        <w:tblStyle w:val="4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68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8520" w:type="dxa"/>
            <w:gridSpan w:val="2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auto"/>
                <w:sz w:val="24"/>
                <w:szCs w:val="24"/>
              </w:rPr>
              <w:t>汇款账户信息如下：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户名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湖北盛玺锦工程项目管理有限公司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3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jc w:val="center"/>
              <w:rPr>
                <w:rFonts w:hint="eastAsia" w:ascii="仿宋_GB2312" w:hAnsi="宋体" w:eastAsia="仿宋_GB2312" w:cs="微软雅黑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开户银行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华夏银行武汉江夏支行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jc w:val="center"/>
              <w:rPr>
                <w:rFonts w:hint="eastAsia" w:ascii="仿宋_GB2312" w:hAnsi="宋体" w:eastAsia="仿宋_GB2312" w:cs="微软雅黑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开户行号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304521051048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215861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702" w:type="dxa"/>
            <w:noWrap w:val="0"/>
            <w:vAlign w:val="center"/>
          </w:tcPr>
          <w:p>
            <w:pPr>
              <w:widowControl w:val="0"/>
              <w:spacing w:after="0" w:line="400" w:lineRule="exact"/>
              <w:jc w:val="center"/>
              <w:rPr>
                <w:rFonts w:hint="eastAsia" w:ascii="仿宋_GB2312" w:hAnsi="宋体" w:eastAsia="仿宋_GB2312" w:cs="微软雅黑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>账号</w:t>
            </w:r>
          </w:p>
        </w:tc>
        <w:tc>
          <w:tcPr>
            <w:tcW w:w="6818" w:type="dxa"/>
            <w:noWrap w:val="0"/>
            <w:vAlign w:val="center"/>
          </w:tcPr>
          <w:p>
            <w:pPr>
              <w:widowControl w:val="0"/>
              <w:wordWrap w:val="0"/>
              <w:autoSpaceDE w:val="0"/>
              <w:autoSpaceDN w:val="0"/>
              <w:spacing w:after="0" w:line="400" w:lineRule="exact"/>
              <w:jc w:val="center"/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color w:val="auto"/>
                <w:sz w:val="24"/>
                <w:szCs w:val="24"/>
              </w:rPr>
              <w:t xml:space="preserve">11177000000120681 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/>
        <w:jc w:val="both"/>
        <w:textAlignment w:val="auto"/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</w:pPr>
      <w:bookmarkStart w:id="7" w:name="_Toc24879289"/>
      <w:bookmarkStart w:id="8" w:name="_Toc1405767467"/>
      <w:bookmarkStart w:id="9" w:name="_Toc46832678"/>
      <w:bookmarkStart w:id="10" w:name="_Toc460486290"/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备注：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  <w:lang w:eastAsia="zh-CN"/>
        </w:rPr>
        <w:t>供应商</w:t>
      </w:r>
      <w:r>
        <w:rPr>
          <w:rFonts w:hint="eastAsia" w:ascii="仿宋_GB2312" w:hAnsi="宋体" w:eastAsia="仿宋_GB2312" w:cs="仿宋_GB2312"/>
          <w:b/>
          <w:bCs/>
          <w:color w:val="auto"/>
          <w:sz w:val="24"/>
          <w:szCs w:val="24"/>
        </w:rPr>
        <w:t>汇款时需仔细核对账户信息并注明项目编号</w:t>
      </w:r>
      <w:bookmarkEnd w:id="7"/>
      <w:bookmarkEnd w:id="8"/>
      <w:bookmarkEnd w:id="9"/>
      <w:bookmarkEnd w:id="1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体">
    <w:altName w:val="仿宋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JjMzdjNTQxZGM0YjdiY2EwZTNjNGMzMDM3N2E4YTEifQ=="/>
  </w:docVars>
  <w:rsids>
    <w:rsidRoot w:val="5D2E5D4A"/>
    <w:rsid w:val="35417D3F"/>
    <w:rsid w:val="3EEA4652"/>
    <w:rsid w:val="5D2E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after="160"/>
    </w:pPr>
    <w:rPr>
      <w:rFonts w:ascii="仿宋体" w:hAnsi="Calibri" w:eastAsia="仿宋体" w:cs="Times New Roman"/>
      <w:szCs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272</Words>
  <Characters>324</Characters>
  <Lines>0</Lines>
  <Paragraphs>0</Paragraphs>
  <TotalTime>4</TotalTime>
  <ScaleCrop>false</ScaleCrop>
  <LinksUpToDate>false</LinksUpToDate>
  <CharactersWithSpaces>331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2022-08-07T05:16:00Z</dcterms:created>
  <dc:creator>NTKO</dc:creator>
  <cp:lastModifiedBy>Administrator</cp:lastModifiedBy>
  <dcterms:modified xsi:type="dcterms:W3CDTF">2022-11-08T07:08:47Z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555D18393E11424493E47AE58F6C15E0</vt:lpwstr>
  </property>
</Properties>
</file>