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hint="eastAsia" w:ascii="仿宋_GB2312" w:eastAsia="仿宋_GB2312"/>
          <w:highlight w:val="none"/>
          <w:lang w:eastAsia="zh-CN"/>
        </w:rPr>
      </w:pPr>
      <w:bookmarkStart w:id="1" w:name="_GoBack"/>
      <w:bookmarkStart w:id="0" w:name="_Toc36567330"/>
      <w:r>
        <w:rPr>
          <w:rFonts w:hint="eastAsia" w:ascii="仿宋_GB2312" w:eastAsia="仿宋_GB2312"/>
          <w:highlight w:val="none"/>
        </w:rPr>
        <w:t>首都医科大学网络安全服务供应商遴选</w:t>
      </w:r>
      <w:r>
        <w:rPr>
          <w:rFonts w:hint="eastAsia" w:ascii="仿宋_GB2312" w:eastAsia="仿宋_GB2312"/>
          <w:highlight w:val="none"/>
          <w:lang w:val="en-US" w:eastAsia="zh-CN"/>
        </w:rPr>
        <w:t>竞争性</w:t>
      </w:r>
      <w:r>
        <w:rPr>
          <w:rFonts w:hint="eastAsia" w:ascii="仿宋_GB2312" w:eastAsia="仿宋_GB2312"/>
          <w:highlight w:val="none"/>
        </w:rPr>
        <w:t>比选</w:t>
      </w:r>
      <w:bookmarkEnd w:id="0"/>
      <w:r>
        <w:rPr>
          <w:rFonts w:hint="eastAsia" w:ascii="仿宋_GB2312" w:eastAsia="仿宋_GB2312"/>
          <w:highlight w:val="none"/>
          <w:lang w:val="en-US" w:eastAsia="zh-CN"/>
        </w:rPr>
        <w:t>公告</w:t>
      </w:r>
    </w:p>
    <w:bookmarkEnd w:id="1"/>
    <w:p>
      <w:pPr>
        <w:spacing w:line="360" w:lineRule="auto"/>
        <w:rPr>
          <w:rFonts w:hint="eastAsia" w:ascii="仿宋_GB2312" w:eastAsia="仿宋_GB2312"/>
          <w:sz w:val="24"/>
          <w:highlight w:val="none"/>
        </w:rPr>
      </w:pPr>
      <w:r>
        <w:rPr>
          <w:rFonts w:hint="eastAsia" w:ascii="仿宋_GB2312" w:eastAsia="仿宋_GB2312"/>
          <w:sz w:val="24"/>
          <w:highlight w:val="none"/>
        </w:rPr>
        <w:t xml:space="preserve">    </w:t>
      </w:r>
      <w:r>
        <w:rPr>
          <w:rFonts w:hint="eastAsia" w:ascii="仿宋" w:hAnsi="仿宋" w:eastAsia="仿宋" w:cs="仿宋"/>
          <w:sz w:val="24"/>
          <w:highlight w:val="none"/>
        </w:rPr>
        <w:t>中</w:t>
      </w:r>
      <w:r>
        <w:rPr>
          <w:rFonts w:hint="eastAsia" w:ascii="仿宋" w:hAnsi="仿宋" w:eastAsia="仿宋" w:cs="仿宋"/>
          <w:sz w:val="24"/>
          <w:highlight w:val="none"/>
          <w:lang w:val="en-US" w:eastAsia="zh-CN"/>
        </w:rPr>
        <w:t>技</w:t>
      </w:r>
      <w:r>
        <w:rPr>
          <w:rFonts w:hint="eastAsia" w:ascii="仿宋" w:hAnsi="仿宋" w:eastAsia="仿宋" w:cs="仿宋"/>
          <w:sz w:val="24"/>
          <w:highlight w:val="none"/>
        </w:rPr>
        <w:t>国际招标有限公司</w:t>
      </w:r>
      <w:r>
        <w:rPr>
          <w:rFonts w:hint="eastAsia" w:ascii="仿宋_GB2312" w:eastAsia="仿宋_GB2312"/>
          <w:sz w:val="24"/>
          <w:highlight w:val="none"/>
        </w:rPr>
        <w:t>受</w:t>
      </w:r>
      <w:r>
        <w:rPr>
          <w:rFonts w:hint="eastAsia" w:ascii="仿宋" w:hAnsi="仿宋" w:eastAsia="仿宋" w:cs="仿宋"/>
          <w:sz w:val="24"/>
          <w:highlight w:val="none"/>
          <w:lang w:eastAsia="zh-CN"/>
        </w:rPr>
        <w:t>首都医科大学</w:t>
      </w:r>
      <w:r>
        <w:rPr>
          <w:rFonts w:hint="eastAsia" w:ascii="仿宋_GB2312" w:eastAsia="仿宋_GB2312"/>
          <w:sz w:val="24"/>
          <w:highlight w:val="none"/>
        </w:rPr>
        <w:t>的委</w:t>
      </w:r>
      <w:r>
        <w:rPr>
          <w:rFonts w:hint="eastAsia" w:ascii="仿宋_GB2312" w:hAnsi="宋体" w:eastAsia="仿宋_GB2312"/>
          <w:sz w:val="24"/>
          <w:highlight w:val="none"/>
        </w:rPr>
        <w:t>托，邀请合格的</w:t>
      </w:r>
      <w:r>
        <w:rPr>
          <w:rFonts w:hint="eastAsia" w:ascii="仿宋_GB2312" w:hAnsi="宋体" w:eastAsia="仿宋_GB2312"/>
          <w:sz w:val="24"/>
          <w:highlight w:val="none"/>
          <w:lang w:val="en-US" w:eastAsia="zh-CN"/>
        </w:rPr>
        <w:t>投标人</w:t>
      </w:r>
      <w:r>
        <w:rPr>
          <w:rFonts w:hint="eastAsia" w:ascii="仿宋_GB2312" w:hAnsi="宋体" w:eastAsia="仿宋_GB2312"/>
          <w:sz w:val="24"/>
          <w:highlight w:val="none"/>
        </w:rPr>
        <w:t>参加此次比选</w:t>
      </w:r>
      <w:r>
        <w:rPr>
          <w:rFonts w:hint="eastAsia" w:ascii="仿宋_GB2312" w:eastAsia="仿宋_GB2312"/>
          <w:sz w:val="24"/>
          <w:highlight w:val="none"/>
        </w:rPr>
        <w:t>。</w:t>
      </w:r>
    </w:p>
    <w:p>
      <w:pPr>
        <w:spacing w:line="360" w:lineRule="auto"/>
        <w:ind w:left="1680" w:hanging="1680" w:hangingChars="700"/>
        <w:jc w:val="left"/>
        <w:rPr>
          <w:rFonts w:hint="eastAsia" w:ascii="仿宋_GB2312" w:eastAsia="仿宋_GB2312"/>
          <w:sz w:val="24"/>
          <w:highlight w:val="none"/>
        </w:rPr>
      </w:pPr>
      <w:r>
        <w:rPr>
          <w:rFonts w:hint="eastAsia" w:ascii="仿宋_GB2312" w:eastAsia="仿宋_GB2312"/>
          <w:sz w:val="24"/>
          <w:highlight w:val="none"/>
        </w:rPr>
        <w:t>1.  项目名称：</w:t>
      </w:r>
      <w:r>
        <w:rPr>
          <w:rFonts w:hint="eastAsia" w:ascii="仿宋" w:hAnsi="仿宋" w:eastAsia="仿宋" w:cs="仿宋"/>
          <w:sz w:val="24"/>
          <w:highlight w:val="none"/>
          <w:lang w:eastAsia="zh-CN"/>
        </w:rPr>
        <w:t>首都医科大学网络安全服务供应商遴选</w:t>
      </w:r>
    </w:p>
    <w:p>
      <w:pPr>
        <w:spacing w:line="360" w:lineRule="auto"/>
        <w:rPr>
          <w:rFonts w:hint="eastAsia" w:ascii="仿宋" w:hAnsi="仿宋" w:eastAsia="仿宋" w:cs="仿宋"/>
          <w:sz w:val="24"/>
          <w:highlight w:val="none"/>
        </w:rPr>
      </w:pPr>
      <w:r>
        <w:rPr>
          <w:rFonts w:hint="eastAsia" w:ascii="仿宋_GB2312" w:eastAsia="仿宋_GB2312"/>
          <w:sz w:val="24"/>
          <w:highlight w:val="none"/>
          <w:lang w:val="en-US" w:eastAsia="zh-CN"/>
        </w:rPr>
        <w:t>2</w:t>
      </w:r>
      <w:r>
        <w:rPr>
          <w:rFonts w:hint="eastAsia" w:ascii="仿宋_GB2312" w:eastAsia="仿宋_GB2312"/>
          <w:sz w:val="24"/>
          <w:highlight w:val="none"/>
        </w:rPr>
        <w:t>.  简要服务内容</w:t>
      </w:r>
      <w:r>
        <w:rPr>
          <w:rFonts w:hint="eastAsia" w:ascii="仿宋" w:hAnsi="仿宋" w:eastAsia="仿宋" w:cs="仿宋"/>
          <w:sz w:val="24"/>
          <w:highlight w:val="none"/>
        </w:rPr>
        <w:t>：</w:t>
      </w:r>
      <w:r>
        <w:rPr>
          <w:rFonts w:hint="eastAsia" w:ascii="仿宋" w:hAnsi="仿宋" w:eastAsia="仿宋" w:cs="仿宋"/>
          <w:sz w:val="24"/>
          <w:highlight w:val="none"/>
          <w:lang w:eastAsia="zh-CN"/>
        </w:rPr>
        <w:t>通过遴选方式选出</w:t>
      </w:r>
      <w:r>
        <w:rPr>
          <w:rFonts w:hint="eastAsia" w:ascii="仿宋" w:hAnsi="仿宋" w:eastAsia="仿宋" w:cs="仿宋"/>
          <w:sz w:val="24"/>
          <w:highlight w:val="none"/>
          <w:lang w:val="en-US" w:eastAsia="zh-CN"/>
        </w:rPr>
        <w:t>合格供应商</w:t>
      </w:r>
      <w:r>
        <w:rPr>
          <w:rFonts w:hint="eastAsia" w:ascii="仿宋" w:hAnsi="仿宋" w:eastAsia="仿宋" w:cs="仿宋"/>
          <w:sz w:val="24"/>
          <w:highlight w:val="none"/>
          <w:lang w:eastAsia="zh-CN"/>
        </w:rPr>
        <w:t>作为我校网络安全服务合作单位。以</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lang w:eastAsia="zh-CN"/>
        </w:rPr>
        <w:t>首都医科大学渗透测试服务、移动APP渗透测试服务、源代码审计、等保测评工作</w:t>
      </w:r>
      <w:r>
        <w:rPr>
          <w:rFonts w:hint="eastAsia" w:eastAsia="仿宋"/>
          <w:sz w:val="24"/>
          <w:szCs w:val="21"/>
          <w:highlight w:val="none"/>
        </w:rPr>
        <w:t>。</w:t>
      </w:r>
    </w:p>
    <w:p>
      <w:pPr>
        <w:spacing w:line="360" w:lineRule="auto"/>
        <w:rPr>
          <w:rFonts w:ascii="仿宋" w:hAnsi="仿宋" w:eastAsia="仿宋" w:cs="仿宋"/>
          <w:sz w:val="24"/>
          <w:highlight w:val="none"/>
        </w:rPr>
      </w:pPr>
      <w:r>
        <w:rPr>
          <w:rFonts w:hint="eastAsia" w:ascii="仿宋_GB2312" w:eastAsia="仿宋_GB2312"/>
          <w:sz w:val="24"/>
          <w:highlight w:val="none"/>
          <w:lang w:val="en-US" w:eastAsia="zh-CN"/>
        </w:rPr>
        <w:t xml:space="preserve">3.  </w:t>
      </w:r>
      <w:r>
        <w:rPr>
          <w:rFonts w:hint="eastAsia" w:ascii="仿宋_GB2312" w:eastAsia="仿宋_GB2312"/>
          <w:sz w:val="24"/>
          <w:highlight w:val="none"/>
        </w:rPr>
        <w:t>服务期：</w:t>
      </w:r>
      <w:r>
        <w:rPr>
          <w:rFonts w:hint="eastAsia" w:ascii="仿宋_GB2312" w:eastAsia="仿宋_GB2312"/>
          <w:sz w:val="24"/>
          <w:highlight w:val="none"/>
          <w:lang w:val="en-US" w:eastAsia="zh-CN"/>
        </w:rPr>
        <w:t>1年。</w:t>
      </w:r>
    </w:p>
    <w:p>
      <w:pPr>
        <w:spacing w:before="120" w:line="360" w:lineRule="auto"/>
        <w:ind w:left="900" w:hanging="900"/>
        <w:rPr>
          <w:rFonts w:hint="eastAsia" w:ascii="仿宋_GB2312" w:eastAsia="仿宋_GB2312"/>
          <w:sz w:val="24"/>
          <w:highlight w:val="none"/>
        </w:rPr>
      </w:pPr>
      <w:r>
        <w:rPr>
          <w:rFonts w:hint="eastAsia" w:ascii="仿宋_GB2312" w:eastAsia="仿宋_GB2312"/>
          <w:sz w:val="24"/>
          <w:highlight w:val="none"/>
          <w:lang w:val="en-US" w:eastAsia="zh-CN"/>
        </w:rPr>
        <w:t>4</w:t>
      </w:r>
      <w:r>
        <w:rPr>
          <w:rFonts w:hint="eastAsia" w:ascii="仿宋_GB2312" w:eastAsia="仿宋_GB2312"/>
          <w:sz w:val="24"/>
          <w:highlight w:val="none"/>
        </w:rPr>
        <w:t>.</w:t>
      </w:r>
      <w:r>
        <w:rPr>
          <w:rFonts w:hint="eastAsia" w:ascii="仿宋_GB2312" w:eastAsia="仿宋_GB2312"/>
          <w:sz w:val="24"/>
          <w:highlight w:val="none"/>
          <w:lang w:eastAsia="zh-CN"/>
        </w:rPr>
        <w:t>投标人</w:t>
      </w:r>
      <w:r>
        <w:rPr>
          <w:rFonts w:hint="eastAsia" w:ascii="仿宋_GB2312" w:eastAsia="仿宋_GB2312"/>
          <w:sz w:val="24"/>
          <w:highlight w:val="none"/>
        </w:rPr>
        <w:t>资格要求：</w:t>
      </w:r>
    </w:p>
    <w:p>
      <w:pPr>
        <w:spacing w:before="120" w:line="360" w:lineRule="auto"/>
        <w:ind w:left="900" w:hanging="900"/>
        <w:rPr>
          <w:rFonts w:hint="eastAsia" w:ascii="仿宋_GB2312" w:hAnsi="宋体" w:eastAsia="仿宋_GB2312"/>
          <w:sz w:val="24"/>
          <w:highlight w:val="none"/>
        </w:rPr>
      </w:pPr>
      <w:r>
        <w:rPr>
          <w:rFonts w:hint="eastAsia" w:ascii="仿宋_GB2312" w:eastAsia="仿宋_GB2312"/>
          <w:sz w:val="24"/>
          <w:highlight w:val="none"/>
          <w:lang w:val="en-US" w:eastAsia="zh-CN"/>
        </w:rPr>
        <w:t>4</w:t>
      </w:r>
      <w:r>
        <w:rPr>
          <w:rFonts w:hint="eastAsia" w:ascii="仿宋_GB2312" w:eastAsia="仿宋_GB2312"/>
          <w:sz w:val="24"/>
          <w:highlight w:val="none"/>
        </w:rPr>
        <w:t xml:space="preserve">.1    </w:t>
      </w:r>
      <w:r>
        <w:rPr>
          <w:rFonts w:hint="eastAsia" w:ascii="仿宋_GB2312" w:hAnsi="宋体" w:eastAsia="仿宋_GB2312"/>
          <w:sz w:val="24"/>
          <w:highlight w:val="none"/>
        </w:rPr>
        <w:t>中华人民共和国境内具有独立承担民事责任能力。</w:t>
      </w:r>
    </w:p>
    <w:p>
      <w:pPr>
        <w:spacing w:before="120" w:line="360" w:lineRule="auto"/>
        <w:ind w:left="900" w:hanging="900"/>
        <w:rPr>
          <w:rFonts w:hint="eastAsia"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.2    具有良好的商业信誉和健全的财务会计制度，有依法缴纳税收和社会保障资金的良好记录，具有履行合同所必需的设备和专业技术能力，参加采购活动前三年内在经营活动中没有重大违法记录。</w:t>
      </w:r>
    </w:p>
    <w:p>
      <w:pPr>
        <w:spacing w:before="120" w:line="360" w:lineRule="auto"/>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.3    单位负责人为同一人或者存在直接控股、管理关系的不同</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 xml:space="preserve">，不得同时参加同一包号的采购活动； </w:t>
      </w:r>
    </w:p>
    <w:p>
      <w:pPr>
        <w:spacing w:before="120" w:line="360" w:lineRule="auto"/>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 xml:space="preserve">.4    </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不得为“信用中国”网站（</w:t>
      </w:r>
      <w:r>
        <w:rPr>
          <w:rFonts w:ascii="仿宋" w:hAnsi="仿宋" w:eastAsia="仿宋" w:cs="仿宋"/>
          <w:kern w:val="0"/>
          <w:sz w:val="24"/>
          <w:highlight w:val="none"/>
        </w:rPr>
        <w:t>www.creditchina.gov.cn</w:t>
      </w:r>
      <w:r>
        <w:rPr>
          <w:rFonts w:hint="eastAsia" w:ascii="仿宋" w:hAnsi="仿宋" w:eastAsia="仿宋" w:cs="仿宋"/>
          <w:kern w:val="0"/>
          <w:sz w:val="24"/>
          <w:highlight w:val="none"/>
        </w:rPr>
        <w:t>）中列入失信被执行人和重大税收违法案件当事人名单的</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，不得为中国政府采购网（</w:t>
      </w:r>
      <w:r>
        <w:rPr>
          <w:rFonts w:ascii="仿宋" w:hAnsi="仿宋" w:eastAsia="仿宋" w:cs="仿宋"/>
          <w:kern w:val="0"/>
          <w:sz w:val="24"/>
          <w:highlight w:val="none"/>
        </w:rPr>
        <w:t>www.ccgp.gov.cn</w:t>
      </w:r>
      <w:r>
        <w:rPr>
          <w:rFonts w:hint="eastAsia" w:ascii="仿宋" w:hAnsi="仿宋" w:eastAsia="仿宋" w:cs="仿宋"/>
          <w:kern w:val="0"/>
          <w:sz w:val="24"/>
          <w:highlight w:val="none"/>
        </w:rPr>
        <w:t>）政府采购严重违法失信行为记录名单中被财政部门禁止参加政府采购活动的</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（处罚决定规定的时间和地域范围内）</w:t>
      </w:r>
      <w:r>
        <w:rPr>
          <w:rFonts w:hint="eastAsia" w:ascii="仿宋_GB2312" w:hAnsi="宋体" w:eastAsia="仿宋_GB2312"/>
          <w:sz w:val="24"/>
          <w:highlight w:val="none"/>
        </w:rPr>
        <w:t>。</w:t>
      </w:r>
    </w:p>
    <w:p>
      <w:pPr>
        <w:spacing w:before="120" w:line="360" w:lineRule="auto"/>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lang w:val="en-US" w:eastAsia="zh-CN"/>
        </w:rPr>
        <w:t xml:space="preserve">4.5 </w:t>
      </w:r>
      <w:r>
        <w:rPr>
          <w:rFonts w:hint="eastAsia" w:ascii="仿宋_GB2312" w:hAnsi="宋体" w:eastAsia="仿宋_GB2312"/>
          <w:sz w:val="24"/>
          <w:highlight w:val="none"/>
        </w:rPr>
        <w:t>不接受联合体比选。</w:t>
      </w:r>
    </w:p>
    <w:p>
      <w:pPr>
        <w:spacing w:before="120" w:line="360" w:lineRule="auto"/>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 xml:space="preserve"> </w:t>
      </w:r>
      <w:r>
        <w:rPr>
          <w:rFonts w:hint="eastAsia" w:ascii="仿宋_GB2312" w:hAnsi="宋体" w:eastAsia="仿宋_GB2312"/>
          <w:sz w:val="24"/>
          <w:highlight w:val="none"/>
          <w:lang w:val="en-US" w:eastAsia="zh-CN"/>
        </w:rPr>
        <w:t>本项目第4包非安全测评厂商需提供安全测评厂商授权服务函才有资格参与</w:t>
      </w:r>
      <w:r>
        <w:rPr>
          <w:rFonts w:hint="eastAsia" w:ascii="仿宋_GB2312" w:hAnsi="宋体" w:eastAsia="仿宋_GB2312"/>
          <w:sz w:val="24"/>
          <w:highlight w:val="none"/>
        </w:rPr>
        <w:t>。</w:t>
      </w:r>
    </w:p>
    <w:p>
      <w:pPr>
        <w:spacing w:before="120" w:line="360" w:lineRule="auto"/>
        <w:ind w:left="900" w:hanging="900"/>
        <w:rPr>
          <w:rFonts w:hint="eastAsia"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7</w:t>
      </w:r>
      <w:r>
        <w:rPr>
          <w:rFonts w:hint="eastAsia" w:ascii="仿宋_GB2312" w:hAnsi="宋体" w:eastAsia="仿宋_GB2312"/>
          <w:sz w:val="24"/>
          <w:highlight w:val="none"/>
          <w:lang w:eastAsia="zh-CN"/>
        </w:rPr>
        <w:t>购买</w:t>
      </w:r>
      <w:r>
        <w:rPr>
          <w:rFonts w:hint="eastAsia" w:ascii="仿宋_GB2312" w:hAnsi="宋体" w:eastAsia="仿宋_GB2312"/>
          <w:sz w:val="24"/>
          <w:highlight w:val="none"/>
        </w:rPr>
        <w:t>本项目比选文件。</w:t>
      </w:r>
    </w:p>
    <w:p>
      <w:pPr>
        <w:spacing w:line="360" w:lineRule="auto"/>
        <w:rPr>
          <w:rFonts w:hint="eastAsia" w:ascii="仿宋_GB2312" w:eastAsia="仿宋_GB2312"/>
          <w:sz w:val="24"/>
          <w:highlight w:val="none"/>
        </w:rPr>
      </w:pPr>
      <w:r>
        <w:rPr>
          <w:rFonts w:hint="eastAsia" w:ascii="仿宋_GB2312" w:eastAsia="仿宋_GB2312"/>
          <w:sz w:val="24"/>
          <w:highlight w:val="none"/>
          <w:lang w:val="en-US" w:eastAsia="zh-CN"/>
        </w:rPr>
        <w:t>5</w:t>
      </w:r>
      <w:r>
        <w:rPr>
          <w:rFonts w:hint="eastAsia" w:ascii="仿宋_GB2312" w:eastAsia="仿宋_GB2312"/>
          <w:sz w:val="24"/>
          <w:highlight w:val="none"/>
        </w:rPr>
        <w:t xml:space="preserve">.   </w:t>
      </w:r>
      <w:r>
        <w:rPr>
          <w:rFonts w:hint="eastAsia" w:ascii="仿宋_GB2312" w:eastAsia="仿宋_GB2312"/>
          <w:sz w:val="24"/>
          <w:highlight w:val="none"/>
          <w:lang w:eastAsia="zh-CN"/>
        </w:rPr>
        <w:t>购买</w:t>
      </w:r>
      <w:r>
        <w:rPr>
          <w:rFonts w:hint="eastAsia" w:ascii="仿宋_GB2312" w:eastAsia="仿宋_GB2312"/>
          <w:sz w:val="24"/>
          <w:highlight w:val="none"/>
        </w:rPr>
        <w:t>比选文件：</w:t>
      </w:r>
    </w:p>
    <w:p>
      <w:pPr>
        <w:spacing w:line="360" w:lineRule="auto"/>
        <w:ind w:left="600" w:hanging="600"/>
        <w:rPr>
          <w:rFonts w:hint="eastAsia" w:ascii="仿宋_GB2312" w:hAnsi="宋体" w:eastAsia="仿宋_GB2312"/>
          <w:sz w:val="24"/>
          <w:highlight w:val="none"/>
          <w:lang w:val="zh-CN"/>
        </w:rPr>
      </w:pPr>
      <w:r>
        <w:rPr>
          <w:rFonts w:hint="eastAsia" w:ascii="仿宋_GB2312" w:eastAsia="仿宋_GB2312"/>
          <w:sz w:val="24"/>
          <w:highlight w:val="none"/>
        </w:rPr>
        <w:t xml:space="preserve"> </w:t>
      </w:r>
      <w:r>
        <w:rPr>
          <w:rFonts w:hint="eastAsia" w:ascii="仿宋_GB2312" w:eastAsia="仿宋_GB2312"/>
          <w:sz w:val="24"/>
          <w:highlight w:val="none"/>
        </w:rPr>
        <w:tab/>
      </w:r>
      <w:r>
        <w:rPr>
          <w:rFonts w:hint="eastAsia" w:ascii="仿宋_GB2312" w:eastAsia="仿宋_GB2312"/>
          <w:sz w:val="24"/>
          <w:highlight w:val="none"/>
        </w:rPr>
        <w:t>时间：</w:t>
      </w:r>
      <w:r>
        <w:rPr>
          <w:rFonts w:hint="eastAsia" w:ascii="仿宋_GB2312" w:eastAsia="仿宋_GB2312"/>
          <w:sz w:val="24"/>
          <w:highlight w:val="none"/>
          <w:u w:val="single"/>
        </w:rPr>
        <w:t>202</w:t>
      </w:r>
      <w:r>
        <w:rPr>
          <w:rFonts w:hint="eastAsia" w:ascii="仿宋_GB2312" w:eastAsia="仿宋_GB2312"/>
          <w:sz w:val="24"/>
          <w:highlight w:val="none"/>
          <w:u w:val="single"/>
          <w:lang w:val="en-US" w:eastAsia="zh-CN"/>
        </w:rPr>
        <w:t>2</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11</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3</w:t>
      </w:r>
      <w:r>
        <w:rPr>
          <w:rFonts w:hint="eastAsia" w:ascii="仿宋_GB2312" w:eastAsia="仿宋_GB2312"/>
          <w:sz w:val="24"/>
          <w:highlight w:val="none"/>
        </w:rPr>
        <w:t>日至</w:t>
      </w:r>
      <w:r>
        <w:rPr>
          <w:rFonts w:hint="eastAsia" w:ascii="仿宋_GB2312" w:eastAsia="仿宋_GB2312"/>
          <w:sz w:val="24"/>
          <w:highlight w:val="none"/>
          <w:u w:val="single"/>
        </w:rPr>
        <w:t>202</w:t>
      </w:r>
      <w:r>
        <w:rPr>
          <w:rFonts w:hint="eastAsia" w:ascii="仿宋_GB2312" w:eastAsia="仿宋_GB2312"/>
          <w:sz w:val="24"/>
          <w:highlight w:val="none"/>
          <w:u w:val="single"/>
          <w:lang w:val="en-US" w:eastAsia="zh-CN"/>
        </w:rPr>
        <w:t>2</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11</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17</w:t>
      </w:r>
      <w:r>
        <w:rPr>
          <w:rFonts w:hint="eastAsia" w:ascii="仿宋_GB2312" w:eastAsia="仿宋_GB2312"/>
          <w:sz w:val="24"/>
          <w:highlight w:val="none"/>
        </w:rPr>
        <w:t>日，上午9:00至11:30；下午13:30至16:00</w:t>
      </w:r>
      <w:r>
        <w:rPr>
          <w:rFonts w:ascii="仿宋_GB2312" w:hAnsi="宋体" w:eastAsia="仿宋_GB2312"/>
          <w:sz w:val="24"/>
          <w:highlight w:val="none"/>
          <w:lang w:val="zh-CN"/>
        </w:rPr>
        <w:t>(</w:t>
      </w:r>
      <w:r>
        <w:rPr>
          <w:rFonts w:hint="eastAsia" w:ascii="仿宋_GB2312" w:hAnsi="宋体" w:eastAsia="仿宋_GB2312"/>
          <w:sz w:val="24"/>
          <w:highlight w:val="none"/>
          <w:lang w:val="zh-CN"/>
        </w:rPr>
        <w:t>北京时间）</w:t>
      </w:r>
    </w:p>
    <w:p>
      <w:pPr>
        <w:spacing w:line="360" w:lineRule="auto"/>
        <w:ind w:left="540" w:leftChars="257" w:firstLine="55" w:firstLineChars="23"/>
        <w:rPr>
          <w:rFonts w:hint="eastAsia" w:ascii="仿宋_GB2312" w:eastAsia="仿宋_GB2312"/>
          <w:sz w:val="24"/>
          <w:highlight w:val="none"/>
        </w:rPr>
      </w:pPr>
      <w:r>
        <w:rPr>
          <w:rFonts w:hint="eastAsia" w:ascii="仿宋_GB2312" w:eastAsia="仿宋_GB2312"/>
          <w:sz w:val="24"/>
          <w:highlight w:val="none"/>
          <w:lang w:eastAsia="zh-CN"/>
        </w:rPr>
        <w:t>投标人</w:t>
      </w:r>
      <w:r>
        <w:rPr>
          <w:rFonts w:hint="eastAsia" w:ascii="仿宋_GB2312" w:eastAsia="仿宋_GB2312"/>
          <w:sz w:val="24"/>
          <w:highlight w:val="none"/>
        </w:rPr>
        <w:t>在中国通用招标网（www.china-tender.com.cn）免费注册后，可在网上浏览比选文件主要内容。如需</w:t>
      </w:r>
      <w:r>
        <w:rPr>
          <w:rFonts w:hint="eastAsia" w:ascii="仿宋_GB2312" w:eastAsia="仿宋_GB2312"/>
          <w:sz w:val="24"/>
          <w:highlight w:val="none"/>
          <w:lang w:eastAsia="zh-CN"/>
        </w:rPr>
        <w:t>购买</w:t>
      </w:r>
      <w:r>
        <w:rPr>
          <w:rFonts w:hint="eastAsia" w:ascii="仿宋_GB2312" w:eastAsia="仿宋_GB2312"/>
          <w:sz w:val="24"/>
          <w:highlight w:val="none"/>
        </w:rPr>
        <w:t>，请自行下载</w:t>
      </w:r>
      <w:r>
        <w:rPr>
          <w:rFonts w:hint="eastAsia" w:ascii="仿宋_GB2312" w:eastAsia="仿宋_GB2312"/>
          <w:sz w:val="24"/>
          <w:highlight w:val="none"/>
          <w:lang w:eastAsia="zh-CN"/>
        </w:rPr>
        <w:t>电子版文件，标书款发票请申请电子版发票，网上操作技术支持：</w:t>
      </w:r>
      <w:r>
        <w:rPr>
          <w:rFonts w:hint="eastAsia" w:ascii="仿宋_GB2312" w:eastAsia="仿宋_GB2312"/>
          <w:sz w:val="24"/>
          <w:highlight w:val="none"/>
          <w:lang w:val="en-US" w:eastAsia="zh-CN"/>
        </w:rPr>
        <w:t>400-680-</w:t>
      </w:r>
      <w:r>
        <w:rPr>
          <w:rFonts w:hint="eastAsia" w:ascii="仿宋_GB2312" w:eastAsia="仿宋_GB2312"/>
          <w:sz w:val="24"/>
          <w:highlight w:val="none"/>
          <w:lang w:eastAsia="zh-CN"/>
        </w:rPr>
        <w:t>8126</w:t>
      </w:r>
      <w:r>
        <w:rPr>
          <w:rFonts w:hint="eastAsia" w:ascii="仿宋_GB2312" w:eastAsia="仿宋_GB2312"/>
          <w:sz w:val="24"/>
          <w:highlight w:val="none"/>
        </w:rPr>
        <w:t>。</w:t>
      </w:r>
    </w:p>
    <w:p>
      <w:pPr>
        <w:spacing w:line="360" w:lineRule="auto"/>
        <w:ind w:left="600" w:hanging="600" w:hangingChars="250"/>
        <w:rPr>
          <w:rFonts w:hint="eastAsia" w:ascii="仿宋_GB2312" w:eastAsia="仿宋_GB2312"/>
          <w:sz w:val="24"/>
          <w:highlight w:val="none"/>
        </w:rPr>
      </w:pP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 xml:space="preserve">.   </w:t>
      </w:r>
      <w:r>
        <w:rPr>
          <w:rFonts w:hint="eastAsia" w:ascii="仿宋_GB2312" w:eastAsia="仿宋_GB2312"/>
          <w:sz w:val="24"/>
          <w:highlight w:val="none"/>
        </w:rPr>
        <w:t>比选截止时间和开标时间：</w:t>
      </w:r>
      <w:r>
        <w:rPr>
          <w:rFonts w:hint="eastAsia" w:ascii="仿宋_GB2312" w:eastAsia="仿宋_GB2312"/>
          <w:sz w:val="24"/>
          <w:highlight w:val="none"/>
          <w:u w:val="single"/>
        </w:rPr>
        <w:t>202</w:t>
      </w:r>
      <w:r>
        <w:rPr>
          <w:rFonts w:hint="eastAsia" w:ascii="仿宋_GB2312" w:eastAsia="仿宋_GB2312"/>
          <w:sz w:val="24"/>
          <w:highlight w:val="none"/>
          <w:u w:val="single"/>
          <w:lang w:val="en-US" w:eastAsia="zh-CN"/>
        </w:rPr>
        <w:t>2</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11</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21</w:t>
      </w:r>
      <w:r>
        <w:rPr>
          <w:rFonts w:hint="eastAsia" w:ascii="仿宋_GB2312" w:eastAsia="仿宋_GB2312"/>
          <w:sz w:val="24"/>
          <w:highlight w:val="none"/>
        </w:rPr>
        <w:t>日</w:t>
      </w:r>
      <w:r>
        <w:rPr>
          <w:rFonts w:hint="eastAsia" w:ascii="仿宋_GB2312" w:eastAsia="仿宋_GB2312"/>
          <w:sz w:val="24"/>
          <w:highlight w:val="none"/>
          <w:u w:val="single"/>
          <w:lang w:val="en-US" w:eastAsia="zh-CN"/>
        </w:rPr>
        <w:t>09</w:t>
      </w:r>
      <w:r>
        <w:rPr>
          <w:rFonts w:hint="eastAsia" w:ascii="仿宋_GB2312" w:eastAsia="仿宋_GB2312"/>
          <w:sz w:val="24"/>
          <w:highlight w:val="none"/>
          <w:u w:val="single"/>
        </w:rPr>
        <w:t>：</w:t>
      </w:r>
      <w:r>
        <w:rPr>
          <w:rFonts w:hint="eastAsia" w:ascii="仿宋_GB2312" w:eastAsia="仿宋_GB2312"/>
          <w:sz w:val="24"/>
          <w:highlight w:val="none"/>
          <w:u w:val="single"/>
          <w:lang w:val="en-US" w:eastAsia="zh-CN"/>
        </w:rPr>
        <w:t>3</w:t>
      </w:r>
      <w:r>
        <w:rPr>
          <w:rFonts w:hint="eastAsia" w:ascii="仿宋_GB2312" w:eastAsia="仿宋_GB2312"/>
          <w:sz w:val="24"/>
          <w:highlight w:val="none"/>
          <w:u w:val="single"/>
        </w:rPr>
        <w:t>0</w:t>
      </w:r>
      <w:r>
        <w:rPr>
          <w:rFonts w:hint="eastAsia" w:ascii="仿宋_GB2312" w:eastAsia="仿宋_GB2312"/>
          <w:sz w:val="24"/>
          <w:highlight w:val="none"/>
        </w:rPr>
        <w:t>（北京时间）。</w:t>
      </w:r>
    </w:p>
    <w:p>
      <w:pPr>
        <w:spacing w:line="360" w:lineRule="auto"/>
        <w:ind w:left="540" w:leftChars="257" w:firstLine="55" w:firstLineChars="23"/>
        <w:rPr>
          <w:rFonts w:hint="eastAsia" w:ascii="仿宋_GB2312" w:eastAsia="仿宋_GB2312"/>
          <w:sz w:val="24"/>
          <w:highlight w:val="none"/>
        </w:rPr>
      </w:pPr>
      <w:r>
        <w:rPr>
          <w:rFonts w:hint="eastAsia" w:ascii="仿宋_GB2312" w:eastAsia="仿宋_GB2312"/>
          <w:sz w:val="24"/>
          <w:highlight w:val="none"/>
        </w:rPr>
        <w:t>比选地点：北京市丰台区西三环南路14号院首科大厦A座4层405号</w:t>
      </w:r>
      <w:r>
        <w:rPr>
          <w:rFonts w:hint="eastAsia" w:ascii="仿宋_GB2312" w:eastAsia="仿宋_GB2312"/>
          <w:sz w:val="24"/>
          <w:highlight w:val="none"/>
          <w:lang w:val="en-US" w:eastAsia="zh-CN"/>
        </w:rPr>
        <w:t>中技国际招标</w:t>
      </w:r>
      <w:r>
        <w:rPr>
          <w:rFonts w:hint="eastAsia" w:ascii="仿宋_GB2312" w:eastAsia="仿宋_GB2312"/>
          <w:sz w:val="24"/>
          <w:highlight w:val="none"/>
        </w:rPr>
        <w:t>有限公司会议中心第</w:t>
      </w:r>
      <w:r>
        <w:rPr>
          <w:rFonts w:hint="eastAsia" w:ascii="仿宋_GB2312" w:eastAsia="仿宋_GB2312"/>
          <w:sz w:val="24"/>
          <w:highlight w:val="none"/>
          <w:lang w:val="en-US" w:eastAsia="zh-CN"/>
        </w:rPr>
        <w:t>9</w:t>
      </w:r>
      <w:r>
        <w:rPr>
          <w:rFonts w:hint="eastAsia" w:ascii="仿宋_GB2312" w:eastAsia="仿宋_GB2312"/>
          <w:sz w:val="24"/>
          <w:highlight w:val="none"/>
          <w:lang w:eastAsia="zh-CN"/>
        </w:rPr>
        <w:t>开</w:t>
      </w:r>
      <w:r>
        <w:rPr>
          <w:rFonts w:hint="eastAsia" w:ascii="仿宋_GB2312" w:eastAsia="仿宋_GB2312"/>
          <w:sz w:val="24"/>
          <w:highlight w:val="none"/>
        </w:rPr>
        <w:t>标室。</w:t>
      </w:r>
    </w:p>
    <w:p>
      <w:pPr>
        <w:spacing w:line="360" w:lineRule="auto"/>
        <w:ind w:left="540" w:leftChars="257"/>
        <w:rPr>
          <w:rFonts w:hint="eastAsia" w:ascii="仿宋_GB2312" w:eastAsia="仿宋_GB2312"/>
          <w:sz w:val="24"/>
          <w:highlight w:val="none"/>
        </w:rPr>
      </w:pPr>
      <w:r>
        <w:rPr>
          <w:rFonts w:hint="eastAsia" w:ascii="仿宋_GB2312" w:eastAsia="仿宋_GB2312"/>
          <w:sz w:val="24"/>
          <w:highlight w:val="none"/>
        </w:rPr>
        <w:t>响应文件请于比选当日（比选截止时间之前）递交至比选地点，逾期恕不接受。届时请</w:t>
      </w:r>
      <w:r>
        <w:rPr>
          <w:rFonts w:hint="eastAsia" w:ascii="仿宋_GB2312" w:eastAsia="仿宋_GB2312"/>
          <w:sz w:val="24"/>
          <w:highlight w:val="none"/>
          <w:lang w:eastAsia="zh-CN"/>
        </w:rPr>
        <w:t>投标人</w:t>
      </w:r>
      <w:r>
        <w:rPr>
          <w:rFonts w:hint="eastAsia" w:ascii="仿宋_GB2312" w:eastAsia="仿宋_GB2312"/>
          <w:sz w:val="24"/>
          <w:highlight w:val="none"/>
        </w:rPr>
        <w:t>派代表参加比选公布价格环节。</w:t>
      </w:r>
    </w:p>
    <w:p>
      <w:pPr>
        <w:spacing w:line="360" w:lineRule="auto"/>
        <w:rPr>
          <w:rFonts w:hint="eastAsia" w:ascii="仿宋_GB2312" w:eastAsia="仿宋_GB2312"/>
          <w:sz w:val="24"/>
          <w:highlight w:val="none"/>
        </w:rPr>
      </w:pPr>
      <w:r>
        <w:rPr>
          <w:rFonts w:hint="eastAsia" w:ascii="仿宋_GB2312" w:eastAsia="仿宋_GB2312"/>
          <w:sz w:val="24"/>
          <w:highlight w:val="none"/>
          <w:lang w:val="en-US" w:eastAsia="zh-CN"/>
        </w:rPr>
        <w:t>7</w:t>
      </w:r>
      <w:r>
        <w:rPr>
          <w:rFonts w:hint="eastAsia" w:ascii="仿宋_GB2312" w:eastAsia="仿宋_GB2312"/>
          <w:sz w:val="24"/>
          <w:highlight w:val="none"/>
        </w:rPr>
        <w:t>.  采购人：</w:t>
      </w:r>
      <w:r>
        <w:rPr>
          <w:rFonts w:hint="eastAsia" w:ascii="仿宋_GB2312" w:eastAsia="仿宋_GB2312"/>
          <w:sz w:val="24"/>
          <w:highlight w:val="none"/>
          <w:lang w:eastAsia="zh-CN"/>
        </w:rPr>
        <w:t>首都医科大学</w:t>
      </w:r>
      <w:r>
        <w:rPr>
          <w:rFonts w:hint="eastAsia" w:ascii="仿宋_GB2312" w:eastAsia="仿宋_GB2312"/>
          <w:sz w:val="24"/>
          <w:highlight w:val="none"/>
        </w:rPr>
        <w:t xml:space="preserve">   </w:t>
      </w:r>
    </w:p>
    <w:p>
      <w:pPr>
        <w:spacing w:line="360" w:lineRule="auto"/>
        <w:ind w:firstLine="480" w:firstLineChars="200"/>
        <w:rPr>
          <w:rFonts w:hint="eastAsia" w:ascii="仿宋_GB2312" w:eastAsia="仿宋_GB2312"/>
          <w:sz w:val="24"/>
          <w:highlight w:val="none"/>
        </w:rPr>
      </w:pPr>
      <w:r>
        <w:rPr>
          <w:rFonts w:hint="eastAsia" w:ascii="仿宋_GB2312" w:eastAsia="仿宋_GB2312"/>
          <w:sz w:val="24"/>
          <w:highlight w:val="none"/>
        </w:rPr>
        <w:t>地址：北京市丰台区右安门外西头条10号</w:t>
      </w:r>
    </w:p>
    <w:p>
      <w:pPr>
        <w:spacing w:line="360" w:lineRule="auto"/>
        <w:ind w:firstLine="480" w:firstLineChars="200"/>
        <w:rPr>
          <w:rFonts w:hint="eastAsia" w:ascii="仿宋_GB2312" w:hAnsi="Times New Roman" w:eastAsia="仿宋_GB2312" w:cs="Times New Roman"/>
          <w:sz w:val="24"/>
          <w:highlight w:val="none"/>
          <w:lang w:val="en-US" w:eastAsia="zh-CN"/>
        </w:rPr>
      </w:pPr>
      <w:r>
        <w:rPr>
          <w:rFonts w:hint="eastAsia" w:ascii="仿宋_GB2312" w:eastAsia="仿宋_GB2312"/>
          <w:sz w:val="24"/>
          <w:highlight w:val="none"/>
        </w:rPr>
        <w:t>联系人:</w:t>
      </w:r>
      <w:r>
        <w:rPr>
          <w:rFonts w:hint="eastAsia" w:ascii="仿宋_GB2312" w:eastAsia="仿宋_GB2312"/>
          <w:sz w:val="24"/>
          <w:highlight w:val="none"/>
          <w:lang w:val="en-US" w:eastAsia="zh-CN"/>
        </w:rPr>
        <w:t>王老师</w:t>
      </w:r>
    </w:p>
    <w:p>
      <w:pPr>
        <w:spacing w:line="360" w:lineRule="auto"/>
        <w:ind w:firstLine="480" w:firstLineChars="200"/>
        <w:rPr>
          <w:rFonts w:hint="default" w:ascii="仿宋_GB2312" w:hAnsi="Times New Roman" w:eastAsia="仿宋_GB2312" w:cs="Times New Roman"/>
          <w:sz w:val="24"/>
          <w:highlight w:val="none"/>
          <w:lang w:val="en-US" w:eastAsia="zh-CN"/>
        </w:rPr>
      </w:pPr>
      <w:r>
        <w:rPr>
          <w:rFonts w:hint="eastAsia" w:ascii="仿宋_GB2312" w:hAnsi="Times New Roman" w:eastAsia="仿宋_GB2312" w:cs="Times New Roman"/>
          <w:sz w:val="24"/>
          <w:highlight w:val="none"/>
        </w:rPr>
        <w:t xml:space="preserve">联系方式:  </w:t>
      </w:r>
      <w:r>
        <w:rPr>
          <w:rFonts w:hint="eastAsia" w:ascii="仿宋_GB2312" w:hAnsi="Times New Roman" w:eastAsia="仿宋_GB2312" w:cs="Times New Roman"/>
          <w:sz w:val="24"/>
          <w:highlight w:val="none"/>
          <w:lang w:val="en-US" w:eastAsia="zh-CN"/>
        </w:rPr>
        <w:t>010-83911949</w:t>
      </w:r>
    </w:p>
    <w:p>
      <w:pPr>
        <w:spacing w:line="360" w:lineRule="auto"/>
        <w:ind w:firstLine="480" w:firstLineChars="200"/>
        <w:rPr>
          <w:rFonts w:hint="eastAsia" w:ascii="仿宋_GB2312" w:eastAsia="仿宋_GB2312"/>
          <w:sz w:val="24"/>
          <w:highlight w:val="none"/>
        </w:rPr>
      </w:pPr>
      <w:r>
        <w:rPr>
          <w:rFonts w:hint="eastAsia" w:ascii="仿宋_GB2312" w:eastAsia="仿宋_GB2312"/>
          <w:sz w:val="24"/>
          <w:highlight w:val="none"/>
        </w:rPr>
        <w:t>代理机构： 中</w:t>
      </w:r>
      <w:r>
        <w:rPr>
          <w:rFonts w:hint="eastAsia" w:ascii="仿宋_GB2312" w:eastAsia="仿宋_GB2312"/>
          <w:sz w:val="24"/>
          <w:highlight w:val="none"/>
          <w:lang w:val="en-US" w:eastAsia="zh-CN"/>
        </w:rPr>
        <w:t>技</w:t>
      </w:r>
      <w:r>
        <w:rPr>
          <w:rFonts w:hint="eastAsia" w:ascii="仿宋_GB2312" w:eastAsia="仿宋_GB2312"/>
          <w:sz w:val="24"/>
          <w:highlight w:val="none"/>
        </w:rPr>
        <w:t>国际招标有限公司</w:t>
      </w:r>
    </w:p>
    <w:p>
      <w:pPr>
        <w:spacing w:line="360" w:lineRule="auto"/>
        <w:ind w:firstLine="480" w:firstLineChars="200"/>
        <w:rPr>
          <w:rFonts w:hint="eastAsia" w:ascii="仿宋_GB2312" w:eastAsia="仿宋_GB2312"/>
          <w:sz w:val="24"/>
          <w:highlight w:val="none"/>
        </w:rPr>
      </w:pPr>
      <w:r>
        <w:rPr>
          <w:rFonts w:hint="eastAsia" w:ascii="仿宋_GB2312" w:eastAsia="仿宋_GB2312"/>
          <w:sz w:val="24"/>
          <w:highlight w:val="none"/>
        </w:rPr>
        <w:t xml:space="preserve">地  址：北京市丰台区西三环中路90号通用技术大厦 </w:t>
      </w:r>
    </w:p>
    <w:p>
      <w:pPr>
        <w:spacing w:line="360" w:lineRule="auto"/>
        <w:ind w:firstLine="480" w:firstLineChars="200"/>
        <w:rPr>
          <w:rFonts w:hint="eastAsia" w:ascii="仿宋_GB2312" w:eastAsia="仿宋_GB2312"/>
          <w:sz w:val="24"/>
          <w:highlight w:val="none"/>
        </w:rPr>
      </w:pPr>
      <w:r>
        <w:rPr>
          <w:rFonts w:hint="eastAsia" w:ascii="仿宋_GB2312" w:eastAsia="仿宋_GB2312"/>
          <w:sz w:val="24"/>
          <w:highlight w:val="none"/>
        </w:rPr>
        <w:t xml:space="preserve">联系人：史桂林                                    </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联系电话：010-63348510</w:t>
      </w:r>
    </w:p>
    <w:p>
      <w:pPr>
        <w:rPr>
          <w:rFonts w:hint="eastAsia"/>
          <w:highlight w:val="none"/>
        </w:rPr>
      </w:pPr>
    </w:p>
    <w:p>
      <w:pPr>
        <w:rPr>
          <w:rFonts w:hint="eastAsia"/>
          <w:highlight w:val="none"/>
        </w:rPr>
      </w:pPr>
    </w:p>
    <w:p>
      <w:pPr>
        <w:rPr>
          <w:rFonts w:hint="eastAsia"/>
          <w:highlight w:val="none"/>
        </w:rPr>
      </w:pPr>
    </w:p>
    <w:p>
      <w:pPr>
        <w:adjustRightInd w:val="0"/>
        <w:snapToGrid w:val="0"/>
        <w:spacing w:line="360" w:lineRule="auto"/>
        <w:ind w:left="630"/>
        <w:jc w:val="right"/>
        <w:rPr>
          <w:rFonts w:ascii="仿宋_GB2312" w:eastAsia="仿宋_GB2312"/>
          <w:sz w:val="24"/>
          <w:highlight w:val="none"/>
        </w:rPr>
      </w:pPr>
      <w:r>
        <w:rPr>
          <w:rFonts w:hint="eastAsia" w:ascii="仿宋_GB2312" w:eastAsia="仿宋_GB2312"/>
          <w:sz w:val="24"/>
          <w:highlight w:val="none"/>
        </w:rPr>
        <w:t>中</w:t>
      </w:r>
      <w:r>
        <w:rPr>
          <w:rFonts w:hint="eastAsia" w:ascii="仿宋_GB2312" w:eastAsia="仿宋_GB2312"/>
          <w:sz w:val="24"/>
          <w:highlight w:val="none"/>
          <w:lang w:val="en-US" w:eastAsia="zh-CN"/>
        </w:rPr>
        <w:t>技</w:t>
      </w:r>
      <w:r>
        <w:rPr>
          <w:rFonts w:hint="eastAsia" w:ascii="仿宋_GB2312" w:eastAsia="仿宋_GB2312"/>
          <w:sz w:val="24"/>
          <w:highlight w:val="none"/>
        </w:rPr>
        <w:t>国际招标有限公司</w:t>
      </w:r>
    </w:p>
    <w:p>
      <w:pPr>
        <w:jc w:val="right"/>
        <w:rPr>
          <w:rFonts w:ascii="仿宋_GB2312" w:eastAsia="仿宋_GB2312"/>
          <w:sz w:val="24"/>
          <w:highlight w:val="none"/>
        </w:rPr>
      </w:pPr>
      <w:r>
        <w:rPr>
          <w:rFonts w:hint="eastAsia" w:ascii="仿宋_GB2312" w:eastAsia="仿宋_GB2312"/>
          <w:sz w:val="24"/>
          <w:highlight w:val="none"/>
        </w:rPr>
        <w:t xml:space="preserve"> 202</w:t>
      </w:r>
      <w:r>
        <w:rPr>
          <w:rFonts w:hint="eastAsia" w:ascii="仿宋_GB2312" w:eastAsia="仿宋_GB2312"/>
          <w:sz w:val="24"/>
          <w:highlight w:val="none"/>
          <w:lang w:val="en-US" w:eastAsia="zh-CN"/>
        </w:rPr>
        <w:t>2</w:t>
      </w:r>
      <w:r>
        <w:rPr>
          <w:rFonts w:hint="eastAsia" w:ascii="仿宋_GB2312" w:eastAsia="仿宋_GB2312"/>
          <w:sz w:val="24"/>
          <w:highlight w:val="none"/>
        </w:rPr>
        <w:t>年</w:t>
      </w:r>
      <w:r>
        <w:rPr>
          <w:rFonts w:hint="eastAsia" w:ascii="仿宋_GB2312" w:eastAsia="仿宋_GB2312"/>
          <w:sz w:val="24"/>
          <w:highlight w:val="none"/>
          <w:lang w:val="en-US" w:eastAsia="zh-CN"/>
        </w:rPr>
        <w:t>11</w:t>
      </w:r>
      <w:r>
        <w:rPr>
          <w:rFonts w:hint="eastAsia" w:ascii="仿宋_GB2312" w:eastAsia="仿宋_GB2312"/>
          <w:sz w:val="24"/>
          <w:highlight w:val="none"/>
        </w:rPr>
        <w:t>月</w:t>
      </w:r>
      <w:r>
        <w:rPr>
          <w:rFonts w:hint="eastAsia" w:ascii="仿宋_GB2312" w:eastAsia="仿宋_GB2312"/>
          <w:sz w:val="24"/>
          <w:highlight w:val="none"/>
          <w:lang w:val="en-US" w:eastAsia="zh-CN"/>
        </w:rPr>
        <w:t>2</w:t>
      </w:r>
      <w:r>
        <w:rPr>
          <w:rFonts w:hint="eastAsia" w:ascii="仿宋_GB2312" w:eastAsia="仿宋_GB2312"/>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ODk0MzFhN2RiYWM1ZjNmMzNkNGVjMmYzODA0YmYifQ=="/>
  </w:docVars>
  <w:rsids>
    <w:rsidRoot w:val="008F2185"/>
    <w:rsid w:val="008F2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2022-11-02T00:48:00Z</dcterms:created>
  <dc:creator>s</dc:creator>
  <cp:lastModifiedBy>s</cp:lastModifiedBy>
  <dcterms:modified xsi:type="dcterms:W3CDTF">2022-11-02T00:49:24Z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DC4878F5C7E541BAA8BB66432B6E541D</vt:lpwstr>
  </property>
</Properties>
</file>