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项目概况</w:t>
      </w:r>
    </w:p>
    <w:p>
      <w:pPr>
        <w:widowControl/>
        <w:spacing w:afterLines="0"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u w:val="single"/>
        </w:rPr>
        <w:t>福海街道新和及二级股份合作公司董事长任期经济责任审计</w:t>
      </w:r>
      <w:r>
        <w:rPr>
          <w:rFonts w:hint="eastAsia" w:cs="宋体" w:asciiTheme="minorEastAsia" w:hAnsiTheme="minorEastAsia" w:eastAsiaTheme="minorEastAsia"/>
          <w:kern w:val="0"/>
          <w:szCs w:val="21"/>
        </w:rPr>
        <w:t>招标项目的潜在投标人应在</w:t>
      </w:r>
      <w:r>
        <w:rPr>
          <w:rFonts w:hint="eastAsia" w:cs="宋体" w:asciiTheme="minorEastAsia" w:hAnsiTheme="minorEastAsia" w:eastAsiaTheme="minorEastAsia"/>
          <w:kern w:val="0"/>
          <w:szCs w:val="21"/>
          <w:u w:val="single"/>
        </w:rPr>
        <w:t>深圳高星项目管理有限公司</w:t>
      </w:r>
      <w:r>
        <w:rPr>
          <w:rFonts w:hint="eastAsia" w:cs="宋体" w:asciiTheme="minorEastAsia" w:hAnsiTheme="minorEastAsia" w:eastAsiaTheme="minorEastAsia"/>
          <w:kern w:val="0"/>
          <w:szCs w:val="21"/>
        </w:rPr>
        <w:t>获取招标文件，并于</w:t>
      </w:r>
      <w:r>
        <w:rPr>
          <w:rFonts w:hint="eastAsia" w:cs="宋体" w:asciiTheme="minorEastAsia" w:hAnsiTheme="minorEastAsia" w:eastAsiaTheme="minorEastAsia"/>
          <w:kern w:val="0"/>
          <w:szCs w:val="21"/>
          <w:u w:val="single"/>
        </w:rPr>
        <w:t>2022年11月14日14点30分（</w:t>
      </w:r>
      <w:r>
        <w:rPr>
          <w:rFonts w:hint="eastAsia" w:cs="宋体" w:asciiTheme="minorEastAsia" w:hAnsiTheme="minorEastAsia" w:eastAsiaTheme="minorEastAsia"/>
          <w:kern w:val="0"/>
          <w:szCs w:val="21"/>
        </w:rPr>
        <w:t>北京时间）前递交投标文件。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一、项目基本情况</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项目编号：GXSZ-20220909BAGK</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项目名称：福海街道新和及二级股份合作公司董事长任期经济责任审计</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预算金额：</w:t>
      </w:r>
      <w:r>
        <w:rPr>
          <w:rFonts w:cs="宋体" w:asciiTheme="minorEastAsia" w:hAnsiTheme="minorEastAsia" w:eastAsiaTheme="minorEastAsia"/>
          <w:kern w:val="0"/>
          <w:szCs w:val="21"/>
        </w:rPr>
        <w:t>527</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900</w:t>
      </w:r>
      <w:r>
        <w:rPr>
          <w:rFonts w:hint="eastAsia" w:cs="宋体" w:asciiTheme="minorEastAsia" w:hAnsiTheme="minorEastAsia" w:eastAsiaTheme="minorEastAsia"/>
          <w:kern w:val="0"/>
          <w:szCs w:val="21"/>
        </w:rPr>
        <w:t>.00元</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最高限价：</w:t>
      </w:r>
      <w:r>
        <w:rPr>
          <w:rFonts w:cs="宋体" w:asciiTheme="minorEastAsia" w:hAnsiTheme="minorEastAsia" w:eastAsiaTheme="minorEastAsia"/>
          <w:kern w:val="0"/>
          <w:szCs w:val="21"/>
        </w:rPr>
        <w:t>527</w:t>
      </w: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900</w:t>
      </w:r>
      <w:r>
        <w:rPr>
          <w:rFonts w:hint="eastAsia" w:cs="宋体" w:asciiTheme="minorEastAsia" w:hAnsiTheme="minorEastAsia" w:eastAsiaTheme="minorEastAsia"/>
          <w:kern w:val="0"/>
          <w:szCs w:val="21"/>
        </w:rPr>
        <w:t>.00元</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采购需求：详见招标文件。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合同履行期限：详见招标文件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本项目不接受联合体投标。</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二、申请人的资格要求：</w:t>
      </w:r>
    </w:p>
    <w:p>
      <w:pPr>
        <w:pStyle w:val="6"/>
        <w:widowControl/>
        <w:numPr>
          <w:ilvl w:val="0"/>
          <w:numId w:val="1"/>
        </w:numPr>
        <w:spacing w:line="360" w:lineRule="auto"/>
        <w:ind w:firstLineChars="0"/>
        <w:jc w:val="left"/>
        <w:rPr>
          <w:rFonts w:hint="eastAsia" w:ascii="宋体" w:hAnsi="宋体" w:eastAsia="宋体" w:cs="宋体"/>
          <w:kern w:val="0"/>
          <w:szCs w:val="21"/>
        </w:rPr>
      </w:pPr>
      <w:bookmarkStart w:id="0" w:name="_GoBack"/>
      <w:r>
        <w:rPr>
          <w:rFonts w:hint="eastAsia" w:ascii="宋体" w:hAnsi="宋体" w:eastAsia="宋体" w:cs="宋体"/>
          <w:color w:val="000000"/>
          <w:szCs w:val="21"/>
        </w:rPr>
        <w:t>满足《中华人民共和国政府采购法》第二十二条规定</w:t>
      </w:r>
      <w:r>
        <w:rPr>
          <w:rFonts w:hint="eastAsia" w:ascii="宋体" w:hAnsi="宋体" w:eastAsia="宋体" w:cs="宋体"/>
          <w:kern w:val="0"/>
          <w:szCs w:val="21"/>
        </w:rPr>
        <w:t>。</w:t>
      </w:r>
    </w:p>
    <w:p>
      <w:pPr>
        <w:pStyle w:val="6"/>
        <w:widowControl/>
        <w:numPr>
          <w:ilvl w:val="0"/>
          <w:numId w:val="1"/>
        </w:numPr>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投标人必须是在中华人民共和国境内合法注册并运作的会计师事务所（提供营业执照和会计师事务所执业证书复印件加盖投标方公章）。</w:t>
      </w:r>
    </w:p>
    <w:p>
      <w:pPr>
        <w:pStyle w:val="6"/>
        <w:widowControl/>
        <w:numPr>
          <w:ilvl w:val="0"/>
          <w:numId w:val="1"/>
        </w:numPr>
        <w:spacing w:line="360" w:lineRule="auto"/>
        <w:ind w:firstLineChars="0"/>
        <w:jc w:val="left"/>
        <w:rPr>
          <w:rFonts w:hint="eastAsia" w:ascii="宋体" w:hAnsi="宋体" w:eastAsia="宋体" w:cs="宋体"/>
          <w:kern w:val="0"/>
          <w:szCs w:val="21"/>
        </w:rPr>
      </w:pPr>
      <w:r>
        <w:rPr>
          <w:rFonts w:hint="eastAsia" w:ascii="宋体" w:hAnsi="宋体" w:eastAsia="宋体" w:cs="宋体"/>
          <w:szCs w:val="21"/>
        </w:rPr>
        <w:t>投标人参加本次政府采购活动前3年内在经营活动中没有重大违法记录（提供声明函）</w:t>
      </w:r>
      <w:r>
        <w:rPr>
          <w:rFonts w:hint="eastAsia" w:ascii="宋体" w:hAnsi="宋体" w:eastAsia="宋体" w:cs="宋体"/>
          <w:kern w:val="0"/>
          <w:szCs w:val="21"/>
        </w:rPr>
        <w:t>。</w:t>
      </w:r>
    </w:p>
    <w:p>
      <w:pPr>
        <w:pStyle w:val="6"/>
        <w:widowControl/>
        <w:numPr>
          <w:ilvl w:val="0"/>
          <w:numId w:val="1"/>
        </w:numPr>
        <w:spacing w:line="360" w:lineRule="auto"/>
        <w:ind w:firstLineChars="0"/>
        <w:jc w:val="left"/>
        <w:rPr>
          <w:rFonts w:hint="eastAsia" w:ascii="宋体" w:hAnsi="宋体" w:eastAsia="宋体" w:cs="宋体"/>
          <w:kern w:val="0"/>
          <w:szCs w:val="21"/>
        </w:rPr>
      </w:pPr>
      <w:r>
        <w:rPr>
          <w:rFonts w:hint="eastAsia" w:ascii="宋体" w:hAnsi="宋体" w:eastAsia="宋体" w:cs="宋体"/>
          <w:szCs w:val="21"/>
        </w:rPr>
        <w:t>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宋体" w:hAnsi="宋体" w:eastAsia="宋体" w:cs="宋体"/>
          <w:kern w:val="0"/>
          <w:szCs w:val="21"/>
        </w:rPr>
        <w:t>。</w:t>
      </w:r>
    </w:p>
    <w:p>
      <w:pPr>
        <w:pStyle w:val="6"/>
        <w:widowControl/>
        <w:numPr>
          <w:ilvl w:val="0"/>
          <w:numId w:val="1"/>
        </w:numPr>
        <w:spacing w:line="360" w:lineRule="auto"/>
        <w:ind w:firstLineChars="0"/>
        <w:jc w:val="left"/>
        <w:rPr>
          <w:rFonts w:hint="eastAsia" w:ascii="宋体" w:hAnsi="宋体" w:eastAsia="宋体" w:cs="宋体"/>
          <w:kern w:val="0"/>
          <w:szCs w:val="21"/>
        </w:rPr>
      </w:pPr>
      <w:r>
        <w:rPr>
          <w:rFonts w:hint="eastAsia" w:ascii="宋体" w:hAnsi="宋体" w:eastAsia="宋体" w:cs="宋体"/>
          <w:szCs w:val="21"/>
        </w:rPr>
        <w:t>截至开标时间为止，未被深圳市各级政府采购主管部门行政处罚（指禁止参与政府采购活动且在有效期内）的投标人(无须提供证明材料)</w:t>
      </w:r>
      <w:r>
        <w:rPr>
          <w:rFonts w:hint="eastAsia" w:ascii="宋体" w:hAnsi="宋体" w:eastAsia="宋体" w:cs="宋体"/>
          <w:kern w:val="0"/>
          <w:szCs w:val="21"/>
        </w:rPr>
        <w:t>。</w:t>
      </w:r>
    </w:p>
    <w:p>
      <w:pPr>
        <w:pStyle w:val="6"/>
        <w:widowControl/>
        <w:numPr>
          <w:ilvl w:val="0"/>
          <w:numId w:val="1"/>
        </w:numPr>
        <w:spacing w:line="360" w:lineRule="auto"/>
        <w:ind w:firstLineChars="0"/>
        <w:jc w:val="left"/>
        <w:rPr>
          <w:rFonts w:hint="eastAsia" w:ascii="宋体" w:hAnsi="宋体" w:eastAsia="宋体" w:cs="宋体"/>
          <w:szCs w:val="21"/>
        </w:rPr>
      </w:pPr>
      <w:r>
        <w:rPr>
          <w:rFonts w:hint="eastAsia" w:ascii="宋体" w:hAnsi="宋体" w:eastAsia="宋体" w:cs="宋体"/>
          <w:szCs w:val="21"/>
        </w:rPr>
        <w:t>本项目不接受联合体投标，不允许挂靠和转包。</w:t>
      </w:r>
    </w:p>
    <w:bookmarkEnd w:id="0"/>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三、获取招标文件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时间：2022年</w:t>
      </w:r>
      <w:r>
        <w:rPr>
          <w:rFonts w:hint="eastAsia" w:cs="宋体" w:asciiTheme="minorEastAsia" w:hAnsiTheme="minorEastAsia" w:eastAsiaTheme="minorEastAsia"/>
          <w:kern w:val="0"/>
          <w:szCs w:val="21"/>
          <w:u w:val="single"/>
        </w:rPr>
        <w:t>11</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2</w:t>
      </w:r>
      <w:r>
        <w:rPr>
          <w:rFonts w:hint="eastAsia" w:cs="宋体" w:asciiTheme="minorEastAsia" w:hAnsiTheme="minorEastAsia" w:eastAsiaTheme="minorEastAsia"/>
          <w:kern w:val="0"/>
          <w:szCs w:val="21"/>
        </w:rPr>
        <w:t>日至2022年</w:t>
      </w:r>
      <w:r>
        <w:rPr>
          <w:rFonts w:hint="eastAsia" w:cs="宋体" w:asciiTheme="minorEastAsia" w:hAnsiTheme="minorEastAsia" w:eastAsiaTheme="minorEastAsia"/>
          <w:kern w:val="0"/>
          <w:szCs w:val="21"/>
          <w:u w:val="single"/>
        </w:rPr>
        <w:t>11</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9</w:t>
      </w:r>
      <w:r>
        <w:rPr>
          <w:rFonts w:hint="eastAsia" w:cs="宋体" w:asciiTheme="minorEastAsia" w:hAnsiTheme="minorEastAsia" w:eastAsiaTheme="minorEastAsia"/>
          <w:kern w:val="0"/>
          <w:szCs w:val="21"/>
        </w:rPr>
        <w:t>日，上午9:00-11:30，下午14:00-17:00（北京时间，法定节假日除外）。</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售价：600元。</w:t>
      </w:r>
    </w:p>
    <w:p>
      <w:pPr>
        <w:pStyle w:val="2"/>
        <w:rPr>
          <w:rFonts w:asciiTheme="minorEastAsia" w:hAnsiTheme="minorEastAsia" w:eastAsiaTheme="minorEastAsia"/>
        </w:rPr>
      </w:pPr>
      <w:r>
        <w:rPr>
          <w:rFonts w:hint="eastAsia" w:cs="Times New Roman"/>
          <w:color w:val="000000"/>
          <w:szCs w:val="21"/>
        </w:rPr>
        <w:t>获取招标文件和投标报名地点：深圳市</w:t>
      </w:r>
      <w:r>
        <w:rPr>
          <w:rFonts w:hint="eastAsia" w:cs="Times New Roman" w:asciiTheme="minorEastAsia" w:hAnsiTheme="minorEastAsia" w:eastAsiaTheme="minorEastAsia"/>
          <w:color w:val="000000"/>
          <w:szCs w:val="21"/>
        </w:rPr>
        <w:t>福田区泰然九路天地源盛唐大厦东座1403。</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四、提交投标文件截止时间、开标时间和地点</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1、投标文件递交时间：2022年</w:t>
      </w:r>
      <w:r>
        <w:rPr>
          <w:rFonts w:hint="eastAsia" w:cs="宋体" w:asciiTheme="minorEastAsia" w:hAnsiTheme="minorEastAsia" w:eastAsiaTheme="minorEastAsia"/>
          <w:kern w:val="0"/>
          <w:szCs w:val="21"/>
          <w:u w:val="single"/>
        </w:rPr>
        <w:t>11</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14</w:t>
      </w:r>
      <w:r>
        <w:rPr>
          <w:rFonts w:hint="eastAsia" w:cs="宋体" w:asciiTheme="minorEastAsia" w:hAnsiTheme="minorEastAsia" w:eastAsiaTheme="minorEastAsia"/>
          <w:kern w:val="0"/>
          <w:szCs w:val="21"/>
        </w:rPr>
        <w:t>日14:00至14:30（北京时间）；</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2、投标文件递交地点：</w:t>
      </w:r>
      <w:r>
        <w:rPr>
          <w:rFonts w:hint="eastAsia" w:ascii="Times New Roman" w:hAnsi="Times New Roman"/>
          <w:b/>
          <w:bCs/>
          <w:color w:val="000000"/>
          <w:szCs w:val="21"/>
        </w:rPr>
        <w:t>深圳市宝安区西乡街道流塘商务大厦A座9</w:t>
      </w:r>
      <w:r>
        <w:rPr>
          <w:rFonts w:hint="eastAsia"/>
          <w:b/>
          <w:bCs/>
          <w:color w:val="000000"/>
          <w:szCs w:val="21"/>
        </w:rPr>
        <w:t>楼</w:t>
      </w:r>
      <w:r>
        <w:rPr>
          <w:rFonts w:hint="eastAsia" w:ascii="Times New Roman" w:hAnsi="Times New Roman"/>
          <w:b/>
          <w:bCs/>
          <w:color w:val="000000"/>
          <w:szCs w:val="21"/>
        </w:rPr>
        <w:t>09A开标室</w:t>
      </w:r>
      <w:r>
        <w:rPr>
          <w:rFonts w:hint="eastAsia" w:cs="宋体" w:asciiTheme="minorEastAsia" w:hAnsiTheme="minorEastAsia" w:eastAsiaTheme="minorEastAsia"/>
          <w:kern w:val="0"/>
          <w:szCs w:val="21"/>
        </w:rPr>
        <w:t>；</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3、递交投标文件截止时间：2022年</w:t>
      </w:r>
      <w:r>
        <w:rPr>
          <w:rFonts w:hint="eastAsia" w:cs="宋体" w:asciiTheme="minorEastAsia" w:hAnsiTheme="minorEastAsia" w:eastAsiaTheme="minorEastAsia"/>
          <w:kern w:val="0"/>
          <w:szCs w:val="21"/>
          <w:u w:val="single"/>
        </w:rPr>
        <w:t>11</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14</w:t>
      </w:r>
      <w:r>
        <w:rPr>
          <w:rFonts w:hint="eastAsia" w:cs="宋体" w:asciiTheme="minorEastAsia" w:hAnsiTheme="minorEastAsia" w:eastAsiaTheme="minorEastAsia"/>
          <w:kern w:val="0"/>
          <w:szCs w:val="21"/>
        </w:rPr>
        <w:t>日14:30（北京时间）所有投标文件应于投标截止时间之前递交，迟交的投标文件将拒绝接收；</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4、开标时间：2022年</w:t>
      </w:r>
      <w:r>
        <w:rPr>
          <w:rFonts w:hint="eastAsia" w:cs="宋体" w:asciiTheme="minorEastAsia" w:hAnsiTheme="minorEastAsia" w:eastAsiaTheme="minorEastAsia"/>
          <w:kern w:val="0"/>
          <w:szCs w:val="21"/>
          <w:u w:val="single"/>
        </w:rPr>
        <w:t>11</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14</w:t>
      </w:r>
      <w:r>
        <w:rPr>
          <w:rFonts w:hint="eastAsia" w:cs="宋体" w:asciiTheme="minorEastAsia" w:hAnsiTheme="minorEastAsia" w:eastAsiaTheme="minorEastAsia"/>
          <w:kern w:val="0"/>
          <w:szCs w:val="21"/>
        </w:rPr>
        <w:t>日14:30（北京时间），请投标人代表参加开标仪式；</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5、开标地点：</w:t>
      </w:r>
      <w:r>
        <w:rPr>
          <w:rFonts w:hint="eastAsia" w:ascii="Times New Roman" w:hAnsi="Times New Roman"/>
          <w:b/>
          <w:bCs/>
          <w:color w:val="000000"/>
          <w:szCs w:val="21"/>
        </w:rPr>
        <w:t>深圳市宝安区西乡街道流塘商务大厦A座9</w:t>
      </w:r>
      <w:r>
        <w:rPr>
          <w:rFonts w:hint="eastAsia"/>
          <w:b/>
          <w:bCs/>
          <w:color w:val="000000"/>
          <w:szCs w:val="21"/>
        </w:rPr>
        <w:t>楼</w:t>
      </w:r>
      <w:r>
        <w:rPr>
          <w:rFonts w:hint="eastAsia" w:ascii="Times New Roman" w:hAnsi="Times New Roman"/>
          <w:b/>
          <w:bCs/>
          <w:color w:val="000000"/>
          <w:szCs w:val="21"/>
        </w:rPr>
        <w:t>09A开标室</w:t>
      </w:r>
      <w:r>
        <w:rPr>
          <w:rFonts w:hint="eastAsia" w:cs="宋体" w:asciiTheme="minorEastAsia" w:hAnsiTheme="minorEastAsia" w:eastAsiaTheme="minorEastAsia"/>
          <w:kern w:val="0"/>
          <w:szCs w:val="21"/>
        </w:rPr>
        <w:t>。</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五、公告期限</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自本公告发布之日起5个工作日。</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六、其他补充事宜</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1、本项目为网下采购项目。凡愿意参加投标的合格投标人，必须备齐以下资料购买招标文件和投标报名：</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（1）法定代表人证明书原件（加盖公章）；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（2）法人授权委托证明书原件（加盖公章）；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（3）法定代表人身份证复印件（加盖公章）；</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（4）被授权人身份证复印件（加盖公章、原件备查）；</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（5）《营业执照》或法人证书等复印件（加盖公章、原件备查）；</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2、答疑事项：投标人若有疑问，请于2022年</w:t>
      </w:r>
      <w:r>
        <w:rPr>
          <w:rFonts w:hint="eastAsia" w:cs="宋体" w:asciiTheme="minorEastAsia" w:hAnsiTheme="minorEastAsia" w:eastAsiaTheme="minorEastAsia"/>
          <w:kern w:val="0"/>
          <w:szCs w:val="21"/>
          <w:u w:val="single"/>
        </w:rPr>
        <w:t>11</w:t>
      </w:r>
      <w:r>
        <w:rPr>
          <w:rFonts w:hint="eastAsia" w:cs="宋体" w:asciiTheme="minorEastAsia" w:hAnsiTheme="minorEastAsia" w:eastAsiaTheme="minorEastAsia"/>
          <w:kern w:val="0"/>
          <w:szCs w:val="21"/>
        </w:rPr>
        <w:t>月</w:t>
      </w:r>
      <w:r>
        <w:rPr>
          <w:rFonts w:hint="eastAsia" w:cs="宋体" w:asciiTheme="minorEastAsia" w:hAnsiTheme="minorEastAsia" w:eastAsiaTheme="minorEastAsia"/>
          <w:kern w:val="0"/>
          <w:szCs w:val="21"/>
          <w:u w:val="single"/>
        </w:rPr>
        <w:t>9</w:t>
      </w:r>
      <w:r>
        <w:rPr>
          <w:rFonts w:hint="eastAsia" w:cs="宋体" w:asciiTheme="minorEastAsia" w:hAnsiTheme="minorEastAsia" w:eastAsiaTheme="minorEastAsia"/>
          <w:kern w:val="0"/>
          <w:szCs w:val="21"/>
        </w:rPr>
        <w:t>日17:00（北京时间）前将对《招标文件》的疑问以书面方式（加盖公章）送达我司或原件扫描发送至我司邮箱，逾期不予受理。</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3、凡购买《招标文件》后决定不参加投标的投标人，请在开标前3日以书面形式通知招标代理机构。</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4、投标人有义务在招标活动期间浏览招标代理机构网站（http://www.gxsz.com），采购人在以上网站上公布的与本次招标项目有关的信息视为已送达各投标人。采购人恕不再行电话通知各投标人。</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5、招标信息发布网站：中国政府采购网（http://www.ccgp.gov.cn/）、深圳交易集团有限公司网（http://szzfcg.cn/）、深圳高星项目管理有限公司网（http://www.gxsz.com）。</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七、对本次招标提出询问，请按以下方式联系。</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1.采购人信息</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名称：深圳市宝安区福海街道办事处</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w:t>
      </w:r>
      <w:r>
        <w:rPr>
          <w:rFonts w:cs="宋体" w:asciiTheme="minorEastAsia" w:hAnsiTheme="minorEastAsia" w:eastAsiaTheme="minorEastAsia"/>
          <w:kern w:val="0"/>
          <w:szCs w:val="21"/>
        </w:rPr>
        <w:t>深圳市宝安区桥和路66号</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联系人：肖工</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联系方式：</w:t>
      </w:r>
      <w:r>
        <w:rPr>
          <w:rFonts w:cs="宋体" w:asciiTheme="minorEastAsia" w:hAnsiTheme="minorEastAsia" w:eastAsiaTheme="minorEastAsia"/>
          <w:kern w:val="0"/>
          <w:szCs w:val="21"/>
        </w:rPr>
        <w:t>0755-85900051</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2.采购代理机构信息</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名称：深圳高星项目管理有限公司</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地址：深圳市福田区泰然九路天地源盛唐大厦东座1403</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项目联系人：郑工</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电话：0755-88918228 </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八、招标文件：</w:t>
      </w:r>
      <w:r>
        <w:rPr>
          <w:rFonts w:hint="eastAsia" w:cs="宋体" w:asciiTheme="minorEastAsia" w:hAnsiTheme="minorEastAsia" w:eastAsiaTheme="minorEastAsia"/>
          <w:kern w:val="0"/>
          <w:szCs w:val="21"/>
        </w:rPr>
        <w:t>因本项目为网下采购项目，招标文件无法网上公开，各供应商若需要查看招标文件，可到我司查看。</w:t>
      </w:r>
    </w:p>
    <w:p>
      <w:pPr>
        <w:widowControl/>
        <w:spacing w:afterLines="0"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p>
      <w:pPr>
        <w:widowControl/>
        <w:spacing w:afterLines="0"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深圳高星项目管理有限公司</w:t>
      </w:r>
    </w:p>
    <w:p>
      <w:pPr>
        <w:widowControl/>
        <w:spacing w:afterLines="0"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2022年11月2日</w:t>
      </w:r>
    </w:p>
    <w:p>
      <w:pPr>
        <w:spacing w:after="78"/>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70358"/>
    <w:multiLevelType w:val="multilevel"/>
    <w:tmpl w:val="7BF703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I3ZDg3NjU4NzQ3NjJjMDhkZGY2ODVkYzI0NTAifQ=="/>
  </w:docVars>
  <w:rsids>
    <w:rsidRoot w:val="004C7925"/>
    <w:rsid w:val="003A6A34"/>
    <w:rsid w:val="004C7925"/>
    <w:rsid w:val="6C28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link w:val="7"/>
    <w:qFormat/>
    <w:uiPriority w:val="0"/>
    <w:pPr>
      <w:spacing w:afterLines="0" w:line="360" w:lineRule="auto"/>
    </w:pPr>
    <w:rPr>
      <w:rFonts w:cs="Arial"/>
      <w:bCs/>
    </w:rPr>
  </w:style>
  <w:style w:type="character" w:customStyle="1" w:styleId="5">
    <w:name w:val="列出段落 Char"/>
    <w:link w:val="6"/>
    <w:qFormat/>
    <w:uiPriority w:val="0"/>
    <w:rPr>
      <w:rFonts w:ascii="Calibri" w:hAnsi="Calibri"/>
    </w:rPr>
  </w:style>
  <w:style w:type="paragraph" w:styleId="6">
    <w:name w:val="List Paragraph"/>
    <w:basedOn w:val="1"/>
    <w:link w:val="5"/>
    <w:qFormat/>
    <w:uiPriority w:val="0"/>
    <w:pPr>
      <w:spacing w:afterLines="0" w:line="240" w:lineRule="auto"/>
      <w:ind w:firstLine="420" w:firstLineChars="200"/>
    </w:pPr>
    <w:rPr>
      <w:rFonts w:ascii="Calibri" w:hAnsi="Calibri" w:eastAsiaTheme="minorEastAsia" w:cstheme="minorBidi"/>
      <w:szCs w:val="22"/>
    </w:rPr>
  </w:style>
  <w:style w:type="character" w:customStyle="1" w:styleId="7">
    <w:name w:val="文档正文 Char Char"/>
    <w:link w:val="2"/>
    <w:qFormat/>
    <w:uiPriority w:val="0"/>
    <w:rPr>
      <w:rFonts w:ascii="Arial" w:hAnsi="Arial" w:eastAsia="宋体" w:cs="Arial"/>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1451</Words>
  <Characters>1710</Characters>
  <Lines>12</Lines>
  <Paragraphs>3</Paragraphs>
  <TotalTime>1</TotalTime>
  <ScaleCrop>false</ScaleCrop>
  <LinksUpToDate>false</LinksUpToDate>
  <CharactersWithSpaces>1720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2022-11-02T01:59:00Z</dcterms:created>
  <dc:creator>LENOVO</dc:creator>
  <cp:lastModifiedBy>66</cp:lastModifiedBy>
  <dcterms:modified xsi:type="dcterms:W3CDTF">2022-11-02T02:01:15Z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C366FCC78EA8416FB54EFE98DDAD7FB4</vt:lpwstr>
  </property>
</Properties>
</file>