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
          <w:numId w:val="1"/>
        </w:numPr>
        <w:adjustRightInd w:val="0"/>
        <w:snapToGrid w:val="0"/>
        <w:jc w:val="center"/>
        <w:rPr>
          <w:rFonts w:ascii="宋体" w:hAnsi="宋体" w:cs="宋体"/>
          <w:b/>
          <w:sz w:val="30"/>
          <w:szCs w:val="30"/>
        </w:rPr>
      </w:pPr>
      <w:r>
        <w:rPr>
          <w:rFonts w:hint="eastAsia" w:ascii="宋体" w:hAnsi="宋体" w:cs="宋体"/>
          <w:b/>
          <w:sz w:val="30"/>
          <w:szCs w:val="30"/>
        </w:rPr>
        <w:t>货物需求一览表</w:t>
      </w:r>
    </w:p>
    <w:p>
      <w:pPr>
        <w:adjustRightInd w:val="0"/>
        <w:snapToGrid w:val="0"/>
        <w:jc w:val="center"/>
        <w:rPr>
          <w:rFonts w:ascii="宋体" w:hAnsi="宋体" w:cs="宋体"/>
          <w:b/>
          <w:sz w:val="30"/>
          <w:szCs w:val="30"/>
        </w:rPr>
      </w:pPr>
    </w:p>
    <w:tbl>
      <w:tblPr>
        <w:tblStyle w:val="5"/>
        <w:tblW w:w="82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56"/>
        <w:gridCol w:w="1553"/>
        <w:gridCol w:w="801"/>
        <w:gridCol w:w="993"/>
        <w:gridCol w:w="1371"/>
        <w:gridCol w:w="2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656" w:type="dxa"/>
            <w:vAlign w:val="center"/>
          </w:tcPr>
          <w:p>
            <w:pPr>
              <w:jc w:val="center"/>
              <w:rPr>
                <w:rFonts w:ascii="宋体" w:hAnsi="宋体" w:cs="宋体"/>
                <w:sz w:val="24"/>
              </w:rPr>
            </w:pPr>
            <w:r>
              <w:rPr>
                <w:rFonts w:hint="eastAsia" w:ascii="宋体" w:hAnsi="宋体" w:cs="宋体"/>
                <w:sz w:val="24"/>
              </w:rPr>
              <w:t>包号</w:t>
            </w:r>
          </w:p>
        </w:tc>
        <w:tc>
          <w:tcPr>
            <w:tcW w:w="1553" w:type="dxa"/>
            <w:vAlign w:val="center"/>
          </w:tcPr>
          <w:p>
            <w:pPr>
              <w:jc w:val="center"/>
              <w:rPr>
                <w:rFonts w:ascii="宋体" w:hAnsi="宋体" w:cs="宋体"/>
                <w:sz w:val="24"/>
              </w:rPr>
            </w:pPr>
            <w:r>
              <w:rPr>
                <w:rFonts w:hint="eastAsia" w:ascii="宋体" w:hAnsi="宋体" w:cs="宋体"/>
                <w:sz w:val="24"/>
              </w:rPr>
              <w:t>货物名称</w:t>
            </w:r>
          </w:p>
        </w:tc>
        <w:tc>
          <w:tcPr>
            <w:tcW w:w="801" w:type="dxa"/>
            <w:vAlign w:val="center"/>
          </w:tcPr>
          <w:p>
            <w:pPr>
              <w:jc w:val="center"/>
              <w:rPr>
                <w:rFonts w:ascii="宋体" w:hAnsi="宋体" w:cs="宋体"/>
                <w:sz w:val="24"/>
              </w:rPr>
            </w:pPr>
            <w:r>
              <w:rPr>
                <w:rFonts w:hint="eastAsia" w:ascii="宋体" w:hAnsi="宋体" w:cs="宋体"/>
                <w:sz w:val="24"/>
              </w:rPr>
              <w:t>数量</w:t>
            </w:r>
          </w:p>
        </w:tc>
        <w:tc>
          <w:tcPr>
            <w:tcW w:w="993" w:type="dxa"/>
            <w:vAlign w:val="center"/>
          </w:tcPr>
          <w:p>
            <w:pPr>
              <w:jc w:val="center"/>
              <w:rPr>
                <w:rFonts w:ascii="宋体" w:hAnsi="宋体" w:cs="宋体"/>
                <w:sz w:val="24"/>
              </w:rPr>
            </w:pPr>
            <w:r>
              <w:rPr>
                <w:rFonts w:hint="eastAsia" w:ascii="宋体" w:hAnsi="宋体" w:cs="宋体"/>
                <w:sz w:val="24"/>
              </w:rPr>
              <w:t>交货期</w:t>
            </w:r>
          </w:p>
        </w:tc>
        <w:tc>
          <w:tcPr>
            <w:tcW w:w="1371" w:type="dxa"/>
            <w:vAlign w:val="center"/>
          </w:tcPr>
          <w:p>
            <w:pPr>
              <w:jc w:val="center"/>
              <w:rPr>
                <w:rFonts w:ascii="宋体" w:hAnsi="宋体" w:cs="宋体"/>
                <w:sz w:val="24"/>
              </w:rPr>
            </w:pPr>
            <w:r>
              <w:rPr>
                <w:rFonts w:hint="eastAsia" w:ascii="宋体" w:hAnsi="宋体" w:cs="宋体"/>
                <w:sz w:val="24"/>
              </w:rPr>
              <w:t>交货地点</w:t>
            </w:r>
          </w:p>
        </w:tc>
        <w:tc>
          <w:tcPr>
            <w:tcW w:w="2916" w:type="dxa"/>
            <w:vAlign w:val="center"/>
          </w:tcPr>
          <w:p>
            <w:pPr>
              <w:jc w:val="center"/>
              <w:rPr>
                <w:rFonts w:ascii="宋体" w:hAnsi="宋体" w:cs="宋体"/>
                <w:sz w:val="24"/>
                <w:shd w:val="pct10" w:color="auto" w:fill="FFFFFF"/>
              </w:rPr>
            </w:pPr>
            <w:r>
              <w:rPr>
                <w:rFonts w:hint="eastAsia" w:ascii="宋体" w:hAnsi="宋体" w:cs="宋体"/>
                <w:sz w:val="24"/>
              </w:rPr>
              <w:t>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656" w:type="dxa"/>
            <w:vAlign w:val="center"/>
          </w:tcPr>
          <w:p>
            <w:pPr>
              <w:jc w:val="center"/>
              <w:rPr>
                <w:rFonts w:ascii="宋体" w:hAnsi="宋体" w:cs="宋体"/>
                <w:sz w:val="24"/>
              </w:rPr>
            </w:pPr>
            <w:r>
              <w:rPr>
                <w:rFonts w:hint="eastAsia" w:ascii="宋体" w:hAnsi="宋体" w:cs="宋体"/>
                <w:sz w:val="24"/>
              </w:rPr>
              <w:t>1</w:t>
            </w:r>
          </w:p>
        </w:tc>
        <w:tc>
          <w:tcPr>
            <w:tcW w:w="1553" w:type="dxa"/>
            <w:vAlign w:val="center"/>
          </w:tcPr>
          <w:p>
            <w:pPr>
              <w:jc w:val="center"/>
              <w:rPr>
                <w:rFonts w:ascii="宋体" w:hAnsi="宋体" w:cs="宋体"/>
                <w:sz w:val="24"/>
              </w:rPr>
            </w:pPr>
            <w:r>
              <w:rPr>
                <w:rFonts w:hint="eastAsia" w:ascii="宋体" w:hAnsi="宋体" w:cs="宋体"/>
                <w:sz w:val="24"/>
              </w:rPr>
              <w:t>HIAF超导直线加速器低温系统常温管线与阀门、管件采购及安装</w:t>
            </w:r>
          </w:p>
        </w:tc>
        <w:tc>
          <w:tcPr>
            <w:tcW w:w="801" w:type="dxa"/>
            <w:vAlign w:val="center"/>
          </w:tcPr>
          <w:p>
            <w:pPr>
              <w:jc w:val="center"/>
              <w:rPr>
                <w:rFonts w:ascii="宋体" w:hAnsi="宋体" w:cs="宋体"/>
                <w:sz w:val="24"/>
              </w:rPr>
            </w:pPr>
            <w:r>
              <w:rPr>
                <w:rFonts w:hint="eastAsia" w:ascii="宋体" w:hAnsi="宋体" w:cs="宋体"/>
                <w:sz w:val="24"/>
              </w:rPr>
              <w:t>1套</w:t>
            </w:r>
          </w:p>
        </w:tc>
        <w:tc>
          <w:tcPr>
            <w:tcW w:w="993" w:type="dxa"/>
            <w:vAlign w:val="center"/>
          </w:tcPr>
          <w:p>
            <w:pPr>
              <w:jc w:val="center"/>
              <w:rPr>
                <w:rFonts w:ascii="宋体" w:hAnsi="宋体" w:cs="宋体"/>
                <w:sz w:val="24"/>
              </w:rPr>
            </w:pPr>
            <w:r>
              <w:rPr>
                <w:rFonts w:hint="eastAsia" w:hAnsi="宋体"/>
                <w:sz w:val="24"/>
              </w:rPr>
              <w:t>合同签订后的</w:t>
            </w:r>
            <w:r>
              <w:rPr>
                <w:rFonts w:hAnsi="宋体"/>
                <w:sz w:val="24"/>
              </w:rPr>
              <w:t>15</w:t>
            </w:r>
            <w:r>
              <w:rPr>
                <w:rFonts w:hint="eastAsia" w:hAnsi="宋体"/>
                <w:sz w:val="24"/>
              </w:rPr>
              <w:t>个月内交货。</w:t>
            </w:r>
          </w:p>
        </w:tc>
        <w:tc>
          <w:tcPr>
            <w:tcW w:w="1371" w:type="dxa"/>
            <w:vAlign w:val="center"/>
          </w:tcPr>
          <w:p>
            <w:pPr>
              <w:jc w:val="center"/>
              <w:rPr>
                <w:rFonts w:ascii="宋体" w:hAnsi="宋体" w:cs="宋体"/>
                <w:sz w:val="24"/>
              </w:rPr>
            </w:pPr>
            <w:bookmarkStart w:id="0" w:name="OLE_LINK7"/>
            <w:bookmarkStart w:id="1" w:name="OLE_LINK6"/>
            <w:r>
              <w:rPr>
                <w:rFonts w:hAnsi="宋体"/>
                <w:sz w:val="24"/>
              </w:rPr>
              <w:t>广东惠州</w:t>
            </w:r>
            <w:r>
              <w:rPr>
                <w:rFonts w:hint="eastAsia" w:hAnsi="宋体"/>
                <w:sz w:val="24"/>
              </w:rPr>
              <w:t>，强流重离子加速器装置现场</w:t>
            </w:r>
            <w:bookmarkEnd w:id="0"/>
            <w:bookmarkEnd w:id="1"/>
            <w:r>
              <w:rPr>
                <w:rFonts w:hint="eastAsia" w:hAnsi="宋体"/>
                <w:sz w:val="24"/>
              </w:rPr>
              <w:t>。</w:t>
            </w:r>
          </w:p>
        </w:tc>
        <w:tc>
          <w:tcPr>
            <w:tcW w:w="2916" w:type="dxa"/>
            <w:vAlign w:val="center"/>
          </w:tcPr>
          <w:p>
            <w:pPr>
              <w:jc w:val="center"/>
              <w:rPr>
                <w:rFonts w:ascii="宋体" w:hAnsi="宋体" w:cs="宋体"/>
                <w:sz w:val="24"/>
              </w:rPr>
            </w:pPr>
            <w:r>
              <w:rPr>
                <w:rFonts w:hint="eastAsia" w:ascii="宋体" w:hAnsi="宋体" w:cs="宋体"/>
                <w:sz w:val="24"/>
              </w:rPr>
              <w:t>中标单位须根据HIAF项目整体进度，制定详细的工程实施计划和总体部署方案。根据项目现场的建设进度要求，预计需要在2023年6月进场安装，分时段安装、优先完成回收、纯化系统相关管路安装</w:t>
            </w:r>
          </w:p>
        </w:tc>
      </w:tr>
    </w:tbl>
    <w:p>
      <w:pPr>
        <w:rPr>
          <w:rFonts w:ascii="宋体" w:hAnsi="宋体" w:cs="宋体"/>
          <w:sz w:val="24"/>
        </w:rPr>
      </w:pPr>
      <w:r>
        <w:rPr>
          <w:rFonts w:hint="eastAsia" w:ascii="宋体" w:hAnsi="宋体" w:cs="宋体"/>
          <w:sz w:val="24"/>
        </w:rPr>
        <w:t>注：投标人须对上述投标内容中完整的一包进行投标，不完整的投标将视为非响应性投标予以拒绝。</w:t>
      </w:r>
    </w:p>
    <w:p>
      <w:pPr>
        <w:adjustRightInd w:val="0"/>
        <w:snapToGrid w:val="0"/>
        <w:rPr>
          <w:rFonts w:ascii="宋体" w:hAnsi="宋体" w:cs="宋体"/>
          <w:szCs w:val="21"/>
        </w:rPr>
      </w:pPr>
    </w:p>
    <w:p>
      <w:pPr>
        <w:adjustRightInd w:val="0"/>
        <w:snapToGrid w:val="0"/>
        <w:rPr>
          <w:rFonts w:ascii="宋体" w:hAnsi="宋体" w:cs="宋体"/>
          <w:sz w:val="24"/>
        </w:rPr>
      </w:pPr>
      <w:r>
        <w:rPr>
          <w:rFonts w:hint="eastAsia" w:ascii="宋体" w:hAnsi="宋体" w:cs="宋体"/>
          <w:sz w:val="24"/>
        </w:rPr>
        <w:t>附：常温管线与阀门、管件工程进度计划</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231"/>
        <w:gridCol w:w="1609"/>
        <w:gridCol w:w="1609"/>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2231" w:type="dxa"/>
            <w:vAlign w:val="center"/>
          </w:tcPr>
          <w:p>
            <w:pPr>
              <w:adjustRightInd w:val="0"/>
              <w:snapToGrid w:val="0"/>
              <w:jc w:val="center"/>
              <w:rPr>
                <w:rFonts w:ascii="宋体" w:hAnsi="宋体" w:cs="宋体"/>
                <w:sz w:val="24"/>
              </w:rPr>
            </w:pPr>
            <w:r>
              <w:rPr>
                <w:rFonts w:hint="eastAsia" w:ascii="宋体" w:hAnsi="宋体" w:cs="宋体"/>
                <w:sz w:val="24"/>
              </w:rPr>
              <w:t>项目名称</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开始时间</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完成时间</w:t>
            </w:r>
          </w:p>
        </w:tc>
        <w:tc>
          <w:tcPr>
            <w:tcW w:w="2435" w:type="dxa"/>
            <w:vAlign w:val="center"/>
          </w:tcPr>
          <w:p>
            <w:pPr>
              <w:adjustRightInd w:val="0"/>
              <w:snapToGrid w:val="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jc w:val="center"/>
              <w:rPr>
                <w:rFonts w:ascii="宋体" w:hAnsi="宋体" w:cs="宋体"/>
                <w:sz w:val="24"/>
              </w:rPr>
            </w:pPr>
            <w:r>
              <w:rPr>
                <w:rFonts w:hint="eastAsia" w:ascii="宋体" w:hAnsi="宋体" w:cs="宋体"/>
                <w:sz w:val="24"/>
              </w:rPr>
              <w:t>1</w:t>
            </w:r>
          </w:p>
        </w:tc>
        <w:tc>
          <w:tcPr>
            <w:tcW w:w="2231" w:type="dxa"/>
            <w:vAlign w:val="center"/>
          </w:tcPr>
          <w:p>
            <w:pPr>
              <w:adjustRightInd w:val="0"/>
              <w:snapToGrid w:val="0"/>
              <w:jc w:val="center"/>
              <w:rPr>
                <w:rFonts w:ascii="宋体" w:hAnsi="宋体" w:cs="宋体"/>
                <w:sz w:val="24"/>
              </w:rPr>
            </w:pPr>
            <w:r>
              <w:rPr>
                <w:rFonts w:hint="eastAsia" w:ascii="宋体" w:hAnsi="宋体" w:cs="宋体"/>
                <w:sz w:val="24"/>
              </w:rPr>
              <w:t>回收纯化系统（管廊）</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w:t>
            </w:r>
            <w:r>
              <w:rPr>
                <w:rFonts w:ascii="宋体" w:hAnsi="宋体" w:cs="宋体"/>
                <w:sz w:val="24"/>
              </w:rPr>
              <w:t>06</w:t>
            </w:r>
            <w:r>
              <w:rPr>
                <w:rFonts w:hint="eastAsia" w:ascii="宋体" w:hAnsi="宋体" w:cs="宋体"/>
                <w:sz w:val="24"/>
              </w:rPr>
              <w:t>/0</w:t>
            </w:r>
            <w:r>
              <w:rPr>
                <w:rFonts w:ascii="宋体" w:hAnsi="宋体" w:cs="宋体"/>
                <w:sz w:val="24"/>
              </w:rPr>
              <w:t>1</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/0</w:t>
            </w:r>
            <w:r>
              <w:rPr>
                <w:rFonts w:ascii="宋体" w:hAnsi="宋体" w:cs="宋体"/>
                <w:sz w:val="24"/>
              </w:rPr>
              <w:t>8</w:t>
            </w:r>
            <w:r>
              <w:rPr>
                <w:rFonts w:hint="eastAsia" w:ascii="宋体" w:hAnsi="宋体" w:cs="宋体"/>
                <w:sz w:val="24"/>
              </w:rPr>
              <w:t>/</w:t>
            </w:r>
            <w:r>
              <w:rPr>
                <w:rFonts w:ascii="宋体" w:hAnsi="宋体" w:cs="宋体"/>
                <w:sz w:val="24"/>
              </w:rPr>
              <w:t>01</w:t>
            </w:r>
          </w:p>
        </w:tc>
        <w:tc>
          <w:tcPr>
            <w:tcW w:w="2435" w:type="dxa"/>
            <w:vAlign w:val="center"/>
          </w:tcPr>
          <w:p>
            <w:pPr>
              <w:adjustRightInd w:val="0"/>
              <w:snapToGrid w:val="0"/>
              <w:jc w:val="center"/>
              <w:rPr>
                <w:rFonts w:ascii="宋体" w:hAnsi="宋体" w:cs="宋体"/>
                <w:sz w:val="24"/>
              </w:rPr>
            </w:pPr>
            <w:r>
              <w:rPr>
                <w:rFonts w:hint="eastAsia" w:ascii="宋体" w:hAnsi="宋体" w:cs="宋体"/>
                <w:sz w:val="24"/>
              </w:rPr>
              <w:t>优先施工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jc w:val="center"/>
              <w:rPr>
                <w:rFonts w:ascii="宋体" w:hAnsi="宋体" w:cs="宋体"/>
                <w:sz w:val="24"/>
              </w:rPr>
            </w:pPr>
            <w:r>
              <w:rPr>
                <w:rFonts w:hint="eastAsia" w:ascii="宋体" w:hAnsi="宋体" w:cs="宋体"/>
                <w:sz w:val="24"/>
              </w:rPr>
              <w:t>2</w:t>
            </w:r>
          </w:p>
        </w:tc>
        <w:tc>
          <w:tcPr>
            <w:tcW w:w="2231" w:type="dxa"/>
            <w:vAlign w:val="center"/>
          </w:tcPr>
          <w:p>
            <w:pPr>
              <w:adjustRightInd w:val="0"/>
              <w:snapToGrid w:val="0"/>
              <w:jc w:val="center"/>
              <w:rPr>
                <w:rFonts w:ascii="宋体" w:hAnsi="宋体" w:cs="宋体"/>
                <w:sz w:val="24"/>
              </w:rPr>
            </w:pPr>
            <w:r>
              <w:rPr>
                <w:rFonts w:hint="eastAsia" w:ascii="宋体" w:hAnsi="宋体" w:cs="宋体"/>
                <w:sz w:val="24"/>
              </w:rPr>
              <w:t>1</w:t>
            </w:r>
            <w:r>
              <w:rPr>
                <w:rFonts w:ascii="宋体" w:hAnsi="宋体" w:cs="宋体"/>
                <w:sz w:val="24"/>
              </w:rPr>
              <w:t>0kW/4.5K</w:t>
            </w:r>
            <w:r>
              <w:rPr>
                <w:rFonts w:hint="eastAsia" w:ascii="宋体" w:hAnsi="宋体" w:cs="宋体"/>
                <w:sz w:val="24"/>
              </w:rPr>
              <w:t>系统设备就位（直线设备楼）</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/0</w:t>
            </w:r>
            <w:r>
              <w:rPr>
                <w:rFonts w:ascii="宋体" w:hAnsi="宋体" w:cs="宋体"/>
                <w:sz w:val="24"/>
              </w:rPr>
              <w:t>7</w:t>
            </w:r>
            <w:r>
              <w:rPr>
                <w:rFonts w:hint="eastAsia" w:ascii="宋体" w:hAnsi="宋体" w:cs="宋体"/>
                <w:sz w:val="24"/>
              </w:rPr>
              <w:t>/</w:t>
            </w:r>
            <w:r>
              <w:rPr>
                <w:rFonts w:ascii="宋体" w:hAnsi="宋体" w:cs="宋体"/>
                <w:sz w:val="24"/>
              </w:rPr>
              <w:t>01</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/0</w:t>
            </w:r>
            <w:r>
              <w:rPr>
                <w:rFonts w:ascii="宋体" w:hAnsi="宋体" w:cs="宋体"/>
                <w:sz w:val="24"/>
              </w:rPr>
              <w:t>9</w:t>
            </w:r>
            <w:r>
              <w:rPr>
                <w:rFonts w:hint="eastAsia" w:ascii="宋体" w:hAnsi="宋体" w:cs="宋体"/>
                <w:sz w:val="24"/>
              </w:rPr>
              <w:t>/</w:t>
            </w:r>
            <w:r>
              <w:rPr>
                <w:rFonts w:ascii="宋体" w:hAnsi="宋体" w:cs="宋体"/>
                <w:sz w:val="24"/>
              </w:rPr>
              <w:t>01</w:t>
            </w:r>
          </w:p>
        </w:tc>
        <w:tc>
          <w:tcPr>
            <w:tcW w:w="2435" w:type="dxa"/>
            <w:vAlign w:val="center"/>
          </w:tcPr>
          <w:p>
            <w:pPr>
              <w:adjustRightInd w:val="0"/>
              <w:snapToGrid w:val="0"/>
              <w:jc w:val="center"/>
              <w:rPr>
                <w:rFonts w:ascii="宋体" w:hAnsi="宋体" w:cs="宋体"/>
                <w:sz w:val="24"/>
              </w:rPr>
            </w:pPr>
            <w:r>
              <w:rPr>
                <w:rFonts w:hint="eastAsia" w:ascii="宋体" w:hAnsi="宋体" w:cs="宋体"/>
                <w:sz w:val="24"/>
              </w:rPr>
              <w:t>制冷机相关设备就位，穿插施工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jc w:val="center"/>
              <w:rPr>
                <w:rFonts w:ascii="宋体" w:hAnsi="宋体" w:cs="宋体"/>
                <w:sz w:val="24"/>
              </w:rPr>
            </w:pPr>
            <w:r>
              <w:rPr>
                <w:rFonts w:ascii="宋体" w:hAnsi="宋体" w:cs="宋体"/>
                <w:sz w:val="24"/>
              </w:rPr>
              <w:t>3</w:t>
            </w:r>
          </w:p>
        </w:tc>
        <w:tc>
          <w:tcPr>
            <w:tcW w:w="2231" w:type="dxa"/>
            <w:vAlign w:val="center"/>
          </w:tcPr>
          <w:p>
            <w:pPr>
              <w:adjustRightInd w:val="0"/>
              <w:snapToGrid w:val="0"/>
              <w:jc w:val="center"/>
              <w:rPr>
                <w:rFonts w:ascii="宋体" w:hAnsi="宋体" w:cs="宋体"/>
                <w:sz w:val="24"/>
              </w:rPr>
            </w:pPr>
            <w:r>
              <w:rPr>
                <w:rFonts w:hint="eastAsia" w:ascii="宋体" w:hAnsi="宋体" w:cs="宋体"/>
                <w:sz w:val="24"/>
              </w:rPr>
              <w:t>1</w:t>
            </w:r>
            <w:r>
              <w:rPr>
                <w:rFonts w:ascii="宋体" w:hAnsi="宋体" w:cs="宋体"/>
                <w:sz w:val="24"/>
              </w:rPr>
              <w:t>0kW/4.5K</w:t>
            </w:r>
            <w:r>
              <w:rPr>
                <w:rFonts w:hint="eastAsia" w:ascii="宋体" w:hAnsi="宋体" w:cs="宋体"/>
                <w:sz w:val="24"/>
              </w:rPr>
              <w:t>系统（直线设备楼）</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w:t>
            </w:r>
            <w:r>
              <w:rPr>
                <w:rFonts w:ascii="宋体" w:hAnsi="宋体" w:cs="宋体"/>
                <w:sz w:val="24"/>
              </w:rPr>
              <w:t>08</w:t>
            </w:r>
            <w:r>
              <w:rPr>
                <w:rFonts w:hint="eastAsia" w:ascii="宋体" w:hAnsi="宋体" w:cs="宋体"/>
                <w:sz w:val="24"/>
              </w:rPr>
              <w:t>/0</w:t>
            </w:r>
            <w:r>
              <w:rPr>
                <w:rFonts w:ascii="宋体" w:hAnsi="宋体" w:cs="宋体"/>
                <w:sz w:val="24"/>
              </w:rPr>
              <w:t>1</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4</w:t>
            </w:r>
            <w:r>
              <w:rPr>
                <w:rFonts w:hint="eastAsia" w:ascii="宋体" w:hAnsi="宋体" w:cs="宋体"/>
                <w:sz w:val="24"/>
              </w:rPr>
              <w:t>/</w:t>
            </w:r>
            <w:r>
              <w:rPr>
                <w:rFonts w:ascii="宋体" w:hAnsi="宋体" w:cs="宋体"/>
                <w:sz w:val="24"/>
              </w:rPr>
              <w:t>03</w:t>
            </w:r>
            <w:r>
              <w:rPr>
                <w:rFonts w:hint="eastAsia" w:ascii="宋体" w:hAnsi="宋体" w:cs="宋体"/>
                <w:sz w:val="24"/>
              </w:rPr>
              <w:t>/</w:t>
            </w:r>
            <w:r>
              <w:rPr>
                <w:rFonts w:ascii="宋体" w:hAnsi="宋体" w:cs="宋体"/>
                <w:sz w:val="24"/>
              </w:rPr>
              <w:t>01</w:t>
            </w:r>
          </w:p>
        </w:tc>
        <w:tc>
          <w:tcPr>
            <w:tcW w:w="2435" w:type="dxa"/>
            <w:vAlign w:val="center"/>
          </w:tcPr>
          <w:p>
            <w:pPr>
              <w:adjustRightInd w:val="0"/>
              <w:snapToGrid w:val="0"/>
              <w:jc w:val="center"/>
              <w:rPr>
                <w:rFonts w:ascii="宋体" w:hAnsi="宋体" w:cs="宋体"/>
                <w:sz w:val="24"/>
              </w:rPr>
            </w:pPr>
            <w:r>
              <w:rPr>
                <w:rFonts w:hint="eastAsia" w:ascii="宋体" w:hAnsi="宋体" w:cs="宋体"/>
                <w:sz w:val="24"/>
              </w:rPr>
              <w:t>优先施工、穿插施工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jc w:val="center"/>
              <w:rPr>
                <w:rFonts w:ascii="宋体" w:hAnsi="宋体" w:cs="宋体"/>
                <w:sz w:val="24"/>
              </w:rPr>
            </w:pPr>
            <w:r>
              <w:rPr>
                <w:rFonts w:ascii="宋体" w:hAnsi="宋体" w:cs="宋体"/>
                <w:sz w:val="24"/>
              </w:rPr>
              <w:t>4</w:t>
            </w:r>
          </w:p>
        </w:tc>
        <w:tc>
          <w:tcPr>
            <w:tcW w:w="2231" w:type="dxa"/>
            <w:vAlign w:val="center"/>
          </w:tcPr>
          <w:p>
            <w:pPr>
              <w:adjustRightInd w:val="0"/>
              <w:snapToGrid w:val="0"/>
              <w:jc w:val="center"/>
              <w:rPr>
                <w:rFonts w:ascii="宋体" w:hAnsi="宋体" w:cs="宋体"/>
                <w:sz w:val="24"/>
              </w:rPr>
            </w:pPr>
            <w:r>
              <w:rPr>
                <w:rFonts w:ascii="宋体" w:hAnsi="宋体" w:cs="宋体"/>
                <w:sz w:val="24"/>
              </w:rPr>
              <w:t>2.5kW/4.5K</w:t>
            </w:r>
            <w:r>
              <w:rPr>
                <w:rFonts w:hint="eastAsia" w:ascii="宋体" w:hAnsi="宋体" w:cs="宋体"/>
                <w:sz w:val="24"/>
              </w:rPr>
              <w:t>系统（2号综合站房）</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/10/</w:t>
            </w:r>
            <w:r>
              <w:rPr>
                <w:rFonts w:ascii="宋体" w:hAnsi="宋体" w:cs="宋体"/>
                <w:sz w:val="24"/>
              </w:rPr>
              <w:t>01</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4</w:t>
            </w:r>
            <w:r>
              <w:rPr>
                <w:rFonts w:hint="eastAsia" w:ascii="宋体" w:hAnsi="宋体" w:cs="宋体"/>
                <w:sz w:val="24"/>
              </w:rPr>
              <w:t>/05/0</w:t>
            </w:r>
            <w:r>
              <w:rPr>
                <w:rFonts w:ascii="宋体" w:hAnsi="宋体" w:cs="宋体"/>
                <w:sz w:val="24"/>
              </w:rPr>
              <w:t>1</w:t>
            </w:r>
          </w:p>
        </w:tc>
        <w:tc>
          <w:tcPr>
            <w:tcW w:w="2435" w:type="dxa"/>
            <w:vAlign w:val="center"/>
          </w:tcPr>
          <w:p>
            <w:pPr>
              <w:adjustRightInd w:val="0"/>
              <w:snapToGrid w:val="0"/>
              <w:jc w:val="center"/>
              <w:rPr>
                <w:rFonts w:ascii="宋体" w:hAnsi="宋体" w:cs="宋体"/>
                <w:sz w:val="24"/>
              </w:rPr>
            </w:pPr>
            <w:r>
              <w:rPr>
                <w:rFonts w:hint="eastAsia" w:ascii="宋体" w:hAnsi="宋体" w:cs="宋体"/>
                <w:sz w:val="24"/>
              </w:rPr>
              <w:t>穿插施工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jc w:val="center"/>
              <w:rPr>
                <w:rFonts w:ascii="宋体" w:hAnsi="宋体" w:cs="宋体"/>
                <w:sz w:val="24"/>
              </w:rPr>
            </w:pPr>
            <w:r>
              <w:rPr>
                <w:rFonts w:ascii="宋体" w:hAnsi="宋体" w:cs="宋体"/>
                <w:sz w:val="24"/>
              </w:rPr>
              <w:t>5</w:t>
            </w:r>
          </w:p>
        </w:tc>
        <w:tc>
          <w:tcPr>
            <w:tcW w:w="2231" w:type="dxa"/>
            <w:vAlign w:val="center"/>
          </w:tcPr>
          <w:p>
            <w:pPr>
              <w:adjustRightInd w:val="0"/>
              <w:snapToGrid w:val="0"/>
              <w:jc w:val="center"/>
              <w:rPr>
                <w:rFonts w:ascii="宋体" w:hAnsi="宋体" w:cs="宋体"/>
                <w:sz w:val="24"/>
              </w:rPr>
            </w:pPr>
            <w:r>
              <w:rPr>
                <w:rFonts w:hint="eastAsia" w:ascii="宋体" w:hAnsi="宋体" w:cs="宋体"/>
                <w:sz w:val="24"/>
              </w:rPr>
              <w:t>其它设备就位及安装</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/1</w:t>
            </w:r>
            <w:r>
              <w:rPr>
                <w:rFonts w:ascii="宋体" w:hAnsi="宋体" w:cs="宋体"/>
                <w:sz w:val="24"/>
              </w:rPr>
              <w:t>0</w:t>
            </w:r>
            <w:r>
              <w:rPr>
                <w:rFonts w:hint="eastAsia" w:ascii="宋体" w:hAnsi="宋体" w:cs="宋体"/>
                <w:sz w:val="24"/>
              </w:rPr>
              <w:t>/</w:t>
            </w:r>
            <w:r>
              <w:rPr>
                <w:rFonts w:ascii="宋体" w:hAnsi="宋体" w:cs="宋体"/>
                <w:sz w:val="24"/>
              </w:rPr>
              <w:t>01</w:t>
            </w:r>
          </w:p>
        </w:tc>
        <w:tc>
          <w:tcPr>
            <w:tcW w:w="1609" w:type="dxa"/>
            <w:vAlign w:val="center"/>
          </w:tcPr>
          <w:p>
            <w:pPr>
              <w:adjustRightInd w:val="0"/>
              <w:snapToGrid w:val="0"/>
              <w:jc w:val="center"/>
              <w:rPr>
                <w:rFonts w:ascii="宋体" w:hAnsi="宋体" w:cs="宋体"/>
                <w:sz w:val="24"/>
              </w:rPr>
            </w:pPr>
            <w:r>
              <w:rPr>
                <w:rFonts w:hint="eastAsia" w:ascii="宋体" w:hAnsi="宋体" w:cs="宋体"/>
                <w:sz w:val="24"/>
              </w:rPr>
              <w:t>2023/</w:t>
            </w:r>
            <w:r>
              <w:rPr>
                <w:rFonts w:ascii="宋体" w:hAnsi="宋体" w:cs="宋体"/>
                <w:sz w:val="24"/>
              </w:rPr>
              <w:t>12</w:t>
            </w:r>
            <w:r>
              <w:rPr>
                <w:rFonts w:hint="eastAsia" w:ascii="宋体" w:hAnsi="宋体" w:cs="宋体"/>
                <w:sz w:val="24"/>
              </w:rPr>
              <w:t>/0</w:t>
            </w:r>
            <w:r>
              <w:rPr>
                <w:rFonts w:ascii="宋体" w:hAnsi="宋体" w:cs="宋体"/>
                <w:sz w:val="24"/>
              </w:rPr>
              <w:t>1</w:t>
            </w:r>
          </w:p>
        </w:tc>
        <w:tc>
          <w:tcPr>
            <w:tcW w:w="2435" w:type="dxa"/>
            <w:vAlign w:val="center"/>
          </w:tcPr>
          <w:p>
            <w:pPr>
              <w:adjustRightInd w:val="0"/>
              <w:snapToGrid w:val="0"/>
              <w:jc w:val="center"/>
              <w:rPr>
                <w:rFonts w:ascii="宋体" w:hAnsi="宋体" w:cs="宋体"/>
                <w:sz w:val="24"/>
              </w:rPr>
            </w:pPr>
            <w:r>
              <w:rPr>
                <w:rFonts w:hint="eastAsia" w:ascii="宋体" w:hAnsi="宋体" w:cs="宋体"/>
                <w:sz w:val="24"/>
              </w:rPr>
              <w:t>穿插施工</w:t>
            </w:r>
          </w:p>
        </w:tc>
      </w:tr>
    </w:tbl>
    <w:p>
      <w:pPr>
        <w:adjustRightInd w:val="0"/>
        <w:snapToGrid w:val="0"/>
        <w:rPr>
          <w:rFonts w:ascii="宋体" w:hAnsi="宋体" w:cs="宋体"/>
          <w:szCs w:val="21"/>
        </w:rPr>
      </w:pPr>
    </w:p>
    <w:p>
      <w:pPr>
        <w:adjustRightInd w:val="0"/>
        <w:snapToGrid w:val="0"/>
        <w:rPr>
          <w:rFonts w:ascii="宋体" w:hAnsi="宋体" w:cs="宋体"/>
          <w:b/>
          <w:sz w:val="30"/>
          <w:szCs w:val="30"/>
        </w:rPr>
      </w:pPr>
      <w:r>
        <w:rPr>
          <w:rFonts w:hint="eastAsia" w:ascii="宋体" w:hAnsi="宋体" w:cs="宋体"/>
          <w:b/>
          <w:sz w:val="30"/>
          <w:szCs w:val="30"/>
        </w:rPr>
        <w:br w:type="page"/>
      </w:r>
    </w:p>
    <w:p>
      <w:pPr>
        <w:numPr>
          <w:ilvl w:val="2"/>
          <w:numId w:val="1"/>
        </w:numPr>
        <w:tabs>
          <w:tab w:val="left" w:pos="720"/>
          <w:tab w:val="clear" w:pos="1560"/>
        </w:tabs>
        <w:adjustRightInd w:val="0"/>
        <w:snapToGrid w:val="0"/>
        <w:ind w:hanging="1560"/>
        <w:jc w:val="center"/>
        <w:rPr>
          <w:rFonts w:ascii="宋体" w:hAnsi="宋体" w:cs="宋体"/>
          <w:b/>
          <w:sz w:val="30"/>
          <w:szCs w:val="30"/>
        </w:rPr>
      </w:pPr>
      <w:r>
        <w:rPr>
          <w:rFonts w:hint="eastAsia" w:ascii="宋体" w:hAnsi="宋体" w:cs="宋体"/>
          <w:b/>
          <w:sz w:val="30"/>
          <w:szCs w:val="30"/>
        </w:rPr>
        <w:t>技术规格</w:t>
      </w:r>
    </w:p>
    <w:p>
      <w:pPr>
        <w:spacing w:line="360" w:lineRule="auto"/>
        <w:ind w:left="600" w:hanging="600"/>
        <w:rPr>
          <w:rFonts w:ascii="宋体" w:hAnsi="宋体" w:cs="宋体"/>
          <w:b/>
          <w:sz w:val="30"/>
          <w:szCs w:val="30"/>
        </w:rPr>
      </w:pPr>
      <w:r>
        <w:rPr>
          <w:rFonts w:hint="eastAsia" w:ascii="宋体" w:hAnsi="宋体" w:cs="宋体"/>
          <w:b/>
          <w:sz w:val="30"/>
          <w:szCs w:val="30"/>
        </w:rPr>
        <w:t>一、总  则</w:t>
      </w:r>
    </w:p>
    <w:p>
      <w:pPr>
        <w:spacing w:before="156" w:beforeLines="50" w:after="156" w:afterLines="50" w:line="360" w:lineRule="auto"/>
        <w:ind w:left="601" w:hanging="601"/>
        <w:rPr>
          <w:rFonts w:ascii="宋体" w:hAnsi="宋体" w:cs="宋体"/>
          <w:b/>
          <w:sz w:val="28"/>
        </w:rPr>
      </w:pPr>
      <w:r>
        <w:rPr>
          <w:rFonts w:hint="eastAsia" w:ascii="宋体" w:hAnsi="宋体" w:cs="宋体"/>
          <w:b/>
          <w:sz w:val="28"/>
        </w:rPr>
        <w:t>1、投标要求</w:t>
      </w:r>
    </w:p>
    <w:p>
      <w:pPr>
        <w:spacing w:line="360" w:lineRule="auto"/>
        <w:ind w:firstLine="480" w:firstLineChars="200"/>
        <w:rPr>
          <w:rFonts w:ascii="宋体" w:hAnsi="宋体" w:cs="宋体"/>
          <w:sz w:val="24"/>
        </w:rPr>
      </w:pPr>
      <w:r>
        <w:rPr>
          <w:rFonts w:hint="eastAsia" w:ascii="宋体" w:hAnsi="宋体" w:cs="宋体"/>
          <w:sz w:val="24"/>
        </w:rPr>
        <w:t>投标人在准备投标书时，必须深度理解和认识本工程要求，应从项目建设背景、装置工艺需求、施工工艺、过程质量控制、售后服务保证等方面重点阐述对本工程的理解和认识。</w:t>
      </w:r>
    </w:p>
    <w:p>
      <w:pPr>
        <w:spacing w:line="360" w:lineRule="auto"/>
        <w:ind w:left="554" w:hanging="554" w:hangingChars="231"/>
        <w:rPr>
          <w:rFonts w:ascii="宋体" w:hAnsi="宋体" w:cs="宋体"/>
          <w:sz w:val="24"/>
        </w:rPr>
      </w:pPr>
      <w:r>
        <w:rPr>
          <w:rFonts w:hint="eastAsia" w:ascii="宋体" w:hAnsi="宋体" w:cs="宋体"/>
          <w:sz w:val="24"/>
        </w:rPr>
        <w:t>1.1  投标人在准备投标书时，务必在所提供的商品的技术规格文件中，标明型号、商标名称、目录号。</w:t>
      </w:r>
    </w:p>
    <w:p>
      <w:pPr>
        <w:spacing w:line="360" w:lineRule="auto"/>
        <w:ind w:left="554" w:hanging="554" w:hangingChars="231"/>
        <w:rPr>
          <w:rFonts w:ascii="宋体" w:hAnsi="宋体" w:cs="宋体"/>
          <w:sz w:val="24"/>
        </w:rPr>
      </w:pPr>
      <w:r>
        <w:rPr>
          <w:rFonts w:hint="eastAsia" w:ascii="宋体" w:hAnsi="宋体" w:cs="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cs="宋体"/>
          <w:sz w:val="24"/>
        </w:rPr>
      </w:pPr>
      <w:r>
        <w:rPr>
          <w:rFonts w:hint="eastAsia" w:ascii="宋体" w:hAnsi="宋体" w:cs="宋体"/>
          <w:sz w:val="24"/>
        </w:rPr>
        <w:t>1.3  投标人提供的产品样本，必须是“原件”而非复印件，图表、简图、电路图以及印刷电路板图等都应清晰易读。买方有权不付任何附加费用复制这些资料以供参考。</w:t>
      </w:r>
    </w:p>
    <w:p>
      <w:pPr>
        <w:spacing w:line="360" w:lineRule="auto"/>
        <w:ind w:left="554" w:hanging="554" w:hangingChars="231"/>
        <w:rPr>
          <w:rFonts w:ascii="宋体" w:hAnsi="宋体" w:cs="宋体"/>
          <w:sz w:val="24"/>
        </w:rPr>
      </w:pPr>
      <w:r>
        <w:rPr>
          <w:rFonts w:hint="eastAsia" w:ascii="宋体" w:hAnsi="宋体" w:cs="宋体"/>
          <w:sz w:val="24"/>
        </w:rPr>
        <w:t>1.4关键设备（包含但不限于：冷水机组、泵、阀、冷却塔、空调机级、板式换热器等）在采购前应征得甲方意见。</w:t>
      </w:r>
    </w:p>
    <w:p>
      <w:pPr>
        <w:spacing w:line="360" w:lineRule="auto"/>
        <w:ind w:left="554" w:hanging="554" w:hangingChars="231"/>
        <w:rPr>
          <w:rFonts w:ascii="宋体" w:hAnsi="宋体" w:cs="宋体"/>
          <w:sz w:val="24"/>
        </w:rPr>
      </w:pPr>
      <w:r>
        <w:rPr>
          <w:rFonts w:hint="eastAsia" w:ascii="宋体" w:hAnsi="宋体" w:cs="宋体"/>
          <w:sz w:val="24"/>
        </w:rPr>
        <w:t>1.5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spacing w:line="360" w:lineRule="auto"/>
        <w:ind w:left="554" w:hanging="554" w:hangingChars="231"/>
        <w:rPr>
          <w:rFonts w:ascii="宋体" w:hAnsi="宋体" w:cs="宋体"/>
          <w:sz w:val="24"/>
        </w:rPr>
      </w:pPr>
      <w:r>
        <w:rPr>
          <w:rFonts w:hint="eastAsia" w:ascii="宋体" w:hAnsi="宋体" w:cs="宋体"/>
          <w:sz w:val="24"/>
        </w:rPr>
        <w:t>1.6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spacing w:line="360" w:lineRule="auto"/>
        <w:ind w:left="554" w:hanging="554" w:hangingChars="231"/>
        <w:rPr>
          <w:rFonts w:ascii="宋体" w:hAnsi="宋体" w:cs="宋体"/>
          <w:sz w:val="24"/>
        </w:rPr>
      </w:pPr>
      <w:r>
        <w:rPr>
          <w:rFonts w:hint="eastAsia" w:ascii="宋体" w:hAnsi="宋体" w:cs="宋体"/>
          <w:sz w:val="24"/>
        </w:rPr>
        <w:t>1.7 为便于用户进行接收仪器的准备工作，卖方应在合同生效后</w:t>
      </w:r>
      <w:r>
        <w:rPr>
          <w:rFonts w:hint="eastAsia" w:ascii="宋体" w:hAnsi="宋体" w:cs="宋体"/>
          <w:b/>
          <w:sz w:val="24"/>
        </w:rPr>
        <w:t>60</w:t>
      </w:r>
      <w:r>
        <w:rPr>
          <w:rFonts w:hint="eastAsia" w:ascii="宋体" w:hAnsi="宋体" w:cs="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cs="宋体"/>
          <w:sz w:val="24"/>
        </w:rPr>
      </w:pPr>
      <w:r>
        <w:rPr>
          <w:rFonts w:hint="eastAsia" w:ascii="宋体" w:hAnsi="宋体" w:cs="宋体"/>
          <w:sz w:val="24"/>
        </w:rPr>
        <w:t>1.8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s="宋体"/>
          <w:sz w:val="24"/>
        </w:rPr>
      </w:pPr>
      <w:r>
        <w:rPr>
          <w:rFonts w:hint="eastAsia" w:ascii="宋体" w:hAnsi="宋体" w:cs="宋体"/>
          <w:sz w:val="24"/>
        </w:rPr>
        <w:t>1.9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cs="宋体"/>
          <w:sz w:val="24"/>
        </w:rPr>
      </w:pPr>
      <w:r>
        <w:rPr>
          <w:rFonts w:hint="eastAsia" w:ascii="宋体" w:hAnsi="宋体" w:cs="宋体"/>
          <w:sz w:val="24"/>
        </w:rPr>
        <w:t>1.10  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cs="宋体"/>
          <w:b/>
          <w:sz w:val="28"/>
        </w:rPr>
      </w:pPr>
      <w:r>
        <w:rPr>
          <w:rFonts w:hint="eastAsia" w:ascii="宋体" w:hAnsi="宋体" w:cs="宋体"/>
          <w:b/>
          <w:sz w:val="28"/>
        </w:rPr>
        <w:t>2、工作条件</w:t>
      </w:r>
    </w:p>
    <w:p>
      <w:pPr>
        <w:spacing w:after="312" w:afterLines="100" w:line="360" w:lineRule="auto"/>
        <w:rPr>
          <w:rFonts w:ascii="宋体" w:hAnsi="宋体" w:cs="宋体"/>
          <w:sz w:val="24"/>
        </w:rPr>
      </w:pPr>
      <w:r>
        <w:rPr>
          <w:rFonts w:hint="eastAsia" w:ascii="宋体" w:hAnsi="宋体" w:cs="宋体"/>
          <w:sz w:val="24"/>
        </w:rPr>
        <w:t xml:space="preserve">除非在技术规格中另有说明，所有仪器、设备和系统都应符合下列要求： </w:t>
      </w:r>
    </w:p>
    <w:p>
      <w:pPr>
        <w:spacing w:line="360" w:lineRule="auto"/>
        <w:ind w:left="554" w:hanging="554" w:hangingChars="231"/>
        <w:rPr>
          <w:rFonts w:ascii="宋体" w:hAnsi="宋体" w:cs="宋体"/>
          <w:sz w:val="24"/>
        </w:rPr>
      </w:pPr>
      <w:r>
        <w:rPr>
          <w:rFonts w:hint="eastAsia" w:ascii="宋体" w:hAnsi="宋体" w:cs="宋体"/>
          <w:sz w:val="24"/>
        </w:rPr>
        <w:t>2.1  适于在气温为摄氏</w:t>
      </w:r>
      <w:r>
        <w:rPr>
          <w:rFonts w:hint="eastAsia" w:ascii="宋体" w:hAnsi="宋体" w:cs="宋体"/>
          <w:b/>
          <w:sz w:val="24"/>
        </w:rPr>
        <w:t>-40℃～＋50℃</w:t>
      </w:r>
      <w:r>
        <w:rPr>
          <w:rFonts w:hint="eastAsia" w:ascii="宋体" w:hAnsi="宋体" w:cs="宋体"/>
          <w:sz w:val="24"/>
        </w:rPr>
        <w:t>和相对湿度为</w:t>
      </w:r>
      <w:r>
        <w:rPr>
          <w:rFonts w:hint="eastAsia" w:ascii="宋体" w:hAnsi="宋体" w:cs="宋体"/>
          <w:b/>
          <w:sz w:val="24"/>
        </w:rPr>
        <w:t>90％</w:t>
      </w:r>
      <w:r>
        <w:rPr>
          <w:rFonts w:hint="eastAsia" w:ascii="宋体" w:hAnsi="宋体" w:cs="宋体"/>
          <w:sz w:val="24"/>
        </w:rPr>
        <w:t>的环境条件下运输和贮存。</w:t>
      </w:r>
    </w:p>
    <w:p>
      <w:pPr>
        <w:spacing w:line="360" w:lineRule="auto"/>
        <w:ind w:left="554" w:hanging="554" w:hangingChars="231"/>
        <w:rPr>
          <w:rFonts w:ascii="宋体" w:hAnsi="宋体" w:cs="宋体"/>
          <w:sz w:val="24"/>
        </w:rPr>
      </w:pPr>
      <w:r>
        <w:rPr>
          <w:rFonts w:hint="eastAsia" w:ascii="宋体" w:hAnsi="宋体" w:cs="宋体"/>
          <w:sz w:val="24"/>
        </w:rPr>
        <w:t>2.2  适于在电源</w:t>
      </w:r>
      <w:r>
        <w:rPr>
          <w:rFonts w:hint="eastAsia" w:ascii="宋体" w:hAnsi="宋体" w:cs="宋体"/>
          <w:b/>
          <w:sz w:val="24"/>
        </w:rPr>
        <w:t>220V（</w:t>
      </w:r>
      <w:r>
        <w:rPr>
          <w:rFonts w:hint="eastAsia" w:ascii="宋体" w:hAnsi="宋体" w:cs="宋体"/>
          <w:b/>
          <w:sz w:val="24"/>
        </w:rPr>
        <w:sym w:font="Symbol" w:char="F0B1"/>
      </w:r>
      <w:r>
        <w:rPr>
          <w:rFonts w:hint="eastAsia" w:ascii="宋体" w:hAnsi="宋体" w:cs="宋体"/>
          <w:b/>
          <w:sz w:val="24"/>
        </w:rPr>
        <w:t>10％）/50Hz</w:t>
      </w:r>
      <w:r>
        <w:rPr>
          <w:rFonts w:hint="eastAsia" w:ascii="宋体" w:hAnsi="宋体" w:cs="宋体"/>
          <w:sz w:val="24"/>
        </w:rPr>
        <w:t>、气温摄氏</w:t>
      </w:r>
      <w:r>
        <w:rPr>
          <w:rFonts w:hint="eastAsia" w:ascii="宋体" w:hAnsi="宋体" w:cs="宋体"/>
          <w:b/>
          <w:sz w:val="24"/>
        </w:rPr>
        <w:t>+15℃～＋30℃</w:t>
      </w:r>
      <w:r>
        <w:rPr>
          <w:rFonts w:hint="eastAsia" w:ascii="宋体" w:hAnsi="宋体" w:cs="宋体"/>
          <w:sz w:val="24"/>
        </w:rPr>
        <w:t>和相对湿度小于</w:t>
      </w:r>
      <w:r>
        <w:rPr>
          <w:rFonts w:hint="eastAsia" w:ascii="宋体" w:hAnsi="宋体" w:cs="宋体"/>
          <w:b/>
          <w:sz w:val="24"/>
        </w:rPr>
        <w:t>80％</w:t>
      </w:r>
      <w:r>
        <w:rPr>
          <w:rFonts w:hint="eastAsia" w:ascii="宋体" w:hAnsi="宋体" w:cs="宋体"/>
          <w:sz w:val="24"/>
        </w:rPr>
        <w:t>的环境条件下运行。</w:t>
      </w:r>
      <w:r>
        <w:rPr>
          <w:rFonts w:hint="eastAsia" w:ascii="宋体" w:hAnsi="宋体" w:cs="宋体"/>
          <w:b/>
          <w:sz w:val="24"/>
        </w:rPr>
        <w:t>能够连续正常工作。</w:t>
      </w:r>
    </w:p>
    <w:p>
      <w:pPr>
        <w:spacing w:line="360" w:lineRule="auto"/>
        <w:ind w:left="554" w:hanging="554" w:hangingChars="231"/>
        <w:rPr>
          <w:rFonts w:ascii="宋体" w:hAnsi="宋体" w:cs="宋体"/>
          <w:sz w:val="24"/>
        </w:rPr>
      </w:pPr>
      <w:r>
        <w:rPr>
          <w:rFonts w:hint="eastAsia" w:ascii="宋体" w:hAnsi="宋体" w:cs="宋体"/>
          <w:sz w:val="24"/>
        </w:rPr>
        <w:t>2.3  配置符合中国有关标准要求的插头，如果没有这样的插头，则需提供适当的转换插座。</w:t>
      </w:r>
    </w:p>
    <w:p>
      <w:pPr>
        <w:spacing w:line="360" w:lineRule="auto"/>
        <w:ind w:left="554" w:hanging="554" w:hangingChars="231"/>
        <w:rPr>
          <w:rFonts w:ascii="宋体" w:hAnsi="宋体" w:cs="宋体"/>
          <w:sz w:val="24"/>
        </w:rPr>
      </w:pPr>
      <w:r>
        <w:rPr>
          <w:rFonts w:hint="eastAsia" w:ascii="宋体" w:hAnsi="宋体" w:cs="宋体"/>
          <w:sz w:val="24"/>
        </w:rPr>
        <w:t>2.4  如产品达不到上述要求，投标人应注明其偏差。如仪器设备需要特殊工作条件（如水、电源、磁场强度、温度、湿度、动强度等）投标人应在投标书中加以说明。</w:t>
      </w:r>
    </w:p>
    <w:p>
      <w:pPr>
        <w:rPr>
          <w:rFonts w:ascii="宋体" w:hAnsi="宋体" w:cs="宋体"/>
          <w:b/>
          <w:bCs/>
          <w:kern w:val="44"/>
          <w:sz w:val="24"/>
        </w:rPr>
      </w:pPr>
    </w:p>
    <w:p>
      <w:pPr>
        <w:spacing w:before="156" w:beforeLines="50" w:after="156" w:afterLines="50" w:line="360" w:lineRule="auto"/>
        <w:ind w:left="601" w:hanging="601"/>
        <w:rPr>
          <w:rFonts w:ascii="宋体" w:hAnsi="宋体" w:cs="宋体"/>
          <w:b/>
          <w:sz w:val="28"/>
        </w:rPr>
      </w:pPr>
      <w:r>
        <w:rPr>
          <w:rFonts w:hint="eastAsia" w:ascii="宋体" w:hAnsi="宋体" w:cs="宋体"/>
          <w:b/>
          <w:sz w:val="28"/>
        </w:rPr>
        <w:t>3、验收标准</w:t>
      </w:r>
    </w:p>
    <w:p>
      <w:pPr>
        <w:spacing w:after="312" w:afterLines="100" w:line="360" w:lineRule="auto"/>
        <w:rPr>
          <w:rFonts w:ascii="宋体" w:hAnsi="宋体" w:cs="宋体"/>
          <w:sz w:val="24"/>
        </w:rPr>
      </w:pPr>
      <w:r>
        <w:rPr>
          <w:rFonts w:hint="eastAsia" w:ascii="宋体" w:hAnsi="宋体" w:cs="宋体"/>
          <w:sz w:val="24"/>
        </w:rPr>
        <w:t xml:space="preserve">除非在技术规格中另有说明，所有仪器、设备和系统按下列要求进行验收： </w:t>
      </w:r>
    </w:p>
    <w:p>
      <w:pPr>
        <w:spacing w:line="360" w:lineRule="auto"/>
        <w:ind w:left="554" w:hanging="554" w:hangingChars="231"/>
        <w:rPr>
          <w:rFonts w:ascii="宋体" w:hAnsi="宋体" w:cs="宋体"/>
          <w:sz w:val="24"/>
        </w:rPr>
      </w:pPr>
      <w:r>
        <w:rPr>
          <w:rFonts w:hint="eastAsia" w:ascii="宋体" w:hAnsi="宋体" w:cs="宋体"/>
          <w:sz w:val="24"/>
        </w:rPr>
        <w:t>3.1  仪器设备运抵安装现场后，买方将与卖方共同开箱验收, 如卖方届时不派人来, 则验收结果应以买方的验收报告为最终验收结果。验收时发现短缺、破损, 买方有权要求卖方负责更换。</w:t>
      </w:r>
    </w:p>
    <w:p>
      <w:pPr>
        <w:spacing w:line="360" w:lineRule="auto"/>
        <w:ind w:left="554" w:hanging="554" w:hangingChars="231"/>
        <w:rPr>
          <w:rFonts w:ascii="宋体" w:hAnsi="宋体" w:cs="宋体"/>
          <w:sz w:val="24"/>
        </w:rPr>
      </w:pPr>
      <w:r>
        <w:rPr>
          <w:rFonts w:hint="eastAsia" w:ascii="宋体" w:hAnsi="宋体" w:cs="宋体"/>
          <w:sz w:val="24"/>
        </w:rPr>
        <w:t>3.2  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cs="宋体"/>
          <w:sz w:val="24"/>
        </w:rPr>
      </w:pPr>
      <w:r>
        <w:rPr>
          <w:rFonts w:hint="eastAsia" w:ascii="宋体" w:hAnsi="宋体" w:cs="宋体"/>
          <w:sz w:val="24"/>
        </w:rPr>
        <w:t>3.3  验收由采购人、中标人及相关人员依国家有关标准、合同及有关附件要求进行，验收完毕由采购人及中标人在验收报告上签名。</w:t>
      </w:r>
    </w:p>
    <w:p>
      <w:pPr>
        <w:pStyle w:val="2"/>
        <w:spacing w:line="360" w:lineRule="auto"/>
        <w:ind w:left="410" w:hanging="410" w:hangingChars="170"/>
        <w:rPr>
          <w:rFonts w:hAnsi="宋体" w:cs="宋体"/>
          <w:b/>
          <w:sz w:val="24"/>
          <w:szCs w:val="24"/>
        </w:rPr>
      </w:pPr>
    </w:p>
    <w:p>
      <w:pPr>
        <w:pStyle w:val="2"/>
        <w:spacing w:line="360" w:lineRule="auto"/>
        <w:ind w:left="410" w:hanging="410" w:hangingChars="170"/>
        <w:rPr>
          <w:rFonts w:hAnsi="宋体" w:cs="宋体"/>
          <w:b/>
          <w:sz w:val="24"/>
          <w:szCs w:val="24"/>
        </w:rPr>
      </w:pPr>
      <w:r>
        <w:rPr>
          <w:rFonts w:hint="eastAsia" w:hAnsi="宋体" w:cs="宋体"/>
          <w:b/>
          <w:sz w:val="24"/>
          <w:szCs w:val="24"/>
        </w:rPr>
        <w:t>4、本技术规格书中标注“*”号的为关键技术参数，对这些关键技术参数的任何负偏离将导致废标。</w:t>
      </w:r>
    </w:p>
    <w:p>
      <w:pPr>
        <w:pStyle w:val="2"/>
        <w:spacing w:line="360" w:lineRule="auto"/>
        <w:rPr>
          <w:rFonts w:hAnsi="宋体" w:cs="宋体"/>
          <w:b/>
          <w:sz w:val="24"/>
          <w:szCs w:val="24"/>
        </w:rPr>
      </w:pPr>
    </w:p>
    <w:p>
      <w:pPr>
        <w:pStyle w:val="2"/>
        <w:spacing w:line="360" w:lineRule="auto"/>
        <w:rPr>
          <w:rFonts w:hAnsi="宋体" w:cs="宋体"/>
          <w:b/>
          <w:sz w:val="24"/>
          <w:szCs w:val="24"/>
        </w:rPr>
      </w:pPr>
      <w:r>
        <w:rPr>
          <w:rFonts w:hint="eastAsia" w:hAnsi="宋体" w:cs="宋体"/>
          <w:b/>
          <w:sz w:val="24"/>
          <w:szCs w:val="24"/>
        </w:rPr>
        <w:t>5、若无特殊说明，当本技术规格书与招标图及国家现行相关规范有冲突时，须以要求高者为准。</w:t>
      </w:r>
    </w:p>
    <w:p>
      <w:pPr>
        <w:spacing w:after="156" w:afterLines="50"/>
        <w:ind w:left="601" w:hanging="601"/>
        <w:rPr>
          <w:rFonts w:ascii="宋体" w:hAnsi="宋体" w:cs="宋体"/>
          <w:b/>
          <w:sz w:val="28"/>
        </w:rPr>
      </w:pPr>
      <w:r>
        <w:rPr>
          <w:rFonts w:hint="eastAsia" w:ascii="宋体" w:hAnsi="宋体" w:cs="宋体"/>
          <w:b/>
          <w:sz w:val="28"/>
        </w:rPr>
        <w:br w:type="page"/>
      </w:r>
      <w:r>
        <w:rPr>
          <w:rFonts w:hint="eastAsia" w:ascii="宋体" w:hAnsi="宋体" w:cs="宋体"/>
          <w:b/>
          <w:sz w:val="28"/>
        </w:rPr>
        <w:t>二、具体技术规格</w:t>
      </w:r>
    </w:p>
    <w:p>
      <w:pPr>
        <w:spacing w:line="360" w:lineRule="auto"/>
        <w:jc w:val="left"/>
        <w:outlineLvl w:val="0"/>
        <w:rPr>
          <w:b/>
          <w:sz w:val="24"/>
          <w:szCs w:val="28"/>
        </w:rPr>
      </w:pPr>
      <w:r>
        <w:rPr>
          <w:rFonts w:hint="eastAsia"/>
          <w:b/>
          <w:sz w:val="24"/>
          <w:szCs w:val="28"/>
        </w:rPr>
        <w:t>一、</w:t>
      </w:r>
      <w:r>
        <w:rPr>
          <w:b/>
          <w:sz w:val="24"/>
          <w:szCs w:val="28"/>
        </w:rPr>
        <w:t>采购项目简介（内容、用途、数量等）</w:t>
      </w:r>
    </w:p>
    <w:p>
      <w:pPr>
        <w:spacing w:line="360" w:lineRule="auto"/>
        <w:ind w:firstLine="480" w:firstLineChars="200"/>
        <w:rPr>
          <w:b/>
          <w:bCs/>
          <w:sz w:val="24"/>
        </w:rPr>
      </w:pPr>
      <w:r>
        <w:rPr>
          <w:sz w:val="24"/>
        </w:rPr>
        <w:t xml:space="preserve"> 1</w:t>
      </w:r>
      <w:r>
        <w:rPr>
          <w:rFonts w:hint="eastAsia"/>
          <w:sz w:val="24"/>
        </w:rPr>
        <w:t>、</w:t>
      </w:r>
      <w:r>
        <w:rPr>
          <w:b/>
          <w:bCs/>
          <w:sz w:val="24"/>
        </w:rPr>
        <w:t>采购项目用途</w:t>
      </w:r>
    </w:p>
    <w:p>
      <w:pPr>
        <w:spacing w:line="360" w:lineRule="auto"/>
        <w:ind w:firstLine="480" w:firstLineChars="200"/>
        <w:rPr>
          <w:sz w:val="24"/>
        </w:rPr>
      </w:pPr>
      <w:r>
        <w:rPr>
          <w:rFonts w:hint="eastAsia"/>
          <w:sz w:val="24"/>
        </w:rPr>
        <w:t>本项目所采购的常温管线与阀门、管件是HIAF超导直线加速器低温系统中氦气压缩、液化（制冷）、纯化、回收、储存、安全排放、终端氦气输送</w:t>
      </w:r>
      <w:r>
        <w:rPr>
          <w:sz w:val="24"/>
        </w:rPr>
        <w:t>过程</w:t>
      </w:r>
      <w:r>
        <w:rPr>
          <w:rFonts w:hint="eastAsia"/>
          <w:sz w:val="24"/>
        </w:rPr>
        <w:t>中</w:t>
      </w:r>
      <w:r>
        <w:rPr>
          <w:sz w:val="24"/>
        </w:rPr>
        <w:t>的</w:t>
      </w:r>
      <w:r>
        <w:rPr>
          <w:rFonts w:hint="eastAsia"/>
          <w:sz w:val="24"/>
        </w:rPr>
        <w:t>连接</w:t>
      </w:r>
      <w:r>
        <w:rPr>
          <w:sz w:val="24"/>
        </w:rPr>
        <w:t>管道及管件</w:t>
      </w:r>
      <w:r>
        <w:rPr>
          <w:rFonts w:hint="eastAsia"/>
          <w:sz w:val="24"/>
        </w:rPr>
        <w:t>等。</w:t>
      </w:r>
    </w:p>
    <w:p>
      <w:pPr>
        <w:spacing w:line="360" w:lineRule="auto"/>
        <w:ind w:firstLine="480" w:firstLineChars="200"/>
        <w:rPr>
          <w:sz w:val="24"/>
        </w:rPr>
      </w:pPr>
      <w:r>
        <w:rPr>
          <w:rFonts w:hint="eastAsia" w:cs="Arial Unicode MS"/>
          <w:kern w:val="0"/>
          <w:sz w:val="24"/>
        </w:rPr>
        <w:t>本采购项目将在广东惠州</w:t>
      </w:r>
      <w:r>
        <w:rPr>
          <w:rFonts w:hint="eastAsia"/>
          <w:sz w:val="24"/>
        </w:rPr>
        <w:t>强流重离子加速器装置区</w:t>
      </w:r>
      <w:r>
        <w:rPr>
          <w:rFonts w:hint="eastAsia" w:cs="Arial Unicode MS"/>
          <w:kern w:val="0"/>
          <w:sz w:val="24"/>
        </w:rPr>
        <w:t>直线</w:t>
      </w:r>
      <w:r>
        <w:rPr>
          <w:rFonts w:hint="eastAsia"/>
          <w:sz w:val="24"/>
        </w:rPr>
        <w:t>设备楼、直线设备楼氦气罐区、二号综合站房、二号综合站房氦气罐区、超导直线加速器隧道、装置区综合管廊内进行。其目的是连接压缩机、冷箱、回收纯化设备、氦气储罐、低温阀箱（或恒温器）等设备，将符合要求的高纯氦气送至用气点。传输介质为高纯氦气（不低于9</w:t>
      </w:r>
      <w:r>
        <w:rPr>
          <w:sz w:val="24"/>
        </w:rPr>
        <w:t>9.999%</w:t>
      </w:r>
      <w:r>
        <w:rPr>
          <w:rFonts w:hint="eastAsia"/>
          <w:sz w:val="24"/>
        </w:rPr>
        <w:t>）,管道运行压力范围（2</w:t>
      </w:r>
      <w:r>
        <w:rPr>
          <w:sz w:val="24"/>
        </w:rPr>
        <w:t>7mbar</w:t>
      </w:r>
      <w:r>
        <w:rPr>
          <w:rFonts w:hint="eastAsia"/>
          <w:sz w:val="24"/>
        </w:rPr>
        <w:t>―</w:t>
      </w:r>
      <w:r>
        <w:rPr>
          <w:sz w:val="24"/>
        </w:rPr>
        <w:t>15Mpa），</w:t>
      </w:r>
      <w:r>
        <w:rPr>
          <w:rFonts w:hint="eastAsia"/>
          <w:sz w:val="24"/>
        </w:rPr>
        <w:t>温度范围（4</w:t>
      </w:r>
      <w:r>
        <w:rPr>
          <w:sz w:val="24"/>
        </w:rPr>
        <w:t>K</w:t>
      </w:r>
      <w:r>
        <w:rPr>
          <w:rFonts w:hint="eastAsia"/>
          <w:sz w:val="24"/>
        </w:rPr>
        <w:t>―3</w:t>
      </w:r>
      <w:r>
        <w:rPr>
          <w:sz w:val="24"/>
        </w:rPr>
        <w:t>00K）</w:t>
      </w:r>
      <w:r>
        <w:rPr>
          <w:rFonts w:hint="eastAsia"/>
          <w:sz w:val="24"/>
        </w:rPr>
        <w:t>，部分管线与阀门、管件需做真空多层绝热设计。工艺流程图、</w:t>
      </w:r>
      <w:r>
        <w:rPr>
          <w:sz w:val="24"/>
        </w:rPr>
        <w:fldChar w:fldCharType="begin"/>
      </w:r>
      <w:r>
        <w:rPr>
          <w:sz w:val="24"/>
        </w:rPr>
        <w:instrText xml:space="preserve"> </w:instrText>
      </w:r>
      <w:r>
        <w:rPr>
          <w:rFonts w:hint="eastAsia"/>
          <w:sz w:val="24"/>
        </w:rPr>
        <w:instrText xml:space="preserve">LINK </w:instrText>
      </w:r>
      <w:r>
        <w:rPr>
          <w:sz w:val="24"/>
        </w:rPr>
        <w:instrText xml:space="preserve">Word.Document.12 D:\\2020-2022年工作\\2020-2022年HIAF工作\\HIAFI常温氦气储存与输送\\HiAF常温氦气输送\\招标前（预评审）\\3.近代物理研究所重大科技基础设施采购预评审文件（常温管线与阀门、管件）第一版.docx OLE_LINK5 </w:instrText>
      </w:r>
      <w:r>
        <w:rPr>
          <w:rFonts w:hint="eastAsia"/>
          <w:sz w:val="24"/>
        </w:rPr>
        <w:instrText xml:space="preserve">\a \r</w:instrText>
      </w:r>
      <w:r>
        <w:rPr>
          <w:sz w:val="24"/>
        </w:rPr>
        <w:instrText xml:space="preserve">  \* MERGEFORMAT </w:instrText>
      </w:r>
      <w:r>
        <w:rPr>
          <w:sz w:val="24"/>
        </w:rPr>
        <w:fldChar w:fldCharType="separate"/>
      </w:r>
      <w:r>
        <w:rPr>
          <w:rFonts w:hint="eastAsia"/>
          <w:sz w:val="24"/>
        </w:rPr>
        <w:t>设备</w:t>
      </w:r>
      <w:r>
        <w:rPr>
          <w:sz w:val="24"/>
        </w:rPr>
        <w:t>/</w:t>
      </w:r>
      <w:r>
        <w:rPr>
          <w:rFonts w:hint="eastAsia"/>
          <w:sz w:val="24"/>
        </w:rPr>
        <w:t>管道平面布置图</w:t>
      </w:r>
      <w:r>
        <w:rPr>
          <w:sz w:val="24"/>
        </w:rPr>
        <w:fldChar w:fldCharType="end"/>
      </w:r>
      <w:r>
        <w:rPr>
          <w:sz w:val="24"/>
        </w:rPr>
        <w:t>、</w:t>
      </w:r>
      <w:r>
        <w:rPr>
          <w:rFonts w:hint="eastAsia"/>
          <w:sz w:val="24"/>
        </w:rPr>
        <w:t>三维模型图详见下列附件：</w:t>
      </w:r>
    </w:p>
    <w:p>
      <w:pPr>
        <w:spacing w:line="360" w:lineRule="auto"/>
        <w:ind w:firstLine="480"/>
        <w:rPr>
          <w:rFonts w:cs="宋体"/>
          <w:b/>
          <w:bCs/>
          <w:kern w:val="0"/>
          <w:sz w:val="24"/>
        </w:rPr>
      </w:pPr>
      <w:r>
        <w:rPr>
          <w:rFonts w:hint="eastAsia" w:cs="宋体"/>
          <w:b/>
          <w:bCs/>
          <w:kern w:val="0"/>
          <w:sz w:val="24"/>
        </w:rPr>
        <w:t>附件1：</w:t>
      </w:r>
      <w:r>
        <w:rPr>
          <w:rFonts w:hint="eastAsia" w:cs="宋体"/>
          <w:bCs/>
          <w:kern w:val="0"/>
          <w:sz w:val="24"/>
        </w:rPr>
        <w:t xml:space="preserve">  </w:t>
      </w:r>
      <w:r>
        <w:rPr>
          <w:rFonts w:hint="eastAsia" w:cs="宋体"/>
          <w:b/>
          <w:bCs/>
          <w:kern w:val="0"/>
          <w:sz w:val="24"/>
        </w:rPr>
        <w:t xml:space="preserve">工艺流程图（共6张）  </w:t>
      </w:r>
    </w:p>
    <w:p>
      <w:pPr>
        <w:spacing w:line="360" w:lineRule="auto"/>
        <w:ind w:firstLine="480"/>
        <w:rPr>
          <w:rFonts w:cs="宋体"/>
          <w:bCs/>
          <w:kern w:val="0"/>
          <w:sz w:val="24"/>
        </w:rPr>
      </w:pPr>
      <w:r>
        <w:rPr>
          <w:rFonts w:hint="eastAsia" w:cs="宋体"/>
          <w:b/>
          <w:bCs/>
          <w:kern w:val="0"/>
          <w:sz w:val="24"/>
        </w:rPr>
        <w:t>附件2：</w:t>
      </w:r>
      <w:r>
        <w:rPr>
          <w:rFonts w:hint="eastAsia" w:cs="宋体"/>
          <w:bCs/>
          <w:kern w:val="0"/>
          <w:sz w:val="24"/>
        </w:rPr>
        <w:t xml:space="preserve"> </w:t>
      </w:r>
      <w:bookmarkStart w:id="2" w:name="OLE_LINK5"/>
      <w:r>
        <w:rPr>
          <w:rFonts w:hint="eastAsia" w:cs="宋体"/>
          <w:bCs/>
          <w:kern w:val="0"/>
          <w:sz w:val="24"/>
        </w:rPr>
        <w:t xml:space="preserve"> </w:t>
      </w:r>
      <w:r>
        <w:rPr>
          <w:rFonts w:hint="eastAsia" w:cs="宋体"/>
          <w:b/>
          <w:bCs/>
          <w:kern w:val="0"/>
          <w:sz w:val="24"/>
        </w:rPr>
        <w:t>设备/管道平面布置图</w:t>
      </w:r>
      <w:bookmarkEnd w:id="2"/>
      <w:r>
        <w:rPr>
          <w:rFonts w:hint="eastAsia" w:cs="宋体"/>
          <w:b/>
          <w:bCs/>
          <w:kern w:val="0"/>
          <w:sz w:val="24"/>
        </w:rPr>
        <w:t>（共2张）</w:t>
      </w:r>
    </w:p>
    <w:p>
      <w:pPr>
        <w:spacing w:line="360" w:lineRule="auto"/>
        <w:ind w:firstLine="480"/>
        <w:rPr>
          <w:rFonts w:cs="宋体"/>
          <w:b/>
          <w:bCs/>
          <w:kern w:val="0"/>
          <w:sz w:val="24"/>
        </w:rPr>
      </w:pPr>
      <w:r>
        <w:rPr>
          <w:rFonts w:hint="eastAsia" w:cs="宋体"/>
          <w:b/>
          <w:bCs/>
          <w:kern w:val="0"/>
          <w:sz w:val="24"/>
        </w:rPr>
        <w:t>附件3：</w:t>
      </w:r>
      <w:r>
        <w:rPr>
          <w:rFonts w:hint="eastAsia" w:cs="宋体"/>
          <w:bCs/>
          <w:kern w:val="0"/>
          <w:sz w:val="24"/>
        </w:rPr>
        <w:t xml:space="preserve">  </w:t>
      </w:r>
      <w:r>
        <w:rPr>
          <w:rFonts w:hint="eastAsia" w:cs="宋体"/>
          <w:b/>
          <w:bCs/>
          <w:kern w:val="0"/>
          <w:sz w:val="24"/>
        </w:rPr>
        <w:t>三维模型图</w:t>
      </w:r>
    </w:p>
    <w:p>
      <w:pPr>
        <w:spacing w:line="360" w:lineRule="auto"/>
        <w:ind w:firstLine="482" w:firstLineChars="200"/>
        <w:rPr>
          <w:b/>
          <w:bCs/>
          <w:sz w:val="24"/>
        </w:rPr>
      </w:pPr>
      <w:r>
        <w:rPr>
          <w:rFonts w:hint="eastAsia"/>
          <w:b/>
          <w:bCs/>
          <w:sz w:val="24"/>
        </w:rPr>
        <w:t>2、</w:t>
      </w:r>
      <w:r>
        <w:rPr>
          <w:b/>
          <w:bCs/>
          <w:sz w:val="24"/>
        </w:rPr>
        <w:t>采购项目</w:t>
      </w:r>
      <w:r>
        <w:rPr>
          <w:rFonts w:hint="eastAsia"/>
          <w:b/>
          <w:bCs/>
          <w:sz w:val="24"/>
        </w:rPr>
        <w:t>内容</w:t>
      </w:r>
    </w:p>
    <w:p>
      <w:pPr>
        <w:pStyle w:val="8"/>
        <w:spacing w:line="360" w:lineRule="auto"/>
        <w:ind w:firstLine="480"/>
        <w:rPr>
          <w:rFonts w:ascii="Times New Roman" w:hAnsi="Times New Roman" w:cs="Arial Unicode MS"/>
          <w:kern w:val="0"/>
          <w:sz w:val="24"/>
          <w:szCs w:val="24"/>
        </w:rPr>
      </w:pPr>
      <w:r>
        <w:rPr>
          <w:rFonts w:hint="eastAsia" w:ascii="Times New Roman" w:hAnsi="Times New Roman" w:cs="Arial Unicode MS"/>
          <w:kern w:val="0"/>
          <w:sz w:val="24"/>
          <w:szCs w:val="24"/>
        </w:rPr>
        <w:t>本采购项目包括</w:t>
      </w:r>
      <w:r>
        <w:rPr>
          <w:rFonts w:hint="eastAsia" w:ascii="Times New Roman" w:hAnsi="Times New Roman"/>
          <w:sz w:val="24"/>
        </w:rPr>
        <w:t>常温管线与阀门、管件</w:t>
      </w:r>
      <w:r>
        <w:rPr>
          <w:rFonts w:hint="eastAsia" w:ascii="Times New Roman" w:hAnsi="Times New Roman" w:cs="Arial Unicode MS"/>
          <w:kern w:val="0"/>
          <w:sz w:val="24"/>
          <w:szCs w:val="24"/>
        </w:rPr>
        <w:t>整体设计、管道、仪表、阀门采购及安装；低温设备的就位及安装</w:t>
      </w:r>
      <w:r>
        <w:rPr>
          <w:rFonts w:hint="eastAsia" w:ascii="Times New Roman" w:hAnsi="Times New Roman"/>
          <w:sz w:val="24"/>
          <w:szCs w:val="24"/>
        </w:rPr>
        <w:t>。</w:t>
      </w:r>
      <w:r>
        <w:rPr>
          <w:rFonts w:hint="eastAsia" w:ascii="Times New Roman" w:hAnsi="Times New Roman" w:cs="Arial Unicode MS"/>
          <w:kern w:val="0"/>
          <w:sz w:val="24"/>
          <w:szCs w:val="24"/>
        </w:rPr>
        <w:t>具体包括压力管道设计、</w:t>
      </w:r>
      <w:r>
        <w:rPr>
          <w:rFonts w:ascii="Times New Roman" w:hAnsi="Times New Roman" w:cs="Arial Unicode MS"/>
          <w:kern w:val="0"/>
          <w:sz w:val="24"/>
          <w:szCs w:val="24"/>
        </w:rPr>
        <w:t>管道工艺设计</w:t>
      </w:r>
      <w:r>
        <w:rPr>
          <w:rFonts w:hint="eastAsia" w:ascii="Times New Roman" w:hAnsi="Times New Roman" w:cs="Arial Unicode MS"/>
          <w:kern w:val="0"/>
          <w:sz w:val="24"/>
          <w:szCs w:val="24"/>
        </w:rPr>
        <w:t>，工程图纸的生成（具有资质单位出具的正规图纸）；原材料的采购、测试及检验、包装、运输、保险、现场施工、调试、设备就位、验收、保修及售后服务等。</w:t>
      </w:r>
    </w:p>
    <w:p>
      <w:pPr>
        <w:pStyle w:val="8"/>
        <w:snapToGrid w:val="0"/>
        <w:spacing w:line="360" w:lineRule="auto"/>
        <w:ind w:firstLine="480"/>
        <w:jc w:val="center"/>
        <w:rPr>
          <w:rFonts w:ascii="Times New Roman" w:hAnsi="Times New Roman" w:cs="Arial Unicode MS"/>
          <w:kern w:val="0"/>
          <w:sz w:val="24"/>
          <w:szCs w:val="24"/>
        </w:rPr>
      </w:pPr>
      <w:r>
        <w:rPr>
          <w:rFonts w:ascii="Times New Roman" w:hAnsi="Times New Roman" w:cs="Arial Unicode MS"/>
          <w:kern w:val="0"/>
          <w:sz w:val="24"/>
          <w:szCs w:val="24"/>
        </w:rPr>
        <w:t>采购项目</w:t>
      </w:r>
      <w:r>
        <w:rPr>
          <w:rFonts w:hint="eastAsia" w:ascii="Times New Roman" w:hAnsi="Times New Roman" w:cs="Arial Unicode MS"/>
          <w:kern w:val="0"/>
          <w:sz w:val="24"/>
          <w:szCs w:val="24"/>
        </w:rPr>
        <w:t>内容表</w:t>
      </w:r>
    </w:p>
    <w:tbl>
      <w:tblPr>
        <w:tblStyle w:val="5"/>
        <w:tblpPr w:leftFromText="180" w:rightFromText="180" w:vertAnchor="text" w:horzAnchor="margin" w:tblpXSpec="center" w:tblpY="224"/>
        <w:tblW w:w="952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29"/>
        <w:gridCol w:w="709"/>
        <w:gridCol w:w="851"/>
        <w:gridCol w:w="4677"/>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 w:hRule="atLeast"/>
        </w:trPr>
        <w:tc>
          <w:tcPr>
            <w:tcW w:w="1729" w:type="dxa"/>
            <w:vAlign w:val="center"/>
          </w:tcPr>
          <w:p>
            <w:pPr>
              <w:spacing w:line="360" w:lineRule="auto"/>
              <w:jc w:val="center"/>
              <w:rPr>
                <w:rFonts w:cs="宋体"/>
                <w:sz w:val="24"/>
              </w:rPr>
            </w:pPr>
            <w:r>
              <w:rPr>
                <w:rFonts w:hint="eastAsia"/>
                <w:sz w:val="24"/>
              </w:rPr>
              <w:t>货物名称</w:t>
            </w:r>
          </w:p>
        </w:tc>
        <w:tc>
          <w:tcPr>
            <w:tcW w:w="709" w:type="dxa"/>
            <w:vAlign w:val="center"/>
          </w:tcPr>
          <w:p>
            <w:pPr>
              <w:spacing w:line="360" w:lineRule="auto"/>
              <w:jc w:val="center"/>
              <w:rPr>
                <w:rFonts w:cs="宋体"/>
                <w:sz w:val="24"/>
              </w:rPr>
            </w:pPr>
            <w:r>
              <w:rPr>
                <w:rFonts w:hint="eastAsia" w:cs="宋体"/>
                <w:sz w:val="24"/>
              </w:rPr>
              <w:t xml:space="preserve">数量 </w:t>
            </w:r>
            <w:r>
              <w:rPr>
                <w:rFonts w:cs="宋体"/>
                <w:sz w:val="24"/>
              </w:rPr>
              <w:t xml:space="preserve"> </w:t>
            </w:r>
            <w:r>
              <w:rPr>
                <w:rFonts w:hint="eastAsia" w:cs="宋体"/>
                <w:sz w:val="24"/>
              </w:rPr>
              <w:t>（套）</w:t>
            </w:r>
          </w:p>
        </w:tc>
        <w:tc>
          <w:tcPr>
            <w:tcW w:w="851" w:type="dxa"/>
            <w:vAlign w:val="center"/>
          </w:tcPr>
          <w:p>
            <w:pPr>
              <w:spacing w:line="360" w:lineRule="auto"/>
              <w:jc w:val="center"/>
              <w:rPr>
                <w:rFonts w:cs="宋体"/>
                <w:sz w:val="24"/>
              </w:rPr>
            </w:pPr>
            <w:r>
              <w:rPr>
                <w:rFonts w:hint="eastAsia" w:cs="宋体"/>
                <w:sz w:val="24"/>
              </w:rPr>
              <w:t>交货期（月）</w:t>
            </w:r>
          </w:p>
        </w:tc>
        <w:tc>
          <w:tcPr>
            <w:tcW w:w="4677" w:type="dxa"/>
            <w:vAlign w:val="center"/>
          </w:tcPr>
          <w:p>
            <w:pPr>
              <w:spacing w:line="360" w:lineRule="auto"/>
              <w:jc w:val="center"/>
              <w:rPr>
                <w:rFonts w:cs="宋体"/>
                <w:sz w:val="24"/>
              </w:rPr>
            </w:pPr>
            <w:r>
              <w:rPr>
                <w:rFonts w:hint="eastAsia" w:cs="宋体"/>
                <w:sz w:val="24"/>
              </w:rPr>
              <w:t>采购范围</w:t>
            </w:r>
          </w:p>
        </w:tc>
        <w:tc>
          <w:tcPr>
            <w:tcW w:w="1560" w:type="dxa"/>
            <w:vAlign w:val="center"/>
          </w:tcPr>
          <w:p>
            <w:pPr>
              <w:spacing w:line="360" w:lineRule="auto"/>
              <w:jc w:val="center"/>
              <w:rPr>
                <w:rFonts w:cs="宋体"/>
                <w:sz w:val="24"/>
                <w:shd w:val="pct10" w:color="auto" w:fill="FFFFFF"/>
              </w:rPr>
            </w:pPr>
            <w:r>
              <w:rPr>
                <w:rFonts w:hint="eastAsia" w:cs="宋体"/>
                <w:sz w:val="24"/>
              </w:rPr>
              <w:t>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8" w:hRule="atLeast"/>
        </w:trPr>
        <w:tc>
          <w:tcPr>
            <w:tcW w:w="1729" w:type="dxa"/>
            <w:vAlign w:val="center"/>
          </w:tcPr>
          <w:p>
            <w:pPr>
              <w:spacing w:line="360" w:lineRule="auto"/>
              <w:rPr>
                <w:rFonts w:cs="宋体"/>
                <w:sz w:val="24"/>
              </w:rPr>
            </w:pPr>
            <w:r>
              <w:rPr>
                <w:rFonts w:hint="eastAsia" w:cs="宋体"/>
                <w:sz w:val="24"/>
              </w:rPr>
              <w:t>常温管线与阀门、管件</w:t>
            </w:r>
          </w:p>
        </w:tc>
        <w:tc>
          <w:tcPr>
            <w:tcW w:w="709" w:type="dxa"/>
            <w:vAlign w:val="center"/>
          </w:tcPr>
          <w:p>
            <w:pPr>
              <w:spacing w:line="360" w:lineRule="auto"/>
              <w:jc w:val="center"/>
              <w:rPr>
                <w:rFonts w:cs="宋体"/>
                <w:sz w:val="24"/>
              </w:rPr>
            </w:pPr>
            <w:r>
              <w:rPr>
                <w:rFonts w:hint="eastAsia" w:cs="宋体"/>
                <w:sz w:val="24"/>
              </w:rPr>
              <w:t>1</w:t>
            </w:r>
          </w:p>
        </w:tc>
        <w:tc>
          <w:tcPr>
            <w:tcW w:w="851" w:type="dxa"/>
            <w:vAlign w:val="center"/>
          </w:tcPr>
          <w:p>
            <w:pPr>
              <w:spacing w:line="360" w:lineRule="auto"/>
              <w:jc w:val="center"/>
              <w:rPr>
                <w:rFonts w:cs="宋体"/>
                <w:sz w:val="24"/>
              </w:rPr>
            </w:pPr>
            <w:r>
              <w:rPr>
                <w:rFonts w:cs="宋体"/>
                <w:sz w:val="24"/>
              </w:rPr>
              <w:t>15</w:t>
            </w:r>
          </w:p>
        </w:tc>
        <w:tc>
          <w:tcPr>
            <w:tcW w:w="4677" w:type="dxa"/>
            <w:vAlign w:val="center"/>
          </w:tcPr>
          <w:p>
            <w:pPr>
              <w:spacing w:line="360" w:lineRule="auto"/>
              <w:rPr>
                <w:rFonts w:cs="宋体"/>
                <w:sz w:val="24"/>
              </w:rPr>
            </w:pPr>
            <w:r>
              <w:rPr>
                <w:rFonts w:hint="eastAsia" w:cs="宋体"/>
                <w:sz w:val="24"/>
              </w:rPr>
              <w:t>二次设计；管阀、仪表及真空绝热管等采购及安装调试，仪表布线等,详见附件4、5、7</w:t>
            </w:r>
          </w:p>
        </w:tc>
        <w:tc>
          <w:tcPr>
            <w:tcW w:w="1560" w:type="dxa"/>
            <w:vMerge w:val="restart"/>
            <w:vAlign w:val="center"/>
          </w:tcPr>
          <w:p>
            <w:pPr>
              <w:spacing w:line="360" w:lineRule="auto"/>
              <w:jc w:val="left"/>
              <w:rPr>
                <w:rFonts w:cs="宋体"/>
                <w:sz w:val="24"/>
              </w:rPr>
            </w:pPr>
            <w:r>
              <w:rPr>
                <w:sz w:val="24"/>
              </w:rPr>
              <w:t>广东惠州</w:t>
            </w:r>
            <w:r>
              <w:rPr>
                <w:rFonts w:hint="eastAsia"/>
                <w:sz w:val="24"/>
              </w:rPr>
              <w:t>，强流重离子加速器装置现场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8" w:hRule="atLeast"/>
        </w:trPr>
        <w:tc>
          <w:tcPr>
            <w:tcW w:w="1729" w:type="dxa"/>
            <w:vAlign w:val="center"/>
          </w:tcPr>
          <w:p>
            <w:pPr>
              <w:spacing w:line="360" w:lineRule="auto"/>
              <w:rPr>
                <w:rFonts w:cs="宋体"/>
                <w:sz w:val="24"/>
              </w:rPr>
            </w:pPr>
            <w:r>
              <w:rPr>
                <w:rFonts w:hint="eastAsia" w:cs="宋体"/>
                <w:sz w:val="24"/>
              </w:rPr>
              <w:t>低温设备转运及</w:t>
            </w:r>
            <w:bookmarkStart w:id="3" w:name="OLE_LINK1"/>
            <w:r>
              <w:rPr>
                <w:rFonts w:hint="eastAsia" w:cs="宋体"/>
                <w:sz w:val="24"/>
              </w:rPr>
              <w:t>安装</w:t>
            </w:r>
            <w:bookmarkEnd w:id="3"/>
          </w:p>
        </w:tc>
        <w:tc>
          <w:tcPr>
            <w:tcW w:w="709" w:type="dxa"/>
            <w:vAlign w:val="center"/>
          </w:tcPr>
          <w:p>
            <w:pPr>
              <w:spacing w:line="360" w:lineRule="auto"/>
              <w:jc w:val="center"/>
              <w:rPr>
                <w:rFonts w:cs="宋体"/>
                <w:sz w:val="24"/>
              </w:rPr>
            </w:pPr>
            <w:r>
              <w:rPr>
                <w:rFonts w:hint="eastAsia" w:cs="宋体"/>
                <w:sz w:val="24"/>
              </w:rPr>
              <w:t>1</w:t>
            </w:r>
          </w:p>
        </w:tc>
        <w:tc>
          <w:tcPr>
            <w:tcW w:w="851" w:type="dxa"/>
            <w:vAlign w:val="center"/>
          </w:tcPr>
          <w:p>
            <w:pPr>
              <w:spacing w:line="360" w:lineRule="auto"/>
              <w:jc w:val="center"/>
              <w:rPr>
                <w:rFonts w:cs="宋体"/>
                <w:sz w:val="24"/>
              </w:rPr>
            </w:pPr>
            <w:r>
              <w:rPr>
                <w:rFonts w:cs="宋体"/>
                <w:sz w:val="24"/>
              </w:rPr>
              <w:t>15</w:t>
            </w:r>
          </w:p>
        </w:tc>
        <w:tc>
          <w:tcPr>
            <w:tcW w:w="4677" w:type="dxa"/>
            <w:vAlign w:val="center"/>
          </w:tcPr>
          <w:p>
            <w:pPr>
              <w:spacing w:line="360" w:lineRule="auto"/>
              <w:rPr>
                <w:rFonts w:cs="宋体"/>
                <w:sz w:val="24"/>
              </w:rPr>
            </w:pPr>
            <w:r>
              <w:rPr>
                <w:rFonts w:hint="eastAsia" w:cs="宋体"/>
                <w:sz w:val="24"/>
              </w:rPr>
              <w:t>厂区（5</w:t>
            </w:r>
            <w:r>
              <w:rPr>
                <w:rFonts w:cs="宋体"/>
                <w:sz w:val="24"/>
              </w:rPr>
              <w:t>KM）</w:t>
            </w:r>
            <w:r>
              <w:rPr>
                <w:rFonts w:hint="eastAsia" w:cs="宋体"/>
                <w:sz w:val="24"/>
              </w:rPr>
              <w:t>范内转运及安装，详见附件6</w:t>
            </w:r>
          </w:p>
        </w:tc>
        <w:tc>
          <w:tcPr>
            <w:tcW w:w="1560" w:type="dxa"/>
            <w:vMerge w:val="continue"/>
            <w:vAlign w:val="center"/>
          </w:tcPr>
          <w:p>
            <w:pPr>
              <w:spacing w:line="360" w:lineRule="auto"/>
              <w:jc w:val="left"/>
              <w:rPr>
                <w:rFonts w:cs="宋体"/>
                <w:sz w:val="24"/>
              </w:rPr>
            </w:pPr>
          </w:p>
        </w:tc>
      </w:tr>
    </w:tbl>
    <w:p>
      <w:pPr>
        <w:snapToGrid w:val="0"/>
        <w:spacing w:line="360" w:lineRule="auto"/>
        <w:ind w:firstLine="482" w:firstLineChars="200"/>
        <w:rPr>
          <w:b/>
          <w:bCs/>
          <w:sz w:val="24"/>
        </w:rPr>
      </w:pPr>
    </w:p>
    <w:p>
      <w:pPr>
        <w:spacing w:line="360" w:lineRule="auto"/>
        <w:jc w:val="left"/>
        <w:outlineLvl w:val="0"/>
        <w:rPr>
          <w:b/>
          <w:sz w:val="24"/>
          <w:szCs w:val="28"/>
        </w:rPr>
      </w:pPr>
      <w:r>
        <w:rPr>
          <w:rFonts w:hint="eastAsia"/>
          <w:b/>
          <w:sz w:val="24"/>
          <w:szCs w:val="28"/>
        </w:rPr>
        <w:t>二、</w:t>
      </w:r>
      <w:r>
        <w:rPr>
          <w:b/>
          <w:sz w:val="24"/>
          <w:szCs w:val="28"/>
        </w:rPr>
        <w:t>采购项目规格、</w:t>
      </w:r>
      <w:r>
        <w:rPr>
          <w:rFonts w:hint="eastAsia"/>
          <w:b/>
          <w:sz w:val="24"/>
          <w:szCs w:val="28"/>
        </w:rPr>
        <w:t>数量及报价要求</w:t>
      </w:r>
    </w:p>
    <w:p>
      <w:pPr>
        <w:snapToGrid w:val="0"/>
        <w:spacing w:line="360" w:lineRule="auto"/>
        <w:rPr>
          <w:sz w:val="24"/>
        </w:rPr>
      </w:pPr>
      <w:r>
        <w:rPr>
          <w:rFonts w:hint="eastAsia"/>
          <w:b/>
          <w:bCs/>
          <w:sz w:val="24"/>
        </w:rPr>
        <w:t>1、采购</w:t>
      </w:r>
      <w:r>
        <w:rPr>
          <w:b/>
          <w:bCs/>
          <w:sz w:val="24"/>
        </w:rPr>
        <w:t>项目规格、</w:t>
      </w:r>
      <w:r>
        <w:rPr>
          <w:rFonts w:hint="eastAsia"/>
          <w:b/>
          <w:bCs/>
          <w:sz w:val="24"/>
        </w:rPr>
        <w:t>数量</w:t>
      </w:r>
    </w:p>
    <w:p>
      <w:pPr>
        <w:snapToGrid w:val="0"/>
        <w:spacing w:line="360" w:lineRule="auto"/>
        <w:ind w:firstLine="480" w:firstLineChars="200"/>
        <w:rPr>
          <w:sz w:val="24"/>
        </w:rPr>
      </w:pPr>
      <w:r>
        <w:rPr>
          <w:rFonts w:hint="eastAsia"/>
          <w:sz w:val="24"/>
        </w:rPr>
        <w:t>本项目依据压缩机、冷箱、低温分配阀箱、回收纯化系统等设备接口参数及系统P</w:t>
      </w:r>
      <w:r>
        <w:rPr>
          <w:sz w:val="24"/>
        </w:rPr>
        <w:t>ID</w:t>
      </w:r>
      <w:r>
        <w:rPr>
          <w:rFonts w:hint="eastAsia"/>
          <w:sz w:val="24"/>
        </w:rPr>
        <w:t>图以及二号综合站房及直线设备楼土建设计图纸，形成了HIAF超导直线加速器低温系统常温管线与阀门、管件的初步设计与采购需求，具体采购规格及数量如附件4、5、6、7所示:</w:t>
      </w:r>
    </w:p>
    <w:p>
      <w:pPr>
        <w:snapToGrid w:val="0"/>
        <w:spacing w:line="360" w:lineRule="auto"/>
        <w:ind w:firstLine="482" w:firstLineChars="200"/>
        <w:rPr>
          <w:b/>
          <w:bCs/>
          <w:sz w:val="24"/>
        </w:rPr>
      </w:pPr>
      <w:r>
        <w:rPr>
          <w:rFonts w:hint="eastAsia"/>
          <w:b/>
          <w:bCs/>
          <w:sz w:val="24"/>
        </w:rPr>
        <w:t>附件4</w:t>
      </w:r>
      <w:r>
        <w:rPr>
          <w:b/>
          <w:bCs/>
          <w:sz w:val="24"/>
        </w:rPr>
        <w:t xml:space="preserve"> </w:t>
      </w:r>
      <w:r>
        <w:rPr>
          <w:rFonts w:hint="eastAsia"/>
          <w:b/>
          <w:bCs/>
          <w:sz w:val="24"/>
        </w:rPr>
        <w:t>管道特性表</w:t>
      </w:r>
    </w:p>
    <w:p>
      <w:pPr>
        <w:snapToGrid w:val="0"/>
        <w:spacing w:line="360" w:lineRule="auto"/>
        <w:ind w:firstLine="482" w:firstLineChars="200"/>
        <w:rPr>
          <w:b/>
          <w:bCs/>
          <w:sz w:val="24"/>
        </w:rPr>
      </w:pPr>
      <w:r>
        <w:rPr>
          <w:rFonts w:hint="eastAsia"/>
          <w:b/>
          <w:bCs/>
          <w:sz w:val="24"/>
        </w:rPr>
        <w:t>附件5</w:t>
      </w:r>
      <w:r>
        <w:rPr>
          <w:b/>
          <w:bCs/>
          <w:sz w:val="24"/>
        </w:rPr>
        <w:t xml:space="preserve"> </w:t>
      </w:r>
      <w:r>
        <w:rPr>
          <w:rFonts w:hint="eastAsia"/>
          <w:b/>
          <w:bCs/>
          <w:sz w:val="24"/>
        </w:rPr>
        <w:t>管段材料表</w:t>
      </w:r>
    </w:p>
    <w:p>
      <w:pPr>
        <w:snapToGrid w:val="0"/>
        <w:spacing w:line="360" w:lineRule="auto"/>
        <w:ind w:firstLine="482" w:firstLineChars="200"/>
        <w:rPr>
          <w:b/>
          <w:bCs/>
          <w:sz w:val="24"/>
        </w:rPr>
      </w:pPr>
      <w:r>
        <w:rPr>
          <w:rFonts w:hint="eastAsia"/>
          <w:b/>
          <w:bCs/>
          <w:sz w:val="24"/>
        </w:rPr>
        <w:t>附件6</w:t>
      </w:r>
      <w:r>
        <w:rPr>
          <w:b/>
          <w:bCs/>
          <w:sz w:val="24"/>
        </w:rPr>
        <w:t xml:space="preserve"> </w:t>
      </w:r>
      <w:r>
        <w:rPr>
          <w:rFonts w:hint="eastAsia"/>
          <w:b/>
          <w:bCs/>
          <w:sz w:val="24"/>
        </w:rPr>
        <w:t>转运安装设备清单</w:t>
      </w:r>
    </w:p>
    <w:p>
      <w:pPr>
        <w:snapToGrid w:val="0"/>
        <w:spacing w:line="360" w:lineRule="auto"/>
        <w:ind w:firstLine="482" w:firstLineChars="200"/>
        <w:rPr>
          <w:b/>
          <w:bCs/>
          <w:sz w:val="24"/>
        </w:rPr>
      </w:pPr>
      <w:r>
        <w:rPr>
          <w:rFonts w:hint="eastAsia"/>
          <w:b/>
          <w:bCs/>
          <w:sz w:val="24"/>
        </w:rPr>
        <w:t>附件7仪控材料明细表</w:t>
      </w:r>
    </w:p>
    <w:p>
      <w:pPr>
        <w:snapToGrid w:val="0"/>
        <w:spacing w:line="360" w:lineRule="auto"/>
        <w:rPr>
          <w:b/>
          <w:bCs/>
          <w:sz w:val="24"/>
        </w:rPr>
      </w:pPr>
      <w:r>
        <w:rPr>
          <w:b/>
          <w:bCs/>
          <w:sz w:val="24"/>
        </w:rPr>
        <w:t>*</w:t>
      </w:r>
      <w:r>
        <w:rPr>
          <w:rFonts w:hint="eastAsia"/>
          <w:b/>
          <w:bCs/>
          <w:sz w:val="24"/>
        </w:rPr>
        <w:t>2、</w:t>
      </w:r>
      <w:r>
        <w:rPr>
          <w:b/>
          <w:bCs/>
          <w:sz w:val="24"/>
        </w:rPr>
        <w:t>计价方式</w:t>
      </w:r>
      <w:r>
        <w:rPr>
          <w:rFonts w:hint="eastAsia"/>
          <w:b/>
          <w:bCs/>
          <w:sz w:val="24"/>
        </w:rPr>
        <w:t>：</w:t>
      </w:r>
    </w:p>
    <w:p>
      <w:pPr>
        <w:snapToGrid w:val="0"/>
        <w:spacing w:line="360" w:lineRule="auto"/>
        <w:ind w:firstLine="480" w:firstLineChars="200"/>
        <w:rPr>
          <w:sz w:val="24"/>
        </w:rPr>
      </w:pPr>
      <w:r>
        <w:rPr>
          <w:rFonts w:hint="eastAsia"/>
          <w:sz w:val="24"/>
        </w:rPr>
        <w:t>投标人按特种气体（洁净管道）的工艺要求计价，报</w:t>
      </w:r>
      <w:r>
        <w:rPr>
          <w:sz w:val="24"/>
        </w:rPr>
        <w:t>价</w:t>
      </w:r>
      <w:r>
        <w:rPr>
          <w:rFonts w:hint="eastAsia"/>
          <w:sz w:val="24"/>
        </w:rPr>
        <w:t>需</w:t>
      </w:r>
      <w:r>
        <w:rPr>
          <w:sz w:val="24"/>
        </w:rPr>
        <w:t>含</w:t>
      </w:r>
      <w:r>
        <w:rPr>
          <w:rFonts w:hint="eastAsia"/>
          <w:sz w:val="24"/>
        </w:rPr>
        <w:t>采购</w:t>
      </w:r>
      <w:r>
        <w:rPr>
          <w:sz w:val="24"/>
        </w:rPr>
        <w:t>项目的二次设计费</w:t>
      </w:r>
      <w:r>
        <w:rPr>
          <w:rFonts w:hint="eastAsia"/>
          <w:sz w:val="24"/>
        </w:rPr>
        <w:t>、设备采购及</w:t>
      </w:r>
      <w:r>
        <w:rPr>
          <w:rFonts w:hint="eastAsia" w:cs="宋体"/>
          <w:sz w:val="24"/>
        </w:rPr>
        <w:t>安装调试费（按</w:t>
      </w:r>
      <w:r>
        <w:rPr>
          <w:sz w:val="24"/>
        </w:rPr>
        <w:t>工程量清单</w:t>
      </w:r>
      <w:bookmarkStart w:id="4" w:name="_Hlk115958617"/>
      <w:r>
        <w:rPr>
          <w:sz w:val="24"/>
        </w:rPr>
        <w:t>方式自主报价</w:t>
      </w:r>
      <w:bookmarkEnd w:id="4"/>
      <w:r>
        <w:rPr>
          <w:sz w:val="24"/>
        </w:rPr>
        <w:t>，包括工程费、措施项目费、其他项目费、规费和税金等）</w:t>
      </w:r>
      <w:r>
        <w:rPr>
          <w:rFonts w:hint="eastAsia"/>
          <w:sz w:val="24"/>
        </w:rPr>
        <w:t>、</w:t>
      </w:r>
      <w:r>
        <w:rPr>
          <w:rFonts w:hint="eastAsia" w:cs="宋体"/>
          <w:sz w:val="24"/>
        </w:rPr>
        <w:t>低温设备转运及安装费</w:t>
      </w:r>
      <w:r>
        <w:rPr>
          <w:rFonts w:hint="eastAsia"/>
          <w:sz w:val="24"/>
        </w:rPr>
        <w:t>等。</w:t>
      </w:r>
    </w:p>
    <w:p>
      <w:pPr>
        <w:spacing w:line="360" w:lineRule="auto"/>
        <w:jc w:val="left"/>
        <w:outlineLvl w:val="0"/>
        <w:rPr>
          <w:b/>
          <w:sz w:val="24"/>
          <w:szCs w:val="28"/>
        </w:rPr>
      </w:pPr>
      <w:r>
        <w:rPr>
          <w:rFonts w:hint="eastAsia"/>
          <w:b/>
          <w:sz w:val="24"/>
          <w:szCs w:val="28"/>
        </w:rPr>
        <w:t>三</w:t>
      </w:r>
      <w:r>
        <w:rPr>
          <w:b/>
          <w:sz w:val="24"/>
          <w:szCs w:val="28"/>
        </w:rPr>
        <w:t>、技术</w:t>
      </w:r>
      <w:r>
        <w:rPr>
          <w:rFonts w:hint="eastAsia"/>
          <w:b/>
          <w:sz w:val="24"/>
          <w:szCs w:val="28"/>
        </w:rPr>
        <w:t xml:space="preserve">要求  </w:t>
      </w:r>
    </w:p>
    <w:p>
      <w:pPr>
        <w:widowControl/>
        <w:snapToGrid w:val="0"/>
        <w:spacing w:line="360" w:lineRule="auto"/>
        <w:ind w:firstLine="480" w:firstLineChars="200"/>
        <w:rPr>
          <w:sz w:val="24"/>
        </w:rPr>
      </w:pPr>
      <w:r>
        <w:rPr>
          <w:rFonts w:hint="eastAsia"/>
          <w:sz w:val="24"/>
        </w:rPr>
        <w:t>本技术要求描述了采购项目的主要技术特征和要求，最终成品由投标人在</w:t>
      </w:r>
      <w:r>
        <w:rPr>
          <w:sz w:val="24"/>
        </w:rPr>
        <w:t>二次</w:t>
      </w:r>
      <w:r>
        <w:rPr>
          <w:rFonts w:hint="eastAsia"/>
          <w:sz w:val="24"/>
        </w:rPr>
        <w:t>设计及安装阶段完成。投标人的</w:t>
      </w:r>
      <w:r>
        <w:rPr>
          <w:sz w:val="24"/>
        </w:rPr>
        <w:t>二次</w:t>
      </w:r>
      <w:r>
        <w:rPr>
          <w:rFonts w:hint="eastAsia"/>
          <w:sz w:val="24"/>
        </w:rPr>
        <w:t>设计及安装方案需通过招标人审核确认后方可实施。在实施过程中投标人需要分包部分工作时，需由招标人进行确认后方可进行。</w:t>
      </w:r>
    </w:p>
    <w:p>
      <w:pPr>
        <w:widowControl/>
        <w:adjustRightInd w:val="0"/>
        <w:snapToGrid w:val="0"/>
        <w:spacing w:line="360" w:lineRule="auto"/>
        <w:rPr>
          <w:b/>
          <w:bCs/>
          <w:sz w:val="24"/>
        </w:rPr>
      </w:pPr>
      <w:r>
        <w:rPr>
          <w:b/>
          <w:bCs/>
          <w:sz w:val="24"/>
        </w:rPr>
        <w:t>1</w:t>
      </w:r>
      <w:r>
        <w:rPr>
          <w:rFonts w:hint="eastAsia"/>
          <w:b/>
          <w:bCs/>
          <w:sz w:val="24"/>
        </w:rPr>
        <w:t>、常温管线与阀门、管件的二次设计技术要求</w:t>
      </w:r>
    </w:p>
    <w:p>
      <w:pPr>
        <w:adjustRightInd w:val="0"/>
        <w:spacing w:line="360" w:lineRule="auto"/>
        <w:ind w:firstLine="480" w:firstLineChars="200"/>
        <w:rPr>
          <w:sz w:val="24"/>
        </w:rPr>
      </w:pPr>
      <w:r>
        <w:rPr>
          <w:rFonts w:hint="eastAsia"/>
          <w:sz w:val="24"/>
        </w:rPr>
        <w:t>本采购项目的二次设计内容包括工艺管道及仪表流程图、</w:t>
      </w:r>
      <w:r>
        <w:rPr>
          <w:sz w:val="24"/>
        </w:rPr>
        <w:t xml:space="preserve"> </w:t>
      </w:r>
      <w:r>
        <w:rPr>
          <w:rFonts w:hint="eastAsia"/>
          <w:sz w:val="24"/>
        </w:rPr>
        <w:t>管道平面布置图、管段特性表、</w:t>
      </w:r>
      <w:r>
        <w:rPr>
          <w:sz w:val="24"/>
        </w:rPr>
        <w:t xml:space="preserve"> </w:t>
      </w:r>
      <w:r>
        <w:rPr>
          <w:rFonts w:hint="eastAsia"/>
          <w:sz w:val="24"/>
        </w:rPr>
        <w:t>综合材料表等，需参照洁净管道和压力管道的相应标准设计。</w:t>
      </w:r>
    </w:p>
    <w:p>
      <w:pPr>
        <w:widowControl/>
        <w:adjustRightInd w:val="0"/>
        <w:spacing w:line="360" w:lineRule="auto"/>
        <w:ind w:firstLine="480" w:firstLineChars="200"/>
        <w:rPr>
          <w:sz w:val="24"/>
        </w:rPr>
      </w:pPr>
      <w:r>
        <w:rPr>
          <w:sz w:val="24"/>
        </w:rPr>
        <w:t>1.1氦气管道的设计应根据输</w:t>
      </w:r>
      <w:r>
        <w:rPr>
          <w:rFonts w:hint="eastAsia"/>
          <w:sz w:val="24"/>
        </w:rPr>
        <w:t>介质</w:t>
      </w:r>
      <w:r>
        <w:rPr>
          <w:sz w:val="24"/>
        </w:rPr>
        <w:t>的特性参数，并结合管道布置、环境等进行</w:t>
      </w:r>
      <w:r>
        <w:rPr>
          <w:rFonts w:hint="eastAsia"/>
          <w:sz w:val="24"/>
        </w:rPr>
        <w:t>，</w:t>
      </w:r>
      <w:r>
        <w:rPr>
          <w:sz w:val="24"/>
        </w:rPr>
        <w:t xml:space="preserve">应符合现行国家标准《工业金属管道设计规范》G B50316 </w:t>
      </w:r>
      <w:r>
        <w:rPr>
          <w:rFonts w:hint="eastAsia"/>
          <w:sz w:val="24"/>
        </w:rPr>
        <w:t>、</w:t>
      </w:r>
      <w:r>
        <w:rPr>
          <w:sz w:val="24"/>
        </w:rPr>
        <w:t>《特种气体系统工程技术标准》GB50646</w:t>
      </w:r>
      <w:r>
        <w:rPr>
          <w:rFonts w:hint="eastAsia"/>
          <w:sz w:val="24"/>
        </w:rPr>
        <w:t>—</w:t>
      </w:r>
      <w:r>
        <w:rPr>
          <w:sz w:val="24"/>
        </w:rPr>
        <w:t>2020、</w:t>
      </w:r>
      <w:r>
        <w:rPr>
          <w:rFonts w:hint="eastAsia"/>
          <w:sz w:val="24"/>
        </w:rPr>
        <w:t>《大宗气体纯化及输送系统工程技术规范》GB 50724-2011等</w:t>
      </w:r>
      <w:r>
        <w:rPr>
          <w:sz w:val="24"/>
        </w:rPr>
        <w:t>的有关规定。</w:t>
      </w:r>
    </w:p>
    <w:p>
      <w:pPr>
        <w:widowControl/>
        <w:snapToGrid w:val="0"/>
        <w:spacing w:line="360" w:lineRule="auto"/>
        <w:ind w:firstLine="482" w:firstLineChars="200"/>
        <w:rPr>
          <w:sz w:val="24"/>
        </w:rPr>
      </w:pPr>
      <w:r>
        <w:rPr>
          <w:b/>
          <w:sz w:val="24"/>
        </w:rPr>
        <w:t xml:space="preserve">1.2 </w:t>
      </w:r>
      <w:r>
        <w:rPr>
          <w:sz w:val="24"/>
        </w:rPr>
        <w:t>氦气</w:t>
      </w:r>
      <w:r>
        <w:rPr>
          <w:rFonts w:hint="eastAsia"/>
          <w:sz w:val="24"/>
        </w:rPr>
        <w:t>管路中应减少不流动气体的“死空间”，设计不应有盲管</w:t>
      </w:r>
      <w:r>
        <w:rPr>
          <w:sz w:val="24"/>
        </w:rPr>
        <w:t>及 U 形弯等死区</w:t>
      </w:r>
      <w:r>
        <w:rPr>
          <w:rFonts w:hint="eastAsia"/>
          <w:sz w:val="24"/>
        </w:rPr>
        <w:t>，应配置吹扫控制装置，以确保供气系统的安全、可靠运行和防止“死区”形成而滞留污染物，降低气体纯度。</w:t>
      </w:r>
      <w:r>
        <w:rPr>
          <w:sz w:val="24"/>
        </w:rPr>
        <w:t>氦气管道的设计宜采用全自动轨道焊接</w:t>
      </w:r>
      <w:r>
        <w:rPr>
          <w:rFonts w:hint="eastAsia"/>
          <w:sz w:val="24"/>
        </w:rPr>
        <w:t>或</w:t>
      </w:r>
      <w:r>
        <w:rPr>
          <w:sz w:val="24"/>
        </w:rPr>
        <w:t>采用内壁无瘢痕的对接焊</w:t>
      </w:r>
      <w:r>
        <w:rPr>
          <w:rFonts w:hint="eastAsia"/>
          <w:sz w:val="24"/>
        </w:rPr>
        <w:t>；</w:t>
      </w:r>
      <w:r>
        <w:rPr>
          <w:sz w:val="24"/>
        </w:rPr>
        <w:t>阀件或管件连接处宜采用径向面密封连接。</w:t>
      </w:r>
    </w:p>
    <w:p>
      <w:pPr>
        <w:snapToGrid w:val="0"/>
        <w:spacing w:line="360" w:lineRule="auto"/>
        <w:ind w:firstLine="482" w:firstLineChars="200"/>
        <w:rPr>
          <w:sz w:val="24"/>
        </w:rPr>
      </w:pPr>
      <w:r>
        <w:rPr>
          <w:b/>
          <w:sz w:val="24"/>
        </w:rPr>
        <w:t>1.</w:t>
      </w:r>
      <w:r>
        <w:rPr>
          <w:sz w:val="24"/>
        </w:rPr>
        <w:t>3 本采购项目二次设计时，</w:t>
      </w:r>
      <w:r>
        <w:rPr>
          <w:rFonts w:hint="eastAsia"/>
          <w:sz w:val="24"/>
        </w:rPr>
        <w:t>常温氦气管道特性表及管段材料表的内容应包括：</w:t>
      </w:r>
    </w:p>
    <w:p>
      <w:pPr>
        <w:snapToGrid w:val="0"/>
        <w:spacing w:line="360" w:lineRule="auto"/>
        <w:ind w:firstLine="480" w:firstLineChars="200"/>
        <w:rPr>
          <w:sz w:val="24"/>
        </w:rPr>
      </w:pPr>
      <w:r>
        <w:rPr>
          <w:sz w:val="24"/>
        </w:rPr>
        <w:t xml:space="preserve">a)  </w:t>
      </w:r>
      <w:r>
        <w:rPr>
          <w:rFonts w:hint="eastAsia"/>
          <w:sz w:val="24"/>
        </w:rPr>
        <w:t>管子、管件、法兰、阀门、管道附件、特殊管件及管道支吊架等；</w:t>
      </w:r>
    </w:p>
    <w:p>
      <w:pPr>
        <w:snapToGrid w:val="0"/>
        <w:spacing w:line="360" w:lineRule="auto"/>
        <w:ind w:firstLine="480" w:firstLineChars="200"/>
        <w:rPr>
          <w:sz w:val="24"/>
        </w:rPr>
      </w:pPr>
      <w:r>
        <w:rPr>
          <w:sz w:val="24"/>
        </w:rPr>
        <w:t xml:space="preserve">b) </w:t>
      </w:r>
      <w:r>
        <w:rPr>
          <w:rFonts w:hint="eastAsia"/>
          <w:sz w:val="24"/>
        </w:rPr>
        <w:t>与管道相关的内容，如完整的管道编号、介质流向、管道规格、管段长度、管道等级分界、及供货范围分界号等；</w:t>
      </w:r>
    </w:p>
    <w:p>
      <w:pPr>
        <w:snapToGrid w:val="0"/>
        <w:spacing w:line="360" w:lineRule="auto"/>
        <w:ind w:firstLine="480" w:firstLineChars="200"/>
        <w:rPr>
          <w:sz w:val="24"/>
        </w:rPr>
      </w:pPr>
      <w:r>
        <w:rPr>
          <w:sz w:val="24"/>
        </w:rPr>
        <w:t xml:space="preserve">c) </w:t>
      </w:r>
      <w:r>
        <w:rPr>
          <w:rFonts w:hint="eastAsia"/>
          <w:sz w:val="24"/>
        </w:rPr>
        <w:t>安装在管道上的仪表的位号等；</w:t>
      </w:r>
    </w:p>
    <w:p>
      <w:pPr>
        <w:snapToGrid w:val="0"/>
        <w:spacing w:line="360" w:lineRule="auto"/>
        <w:ind w:firstLine="480" w:firstLineChars="200"/>
        <w:rPr>
          <w:sz w:val="24"/>
        </w:rPr>
      </w:pPr>
      <w:r>
        <w:rPr>
          <w:sz w:val="24"/>
        </w:rPr>
        <w:t>d)</w:t>
      </w:r>
      <w:r>
        <w:rPr>
          <w:rFonts w:hint="eastAsia"/>
          <w:sz w:val="24"/>
        </w:rPr>
        <w:t xml:space="preserve"> 管道条件</w:t>
      </w:r>
      <w:r>
        <w:rPr>
          <w:sz w:val="24"/>
        </w:rPr>
        <w:t>(</w:t>
      </w:r>
      <w:r>
        <w:rPr>
          <w:rFonts w:hint="eastAsia"/>
          <w:sz w:val="24"/>
        </w:rPr>
        <w:t>如操作压力、操作温度、设计压力、设计温度</w:t>
      </w:r>
      <w:r>
        <w:rPr>
          <w:sz w:val="24"/>
        </w:rPr>
        <w:t>)</w:t>
      </w:r>
      <w:r>
        <w:rPr>
          <w:rFonts w:hint="eastAsia"/>
          <w:sz w:val="24"/>
        </w:rPr>
        <w:t>及管道制造要求</w:t>
      </w:r>
      <w:r>
        <w:rPr>
          <w:sz w:val="24"/>
        </w:rPr>
        <w:t>(</w:t>
      </w:r>
      <w:r>
        <w:rPr>
          <w:rFonts w:hint="eastAsia"/>
          <w:sz w:val="24"/>
        </w:rPr>
        <w:t>如试验压力、无损检验、</w:t>
      </w:r>
      <w:r>
        <w:rPr>
          <w:sz w:val="24"/>
        </w:rPr>
        <w:t>氦质谱仪检漏)</w:t>
      </w:r>
      <w:r>
        <w:rPr>
          <w:rFonts w:hint="eastAsia"/>
          <w:sz w:val="24"/>
        </w:rPr>
        <w:t>等。</w:t>
      </w:r>
    </w:p>
    <w:p>
      <w:pPr>
        <w:snapToGrid w:val="0"/>
        <w:spacing w:line="360" w:lineRule="auto"/>
        <w:ind w:firstLine="480" w:firstLineChars="200"/>
        <w:rPr>
          <w:sz w:val="24"/>
        </w:rPr>
      </w:pPr>
      <w:r>
        <w:rPr>
          <w:rFonts w:hint="eastAsia"/>
          <w:sz w:val="24"/>
        </w:rPr>
        <w:t>*1</w:t>
      </w:r>
      <w:r>
        <w:rPr>
          <w:sz w:val="24"/>
        </w:rPr>
        <w:t>.</w:t>
      </w:r>
      <w:r>
        <w:rPr>
          <w:rFonts w:hint="eastAsia"/>
          <w:sz w:val="24"/>
        </w:rPr>
        <w:t>4投标方在中标后，设计评审时需出具正式施工图纸（有资质单位设计，且盖章）和文件。压力管道的施工备案工作，由</w:t>
      </w:r>
      <w:r>
        <w:rPr>
          <w:sz w:val="24"/>
        </w:rPr>
        <w:t>投标</w:t>
      </w:r>
      <w:r>
        <w:rPr>
          <w:rFonts w:hint="eastAsia"/>
          <w:sz w:val="24"/>
        </w:rPr>
        <w:t>方负责完成，并由投标方提供招标方单位所在行政区质监部门的备案文件。</w:t>
      </w:r>
    </w:p>
    <w:p>
      <w:pPr>
        <w:widowControl/>
        <w:snapToGrid w:val="0"/>
        <w:spacing w:line="360" w:lineRule="auto"/>
        <w:rPr>
          <w:b/>
          <w:sz w:val="24"/>
        </w:rPr>
      </w:pPr>
      <w:r>
        <w:rPr>
          <w:b/>
          <w:sz w:val="24"/>
        </w:rPr>
        <w:t>2</w:t>
      </w:r>
      <w:r>
        <w:rPr>
          <w:rFonts w:hint="eastAsia"/>
          <w:b/>
          <w:sz w:val="24"/>
        </w:rPr>
        <w:t>、</w:t>
      </w:r>
      <w:r>
        <w:rPr>
          <w:sz w:val="24"/>
        </w:rPr>
        <w:t>本项目</w:t>
      </w:r>
      <w:r>
        <w:rPr>
          <w:rFonts w:hint="eastAsia"/>
          <w:b/>
          <w:sz w:val="24"/>
        </w:rPr>
        <w:t>管材、阀门采购技术要求</w:t>
      </w:r>
    </w:p>
    <w:p>
      <w:pPr>
        <w:snapToGrid w:val="0"/>
        <w:spacing w:line="360" w:lineRule="auto"/>
        <w:ind w:firstLine="480" w:firstLineChars="200"/>
        <w:rPr>
          <w:sz w:val="24"/>
        </w:rPr>
      </w:pPr>
      <w:r>
        <w:rPr>
          <w:rFonts w:hint="eastAsia"/>
          <w:sz w:val="24"/>
        </w:rPr>
        <w:t>*</w:t>
      </w:r>
      <w:r>
        <w:rPr>
          <w:sz w:val="24"/>
        </w:rPr>
        <w:t>2.1氦气阀门采用不锈钢</w:t>
      </w:r>
      <w:r>
        <w:rPr>
          <w:rFonts w:hint="eastAsia"/>
          <w:sz w:val="24"/>
        </w:rPr>
        <w:t>低泄露球阀，</w:t>
      </w:r>
      <w:r>
        <w:rPr>
          <w:sz w:val="24"/>
        </w:rPr>
        <w:t>阀门的密封</w:t>
      </w:r>
      <w:r>
        <w:rPr>
          <w:rFonts w:hint="eastAsia"/>
          <w:sz w:val="24"/>
        </w:rPr>
        <w:t>、</w:t>
      </w:r>
      <w:r>
        <w:rPr>
          <w:sz w:val="24"/>
        </w:rPr>
        <w:t>座材质应与气体性质匹配</w:t>
      </w:r>
      <w:r>
        <w:rPr>
          <w:rFonts w:hint="eastAsia"/>
          <w:sz w:val="24"/>
        </w:rPr>
        <w:t>，逐台进行逸散性检验满足I</w:t>
      </w:r>
      <w:r>
        <w:rPr>
          <w:sz w:val="24"/>
        </w:rPr>
        <w:t>SO15848-2</w:t>
      </w:r>
      <w:r>
        <w:rPr>
          <w:rFonts w:hint="eastAsia"/>
          <w:sz w:val="24"/>
        </w:rPr>
        <w:t>标准B级要求</w:t>
      </w:r>
      <w:r>
        <w:rPr>
          <w:sz w:val="24"/>
        </w:rPr>
        <w:t>。</w:t>
      </w:r>
    </w:p>
    <w:p>
      <w:pPr>
        <w:snapToGrid w:val="0"/>
        <w:spacing w:line="360" w:lineRule="auto"/>
        <w:ind w:firstLine="480" w:firstLineChars="200"/>
        <w:rPr>
          <w:b/>
          <w:sz w:val="24"/>
        </w:rPr>
      </w:pPr>
      <w:r>
        <w:rPr>
          <w:sz w:val="24"/>
        </w:rPr>
        <w:t>2.2</w:t>
      </w:r>
      <w:r>
        <w:rPr>
          <w:rFonts w:hint="eastAsia"/>
          <w:b/>
          <w:sz w:val="24"/>
        </w:rPr>
        <w:t>高真空多层绝热管技术要求</w:t>
      </w:r>
    </w:p>
    <w:p>
      <w:pPr>
        <w:adjustRightInd w:val="0"/>
        <w:snapToGrid w:val="0"/>
        <w:spacing w:line="360" w:lineRule="auto"/>
        <w:ind w:firstLine="480" w:firstLineChars="200"/>
        <w:rPr>
          <w:sz w:val="24"/>
        </w:rPr>
      </w:pPr>
      <w:r>
        <w:rPr>
          <w:sz w:val="24"/>
        </w:rPr>
        <w:t>真空管由内管、外管以及多层绝热材料组成，夹层内多层绝热材料复合而成，以减少辐射传热，夹层</w:t>
      </w:r>
      <w:r>
        <w:rPr>
          <w:rFonts w:hint="eastAsia"/>
          <w:sz w:val="24"/>
        </w:rPr>
        <w:t>维持</w:t>
      </w:r>
      <w:r>
        <w:rPr>
          <w:sz w:val="24"/>
        </w:rPr>
        <w:t>高真空状态，以降低对流传热，内外管之间用低导热系数材料隔离，以减少固体传热，</w:t>
      </w:r>
      <w:r>
        <w:rPr>
          <w:rFonts w:hint="eastAsia"/>
          <w:sz w:val="24"/>
        </w:rPr>
        <w:t>降低</w:t>
      </w:r>
      <w:r>
        <w:rPr>
          <w:sz w:val="24"/>
        </w:rPr>
        <w:t>管冷量损失，充分满足低温</w:t>
      </w:r>
      <w:r>
        <w:rPr>
          <w:rFonts w:hint="eastAsia"/>
          <w:sz w:val="24"/>
        </w:rPr>
        <w:t>介质</w:t>
      </w:r>
      <w:r>
        <w:rPr>
          <w:sz w:val="24"/>
        </w:rPr>
        <w:t>长距离输送</w:t>
      </w:r>
      <w:r>
        <w:rPr>
          <w:rFonts w:hint="eastAsia"/>
          <w:sz w:val="24"/>
        </w:rPr>
        <w:t>要求</w:t>
      </w:r>
      <w:r>
        <w:rPr>
          <w:sz w:val="24"/>
        </w:rPr>
        <w:t>。</w:t>
      </w:r>
    </w:p>
    <w:p>
      <w:pPr>
        <w:snapToGrid w:val="0"/>
        <w:spacing w:line="360" w:lineRule="auto"/>
        <w:ind w:firstLine="482" w:firstLineChars="200"/>
        <w:rPr>
          <w:b/>
          <w:sz w:val="24"/>
        </w:rPr>
      </w:pPr>
      <w:r>
        <w:rPr>
          <w:rFonts w:hint="eastAsia"/>
          <w:b/>
          <w:sz w:val="24"/>
        </w:rPr>
        <w:t>*</w:t>
      </w:r>
      <w:r>
        <w:rPr>
          <w:sz w:val="24"/>
        </w:rPr>
        <w:t>2.2</w:t>
      </w:r>
      <w:r>
        <w:rPr>
          <w:rFonts w:hint="eastAsia"/>
          <w:sz w:val="24"/>
        </w:rPr>
        <w:t>.1</w:t>
      </w:r>
      <w:r>
        <w:rPr>
          <w:sz w:val="24"/>
        </w:rPr>
        <w:t>双层管</w:t>
      </w:r>
      <w:r>
        <w:rPr>
          <w:rFonts w:hint="eastAsia"/>
          <w:sz w:val="24"/>
        </w:rPr>
        <w:t>（液氮及单独降回温回气管</w:t>
      </w:r>
      <w:r>
        <w:rPr>
          <w:sz w:val="24"/>
        </w:rPr>
        <w:t>）的外层管道采用304/BA无缝管道，内层管道应采用</w:t>
      </w:r>
      <w:r>
        <w:rPr>
          <w:rFonts w:hint="eastAsia"/>
          <w:sz w:val="24"/>
        </w:rPr>
        <w:t>E3</w:t>
      </w:r>
      <w:r>
        <w:rPr>
          <w:sz w:val="24"/>
        </w:rPr>
        <w:t>16L/ EP无缝管道</w:t>
      </w:r>
      <w:r>
        <w:rPr>
          <w:rFonts w:hint="eastAsia"/>
          <w:sz w:val="24"/>
        </w:rPr>
        <w:t>，</w:t>
      </w:r>
      <w:r>
        <w:rPr>
          <w:sz w:val="24"/>
        </w:rPr>
        <w:t>阀门采用</w:t>
      </w:r>
      <w:r>
        <w:rPr>
          <w:rFonts w:hint="eastAsia"/>
          <w:sz w:val="24"/>
        </w:rPr>
        <w:t>低温截止阀。</w:t>
      </w:r>
    </w:p>
    <w:p>
      <w:pPr>
        <w:adjustRightInd w:val="0"/>
        <w:snapToGrid w:val="0"/>
        <w:spacing w:line="360" w:lineRule="auto"/>
        <w:ind w:firstLine="480" w:firstLineChars="200"/>
        <w:rPr>
          <w:sz w:val="24"/>
        </w:rPr>
      </w:pPr>
      <w:r>
        <w:rPr>
          <w:sz w:val="24"/>
        </w:rPr>
        <w:t>2.2</w:t>
      </w:r>
      <w:r>
        <w:rPr>
          <w:rFonts w:hint="eastAsia"/>
          <w:sz w:val="24"/>
        </w:rPr>
        <w:t>.2</w:t>
      </w:r>
      <w:r>
        <w:rPr>
          <w:sz w:val="24"/>
        </w:rPr>
        <w:t>输送介质、设计温度</w:t>
      </w:r>
      <w:r>
        <w:rPr>
          <w:rFonts w:hint="eastAsia"/>
          <w:sz w:val="24"/>
        </w:rPr>
        <w:t>、</w:t>
      </w:r>
      <w:r>
        <w:rPr>
          <w:sz w:val="24"/>
        </w:rPr>
        <w:t xml:space="preserve">公称通径、设计压力等详见 </w:t>
      </w:r>
      <w:r>
        <w:rPr>
          <w:rFonts w:hint="eastAsia"/>
          <w:b/>
          <w:sz w:val="24"/>
        </w:rPr>
        <w:t>附件</w:t>
      </w:r>
      <w:r>
        <w:rPr>
          <w:b/>
          <w:sz w:val="24"/>
        </w:rPr>
        <w:t xml:space="preserve">5 </w:t>
      </w:r>
      <w:r>
        <w:rPr>
          <w:rFonts w:hint="eastAsia"/>
          <w:b/>
          <w:sz w:val="24"/>
        </w:rPr>
        <w:t>管道特性表</w:t>
      </w:r>
    </w:p>
    <w:p>
      <w:pPr>
        <w:adjustRightInd w:val="0"/>
        <w:snapToGrid w:val="0"/>
        <w:spacing w:line="360" w:lineRule="auto"/>
        <w:ind w:firstLine="482" w:firstLineChars="200"/>
        <w:rPr>
          <w:sz w:val="24"/>
        </w:rPr>
      </w:pPr>
      <w:r>
        <w:rPr>
          <w:b/>
          <w:sz w:val="24"/>
        </w:rPr>
        <w:t>#</w:t>
      </w:r>
      <w:r>
        <w:rPr>
          <w:sz w:val="24"/>
        </w:rPr>
        <w:t>2.2.3真空漏率：≤1.0×10</w:t>
      </w:r>
      <w:r>
        <w:rPr>
          <w:sz w:val="24"/>
          <w:vertAlign w:val="superscript"/>
        </w:rPr>
        <w:t>-9</w:t>
      </w:r>
      <w:r>
        <w:rPr>
          <w:sz w:val="24"/>
        </w:rPr>
        <w:t xml:space="preserve"> mbar</w:t>
      </w:r>
      <w:r>
        <w:rPr>
          <w:rFonts w:hint="eastAsia"/>
          <w:sz w:val="24"/>
        </w:rPr>
        <w:t>.</w:t>
      </w:r>
      <w:r>
        <w:rPr>
          <w:sz w:val="24"/>
        </w:rPr>
        <w:t>L/s; 夹层真空度：≤5×10</w:t>
      </w:r>
      <w:r>
        <w:rPr>
          <w:sz w:val="24"/>
          <w:vertAlign w:val="superscript"/>
        </w:rPr>
        <w:t>-3</w:t>
      </w:r>
      <w:r>
        <w:rPr>
          <w:sz w:val="24"/>
        </w:rPr>
        <w:t>Pa</w:t>
      </w:r>
      <w:r>
        <w:rPr>
          <w:rFonts w:hint="eastAsia"/>
          <w:sz w:val="24"/>
        </w:rPr>
        <w:t xml:space="preserve">; </w:t>
      </w:r>
      <w:r>
        <w:rPr>
          <w:sz w:val="24"/>
        </w:rPr>
        <w:t>冷损:≤0.5W/m</w:t>
      </w:r>
      <w:r>
        <w:rPr>
          <w:rFonts w:hint="eastAsia"/>
          <w:sz w:val="24"/>
        </w:rPr>
        <w:t>;</w:t>
      </w:r>
      <w:r>
        <w:rPr>
          <w:sz w:val="24"/>
        </w:rPr>
        <w:t>设计寿命：20年</w:t>
      </w:r>
    </w:p>
    <w:p>
      <w:pPr>
        <w:adjustRightInd w:val="0"/>
        <w:snapToGrid w:val="0"/>
        <w:spacing w:line="360" w:lineRule="auto"/>
        <w:ind w:firstLine="480" w:firstLineChars="200"/>
        <w:rPr>
          <w:sz w:val="24"/>
        </w:rPr>
      </w:pPr>
      <w:r>
        <w:rPr>
          <w:sz w:val="24"/>
        </w:rPr>
        <w:t>2.2.4</w:t>
      </w:r>
      <w:r>
        <w:rPr>
          <w:rFonts w:hint="eastAsia"/>
          <w:sz w:val="24"/>
        </w:rPr>
        <w:t>高真空多层绝热管组成</w:t>
      </w:r>
      <w:r>
        <w:rPr>
          <w:sz w:val="24"/>
        </w:rPr>
        <w:t>示意图</w:t>
      </w:r>
    </w:p>
    <w:p>
      <w:pPr>
        <w:adjustRightInd w:val="0"/>
        <w:snapToGrid w:val="0"/>
        <w:spacing w:line="360" w:lineRule="auto"/>
        <w:ind w:firstLine="480" w:firstLineChars="200"/>
        <w:jc w:val="center"/>
        <w:rPr>
          <w:sz w:val="24"/>
        </w:rPr>
      </w:pPr>
      <w:r>
        <w:rPr>
          <w:sz w:val="24"/>
        </w:rPr>
        <w:drawing>
          <wp:inline distT="0" distB="0" distL="0" distR="0">
            <wp:extent cx="3510915" cy="1367790"/>
            <wp:effectExtent l="0" t="0" r="133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14833" cy="1369333"/>
                    </a:xfrm>
                    <a:prstGeom prst="rect">
                      <a:avLst/>
                    </a:prstGeom>
                    <a:noFill/>
                    <a:ln>
                      <a:noFill/>
                    </a:ln>
                  </pic:spPr>
                </pic:pic>
              </a:graphicData>
            </a:graphic>
          </wp:inline>
        </w:drawing>
      </w:r>
    </w:p>
    <w:p>
      <w:pPr>
        <w:adjustRightInd w:val="0"/>
        <w:snapToGrid w:val="0"/>
        <w:spacing w:line="360" w:lineRule="auto"/>
        <w:ind w:firstLine="480" w:firstLineChars="200"/>
        <w:jc w:val="center"/>
        <w:rPr>
          <w:sz w:val="24"/>
        </w:rPr>
      </w:pPr>
      <w:r>
        <w:rPr>
          <w:rFonts w:hint="eastAsia"/>
          <w:sz w:val="24"/>
        </w:rPr>
        <w:t>高真空多层绝热管组成</w:t>
      </w:r>
      <w:r>
        <w:rPr>
          <w:sz w:val="24"/>
        </w:rPr>
        <w:t>示意图</w:t>
      </w:r>
    </w:p>
    <w:p>
      <w:pPr>
        <w:adjustRightInd w:val="0"/>
        <w:snapToGrid w:val="0"/>
        <w:spacing w:line="360" w:lineRule="auto"/>
        <w:ind w:firstLine="482" w:firstLineChars="200"/>
        <w:rPr>
          <w:sz w:val="24"/>
        </w:rPr>
      </w:pPr>
      <w:r>
        <w:rPr>
          <w:b/>
          <w:sz w:val="24"/>
        </w:rPr>
        <w:t>*</w:t>
      </w:r>
      <w:r>
        <w:rPr>
          <w:sz w:val="24"/>
        </w:rPr>
        <w:t>2.2.5</w:t>
      </w:r>
      <w:r>
        <w:rPr>
          <w:rFonts w:hint="eastAsia"/>
          <w:sz w:val="24"/>
        </w:rPr>
        <w:t>高真空多层绝热管的加工图设计，必须先进行现场测量，后绘制加工图，且经招标方确认后方可加工。</w:t>
      </w:r>
    </w:p>
    <w:p>
      <w:pPr>
        <w:adjustRightInd w:val="0"/>
        <w:snapToGrid w:val="0"/>
        <w:spacing w:line="360" w:lineRule="auto"/>
        <w:ind w:firstLine="480" w:firstLineChars="200"/>
        <w:rPr>
          <w:sz w:val="24"/>
        </w:rPr>
      </w:pPr>
      <w:r>
        <w:rPr>
          <w:sz w:val="24"/>
        </w:rPr>
        <w:t>2.2.6</w:t>
      </w:r>
      <w:r>
        <w:rPr>
          <w:rFonts w:hint="eastAsia"/>
          <w:sz w:val="24"/>
        </w:rPr>
        <w:t>高真空多层绝热管须</w:t>
      </w:r>
      <w:r>
        <w:rPr>
          <w:rFonts w:hint="eastAsia"/>
          <w:b/>
          <w:sz w:val="24"/>
        </w:rPr>
        <w:t>分段设置真空抽口，并加抽空阀，</w:t>
      </w:r>
      <w:r>
        <w:rPr>
          <w:sz w:val="24"/>
        </w:rPr>
        <w:t>在真空抽口附近设置低温吸附装置，且由烘干的分子筛构成。</w:t>
      </w:r>
    </w:p>
    <w:p>
      <w:pPr>
        <w:adjustRightInd w:val="0"/>
        <w:snapToGrid w:val="0"/>
        <w:spacing w:line="360" w:lineRule="auto"/>
        <w:ind w:firstLine="480" w:firstLineChars="200"/>
        <w:rPr>
          <w:sz w:val="24"/>
        </w:rPr>
      </w:pPr>
      <w:bookmarkStart w:id="5" w:name="_Toc297204310"/>
      <w:r>
        <w:rPr>
          <w:sz w:val="24"/>
        </w:rPr>
        <w:t>2.2.7</w:t>
      </w:r>
      <w:bookmarkEnd w:id="5"/>
      <w:r>
        <w:rPr>
          <w:sz w:val="24"/>
        </w:rPr>
        <w:t>安全排放阀</w:t>
      </w:r>
      <w:r>
        <w:rPr>
          <w:rFonts w:hint="eastAsia"/>
          <w:sz w:val="24"/>
        </w:rPr>
        <w:t>要求</w:t>
      </w:r>
    </w:p>
    <w:p>
      <w:pPr>
        <w:adjustRightInd w:val="0"/>
        <w:snapToGrid w:val="0"/>
        <w:spacing w:line="360" w:lineRule="auto"/>
        <w:ind w:firstLine="480" w:firstLineChars="200"/>
        <w:rPr>
          <w:sz w:val="24"/>
        </w:rPr>
      </w:pPr>
      <w:r>
        <w:rPr>
          <w:sz w:val="24"/>
        </w:rPr>
        <w:t>真空绝热外管上应设置安全排放阀，以确保内管泄漏时，低温液体汽化气可安全排放。管道真空抽嘴采用专用真空吸附式堵塞阀封结方式，同时对内外管夹层起防爆作用。</w:t>
      </w:r>
    </w:p>
    <w:p>
      <w:pPr>
        <w:adjustRightInd w:val="0"/>
        <w:snapToGrid w:val="0"/>
        <w:spacing w:line="360" w:lineRule="auto"/>
        <w:ind w:firstLine="482" w:firstLineChars="200"/>
        <w:rPr>
          <w:sz w:val="24"/>
        </w:rPr>
      </w:pPr>
      <w:r>
        <w:rPr>
          <w:rFonts w:hint="eastAsia"/>
          <w:b/>
          <w:sz w:val="24"/>
        </w:rPr>
        <w:t>#</w:t>
      </w:r>
      <w:r>
        <w:rPr>
          <w:sz w:val="24"/>
        </w:rPr>
        <w:t>2.2.8低温试验</w:t>
      </w:r>
      <w:r>
        <w:rPr>
          <w:rFonts w:hint="eastAsia"/>
          <w:sz w:val="24"/>
        </w:rPr>
        <w:t>要求</w:t>
      </w:r>
    </w:p>
    <w:p>
      <w:pPr>
        <w:adjustRightInd w:val="0"/>
        <w:snapToGrid w:val="0"/>
        <w:spacing w:line="360" w:lineRule="auto"/>
        <w:ind w:firstLine="480" w:firstLineChars="200"/>
        <w:rPr>
          <w:sz w:val="24"/>
        </w:rPr>
      </w:pPr>
      <w:r>
        <w:rPr>
          <w:sz w:val="24"/>
        </w:rPr>
        <w:t>真空管内充满液氮</w:t>
      </w:r>
      <w:r>
        <w:rPr>
          <w:rFonts w:hint="eastAsia"/>
          <w:sz w:val="24"/>
        </w:rPr>
        <w:t>后，</w:t>
      </w:r>
      <w:r>
        <w:rPr>
          <w:sz w:val="24"/>
        </w:rPr>
        <w:t>稳定72小时后</w:t>
      </w:r>
      <w:r>
        <w:rPr>
          <w:rFonts w:hint="eastAsia"/>
          <w:sz w:val="24"/>
        </w:rPr>
        <w:t>，</w:t>
      </w:r>
      <w:r>
        <w:rPr>
          <w:sz w:val="24"/>
        </w:rPr>
        <w:t>应无冒汗</w:t>
      </w:r>
      <w:r>
        <w:rPr>
          <w:rFonts w:hint="eastAsia"/>
          <w:sz w:val="24"/>
        </w:rPr>
        <w:t>、</w:t>
      </w:r>
      <w:r>
        <w:rPr>
          <w:sz w:val="24"/>
        </w:rPr>
        <w:t>结霜等现象，表面温度应接近环境温度</w:t>
      </w:r>
      <w:r>
        <w:rPr>
          <w:rFonts w:hint="eastAsia"/>
          <w:sz w:val="24"/>
        </w:rPr>
        <w:t>，视</w:t>
      </w:r>
      <w:r>
        <w:rPr>
          <w:sz w:val="24"/>
        </w:rPr>
        <w:t>为</w:t>
      </w:r>
      <w:r>
        <w:rPr>
          <w:rFonts w:hint="eastAsia"/>
          <w:sz w:val="24"/>
        </w:rPr>
        <w:t>试验</w:t>
      </w:r>
      <w:r>
        <w:rPr>
          <w:sz w:val="24"/>
        </w:rPr>
        <w:t>合格</w:t>
      </w:r>
      <w:r>
        <w:rPr>
          <w:rFonts w:hint="eastAsia"/>
          <w:sz w:val="24"/>
        </w:rPr>
        <w:t>。</w:t>
      </w:r>
    </w:p>
    <w:p>
      <w:pPr>
        <w:adjustRightInd w:val="0"/>
        <w:snapToGrid w:val="0"/>
        <w:spacing w:line="360" w:lineRule="auto"/>
        <w:ind w:firstLine="480" w:firstLineChars="200"/>
        <w:rPr>
          <w:sz w:val="24"/>
        </w:rPr>
      </w:pPr>
      <w:r>
        <w:rPr>
          <w:sz w:val="24"/>
        </w:rPr>
        <w:t>2.3</w:t>
      </w:r>
      <w:r>
        <w:rPr>
          <w:rFonts w:hint="eastAsia"/>
          <w:sz w:val="24"/>
        </w:rPr>
        <w:t>高纯</w:t>
      </w:r>
      <w:r>
        <w:rPr>
          <w:sz w:val="24"/>
        </w:rPr>
        <w:t>氦气管道和管件设计采用</w:t>
      </w:r>
      <w:r>
        <w:rPr>
          <w:rFonts w:hint="eastAsia"/>
          <w:sz w:val="24"/>
        </w:rPr>
        <w:t>3</w:t>
      </w:r>
      <w:r>
        <w:rPr>
          <w:sz w:val="24"/>
        </w:rPr>
        <w:t>16L</w:t>
      </w:r>
      <w:r>
        <w:rPr>
          <w:rFonts w:hint="eastAsia"/>
          <w:sz w:val="24"/>
        </w:rPr>
        <w:t>/E</w:t>
      </w:r>
      <w:r>
        <w:rPr>
          <w:sz w:val="24"/>
        </w:rPr>
        <w:t>P无缝管道</w:t>
      </w:r>
      <w:r>
        <w:rPr>
          <w:rFonts w:hint="eastAsia"/>
          <w:sz w:val="24"/>
        </w:rPr>
        <w:t>，</w:t>
      </w:r>
      <w:r>
        <w:rPr>
          <w:sz w:val="24"/>
        </w:rPr>
        <w:t>氦气系统的</w:t>
      </w:r>
      <w:r>
        <w:rPr>
          <w:rFonts w:hint="eastAsia"/>
          <w:sz w:val="24"/>
        </w:rPr>
        <w:t>安全</w:t>
      </w:r>
      <w:r>
        <w:rPr>
          <w:sz w:val="24"/>
        </w:rPr>
        <w:t>排气管道采用304/BA无缝管道</w:t>
      </w:r>
      <w:r>
        <w:rPr>
          <w:rFonts w:hint="eastAsia"/>
          <w:sz w:val="24"/>
        </w:rPr>
        <w:t>，EP或BA管抛光要求，按GB50724-2011《大宗气体纯化及输送系统工程技术规范》附录A相关要求进行；</w:t>
      </w:r>
      <w:r>
        <w:rPr>
          <w:sz w:val="24"/>
        </w:rPr>
        <w:t>阀门采用同等级的不锈钢</w:t>
      </w:r>
      <w:r>
        <w:rPr>
          <w:rFonts w:hint="eastAsia"/>
          <w:sz w:val="24"/>
        </w:rPr>
        <w:t>低泄露球阀</w:t>
      </w:r>
      <w:r>
        <w:rPr>
          <w:sz w:val="24"/>
        </w:rPr>
        <w:t>。</w:t>
      </w:r>
      <w:r>
        <w:rPr>
          <w:rFonts w:hint="eastAsia"/>
          <w:sz w:val="24"/>
        </w:rPr>
        <w:t xml:space="preserve"> </w:t>
      </w:r>
    </w:p>
    <w:p>
      <w:pPr>
        <w:snapToGrid w:val="0"/>
        <w:spacing w:line="360" w:lineRule="auto"/>
        <w:ind w:firstLine="480" w:firstLineChars="200"/>
        <w:rPr>
          <w:sz w:val="24"/>
        </w:rPr>
      </w:pPr>
      <w:r>
        <w:rPr>
          <w:sz w:val="24"/>
        </w:rPr>
        <w:t>2</w:t>
      </w:r>
      <w:r>
        <w:rPr>
          <w:rFonts w:hint="eastAsia"/>
          <w:sz w:val="24"/>
        </w:rPr>
        <w:t>．</w:t>
      </w:r>
      <w:r>
        <w:rPr>
          <w:sz w:val="24"/>
        </w:rPr>
        <w:t xml:space="preserve">4管材的壁厚应符合现行国家标准《流体输送用不锈钢无缝钢管 》GB /T14976 </w:t>
      </w:r>
      <w:r>
        <w:rPr>
          <w:rFonts w:hint="eastAsia"/>
          <w:sz w:val="24"/>
        </w:rPr>
        <w:t>、</w:t>
      </w:r>
      <w:r>
        <w:rPr>
          <w:sz w:val="24"/>
        </w:rPr>
        <w:t>《特种气体系统工程技术标准》GB50646</w:t>
      </w:r>
      <w:r>
        <w:rPr>
          <w:rFonts w:hint="eastAsia"/>
          <w:sz w:val="24"/>
        </w:rPr>
        <w:t xml:space="preserve"> 、《大宗气体纯化及输送系统工程技术规范》GB 50724-2011</w:t>
      </w:r>
      <w:r>
        <w:rPr>
          <w:sz w:val="24"/>
        </w:rPr>
        <w:t>的有关规定。</w:t>
      </w:r>
    </w:p>
    <w:p>
      <w:pPr>
        <w:snapToGrid w:val="0"/>
        <w:spacing w:line="360" w:lineRule="auto"/>
        <w:ind w:firstLine="480" w:firstLineChars="200"/>
        <w:rPr>
          <w:b/>
          <w:bCs/>
          <w:sz w:val="24"/>
        </w:rPr>
      </w:pPr>
      <w:r>
        <w:rPr>
          <w:sz w:val="24"/>
        </w:rPr>
        <w:t>2.5</w:t>
      </w:r>
      <w:r>
        <w:rPr>
          <w:rFonts w:hint="eastAsia"/>
          <w:sz w:val="24"/>
        </w:rPr>
        <w:t>前述</w:t>
      </w:r>
      <w:r>
        <w:rPr>
          <w:sz w:val="24"/>
        </w:rPr>
        <w:t>2.1</w:t>
      </w:r>
      <w:r>
        <w:rPr>
          <w:rFonts w:hint="eastAsia"/>
          <w:sz w:val="24"/>
        </w:rPr>
        <w:t>至</w:t>
      </w:r>
      <w:r>
        <w:rPr>
          <w:sz w:val="24"/>
        </w:rPr>
        <w:t>2.3</w:t>
      </w:r>
      <w:r>
        <w:rPr>
          <w:rFonts w:hint="eastAsia"/>
          <w:sz w:val="24"/>
        </w:rPr>
        <w:t>要求，详见</w:t>
      </w:r>
      <w:r>
        <w:rPr>
          <w:rFonts w:hint="eastAsia"/>
          <w:b/>
          <w:bCs/>
          <w:sz w:val="24"/>
        </w:rPr>
        <w:t>附件5</w:t>
      </w:r>
      <w:r>
        <w:rPr>
          <w:b/>
          <w:bCs/>
          <w:sz w:val="24"/>
        </w:rPr>
        <w:t xml:space="preserve"> </w:t>
      </w:r>
      <w:r>
        <w:rPr>
          <w:rFonts w:hint="eastAsia"/>
          <w:b/>
          <w:bCs/>
          <w:sz w:val="24"/>
        </w:rPr>
        <w:t>管道特性表及附件</w:t>
      </w:r>
      <w:r>
        <w:rPr>
          <w:b/>
          <w:bCs/>
          <w:sz w:val="24"/>
        </w:rPr>
        <w:t xml:space="preserve">6 </w:t>
      </w:r>
      <w:r>
        <w:rPr>
          <w:rFonts w:hint="eastAsia"/>
          <w:b/>
          <w:bCs/>
          <w:sz w:val="24"/>
        </w:rPr>
        <w:t>管段材料表。</w:t>
      </w:r>
    </w:p>
    <w:p>
      <w:pPr>
        <w:widowControl/>
        <w:snapToGrid w:val="0"/>
        <w:spacing w:line="360" w:lineRule="auto"/>
        <w:rPr>
          <w:b/>
          <w:sz w:val="24"/>
        </w:rPr>
      </w:pPr>
      <w:bookmarkStart w:id="6" w:name="_Toc51141774"/>
      <w:r>
        <w:rPr>
          <w:rFonts w:hint="eastAsia"/>
          <w:b/>
          <w:sz w:val="24"/>
        </w:rPr>
        <w:t>3、本采购项目配管及安装调试技术要求</w:t>
      </w:r>
      <w:bookmarkEnd w:id="6"/>
    </w:p>
    <w:p>
      <w:pPr>
        <w:snapToGrid w:val="0"/>
        <w:spacing w:line="360" w:lineRule="auto"/>
        <w:ind w:firstLine="480" w:firstLineChars="200"/>
        <w:rPr>
          <w:sz w:val="24"/>
        </w:rPr>
      </w:pPr>
      <w:r>
        <w:rPr>
          <w:sz w:val="24"/>
        </w:rPr>
        <w:t>3.1</w:t>
      </w:r>
      <w:r>
        <w:rPr>
          <w:rFonts w:hint="eastAsia"/>
          <w:sz w:val="24"/>
        </w:rPr>
        <w:t>、本采购项目配管</w:t>
      </w:r>
      <w:r>
        <w:rPr>
          <w:sz w:val="24"/>
        </w:rPr>
        <w:t xml:space="preserve">应符合现行国家标准《工业金属管道工程施工规范 )GB50235、《工业金属管道工程施工质量验收规范》GB50184 、《现场设备、工业管道焊接工程施工规范》GB50236和《现场设备、工业管道焊接工程施工质量验收规范》GB50683 </w:t>
      </w:r>
      <w:r>
        <w:rPr>
          <w:rFonts w:hint="eastAsia"/>
          <w:sz w:val="24"/>
        </w:rPr>
        <w:t>、</w:t>
      </w:r>
      <w:r>
        <w:rPr>
          <w:sz w:val="24"/>
        </w:rPr>
        <w:t>《特种气体系统工程技术标准》GB50646</w:t>
      </w:r>
      <w:r>
        <w:rPr>
          <w:rFonts w:hint="eastAsia"/>
          <w:sz w:val="24"/>
        </w:rPr>
        <w:t>-</w:t>
      </w:r>
      <w:r>
        <w:rPr>
          <w:sz w:val="24"/>
        </w:rPr>
        <w:t>2020</w:t>
      </w:r>
      <w:r>
        <w:rPr>
          <w:rFonts w:hint="eastAsia"/>
          <w:sz w:val="24"/>
        </w:rPr>
        <w:t>、《大宗气体纯化及输送系统工程技术规范》GB 50724-2011</w:t>
      </w:r>
      <w:r>
        <w:rPr>
          <w:sz w:val="24"/>
        </w:rPr>
        <w:t>的有关规定 。</w:t>
      </w:r>
    </w:p>
    <w:p>
      <w:pPr>
        <w:snapToGrid w:val="0"/>
        <w:spacing w:line="360" w:lineRule="auto"/>
        <w:ind w:firstLine="480" w:firstLineChars="200"/>
        <w:rPr>
          <w:sz w:val="24"/>
        </w:rPr>
      </w:pPr>
      <w:r>
        <w:rPr>
          <w:sz w:val="24"/>
        </w:rPr>
        <w:t>3.2</w:t>
      </w:r>
      <w:r>
        <w:rPr>
          <w:rFonts w:hint="eastAsia"/>
          <w:sz w:val="24"/>
        </w:rPr>
        <w:t>、本采购项目配管</w:t>
      </w:r>
      <w:r>
        <w:rPr>
          <w:sz w:val="24"/>
        </w:rPr>
        <w:t>应编制</w:t>
      </w:r>
      <w:r>
        <w:rPr>
          <w:rFonts w:hint="eastAsia"/>
          <w:sz w:val="24"/>
        </w:rPr>
        <w:t>施工组织设计</w:t>
      </w:r>
      <w:r>
        <w:rPr>
          <w:sz w:val="24"/>
        </w:rPr>
        <w:t>，并经</w:t>
      </w:r>
      <w:r>
        <w:rPr>
          <w:rFonts w:hint="eastAsia"/>
          <w:sz w:val="24"/>
        </w:rPr>
        <w:t>招标方</w:t>
      </w:r>
      <w:r>
        <w:rPr>
          <w:sz w:val="24"/>
        </w:rPr>
        <w:t>审批后实施</w:t>
      </w:r>
      <w:r>
        <w:rPr>
          <w:rFonts w:hint="eastAsia"/>
          <w:sz w:val="24"/>
        </w:rPr>
        <w:t>。</w:t>
      </w:r>
    </w:p>
    <w:p>
      <w:pPr>
        <w:snapToGrid w:val="0"/>
        <w:spacing w:line="360" w:lineRule="auto"/>
        <w:ind w:firstLine="480" w:firstLineChars="200"/>
        <w:rPr>
          <w:sz w:val="24"/>
        </w:rPr>
      </w:pPr>
      <w:r>
        <w:rPr>
          <w:sz w:val="24"/>
        </w:rPr>
        <w:t>3.3</w:t>
      </w:r>
      <w:r>
        <w:rPr>
          <w:rFonts w:hint="eastAsia"/>
          <w:sz w:val="24"/>
        </w:rPr>
        <w:t>、</w:t>
      </w:r>
      <w:r>
        <w:rPr>
          <w:sz w:val="24"/>
        </w:rPr>
        <w:t>管道、管件和阀门</w:t>
      </w:r>
      <w:r>
        <w:rPr>
          <w:rFonts w:hint="eastAsia"/>
          <w:sz w:val="24"/>
        </w:rPr>
        <w:t>等</w:t>
      </w:r>
      <w:r>
        <w:rPr>
          <w:sz w:val="24"/>
        </w:rPr>
        <w:t>材料进场验收、焊接样品鉴定时，</w:t>
      </w:r>
      <w:r>
        <w:rPr>
          <w:rFonts w:hint="eastAsia"/>
          <w:sz w:val="24"/>
        </w:rPr>
        <w:t>招标方</w:t>
      </w:r>
      <w:r>
        <w:rPr>
          <w:sz w:val="24"/>
        </w:rPr>
        <w:t>技术人员应在场检验确认 。</w:t>
      </w:r>
    </w:p>
    <w:p>
      <w:pPr>
        <w:snapToGrid w:val="0"/>
        <w:spacing w:line="360" w:lineRule="auto"/>
        <w:ind w:left="210" w:leftChars="100" w:firstLine="240" w:firstLineChars="100"/>
        <w:rPr>
          <w:sz w:val="24"/>
        </w:rPr>
      </w:pPr>
      <w:r>
        <w:rPr>
          <w:sz w:val="24"/>
        </w:rPr>
        <w:t>3.4</w:t>
      </w:r>
      <w:r>
        <w:rPr>
          <w:rFonts w:hint="eastAsia"/>
          <w:sz w:val="24"/>
        </w:rPr>
        <w:t>、</w:t>
      </w:r>
      <w:r>
        <w:rPr>
          <w:sz w:val="24"/>
        </w:rPr>
        <w:t>管道、管件和阀门进场验收应符合下列规定</w:t>
      </w:r>
      <w:r>
        <w:rPr>
          <w:rFonts w:hint="eastAsia"/>
          <w:sz w:val="24"/>
        </w:rPr>
        <w:t>：</w:t>
      </w:r>
    </w:p>
    <w:p>
      <w:pPr>
        <w:snapToGrid w:val="0"/>
        <w:spacing w:line="360" w:lineRule="auto"/>
        <w:ind w:firstLine="480" w:firstLineChars="200"/>
        <w:rPr>
          <w:sz w:val="24"/>
        </w:rPr>
      </w:pPr>
      <w:r>
        <w:rPr>
          <w:sz w:val="24"/>
        </w:rPr>
        <w:t xml:space="preserve">a) 检查管道外包装 ，不得有破损 、变形 </w:t>
      </w:r>
      <w:r>
        <w:rPr>
          <w:rFonts w:hint="eastAsia"/>
          <w:sz w:val="24"/>
        </w:rPr>
        <w:t>；</w:t>
      </w:r>
    </w:p>
    <w:p>
      <w:pPr>
        <w:snapToGrid w:val="0"/>
        <w:spacing w:line="360" w:lineRule="auto"/>
        <w:ind w:firstLine="480" w:firstLineChars="200"/>
        <w:rPr>
          <w:sz w:val="24"/>
        </w:rPr>
      </w:pPr>
      <w:r>
        <w:rPr>
          <w:sz w:val="24"/>
        </w:rPr>
        <w:t>b) 进场的管道、管件和阀门应有合格证、材质证明、检验报告</w:t>
      </w:r>
      <w:r>
        <w:rPr>
          <w:rFonts w:hint="eastAsia"/>
          <w:sz w:val="24"/>
        </w:rPr>
        <w:t>中的一种。</w:t>
      </w:r>
      <w:r>
        <w:rPr>
          <w:sz w:val="24"/>
        </w:rPr>
        <w:t xml:space="preserve">  </w:t>
      </w:r>
    </w:p>
    <w:p>
      <w:pPr>
        <w:snapToGrid w:val="0"/>
        <w:spacing w:line="360" w:lineRule="auto"/>
        <w:ind w:firstLine="480" w:firstLineChars="200"/>
        <w:rPr>
          <w:sz w:val="24"/>
        </w:rPr>
      </w:pPr>
      <w:r>
        <w:rPr>
          <w:sz w:val="24"/>
        </w:rPr>
        <w:t>3.5</w:t>
      </w:r>
      <w:r>
        <w:rPr>
          <w:rFonts w:hint="eastAsia"/>
          <w:sz w:val="24"/>
        </w:rPr>
        <w:t>、常温氦气管道配管</w:t>
      </w:r>
      <w:r>
        <w:rPr>
          <w:sz w:val="24"/>
        </w:rPr>
        <w:t>下料、预制应符合下列规定:</w:t>
      </w:r>
    </w:p>
    <w:p>
      <w:pPr>
        <w:adjustRightInd w:val="0"/>
        <w:snapToGrid w:val="0"/>
        <w:spacing w:line="360" w:lineRule="auto"/>
        <w:ind w:firstLine="480" w:firstLineChars="200"/>
        <w:jc w:val="left"/>
        <w:rPr>
          <w:sz w:val="24"/>
        </w:rPr>
      </w:pPr>
      <w:r>
        <w:rPr>
          <w:sz w:val="24"/>
        </w:rPr>
        <w:t>a) 工作人员应穿戴洁净服、洁净口罩、洁净无尘手套在洁净室内进行下料 、预 制等各项操作，不得用裸手接触管口及管道内壁;</w:t>
      </w:r>
    </w:p>
    <w:p>
      <w:pPr>
        <w:adjustRightInd w:val="0"/>
        <w:snapToGrid w:val="0"/>
        <w:spacing w:line="360" w:lineRule="auto"/>
        <w:ind w:firstLine="480" w:firstLineChars="200"/>
        <w:jc w:val="left"/>
        <w:rPr>
          <w:sz w:val="24"/>
        </w:rPr>
      </w:pPr>
      <w:r>
        <w:rPr>
          <w:sz w:val="24"/>
        </w:rPr>
        <w:t>b) 管道切割应使用不锈钢管切管器，切割后应以平口机处理管口，并应用专用倒角器去除管口内外毛刺，管口端面应垂直、不变形 ，管道切管作业时，应分别从两端管口将高纯氮气</w:t>
      </w:r>
      <w:r>
        <w:rPr>
          <w:rFonts w:hint="eastAsia"/>
          <w:sz w:val="24"/>
        </w:rPr>
        <w:t>通入</w:t>
      </w:r>
      <w:r>
        <w:rPr>
          <w:sz w:val="24"/>
        </w:rPr>
        <w:t xml:space="preserve">管内吹扫，管道吹扫完毕，应使用不产尘的洁净布沽上异丙醇或无水乙醇将切割管口清洗干净，应迅速用洁净防尘帽或洁净胶带将管口封堵 </w:t>
      </w:r>
      <w:r>
        <w:rPr>
          <w:rFonts w:hint="eastAsia"/>
          <w:sz w:val="24"/>
        </w:rPr>
        <w:t>；</w:t>
      </w:r>
      <w:r>
        <w:rPr>
          <w:sz w:val="24"/>
        </w:rPr>
        <w:t xml:space="preserve"> </w:t>
      </w:r>
    </w:p>
    <w:p>
      <w:pPr>
        <w:snapToGrid w:val="0"/>
        <w:spacing w:line="360" w:lineRule="auto"/>
        <w:ind w:firstLine="480" w:firstLineChars="200"/>
        <w:rPr>
          <w:sz w:val="24"/>
        </w:rPr>
      </w:pPr>
      <w:r>
        <w:rPr>
          <w:sz w:val="24"/>
        </w:rPr>
        <w:t>c) 切割结束后，剩余管材应以洁净防尘帽封或洁净胶带堵后装人包装袋中;</w:t>
      </w:r>
    </w:p>
    <w:p>
      <w:pPr>
        <w:snapToGrid w:val="0"/>
        <w:spacing w:line="360" w:lineRule="auto"/>
        <w:ind w:firstLine="480" w:firstLineChars="200"/>
        <w:rPr>
          <w:sz w:val="24"/>
        </w:rPr>
      </w:pPr>
      <w:r>
        <w:rPr>
          <w:sz w:val="24"/>
        </w:rPr>
        <w:t>3.6</w:t>
      </w:r>
      <w:r>
        <w:rPr>
          <w:rFonts w:hint="eastAsia"/>
          <w:sz w:val="24"/>
        </w:rPr>
        <w:t>、本采购项目配管</w:t>
      </w:r>
      <w:r>
        <w:rPr>
          <w:sz w:val="24"/>
        </w:rPr>
        <w:t>焊接应符合下列</w:t>
      </w:r>
      <w:r>
        <w:rPr>
          <w:rFonts w:hint="eastAsia"/>
          <w:sz w:val="24"/>
        </w:rPr>
        <w:t>要求</w:t>
      </w:r>
      <w:r>
        <w:rPr>
          <w:sz w:val="24"/>
        </w:rPr>
        <w:t>:</w:t>
      </w:r>
    </w:p>
    <w:p>
      <w:pPr>
        <w:snapToGrid w:val="0"/>
        <w:spacing w:line="360" w:lineRule="auto"/>
        <w:ind w:firstLine="480" w:firstLineChars="200"/>
        <w:rPr>
          <w:sz w:val="24"/>
        </w:rPr>
      </w:pPr>
      <w:r>
        <w:rPr>
          <w:sz w:val="24"/>
        </w:rPr>
        <w:t>a) 对参加</w:t>
      </w:r>
      <w:r>
        <w:rPr>
          <w:rFonts w:hint="eastAsia"/>
          <w:sz w:val="24"/>
        </w:rPr>
        <w:t>配管</w:t>
      </w:r>
      <w:r>
        <w:rPr>
          <w:sz w:val="24"/>
        </w:rPr>
        <w:t>焊接的焊工</w:t>
      </w:r>
      <w:r>
        <w:rPr>
          <w:rFonts w:hint="eastAsia"/>
          <w:sz w:val="24"/>
        </w:rPr>
        <w:t>必持相应证上岗</w:t>
      </w:r>
      <w:r>
        <w:rPr>
          <w:sz w:val="24"/>
        </w:rPr>
        <w:t>，并应向</w:t>
      </w:r>
      <w:r>
        <w:rPr>
          <w:rFonts w:hint="eastAsia"/>
          <w:sz w:val="24"/>
        </w:rPr>
        <w:t>招标方</w:t>
      </w:r>
      <w:r>
        <w:rPr>
          <w:sz w:val="24"/>
        </w:rPr>
        <w:t>提交管道焊接样品，经</w:t>
      </w:r>
      <w:r>
        <w:rPr>
          <w:rFonts w:hint="eastAsia"/>
          <w:sz w:val="24"/>
        </w:rPr>
        <w:t>招标方</w:t>
      </w:r>
      <w:r>
        <w:rPr>
          <w:sz w:val="24"/>
        </w:rPr>
        <w:t>确认后方能进行焊接施工</w:t>
      </w:r>
      <w:r>
        <w:rPr>
          <w:rFonts w:hint="eastAsia"/>
          <w:sz w:val="24"/>
        </w:rPr>
        <w:t>；</w:t>
      </w:r>
    </w:p>
    <w:p>
      <w:pPr>
        <w:snapToGrid w:val="0"/>
        <w:spacing w:line="360" w:lineRule="auto"/>
        <w:ind w:firstLine="480" w:firstLineChars="200"/>
        <w:rPr>
          <w:sz w:val="24"/>
        </w:rPr>
      </w:pPr>
      <w:r>
        <w:rPr>
          <w:sz w:val="24"/>
        </w:rPr>
        <w:t>b) 焊接前应编制焊接工艺规程和绘制系统的单线图， 单线图上应对焊接接头进行编号，编号应与焊接记录的焊接接头编号一致</w:t>
      </w:r>
      <w:r>
        <w:rPr>
          <w:rFonts w:hint="eastAsia"/>
          <w:sz w:val="24"/>
        </w:rPr>
        <w:t>；</w:t>
      </w:r>
    </w:p>
    <w:p>
      <w:pPr>
        <w:snapToGrid w:val="0"/>
        <w:spacing w:line="360" w:lineRule="auto"/>
        <w:ind w:firstLine="480" w:firstLineChars="200"/>
        <w:rPr>
          <w:sz w:val="24"/>
        </w:rPr>
      </w:pPr>
      <w:r>
        <w:rPr>
          <w:sz w:val="24"/>
        </w:rPr>
        <w:t>c) 应严格按照焊接工艺规程要求进行焊接 ，焊接过程中应做好焊接记录 ，焊接接头处应标明焊接时间、焊工姓名或焊工钢印号、焊接接头编号、介质名称</w:t>
      </w:r>
      <w:r>
        <w:rPr>
          <w:rFonts w:hint="eastAsia"/>
          <w:sz w:val="24"/>
        </w:rPr>
        <w:t>；</w:t>
      </w:r>
    </w:p>
    <w:p>
      <w:pPr>
        <w:snapToGrid w:val="0"/>
        <w:spacing w:line="360" w:lineRule="auto"/>
        <w:ind w:firstLine="480" w:firstLineChars="200"/>
        <w:rPr>
          <w:sz w:val="24"/>
        </w:rPr>
      </w:pPr>
      <w:r>
        <w:rPr>
          <w:sz w:val="24"/>
        </w:rPr>
        <w:t>d)</w:t>
      </w:r>
      <w:r>
        <w:rPr>
          <w:rFonts w:hint="eastAsia"/>
          <w:sz w:val="24"/>
        </w:rPr>
        <w:t xml:space="preserve"> 合格的焊口验收标准如下：</w:t>
      </w:r>
    </w:p>
    <w:p>
      <w:pPr>
        <w:snapToGrid w:val="0"/>
        <w:spacing w:line="360" w:lineRule="auto"/>
        <w:ind w:firstLine="480" w:firstLineChars="200"/>
        <w:rPr>
          <w:sz w:val="24"/>
        </w:rPr>
      </w:pPr>
      <w:r>
        <w:rPr>
          <w:rFonts w:hint="eastAsia"/>
          <w:sz w:val="24"/>
        </w:rPr>
        <w:t>①整个接口的焊缝应很平整、光滑、不得有缝隙或砂眼；</w:t>
      </w:r>
    </w:p>
    <w:p>
      <w:pPr>
        <w:snapToGrid w:val="0"/>
        <w:spacing w:line="360" w:lineRule="auto"/>
        <w:ind w:firstLine="480" w:firstLineChars="200"/>
        <w:rPr>
          <w:sz w:val="24"/>
        </w:rPr>
      </w:pPr>
      <w:r>
        <w:rPr>
          <w:rFonts w:hint="eastAsia"/>
          <w:sz w:val="24"/>
        </w:rPr>
        <w:t>②焊接在一起的两个组件，其内表面应平整，光滑，有对接口处应具有良好的同心度，错边量大于百分之十壁厚（≥10%S），为不合格。</w:t>
      </w:r>
    </w:p>
    <w:p>
      <w:pPr>
        <w:snapToGrid w:val="0"/>
        <w:spacing w:line="360" w:lineRule="auto"/>
        <w:ind w:firstLine="482" w:firstLineChars="200"/>
        <w:rPr>
          <w:sz w:val="24"/>
        </w:rPr>
      </w:pPr>
      <w:r>
        <w:rPr>
          <w:rFonts w:hint="eastAsia"/>
          <w:b/>
          <w:sz w:val="24"/>
        </w:rPr>
        <w:t>*</w:t>
      </w:r>
      <w:r>
        <w:rPr>
          <w:rFonts w:hint="eastAsia"/>
          <w:sz w:val="24"/>
        </w:rPr>
        <w:t>③焊接完成后，焊缝处应几乎没有颜色的变化，可允许有黄色或稻草色，但不允许有蓝色和黑色，任何情况下，都不允许出现气泡或碳化（出渣）现象。</w:t>
      </w:r>
    </w:p>
    <w:p>
      <w:pPr>
        <w:snapToGrid w:val="0"/>
        <w:spacing w:line="360" w:lineRule="auto"/>
        <w:ind w:firstLine="480" w:firstLineChars="200"/>
        <w:rPr>
          <w:sz w:val="24"/>
        </w:rPr>
      </w:pPr>
      <w:r>
        <w:rPr>
          <w:rFonts w:hint="eastAsia"/>
          <w:sz w:val="24"/>
        </w:rPr>
        <w:t>④焊接口处不允许出现气体保护压力过高所导致的凹凸面。内外表面焊缝高于或低于百分之十壁厚（≥10%S），为不合格 。自动焊接时，不允许补焊。</w:t>
      </w:r>
    </w:p>
    <w:p>
      <w:pPr>
        <w:snapToGrid w:val="0"/>
        <w:spacing w:line="360" w:lineRule="auto"/>
        <w:ind w:firstLine="480" w:firstLineChars="200"/>
        <w:rPr>
          <w:sz w:val="24"/>
        </w:rPr>
      </w:pPr>
      <w:r>
        <w:rPr>
          <w:rFonts w:hint="eastAsia"/>
          <w:sz w:val="24"/>
        </w:rPr>
        <w:t>⑤焊缝区内不应有异物或夹杂存在。</w:t>
      </w:r>
      <w:bookmarkStart w:id="7" w:name="_Toc51141776"/>
    </w:p>
    <w:p>
      <w:pPr>
        <w:snapToGrid w:val="0"/>
        <w:spacing w:line="360" w:lineRule="auto"/>
        <w:rPr>
          <w:sz w:val="24"/>
        </w:rPr>
      </w:pPr>
      <w:r>
        <w:rPr>
          <w:b/>
          <w:sz w:val="24"/>
        </w:rPr>
        <w:t>4</w:t>
      </w:r>
      <w:r>
        <w:rPr>
          <w:rFonts w:hint="eastAsia"/>
          <w:b/>
          <w:sz w:val="24"/>
        </w:rPr>
        <w:t>、</w:t>
      </w:r>
      <w:r>
        <w:rPr>
          <w:b/>
          <w:sz w:val="24"/>
        </w:rPr>
        <w:t>本项目试验</w:t>
      </w:r>
      <w:r>
        <w:rPr>
          <w:rFonts w:hint="eastAsia"/>
          <w:b/>
          <w:sz w:val="24"/>
        </w:rPr>
        <w:t>、</w:t>
      </w:r>
      <w:r>
        <w:rPr>
          <w:b/>
          <w:sz w:val="24"/>
        </w:rPr>
        <w:t>吹扫</w:t>
      </w:r>
      <w:r>
        <w:rPr>
          <w:rFonts w:hint="eastAsia"/>
          <w:b/>
          <w:sz w:val="24"/>
        </w:rPr>
        <w:t>、</w:t>
      </w:r>
      <w:r>
        <w:rPr>
          <w:b/>
          <w:sz w:val="24"/>
        </w:rPr>
        <w:t>氦检漏</w:t>
      </w:r>
      <w:r>
        <w:rPr>
          <w:rFonts w:hint="eastAsia"/>
          <w:b/>
          <w:sz w:val="24"/>
        </w:rPr>
        <w:t>技术要求</w:t>
      </w:r>
      <w:r>
        <w:rPr>
          <w:rFonts w:hint="eastAsia"/>
          <w:b/>
          <w:sz w:val="24"/>
        </w:rPr>
        <w:br w:type="textWrapping"/>
      </w:r>
      <w:r>
        <w:rPr>
          <w:sz w:val="24"/>
        </w:rPr>
        <w:t>4.1</w:t>
      </w:r>
      <w:r>
        <w:rPr>
          <w:rFonts w:hint="eastAsia"/>
          <w:sz w:val="24"/>
        </w:rPr>
        <w:t>、本采购项目</w:t>
      </w:r>
      <w:r>
        <w:rPr>
          <w:sz w:val="24"/>
        </w:rPr>
        <w:t>管</w:t>
      </w:r>
      <w:r>
        <w:rPr>
          <w:rFonts w:hint="eastAsia"/>
          <w:sz w:val="24"/>
        </w:rPr>
        <w:t>路</w:t>
      </w:r>
      <w:r>
        <w:rPr>
          <w:sz w:val="24"/>
        </w:rPr>
        <w:t>试验</w:t>
      </w:r>
    </w:p>
    <w:p>
      <w:pPr>
        <w:snapToGrid w:val="0"/>
        <w:spacing w:line="360" w:lineRule="auto"/>
        <w:ind w:firstLine="480" w:firstLineChars="200"/>
        <w:rPr>
          <w:sz w:val="24"/>
        </w:rPr>
      </w:pPr>
      <w:r>
        <w:rPr>
          <w:sz w:val="24"/>
        </w:rPr>
        <w:t>根据规范要求应做强度试验、气密性试验应符合现行国家标准《工业金属管道工程施工及验收规范》GB50235 的相关规定</w:t>
      </w:r>
      <w:r>
        <w:rPr>
          <w:rFonts w:hint="eastAsia"/>
          <w:sz w:val="24"/>
        </w:rPr>
        <w:t>；</w:t>
      </w:r>
      <w:r>
        <w:rPr>
          <w:sz w:val="24"/>
        </w:rPr>
        <w:t>为保证管路系统的干燥度、 洁净度，不得进行水压试验，而应当采用气（氮）压试</w:t>
      </w:r>
      <w:r>
        <w:rPr>
          <w:rFonts w:hint="eastAsia"/>
          <w:sz w:val="24"/>
        </w:rPr>
        <w:t>，</w:t>
      </w:r>
      <w:r>
        <w:rPr>
          <w:sz w:val="24"/>
        </w:rPr>
        <w:t xml:space="preserve">应提交试验报告。  </w:t>
      </w:r>
    </w:p>
    <w:p>
      <w:pPr>
        <w:snapToGrid w:val="0"/>
        <w:spacing w:line="360" w:lineRule="auto"/>
        <w:rPr>
          <w:sz w:val="24"/>
        </w:rPr>
      </w:pPr>
      <w:r>
        <w:rPr>
          <w:rFonts w:hint="eastAsia"/>
          <w:sz w:val="24"/>
        </w:rPr>
        <w:t>#</w:t>
      </w:r>
      <w:r>
        <w:rPr>
          <w:sz w:val="24"/>
        </w:rPr>
        <w:t>4.2</w:t>
      </w:r>
      <w:r>
        <w:rPr>
          <w:rFonts w:hint="eastAsia"/>
          <w:sz w:val="24"/>
        </w:rPr>
        <w:t>本采购项目</w:t>
      </w:r>
      <w:r>
        <w:rPr>
          <w:sz w:val="24"/>
        </w:rPr>
        <w:t>管</w:t>
      </w:r>
      <w:r>
        <w:rPr>
          <w:rFonts w:hint="eastAsia"/>
          <w:sz w:val="24"/>
        </w:rPr>
        <w:t>路</w:t>
      </w:r>
      <w:r>
        <w:rPr>
          <w:sz w:val="24"/>
        </w:rPr>
        <w:t>吹扫</w:t>
      </w:r>
    </w:p>
    <w:p>
      <w:pPr>
        <w:snapToGrid w:val="0"/>
        <w:spacing w:line="360" w:lineRule="auto"/>
        <w:ind w:firstLine="480" w:firstLineChars="200"/>
        <w:rPr>
          <w:sz w:val="24"/>
        </w:rPr>
      </w:pPr>
      <w:r>
        <w:rPr>
          <w:sz w:val="24"/>
        </w:rPr>
        <w:t>在</w:t>
      </w:r>
      <w:r>
        <w:rPr>
          <w:rFonts w:hint="eastAsia"/>
          <w:sz w:val="24"/>
        </w:rPr>
        <w:t>本采购项目</w:t>
      </w:r>
      <w:r>
        <w:rPr>
          <w:sz w:val="24"/>
        </w:rPr>
        <w:t>管</w:t>
      </w:r>
      <w:r>
        <w:rPr>
          <w:rFonts w:hint="eastAsia"/>
          <w:sz w:val="24"/>
        </w:rPr>
        <w:t>路</w:t>
      </w:r>
      <w:r>
        <w:rPr>
          <w:sz w:val="24"/>
        </w:rPr>
        <w:t>系统安装完毕投入使用前，应当用所输送的高纯氮</w:t>
      </w:r>
      <w:r>
        <w:rPr>
          <w:rFonts w:hint="eastAsia"/>
          <w:sz w:val="24"/>
        </w:rPr>
        <w:t>气</w:t>
      </w:r>
      <w:r>
        <w:rPr>
          <w:sz w:val="24"/>
        </w:rPr>
        <w:t>对输配管路系统进行彻底的吹除。采用“加压一卸压”的间断吹扫方式，</w:t>
      </w:r>
      <w:r>
        <w:rPr>
          <w:rFonts w:hint="eastAsia"/>
          <w:sz w:val="24"/>
        </w:rPr>
        <w:t>吹扫压力不得超过管道的设计压力，流速不宜小于20m/S。管道系统吹扫时，宜按流程先主管后支管进行吹扫，吹扫过程中，当目测排气无烟尘时，应在排气口设置贴白布或涂白漆的木制靶板检验，5min内靶板上无铁锈，尘土、水分及其他杂物，应为合格，并</w:t>
      </w:r>
      <w:r>
        <w:rPr>
          <w:sz w:val="24"/>
        </w:rPr>
        <w:t>提交</w:t>
      </w:r>
      <w:r>
        <w:rPr>
          <w:rFonts w:hint="eastAsia"/>
          <w:sz w:val="24"/>
        </w:rPr>
        <w:t>吹扫</w:t>
      </w:r>
      <w:r>
        <w:rPr>
          <w:sz w:val="24"/>
        </w:rPr>
        <w:t>报告。</w:t>
      </w:r>
      <w:r>
        <w:rPr>
          <w:rFonts w:hint="eastAsia"/>
          <w:sz w:val="24"/>
        </w:rPr>
        <w:br w:type="textWrapping"/>
      </w:r>
      <w:r>
        <w:rPr>
          <w:sz w:val="24"/>
        </w:rPr>
        <w:t>4</w:t>
      </w:r>
      <w:r>
        <w:rPr>
          <w:rFonts w:hint="eastAsia"/>
          <w:sz w:val="24"/>
        </w:rPr>
        <w:t>.</w:t>
      </w:r>
      <w:r>
        <w:rPr>
          <w:sz w:val="24"/>
        </w:rPr>
        <w:t>3</w:t>
      </w:r>
      <w:r>
        <w:rPr>
          <w:rFonts w:hint="eastAsia"/>
          <w:sz w:val="24"/>
        </w:rPr>
        <w:t>本采购项目管路</w:t>
      </w:r>
      <w:r>
        <w:rPr>
          <w:sz w:val="24"/>
        </w:rPr>
        <w:t>氦检漏</w:t>
      </w:r>
      <w:bookmarkEnd w:id="7"/>
    </w:p>
    <w:p>
      <w:pPr>
        <w:snapToGrid w:val="0"/>
        <w:spacing w:line="360" w:lineRule="auto"/>
        <w:ind w:firstLine="480" w:firstLineChars="200"/>
        <w:rPr>
          <w:sz w:val="24"/>
        </w:rPr>
      </w:pPr>
      <w:r>
        <w:rPr>
          <w:rFonts w:hint="eastAsia"/>
          <w:sz w:val="24"/>
        </w:rPr>
        <w:t>正压管路</w:t>
      </w:r>
      <w:r>
        <w:rPr>
          <w:sz w:val="24"/>
        </w:rPr>
        <w:t>氦检漏顺序采用内向氦检漏</w:t>
      </w:r>
      <w:r>
        <w:rPr>
          <w:rFonts w:hint="eastAsia"/>
          <w:sz w:val="24"/>
        </w:rPr>
        <w:t>（漏率≤</w:t>
      </w:r>
      <w:r>
        <w:rPr>
          <w:sz w:val="24"/>
        </w:rPr>
        <w:t>1</w:t>
      </w:r>
      <w:r>
        <w:rPr>
          <w:rFonts w:hint="eastAsia"/>
          <w:sz w:val="24"/>
        </w:rPr>
        <w:t>×</w:t>
      </w:r>
      <w:r>
        <w:rPr>
          <w:sz w:val="24"/>
        </w:rPr>
        <w:t>10</w:t>
      </w:r>
      <w:r>
        <w:rPr>
          <w:sz w:val="24"/>
          <w:vertAlign w:val="superscript"/>
        </w:rPr>
        <w:t>-9</w:t>
      </w:r>
      <w:r>
        <w:rPr>
          <w:sz w:val="24"/>
        </w:rPr>
        <w:t xml:space="preserve"> mbar</w:t>
      </w:r>
      <w:r>
        <w:rPr>
          <w:rFonts w:hint="eastAsia"/>
          <w:sz w:val="24"/>
        </w:rPr>
        <w:t>.</w:t>
      </w:r>
      <w:r>
        <w:rPr>
          <w:sz w:val="24"/>
        </w:rPr>
        <w:t>L/s·</w:t>
      </w:r>
      <w:r>
        <w:rPr>
          <w:rFonts w:hint="eastAsia"/>
          <w:sz w:val="24"/>
        </w:rPr>
        <w:t>）</w:t>
      </w:r>
      <w:r>
        <w:rPr>
          <w:sz w:val="24"/>
        </w:rPr>
        <w:t>、阀座氦检漏</w:t>
      </w:r>
      <w:r>
        <w:rPr>
          <w:rFonts w:hint="eastAsia"/>
          <w:sz w:val="24"/>
        </w:rPr>
        <w:t>（漏率≤</w:t>
      </w:r>
      <w:r>
        <w:rPr>
          <w:sz w:val="24"/>
        </w:rPr>
        <w:t>1</w:t>
      </w:r>
      <w:r>
        <w:rPr>
          <w:rFonts w:hint="eastAsia"/>
          <w:sz w:val="24"/>
        </w:rPr>
        <w:t>×</w:t>
      </w:r>
      <w:r>
        <w:rPr>
          <w:sz w:val="24"/>
        </w:rPr>
        <w:t>10</w:t>
      </w:r>
      <w:r>
        <w:rPr>
          <w:sz w:val="24"/>
          <w:vertAlign w:val="superscript"/>
        </w:rPr>
        <w:t>-6</w:t>
      </w:r>
      <w:r>
        <w:rPr>
          <w:sz w:val="24"/>
        </w:rPr>
        <w:t xml:space="preserve"> mbar</w:t>
      </w:r>
      <w:r>
        <w:rPr>
          <w:rFonts w:hint="eastAsia"/>
          <w:sz w:val="24"/>
        </w:rPr>
        <w:t>.</w:t>
      </w:r>
      <w:r>
        <w:rPr>
          <w:sz w:val="24"/>
        </w:rPr>
        <w:t>L/s</w:t>
      </w:r>
      <w:r>
        <w:rPr>
          <w:rFonts w:hint="eastAsia"/>
          <w:sz w:val="24"/>
        </w:rPr>
        <w:t>）</w:t>
      </w:r>
      <w:r>
        <w:rPr>
          <w:sz w:val="24"/>
        </w:rPr>
        <w:t>、外向氦检漏</w:t>
      </w:r>
      <w:r>
        <w:rPr>
          <w:rFonts w:hint="eastAsia"/>
          <w:sz w:val="24"/>
        </w:rPr>
        <w:t>（漏率≤</w:t>
      </w:r>
      <w:r>
        <w:rPr>
          <w:sz w:val="24"/>
        </w:rPr>
        <w:t>1</w:t>
      </w:r>
      <w:r>
        <w:rPr>
          <w:rFonts w:hint="eastAsia"/>
          <w:sz w:val="24"/>
        </w:rPr>
        <w:t>×</w:t>
      </w:r>
      <w:r>
        <w:rPr>
          <w:sz w:val="24"/>
        </w:rPr>
        <w:t>10</w:t>
      </w:r>
      <w:r>
        <w:rPr>
          <w:sz w:val="24"/>
          <w:vertAlign w:val="superscript"/>
        </w:rPr>
        <w:t>-6</w:t>
      </w:r>
      <w:r>
        <w:rPr>
          <w:sz w:val="24"/>
        </w:rPr>
        <w:t xml:space="preserve"> mbar</w:t>
      </w:r>
      <w:r>
        <w:rPr>
          <w:rFonts w:hint="eastAsia"/>
          <w:sz w:val="24"/>
        </w:rPr>
        <w:t>.</w:t>
      </w:r>
      <w:r>
        <w:rPr>
          <w:sz w:val="24"/>
        </w:rPr>
        <w:t>L/s</w:t>
      </w:r>
      <w:r>
        <w:rPr>
          <w:rFonts w:hint="eastAsia"/>
          <w:sz w:val="24"/>
        </w:rPr>
        <w:t>）</w:t>
      </w:r>
      <w:r>
        <w:rPr>
          <w:sz w:val="24"/>
        </w:rPr>
        <w:t>; 氦检测仪，其检测精度不得低于 1 X10</w:t>
      </w:r>
      <w:r>
        <w:rPr>
          <w:sz w:val="24"/>
          <w:vertAlign w:val="superscript"/>
        </w:rPr>
        <w:t>-10</w:t>
      </w:r>
      <w:r>
        <w:rPr>
          <w:sz w:val="24"/>
        </w:rPr>
        <w:t>mbar ·L /s。</w:t>
      </w:r>
      <w:r>
        <w:rPr>
          <w:rFonts w:hint="eastAsia"/>
          <w:sz w:val="24"/>
        </w:rPr>
        <w:t>，并形成测试报告记录。</w:t>
      </w:r>
    </w:p>
    <w:p>
      <w:pPr>
        <w:snapToGrid w:val="0"/>
        <w:spacing w:line="360" w:lineRule="auto"/>
        <w:ind w:firstLine="480" w:firstLineChars="200"/>
        <w:rPr>
          <w:sz w:val="24"/>
        </w:rPr>
      </w:pPr>
      <w:r>
        <w:rPr>
          <w:rFonts w:hint="eastAsia"/>
          <w:sz w:val="24"/>
        </w:rPr>
        <w:t>负压管路阀门的</w:t>
      </w:r>
      <w:r>
        <w:rPr>
          <w:sz w:val="24"/>
        </w:rPr>
        <w:t>内向氦检漏</w:t>
      </w:r>
      <w:r>
        <w:rPr>
          <w:rFonts w:hint="eastAsia"/>
          <w:sz w:val="24"/>
        </w:rPr>
        <w:t>（漏率≤</w:t>
      </w:r>
      <w:r>
        <w:rPr>
          <w:sz w:val="24"/>
        </w:rPr>
        <w:t>1</w:t>
      </w:r>
      <w:r>
        <w:rPr>
          <w:rFonts w:hint="eastAsia"/>
          <w:sz w:val="24"/>
        </w:rPr>
        <w:t>×</w:t>
      </w:r>
      <w:r>
        <w:rPr>
          <w:sz w:val="24"/>
        </w:rPr>
        <w:t>10</w:t>
      </w:r>
      <w:r>
        <w:rPr>
          <w:sz w:val="24"/>
          <w:vertAlign w:val="superscript"/>
        </w:rPr>
        <w:t>-</w:t>
      </w:r>
      <w:r>
        <w:rPr>
          <w:rFonts w:hint="eastAsia"/>
          <w:sz w:val="24"/>
          <w:vertAlign w:val="superscript"/>
        </w:rPr>
        <w:t>9</w:t>
      </w:r>
      <w:r>
        <w:rPr>
          <w:sz w:val="24"/>
        </w:rPr>
        <w:t xml:space="preserve"> mbar</w:t>
      </w:r>
      <w:r>
        <w:rPr>
          <w:rFonts w:hint="eastAsia"/>
          <w:sz w:val="24"/>
        </w:rPr>
        <w:t>.</w:t>
      </w:r>
      <w:r>
        <w:rPr>
          <w:sz w:val="24"/>
        </w:rPr>
        <w:t>L/s·</w:t>
      </w:r>
      <w:r>
        <w:rPr>
          <w:rFonts w:hint="eastAsia"/>
          <w:sz w:val="24"/>
        </w:rPr>
        <w:t>）；</w:t>
      </w:r>
      <w:r>
        <w:rPr>
          <w:sz w:val="24"/>
        </w:rPr>
        <w:t>外向氦检漏</w:t>
      </w:r>
      <w:r>
        <w:rPr>
          <w:rFonts w:hint="eastAsia"/>
          <w:sz w:val="24"/>
        </w:rPr>
        <w:t>（漏率≤</w:t>
      </w:r>
      <w:r>
        <w:rPr>
          <w:sz w:val="24"/>
        </w:rPr>
        <w:t>1</w:t>
      </w:r>
      <w:r>
        <w:rPr>
          <w:rFonts w:hint="eastAsia"/>
          <w:sz w:val="24"/>
        </w:rPr>
        <w:t>×</w:t>
      </w:r>
      <w:r>
        <w:rPr>
          <w:sz w:val="24"/>
        </w:rPr>
        <w:t>10</w:t>
      </w:r>
      <w:r>
        <w:rPr>
          <w:sz w:val="24"/>
          <w:vertAlign w:val="superscript"/>
        </w:rPr>
        <w:t xml:space="preserve">-6 </w:t>
      </w:r>
      <w:r>
        <w:rPr>
          <w:sz w:val="24"/>
        </w:rPr>
        <w:t>mbar</w:t>
      </w:r>
      <w:r>
        <w:rPr>
          <w:rFonts w:hint="eastAsia"/>
          <w:sz w:val="24"/>
        </w:rPr>
        <w:t>.</w:t>
      </w:r>
      <w:r>
        <w:rPr>
          <w:sz w:val="24"/>
        </w:rPr>
        <w:t>L/s</w:t>
      </w:r>
      <w:r>
        <w:rPr>
          <w:rFonts w:hint="eastAsia"/>
          <w:sz w:val="24"/>
        </w:rPr>
        <w:t>）</w:t>
      </w:r>
    </w:p>
    <w:p>
      <w:pPr>
        <w:snapToGrid w:val="0"/>
        <w:spacing w:line="360" w:lineRule="auto"/>
        <w:ind w:firstLine="480" w:firstLineChars="200"/>
        <w:rPr>
          <w:sz w:val="24"/>
        </w:rPr>
      </w:pPr>
      <w:r>
        <w:rPr>
          <w:rFonts w:hint="eastAsia"/>
          <w:sz w:val="24"/>
        </w:rPr>
        <w:t>具体方法按</w:t>
      </w:r>
      <w:r>
        <w:rPr>
          <w:sz w:val="24"/>
        </w:rPr>
        <w:t>GB50724-2011《大宗气体纯化及输送系统工程技术规范》附录B</w:t>
      </w:r>
      <w:r>
        <w:rPr>
          <w:rFonts w:hint="eastAsia"/>
          <w:sz w:val="24"/>
        </w:rPr>
        <w:t>相关要求进行。</w:t>
      </w:r>
    </w:p>
    <w:p>
      <w:pPr>
        <w:snapToGrid w:val="0"/>
        <w:spacing w:line="360" w:lineRule="auto"/>
        <w:rPr>
          <w:sz w:val="24"/>
        </w:rPr>
      </w:pPr>
      <w:r>
        <w:rPr>
          <w:sz w:val="24"/>
        </w:rPr>
        <w:t>4</w:t>
      </w:r>
      <w:r>
        <w:rPr>
          <w:rFonts w:hint="eastAsia"/>
          <w:sz w:val="24"/>
        </w:rPr>
        <w:t>.</w:t>
      </w:r>
      <w:r>
        <w:rPr>
          <w:sz w:val="24"/>
        </w:rPr>
        <w:t>3</w:t>
      </w:r>
      <w:r>
        <w:rPr>
          <w:rFonts w:hint="eastAsia"/>
          <w:sz w:val="24"/>
        </w:rPr>
        <w:t>本采购项目管路</w:t>
      </w:r>
      <w:r>
        <w:rPr>
          <w:sz w:val="24"/>
        </w:rPr>
        <w:t>氦置换</w:t>
      </w:r>
    </w:p>
    <w:p>
      <w:pPr>
        <w:snapToGrid w:val="0"/>
        <w:spacing w:line="360" w:lineRule="auto"/>
        <w:ind w:firstLine="480" w:firstLineChars="200"/>
        <w:rPr>
          <w:sz w:val="24"/>
        </w:rPr>
      </w:pPr>
      <w:r>
        <w:rPr>
          <w:rFonts w:hint="eastAsia"/>
          <w:sz w:val="24"/>
        </w:rPr>
        <w:t>调试前，系统经过</w:t>
      </w:r>
      <w:r>
        <w:rPr>
          <w:sz w:val="24"/>
        </w:rPr>
        <w:t>3</w:t>
      </w:r>
      <w:r>
        <w:rPr>
          <w:rFonts w:hint="eastAsia"/>
          <w:sz w:val="24"/>
        </w:rPr>
        <w:t>次高纯氦气（99.999%）置换后，再充入99.999%高纯氦气（0</w:t>
      </w:r>
      <w:r>
        <w:rPr>
          <w:sz w:val="24"/>
        </w:rPr>
        <w:t>.1 MPa</w:t>
      </w:r>
      <w:r>
        <w:rPr>
          <w:rFonts w:hint="eastAsia"/>
          <w:sz w:val="24"/>
        </w:rPr>
        <w:t>），72小时内气体后纯度不于低99.99%，本项验收由投标方负责，招标方提供气体</w:t>
      </w:r>
    </w:p>
    <w:p>
      <w:pPr>
        <w:snapToGrid w:val="0"/>
        <w:spacing w:line="360" w:lineRule="auto"/>
        <w:rPr>
          <w:b/>
          <w:sz w:val="24"/>
        </w:rPr>
      </w:pPr>
      <w:r>
        <w:rPr>
          <w:rFonts w:hint="eastAsia"/>
          <w:b/>
          <w:sz w:val="24"/>
        </w:rPr>
        <w:t>5、设备转运安装技术要求</w:t>
      </w:r>
    </w:p>
    <w:p>
      <w:pPr>
        <w:adjustRightInd w:val="0"/>
        <w:snapToGrid w:val="0"/>
        <w:spacing w:line="360" w:lineRule="auto"/>
        <w:ind w:firstLine="480" w:firstLineChars="200"/>
        <w:rPr>
          <w:sz w:val="24"/>
        </w:rPr>
      </w:pPr>
      <w:r>
        <w:rPr>
          <w:rFonts w:hint="eastAsia"/>
          <w:sz w:val="24"/>
        </w:rPr>
        <w:t>设备转运安装</w:t>
      </w:r>
      <w:r>
        <w:rPr>
          <w:sz w:val="24"/>
        </w:rPr>
        <w:t>要有专人负责，操作人员要有相应的操作证。</w:t>
      </w:r>
      <w:r>
        <w:rPr>
          <w:rFonts w:hint="eastAsia"/>
          <w:sz w:val="24"/>
        </w:rPr>
        <w:t>进口设备应该在设备供货</w:t>
      </w:r>
      <w:r>
        <w:rPr>
          <w:sz w:val="24"/>
        </w:rPr>
        <w:t>公司人员的监督下转运和安装，符合</w:t>
      </w:r>
      <w:r>
        <w:rPr>
          <w:rFonts w:hint="eastAsia"/>
          <w:sz w:val="24"/>
        </w:rPr>
        <w:t>设备供货</w:t>
      </w:r>
      <w:r>
        <w:rPr>
          <w:sz w:val="24"/>
        </w:rPr>
        <w:t>公司的要求</w:t>
      </w:r>
      <w:r>
        <w:rPr>
          <w:rFonts w:hint="eastAsia"/>
          <w:sz w:val="24"/>
        </w:rPr>
        <w:t>。设备转运时，</w:t>
      </w:r>
      <w:r>
        <w:rPr>
          <w:sz w:val="24"/>
        </w:rPr>
        <w:t>必须由训练有素的人员根据操作手册操作。国产设备转运安装</w:t>
      </w:r>
      <w:r>
        <w:rPr>
          <w:rFonts w:hint="eastAsia"/>
          <w:sz w:val="24"/>
        </w:rPr>
        <w:t>由</w:t>
      </w:r>
      <w:r>
        <w:rPr>
          <w:sz w:val="24"/>
        </w:rPr>
        <w:t>招标方监督。</w:t>
      </w:r>
    </w:p>
    <w:p>
      <w:pPr>
        <w:adjustRightInd w:val="0"/>
        <w:snapToGrid w:val="0"/>
        <w:spacing w:line="360" w:lineRule="auto"/>
        <w:ind w:firstLine="480" w:firstLineChars="200"/>
        <w:rPr>
          <w:sz w:val="24"/>
        </w:rPr>
      </w:pPr>
      <w:r>
        <w:rPr>
          <w:rFonts w:hint="eastAsia"/>
          <w:sz w:val="24"/>
        </w:rPr>
        <w:t>5.1大型设备的装卸及运输，必须对运输路径及两端装卸条件作充分调查，制定施工安全技术措施，</w:t>
      </w:r>
    </w:p>
    <w:p>
      <w:pPr>
        <w:adjustRightInd w:val="0"/>
        <w:snapToGrid w:val="0"/>
        <w:spacing w:line="360" w:lineRule="auto"/>
        <w:ind w:firstLine="480" w:firstLineChars="200"/>
        <w:rPr>
          <w:sz w:val="24"/>
        </w:rPr>
      </w:pPr>
      <w:r>
        <w:rPr>
          <w:rFonts w:hint="eastAsia"/>
          <w:sz w:val="24"/>
        </w:rPr>
        <w:t>5.2设备装卸时，应防止因车辆弹簧伸缩而引起倾倒，卸车地点的土质、路面必须坚实；备在装卸和运输过程中，不应有严重冲击和振动。</w:t>
      </w:r>
    </w:p>
    <w:p>
      <w:pPr>
        <w:adjustRightInd w:val="0"/>
        <w:snapToGrid w:val="0"/>
        <w:spacing w:line="360" w:lineRule="auto"/>
        <w:ind w:firstLine="480" w:firstLineChars="200"/>
        <w:rPr>
          <w:sz w:val="24"/>
        </w:rPr>
      </w:pPr>
      <w:r>
        <w:rPr>
          <w:rFonts w:hint="eastAsia"/>
          <w:sz w:val="24"/>
        </w:rPr>
        <w:t>5.3当利用机械牵引变时，牵引的着力点应在设备重心以下，运输倾斜角不得超过15度；用千斤顶顶升大型设备时，升降操作应协调，各点受力均匀，并及时垫好垫块。</w:t>
      </w:r>
    </w:p>
    <w:p>
      <w:pPr>
        <w:adjustRightInd w:val="0"/>
        <w:snapToGrid w:val="0"/>
        <w:spacing w:line="360" w:lineRule="auto"/>
        <w:ind w:firstLine="480" w:firstLineChars="200"/>
        <w:rPr>
          <w:sz w:val="24"/>
        </w:rPr>
      </w:pPr>
      <w:r>
        <w:rPr>
          <w:rFonts w:hint="eastAsia"/>
          <w:sz w:val="24"/>
        </w:rPr>
        <w:t>5.4有阴雨天气，在运输途中，应有防雨及防潮措施。</w:t>
      </w:r>
    </w:p>
    <w:p>
      <w:pPr>
        <w:adjustRightInd w:val="0"/>
        <w:snapToGrid w:val="0"/>
        <w:spacing w:line="360" w:lineRule="auto"/>
        <w:ind w:firstLine="480" w:firstLineChars="200"/>
        <w:rPr>
          <w:sz w:val="24"/>
        </w:rPr>
      </w:pPr>
      <w:r>
        <w:rPr>
          <w:rFonts w:hint="eastAsia"/>
          <w:sz w:val="24"/>
        </w:rPr>
        <w:t xml:space="preserve">5.5 </w:t>
      </w:r>
      <w:bookmarkStart w:id="8" w:name="OLE_LINK4"/>
      <w:bookmarkStart w:id="9" w:name="OLE_LINK2"/>
      <w:r>
        <w:rPr>
          <w:rFonts w:hint="eastAsia"/>
          <w:sz w:val="24"/>
        </w:rPr>
        <w:t>投标方负责本项目设备</w:t>
      </w:r>
      <w:bookmarkEnd w:id="8"/>
      <w:bookmarkEnd w:id="9"/>
      <w:r>
        <w:rPr>
          <w:rFonts w:hint="eastAsia"/>
          <w:sz w:val="24"/>
        </w:rPr>
        <w:t>从开箱至就位的全过程；设备安装前，应熟悉设备的技术文件，编制施工组织设计或施工方案；安装过程及验收满足</w:t>
      </w:r>
      <w:r>
        <w:rPr>
          <w:sz w:val="24"/>
        </w:rPr>
        <w:t>《机械设备安装工程施工及验收通用规范》GB50231-2009的要求</w:t>
      </w:r>
    </w:p>
    <w:p>
      <w:pPr>
        <w:spacing w:line="360" w:lineRule="auto"/>
        <w:jc w:val="left"/>
        <w:outlineLvl w:val="0"/>
        <w:rPr>
          <w:b/>
          <w:sz w:val="24"/>
          <w:szCs w:val="28"/>
        </w:rPr>
      </w:pPr>
      <w:r>
        <w:rPr>
          <w:rFonts w:hint="eastAsia"/>
          <w:b/>
          <w:sz w:val="24"/>
          <w:szCs w:val="28"/>
        </w:rPr>
        <w:t>四、技术服务条款：</w:t>
      </w:r>
    </w:p>
    <w:p>
      <w:pPr>
        <w:spacing w:line="360" w:lineRule="auto"/>
        <w:ind w:firstLine="480" w:firstLineChars="200"/>
        <w:jc w:val="left"/>
        <w:rPr>
          <w:sz w:val="24"/>
        </w:rPr>
      </w:pPr>
      <w:r>
        <w:rPr>
          <w:rFonts w:hint="eastAsia"/>
          <w:sz w:val="24"/>
        </w:rPr>
        <w:t>1、投标方终身为业主提供售后服务。需为本项目配备足够的售后服务力量，具有国内本地化的服务团队。接到业主来电、来函、来访等报修信息，迅速做出售后服务方案。</w:t>
      </w:r>
    </w:p>
    <w:p>
      <w:pPr>
        <w:spacing w:line="360" w:lineRule="auto"/>
        <w:ind w:firstLine="480" w:firstLineChars="200"/>
        <w:jc w:val="left"/>
        <w:rPr>
          <w:sz w:val="24"/>
        </w:rPr>
      </w:pPr>
      <w:r>
        <w:rPr>
          <w:sz w:val="24"/>
        </w:rPr>
        <w:t>2</w:t>
      </w:r>
      <w:r>
        <w:rPr>
          <w:rFonts w:hint="eastAsia"/>
          <w:sz w:val="24"/>
        </w:rPr>
        <w:t>、投标方售后服务响应时间：电话响应时间要求24小时内，到场响应时间要求2个工作日内（指从接到报障至到达故障现场的时间）。</w:t>
      </w:r>
    </w:p>
    <w:p>
      <w:pPr>
        <w:spacing w:line="360" w:lineRule="auto"/>
        <w:ind w:firstLine="480" w:firstLineChars="200"/>
        <w:jc w:val="left"/>
        <w:rPr>
          <w:sz w:val="24"/>
        </w:rPr>
      </w:pPr>
      <w:r>
        <w:rPr>
          <w:sz w:val="24"/>
        </w:rPr>
        <w:t>3</w:t>
      </w:r>
      <w:r>
        <w:rPr>
          <w:rFonts w:hint="eastAsia"/>
          <w:sz w:val="24"/>
        </w:rPr>
        <w:t>、投标方免费提供技术支持热线电话。</w:t>
      </w:r>
    </w:p>
    <w:p>
      <w:pPr>
        <w:spacing w:line="360" w:lineRule="auto"/>
        <w:ind w:firstLine="480" w:firstLineChars="200"/>
        <w:jc w:val="left"/>
        <w:rPr>
          <w:sz w:val="24"/>
        </w:rPr>
      </w:pPr>
      <w:r>
        <w:rPr>
          <w:sz w:val="24"/>
        </w:rPr>
        <w:t>4</w:t>
      </w:r>
      <w:r>
        <w:rPr>
          <w:rFonts w:hint="eastAsia"/>
          <w:sz w:val="24"/>
        </w:rPr>
        <w:t>、投标方免费提供email技术支持，并且在24小时内回复。</w:t>
      </w:r>
    </w:p>
    <w:p>
      <w:pPr>
        <w:spacing w:line="360" w:lineRule="auto"/>
        <w:ind w:firstLine="480" w:firstLineChars="200"/>
        <w:jc w:val="left"/>
        <w:rPr>
          <w:sz w:val="24"/>
        </w:rPr>
      </w:pPr>
      <w:r>
        <w:rPr>
          <w:sz w:val="24"/>
        </w:rPr>
        <w:t>5</w:t>
      </w:r>
      <w:r>
        <w:rPr>
          <w:rFonts w:hint="eastAsia"/>
          <w:sz w:val="24"/>
        </w:rPr>
        <w:t>、投标方提供的免费保修期为连续运行一年（保修期内免费维修并更换除消耗品以外的零部件，维修人员的路费、食宿等自理）。在质保期后两年内，接到业主通知（包括书面通知和口头通知）后24小时内派出合格的技师到达现场处理，3天内维修及更换缺陷部件，保证设备正常运行。如故障原因为设备质量原因所致，本项服务为免费；如故障原因为业主不合理的人为操作原因所致，中标供应商只收取更换零件的成本费，免收服务费。</w:t>
      </w:r>
    </w:p>
    <w:p>
      <w:pPr>
        <w:spacing w:line="360" w:lineRule="auto"/>
        <w:jc w:val="left"/>
        <w:outlineLvl w:val="0"/>
        <w:rPr>
          <w:b/>
          <w:sz w:val="24"/>
          <w:szCs w:val="28"/>
        </w:rPr>
      </w:pPr>
      <w:r>
        <w:rPr>
          <w:rFonts w:hint="eastAsia"/>
          <w:b/>
          <w:sz w:val="24"/>
          <w:szCs w:val="28"/>
        </w:rPr>
        <w:t>五、交货日期：</w:t>
      </w:r>
    </w:p>
    <w:p>
      <w:pPr>
        <w:spacing w:line="360" w:lineRule="auto"/>
        <w:ind w:firstLine="480" w:firstLineChars="200"/>
        <w:jc w:val="left"/>
        <w:rPr>
          <w:sz w:val="24"/>
        </w:rPr>
      </w:pPr>
      <w:bookmarkStart w:id="10" w:name="_Hlk117776392"/>
      <w:r>
        <w:rPr>
          <w:rFonts w:hint="eastAsia"/>
          <w:sz w:val="24"/>
        </w:rPr>
        <w:t>合同签订后的</w:t>
      </w:r>
      <w:r>
        <w:rPr>
          <w:sz w:val="24"/>
        </w:rPr>
        <w:t>15</w:t>
      </w:r>
      <w:r>
        <w:rPr>
          <w:rFonts w:hint="eastAsia"/>
          <w:sz w:val="24"/>
        </w:rPr>
        <w:t>个月内交货。</w:t>
      </w:r>
      <w:bookmarkEnd w:id="10"/>
    </w:p>
    <w:p>
      <w:pPr>
        <w:spacing w:line="360" w:lineRule="auto"/>
        <w:jc w:val="left"/>
        <w:outlineLvl w:val="0"/>
        <w:rPr>
          <w:sz w:val="24"/>
        </w:rPr>
      </w:pPr>
      <w:bookmarkStart w:id="11" w:name="OLE_LINK3"/>
      <w:r>
        <w:rPr>
          <w:rFonts w:hint="eastAsia"/>
          <w:b/>
          <w:sz w:val="24"/>
          <w:szCs w:val="28"/>
        </w:rPr>
        <w:t>六、到货口岸及交货地点：</w:t>
      </w:r>
      <w:bookmarkEnd w:id="11"/>
      <w:r>
        <w:rPr>
          <w:sz w:val="24"/>
        </w:rPr>
        <w:t>广东惠州</w:t>
      </w:r>
      <w:r>
        <w:rPr>
          <w:rFonts w:hint="eastAsia"/>
          <w:sz w:val="24"/>
        </w:rPr>
        <w:t>，强流重离子加速器装置现场</w:t>
      </w:r>
    </w:p>
    <w:p>
      <w:pPr>
        <w:spacing w:line="360" w:lineRule="auto"/>
        <w:jc w:val="left"/>
        <w:outlineLvl w:val="0"/>
        <w:rPr>
          <w:b/>
          <w:sz w:val="24"/>
          <w:szCs w:val="28"/>
        </w:rPr>
      </w:pPr>
      <w:r>
        <w:rPr>
          <w:rFonts w:hint="eastAsia"/>
          <w:b/>
          <w:sz w:val="24"/>
          <w:szCs w:val="28"/>
        </w:rPr>
        <w:t>七、验收标准</w:t>
      </w:r>
    </w:p>
    <w:p>
      <w:pPr>
        <w:snapToGrid w:val="0"/>
        <w:spacing w:line="360" w:lineRule="auto"/>
        <w:rPr>
          <w:b/>
          <w:sz w:val="24"/>
        </w:rPr>
      </w:pPr>
      <w:r>
        <w:rPr>
          <w:b/>
          <w:sz w:val="24"/>
        </w:rPr>
        <w:t>1</w:t>
      </w:r>
      <w:r>
        <w:rPr>
          <w:rFonts w:hint="eastAsia"/>
          <w:b/>
          <w:sz w:val="24"/>
        </w:rPr>
        <w:t>、基本要求</w:t>
      </w:r>
    </w:p>
    <w:p>
      <w:pPr>
        <w:adjustRightInd w:val="0"/>
        <w:snapToGrid w:val="0"/>
        <w:spacing w:line="360" w:lineRule="auto"/>
        <w:ind w:firstLine="480" w:firstLineChars="200"/>
        <w:jc w:val="left"/>
        <w:rPr>
          <w:sz w:val="24"/>
        </w:rPr>
      </w:pPr>
      <w:r>
        <w:rPr>
          <w:sz w:val="24"/>
        </w:rPr>
        <w:t>1.</w:t>
      </w:r>
      <w:r>
        <w:rPr>
          <w:rFonts w:hint="eastAsia"/>
          <w:sz w:val="24"/>
        </w:rPr>
        <w:t>1.投标人应建立完整的质量保证体系，按合同约定的质量要求与质量管理程序进行作业，保证质量。</w:t>
      </w:r>
    </w:p>
    <w:p>
      <w:pPr>
        <w:adjustRightInd w:val="0"/>
        <w:snapToGrid w:val="0"/>
        <w:spacing w:line="360" w:lineRule="auto"/>
        <w:ind w:firstLine="480" w:firstLineChars="200"/>
        <w:jc w:val="left"/>
        <w:rPr>
          <w:sz w:val="24"/>
        </w:rPr>
      </w:pPr>
      <w:r>
        <w:rPr>
          <w:sz w:val="24"/>
        </w:rPr>
        <w:t>1.</w:t>
      </w:r>
      <w:r>
        <w:rPr>
          <w:rFonts w:hint="eastAsia"/>
          <w:sz w:val="24"/>
        </w:rPr>
        <w:t>2.每道工序开工前投标人须进行施工技术交底，重要工序或分部工程其内容须书面报送招标人现场代表复检。</w:t>
      </w:r>
    </w:p>
    <w:p>
      <w:pPr>
        <w:adjustRightInd w:val="0"/>
        <w:snapToGrid w:val="0"/>
        <w:spacing w:line="360" w:lineRule="auto"/>
        <w:ind w:firstLine="480" w:firstLineChars="200"/>
        <w:jc w:val="left"/>
        <w:rPr>
          <w:sz w:val="24"/>
        </w:rPr>
      </w:pPr>
      <w:r>
        <w:rPr>
          <w:sz w:val="24"/>
        </w:rPr>
        <w:t>1.</w:t>
      </w:r>
      <w:r>
        <w:rPr>
          <w:rFonts w:hint="eastAsia"/>
          <w:sz w:val="24"/>
        </w:rPr>
        <w:t>3.投标人应实行各道工序的操作人员“自检”、“互检”和专职质量管理人员“专检”相结合的“三检”程序，并签署有完整的检验记录。不合格，则自行返工。</w:t>
      </w:r>
    </w:p>
    <w:p>
      <w:pPr>
        <w:adjustRightInd w:val="0"/>
        <w:snapToGrid w:val="0"/>
        <w:spacing w:line="360" w:lineRule="auto"/>
        <w:ind w:firstLine="480" w:firstLineChars="200"/>
        <w:jc w:val="left"/>
        <w:rPr>
          <w:sz w:val="24"/>
        </w:rPr>
      </w:pPr>
      <w:r>
        <w:rPr>
          <w:sz w:val="24"/>
        </w:rPr>
        <w:t>1.</w:t>
      </w:r>
      <w:r>
        <w:rPr>
          <w:rFonts w:hint="eastAsia"/>
          <w:sz w:val="24"/>
        </w:rPr>
        <w:t>4.在“自检”、“互检”和“专检”合格基础上，投标人备齐自检资料和报验申请表，提前申请验收。</w:t>
      </w:r>
    </w:p>
    <w:p>
      <w:pPr>
        <w:adjustRightInd w:val="0"/>
        <w:snapToGrid w:val="0"/>
        <w:spacing w:line="360" w:lineRule="auto"/>
        <w:ind w:firstLine="480" w:firstLineChars="200"/>
        <w:jc w:val="left"/>
        <w:rPr>
          <w:sz w:val="24"/>
        </w:rPr>
      </w:pPr>
      <w:r>
        <w:rPr>
          <w:sz w:val="24"/>
        </w:rPr>
        <w:t>1.</w:t>
      </w:r>
      <w:r>
        <w:rPr>
          <w:rFonts w:hint="eastAsia"/>
          <w:sz w:val="24"/>
        </w:rPr>
        <w:t>5. 招标人现场代表采用巡视、旁站、例行检查的方式进行全面管控，但不能作为对项目的检查验收。</w:t>
      </w:r>
    </w:p>
    <w:p>
      <w:pPr>
        <w:snapToGrid w:val="0"/>
        <w:spacing w:line="360" w:lineRule="auto"/>
        <w:jc w:val="left"/>
        <w:rPr>
          <w:b/>
          <w:sz w:val="24"/>
        </w:rPr>
      </w:pPr>
      <w:r>
        <w:rPr>
          <w:rFonts w:hint="eastAsia"/>
          <w:b/>
          <w:sz w:val="24"/>
        </w:rPr>
        <w:t>2、引用规范、标准</w:t>
      </w:r>
    </w:p>
    <w:p>
      <w:pPr>
        <w:adjustRightInd w:val="0"/>
        <w:snapToGrid w:val="0"/>
        <w:spacing w:line="360" w:lineRule="auto"/>
        <w:ind w:firstLine="480" w:firstLineChars="200"/>
        <w:jc w:val="left"/>
        <w:rPr>
          <w:sz w:val="24"/>
        </w:rPr>
      </w:pPr>
      <w:r>
        <w:rPr>
          <w:rFonts w:hint="eastAsia"/>
          <w:sz w:val="24"/>
        </w:rPr>
        <w:t>《压力管道安全技术监察规程-工业管道》 TSGD0001-2009</w:t>
      </w:r>
    </w:p>
    <w:p>
      <w:pPr>
        <w:adjustRightInd w:val="0"/>
        <w:snapToGrid w:val="0"/>
        <w:spacing w:line="360" w:lineRule="auto"/>
        <w:ind w:firstLine="480" w:firstLineChars="200"/>
        <w:jc w:val="left"/>
        <w:rPr>
          <w:sz w:val="24"/>
        </w:rPr>
      </w:pPr>
      <w:r>
        <w:rPr>
          <w:rFonts w:hint="eastAsia"/>
          <w:sz w:val="24"/>
        </w:rPr>
        <w:t>《中华人民共和国特种设备安全法》  （2014.1.1实施）</w:t>
      </w:r>
    </w:p>
    <w:p>
      <w:pPr>
        <w:adjustRightInd w:val="0"/>
        <w:snapToGrid w:val="0"/>
        <w:spacing w:line="360" w:lineRule="auto"/>
        <w:ind w:firstLine="480" w:firstLineChars="200"/>
        <w:jc w:val="left"/>
        <w:rPr>
          <w:sz w:val="24"/>
        </w:rPr>
      </w:pPr>
      <w:r>
        <w:rPr>
          <w:rFonts w:hint="eastAsia"/>
          <w:sz w:val="24"/>
        </w:rPr>
        <w:t>《工业金属管道设计规范》 GB50316-2000</w:t>
      </w:r>
    </w:p>
    <w:p>
      <w:pPr>
        <w:adjustRightInd w:val="0"/>
        <w:snapToGrid w:val="0"/>
        <w:spacing w:line="360" w:lineRule="auto"/>
        <w:ind w:firstLine="480" w:firstLineChars="200"/>
        <w:jc w:val="left"/>
        <w:rPr>
          <w:sz w:val="24"/>
        </w:rPr>
      </w:pPr>
      <w:r>
        <w:rPr>
          <w:rFonts w:hint="eastAsia"/>
          <w:sz w:val="24"/>
        </w:rPr>
        <w:t>《工业阀门逸散性试验》ISO 15848-1</w:t>
      </w:r>
    </w:p>
    <w:p>
      <w:pPr>
        <w:adjustRightInd w:val="0"/>
        <w:snapToGrid w:val="0"/>
        <w:spacing w:line="360" w:lineRule="auto"/>
        <w:ind w:firstLine="480" w:firstLineChars="200"/>
        <w:jc w:val="left"/>
        <w:rPr>
          <w:sz w:val="24"/>
        </w:rPr>
      </w:pPr>
      <w:r>
        <w:rPr>
          <w:rFonts w:hint="eastAsia"/>
          <w:sz w:val="24"/>
        </w:rPr>
        <w:t>《特种气体系统工程技术标准》GB50646-2020</w:t>
      </w:r>
    </w:p>
    <w:p>
      <w:pPr>
        <w:adjustRightInd w:val="0"/>
        <w:snapToGrid w:val="0"/>
        <w:spacing w:line="360" w:lineRule="auto"/>
        <w:ind w:firstLine="480" w:firstLineChars="200"/>
        <w:jc w:val="left"/>
        <w:rPr>
          <w:sz w:val="24"/>
        </w:rPr>
      </w:pPr>
      <w:r>
        <w:rPr>
          <w:rFonts w:hint="eastAsia"/>
          <w:sz w:val="24"/>
        </w:rPr>
        <w:t>《大宗气体纯化及输送系统工程技术规范》 GB 50724-2011</w:t>
      </w:r>
    </w:p>
    <w:p>
      <w:pPr>
        <w:adjustRightInd w:val="0"/>
        <w:snapToGrid w:val="0"/>
        <w:spacing w:line="360" w:lineRule="auto"/>
        <w:ind w:firstLine="480" w:firstLineChars="200"/>
        <w:jc w:val="left"/>
        <w:rPr>
          <w:sz w:val="24"/>
        </w:rPr>
      </w:pPr>
      <w:r>
        <w:rPr>
          <w:rFonts w:hint="eastAsia"/>
          <w:sz w:val="24"/>
        </w:rPr>
        <w:t>《工业金属管道工程施工及验收规范》 GB50235</w:t>
      </w:r>
    </w:p>
    <w:p>
      <w:pPr>
        <w:adjustRightInd w:val="0"/>
        <w:snapToGrid w:val="0"/>
        <w:spacing w:line="360" w:lineRule="auto"/>
        <w:ind w:firstLine="480" w:firstLineChars="200"/>
        <w:jc w:val="left"/>
        <w:rPr>
          <w:sz w:val="24"/>
        </w:rPr>
      </w:pPr>
      <w:r>
        <w:rPr>
          <w:rFonts w:hint="eastAsia"/>
          <w:sz w:val="24"/>
        </w:rPr>
        <w:t xml:space="preserve">《工业金属管道工程施工质量验收规范》 GB50184 </w:t>
      </w:r>
    </w:p>
    <w:p>
      <w:pPr>
        <w:adjustRightInd w:val="0"/>
        <w:snapToGrid w:val="0"/>
        <w:spacing w:line="360" w:lineRule="auto"/>
        <w:ind w:firstLine="480" w:firstLineChars="200"/>
        <w:jc w:val="left"/>
        <w:rPr>
          <w:sz w:val="24"/>
        </w:rPr>
      </w:pPr>
      <w:r>
        <w:rPr>
          <w:rFonts w:hint="eastAsia"/>
          <w:sz w:val="24"/>
        </w:rPr>
        <w:t>《现场设备、工业管道焊接工程施工规范》GB50236</w:t>
      </w:r>
    </w:p>
    <w:p>
      <w:pPr>
        <w:adjustRightInd w:val="0"/>
        <w:snapToGrid w:val="0"/>
        <w:spacing w:line="360" w:lineRule="auto"/>
        <w:ind w:firstLine="480" w:firstLineChars="200"/>
        <w:jc w:val="left"/>
        <w:rPr>
          <w:sz w:val="24"/>
        </w:rPr>
      </w:pPr>
      <w:r>
        <w:rPr>
          <w:rFonts w:hint="eastAsia"/>
          <w:sz w:val="24"/>
        </w:rPr>
        <w:t>《现场设备、工业管道焊接工程施工质量验收规范》GB50683</w:t>
      </w:r>
    </w:p>
    <w:p>
      <w:pPr>
        <w:adjustRightInd w:val="0"/>
        <w:snapToGrid w:val="0"/>
        <w:spacing w:line="360" w:lineRule="auto"/>
        <w:ind w:firstLine="480" w:firstLineChars="200"/>
        <w:jc w:val="left"/>
        <w:rPr>
          <w:sz w:val="24"/>
        </w:rPr>
      </w:pPr>
      <w:r>
        <w:rPr>
          <w:rFonts w:hint="eastAsia"/>
          <w:sz w:val="24"/>
        </w:rPr>
        <w:t>《机械设备安装工程施工及验收通用规范》 GB50231-2009</w:t>
      </w:r>
    </w:p>
    <w:p>
      <w:pPr>
        <w:adjustRightInd w:val="0"/>
        <w:snapToGrid w:val="0"/>
        <w:spacing w:line="360" w:lineRule="auto"/>
        <w:ind w:firstLine="480" w:firstLineChars="200"/>
        <w:jc w:val="left"/>
        <w:rPr>
          <w:sz w:val="24"/>
        </w:rPr>
      </w:pPr>
      <w:r>
        <w:rPr>
          <w:rFonts w:hint="eastAsia"/>
          <w:sz w:val="24"/>
        </w:rPr>
        <w:t>《炼油化工建设项目竣工验收管理规范》QSY 1475-2012</w:t>
      </w:r>
    </w:p>
    <w:p>
      <w:pPr>
        <w:spacing w:line="360" w:lineRule="auto"/>
        <w:ind w:firstLine="482" w:firstLineChars="200"/>
        <w:jc w:val="left"/>
        <w:rPr>
          <w:sz w:val="24"/>
        </w:rPr>
      </w:pPr>
      <w:r>
        <w:rPr>
          <w:rFonts w:hint="eastAsia"/>
          <w:b/>
          <w:bCs/>
          <w:sz w:val="24"/>
        </w:rPr>
        <w:t>所有列举和引用标准、规范和技术条件，对于本采购项目是必不可少的。凡是不注明日期的引用文件，其现行最新有效版本适用于本采购项目。</w:t>
      </w:r>
    </w:p>
    <w:p>
      <w:pPr>
        <w:spacing w:line="360" w:lineRule="auto"/>
        <w:jc w:val="left"/>
        <w:rPr>
          <w:sz w:val="24"/>
        </w:rPr>
      </w:pPr>
      <w:r>
        <w:rPr>
          <w:rFonts w:hint="eastAsia"/>
          <w:b/>
          <w:sz w:val="24"/>
        </w:rPr>
        <w:t>3、</w:t>
      </w:r>
      <w:r>
        <w:rPr>
          <w:b/>
          <w:sz w:val="24"/>
        </w:rPr>
        <w:t>验收</w:t>
      </w:r>
      <w:r>
        <w:rPr>
          <w:rFonts w:hint="eastAsia"/>
          <w:b/>
          <w:sz w:val="24"/>
        </w:rPr>
        <w:t>阶段（分三个阶段）</w:t>
      </w:r>
      <w:r>
        <w:rPr>
          <w:rFonts w:hint="eastAsia"/>
          <w:sz w:val="24"/>
        </w:rPr>
        <w:t>，即设计评审、施工阶段过程复检和最终验收。</w:t>
      </w:r>
    </w:p>
    <w:p>
      <w:pPr>
        <w:spacing w:line="360" w:lineRule="auto"/>
        <w:ind w:firstLine="480" w:firstLineChars="200"/>
        <w:jc w:val="left"/>
        <w:rPr>
          <w:sz w:val="24"/>
        </w:rPr>
      </w:pPr>
      <w:r>
        <w:rPr>
          <w:sz w:val="24"/>
        </w:rPr>
        <w:t>2</w:t>
      </w:r>
      <w:r>
        <w:rPr>
          <w:rFonts w:hint="eastAsia"/>
          <w:sz w:val="24"/>
        </w:rPr>
        <w:t>.1设计评审：</w:t>
      </w:r>
    </w:p>
    <w:p>
      <w:pPr>
        <w:spacing w:line="360" w:lineRule="auto"/>
        <w:ind w:firstLine="480" w:firstLineChars="200"/>
        <w:jc w:val="left"/>
        <w:rPr>
          <w:sz w:val="24"/>
        </w:rPr>
      </w:pPr>
      <w:r>
        <w:rPr>
          <w:rFonts w:hint="eastAsia"/>
          <w:sz w:val="24"/>
        </w:rPr>
        <w:t>投标方完成整体设计和确定施工工艺后，由投标方组织</w:t>
      </w:r>
      <w:r>
        <w:rPr>
          <w:sz w:val="24"/>
        </w:rPr>
        <w:t>设计评审</w:t>
      </w:r>
      <w:r>
        <w:rPr>
          <w:rFonts w:hint="eastAsia"/>
          <w:sz w:val="24"/>
        </w:rPr>
        <w:t>，招标方参加；设计评审时需评审的设计文件包括但不限于以下文件：</w:t>
      </w:r>
    </w:p>
    <w:p>
      <w:pPr>
        <w:spacing w:line="360" w:lineRule="auto"/>
        <w:ind w:firstLine="480" w:firstLineChars="200"/>
        <w:jc w:val="left"/>
        <w:rPr>
          <w:sz w:val="24"/>
        </w:rPr>
      </w:pPr>
      <w:r>
        <w:rPr>
          <w:rFonts w:hint="eastAsia"/>
          <w:sz w:val="24"/>
        </w:rPr>
        <w:t>全部设计图纸（有设计资质单位设计，且盖章）含管材选型、及仪表控制等选型文件、质量控制计划（施工组织设计）等。</w:t>
      </w:r>
    </w:p>
    <w:p>
      <w:pPr>
        <w:spacing w:line="360" w:lineRule="auto"/>
        <w:ind w:firstLine="480" w:firstLineChars="200"/>
        <w:jc w:val="left"/>
        <w:rPr>
          <w:sz w:val="24"/>
        </w:rPr>
      </w:pPr>
      <w:r>
        <w:rPr>
          <w:rFonts w:hint="eastAsia"/>
          <w:sz w:val="24"/>
        </w:rPr>
        <w:t>评审通过后，投标方向招标方</w:t>
      </w:r>
      <w:r>
        <w:rPr>
          <w:sz w:val="24"/>
        </w:rPr>
        <w:t>提交纸质版设计</w:t>
      </w:r>
      <w:r>
        <w:rPr>
          <w:rFonts w:hint="eastAsia"/>
          <w:sz w:val="24"/>
        </w:rPr>
        <w:t>文件一式三份，并提供电子版。</w:t>
      </w:r>
    </w:p>
    <w:p>
      <w:pPr>
        <w:spacing w:line="360" w:lineRule="auto"/>
        <w:ind w:firstLine="480" w:firstLineChars="200"/>
        <w:jc w:val="left"/>
        <w:rPr>
          <w:sz w:val="24"/>
        </w:rPr>
      </w:pPr>
      <w:r>
        <w:rPr>
          <w:sz w:val="24"/>
        </w:rPr>
        <w:t>2</w:t>
      </w:r>
      <w:r>
        <w:rPr>
          <w:rFonts w:hint="eastAsia"/>
          <w:sz w:val="24"/>
        </w:rPr>
        <w:t>.</w:t>
      </w:r>
      <w:r>
        <w:rPr>
          <w:sz w:val="24"/>
        </w:rPr>
        <w:t>2施工阶段</w:t>
      </w:r>
      <w:r>
        <w:rPr>
          <w:rFonts w:hint="eastAsia"/>
          <w:sz w:val="24"/>
        </w:rPr>
        <w:t>过程复检：</w:t>
      </w:r>
      <w:r>
        <w:rPr>
          <w:sz w:val="24"/>
        </w:rPr>
        <w:t xml:space="preserve"> </w:t>
      </w:r>
    </w:p>
    <w:p>
      <w:pPr>
        <w:spacing w:line="360" w:lineRule="auto"/>
        <w:ind w:firstLine="480" w:firstLineChars="200"/>
        <w:jc w:val="left"/>
        <w:rPr>
          <w:sz w:val="24"/>
        </w:rPr>
      </w:pPr>
      <w:r>
        <w:rPr>
          <w:rFonts w:hint="eastAsia"/>
          <w:sz w:val="24"/>
        </w:rPr>
        <w:t>按照施工工艺及质量控制计划规定，投标方完成自检，填写相应的记录，报招标方代表复检，合格后，做好会签进入下道工序，未经检验，严禁进入下道工序。</w:t>
      </w:r>
    </w:p>
    <w:p>
      <w:pPr>
        <w:spacing w:line="360" w:lineRule="auto"/>
        <w:ind w:firstLine="480" w:firstLineChars="200"/>
        <w:jc w:val="left"/>
        <w:rPr>
          <w:sz w:val="24"/>
        </w:rPr>
      </w:pPr>
      <w:r>
        <w:rPr>
          <w:rFonts w:hint="eastAsia"/>
          <w:sz w:val="24"/>
        </w:rPr>
        <w:t>施工过程验收记录须按照《炼油化工建设项目竣工验收管理规范》QSY 1475-2012进行整理。</w:t>
      </w:r>
    </w:p>
    <w:p>
      <w:pPr>
        <w:spacing w:line="360" w:lineRule="auto"/>
        <w:ind w:firstLine="480" w:firstLineChars="200"/>
        <w:jc w:val="left"/>
        <w:rPr>
          <w:sz w:val="24"/>
        </w:rPr>
      </w:pPr>
      <w:r>
        <w:rPr>
          <w:sz w:val="24"/>
        </w:rPr>
        <w:t>2</w:t>
      </w:r>
      <w:r>
        <w:rPr>
          <w:rFonts w:hint="eastAsia"/>
          <w:sz w:val="24"/>
        </w:rPr>
        <w:t>.3最终验收：</w:t>
      </w:r>
      <w:r>
        <w:rPr>
          <w:sz w:val="24"/>
        </w:rPr>
        <w:t xml:space="preserve"> </w:t>
      </w:r>
    </w:p>
    <w:p>
      <w:pPr>
        <w:snapToGrid w:val="0"/>
        <w:spacing w:line="360" w:lineRule="auto"/>
        <w:ind w:firstLine="482" w:firstLineChars="200"/>
        <w:rPr>
          <w:sz w:val="24"/>
        </w:rPr>
      </w:pPr>
      <w:r>
        <w:rPr>
          <w:b/>
          <w:bCs/>
          <w:sz w:val="24"/>
        </w:rPr>
        <w:t>#</w:t>
      </w:r>
      <w:r>
        <w:rPr>
          <w:rFonts w:hint="eastAsia"/>
          <w:sz w:val="24"/>
        </w:rPr>
        <w:t>2.3.1 管路</w:t>
      </w:r>
      <w:r>
        <w:rPr>
          <w:sz w:val="24"/>
        </w:rPr>
        <w:t>氦检漏</w:t>
      </w:r>
    </w:p>
    <w:p>
      <w:pPr>
        <w:snapToGrid w:val="0"/>
        <w:spacing w:line="360" w:lineRule="auto"/>
        <w:ind w:firstLine="480" w:firstLineChars="200"/>
        <w:rPr>
          <w:sz w:val="24"/>
        </w:rPr>
      </w:pPr>
      <w:r>
        <w:rPr>
          <w:rFonts w:hint="eastAsia"/>
          <w:sz w:val="24"/>
        </w:rPr>
        <w:t>投标方负责进行现场安装的常温管道，吹扫合格后，进行抽真空检漏，正压管路</w:t>
      </w:r>
      <w:r>
        <w:rPr>
          <w:sz w:val="24"/>
        </w:rPr>
        <w:t>氦检漏顺序采用内向氦检漏</w:t>
      </w:r>
      <w:r>
        <w:rPr>
          <w:rFonts w:hint="eastAsia"/>
          <w:sz w:val="24"/>
        </w:rPr>
        <w:t>（漏率≤</w:t>
      </w:r>
      <w:r>
        <w:rPr>
          <w:sz w:val="24"/>
        </w:rPr>
        <w:t>1</w:t>
      </w:r>
      <w:r>
        <w:rPr>
          <w:rFonts w:hint="eastAsia"/>
          <w:sz w:val="24"/>
        </w:rPr>
        <w:t>×</w:t>
      </w:r>
      <w:r>
        <w:rPr>
          <w:sz w:val="24"/>
        </w:rPr>
        <w:t>10</w:t>
      </w:r>
      <w:r>
        <w:rPr>
          <w:sz w:val="24"/>
          <w:vertAlign w:val="superscript"/>
        </w:rPr>
        <w:t xml:space="preserve">-9 </w:t>
      </w:r>
      <w:r>
        <w:rPr>
          <w:sz w:val="24"/>
        </w:rPr>
        <w:t>mbar</w:t>
      </w:r>
      <w:r>
        <w:rPr>
          <w:rFonts w:hint="eastAsia"/>
          <w:sz w:val="24"/>
        </w:rPr>
        <w:t>.</w:t>
      </w:r>
      <w:r>
        <w:rPr>
          <w:sz w:val="24"/>
        </w:rPr>
        <w:t>L/s·</w:t>
      </w:r>
      <w:r>
        <w:rPr>
          <w:rFonts w:hint="eastAsia"/>
          <w:sz w:val="24"/>
        </w:rPr>
        <w:t>）</w:t>
      </w:r>
      <w:r>
        <w:rPr>
          <w:sz w:val="24"/>
        </w:rPr>
        <w:t>、阀座氦检漏</w:t>
      </w:r>
      <w:r>
        <w:rPr>
          <w:rFonts w:hint="eastAsia"/>
          <w:sz w:val="24"/>
        </w:rPr>
        <w:t>（漏率≤</w:t>
      </w:r>
      <w:r>
        <w:rPr>
          <w:sz w:val="24"/>
        </w:rPr>
        <w:t>1</w:t>
      </w:r>
      <w:r>
        <w:rPr>
          <w:rFonts w:hint="eastAsia"/>
          <w:sz w:val="24"/>
        </w:rPr>
        <w:t>×</w:t>
      </w:r>
      <w:r>
        <w:rPr>
          <w:sz w:val="24"/>
        </w:rPr>
        <w:t>10</w:t>
      </w:r>
      <w:r>
        <w:rPr>
          <w:sz w:val="24"/>
          <w:vertAlign w:val="superscript"/>
        </w:rPr>
        <w:t>-6</w:t>
      </w:r>
      <w:r>
        <w:rPr>
          <w:sz w:val="24"/>
        </w:rPr>
        <w:t xml:space="preserve"> mbar</w:t>
      </w:r>
      <w:r>
        <w:rPr>
          <w:rFonts w:hint="eastAsia"/>
          <w:sz w:val="24"/>
        </w:rPr>
        <w:t>.</w:t>
      </w:r>
      <w:r>
        <w:rPr>
          <w:sz w:val="24"/>
        </w:rPr>
        <w:t>L/s</w:t>
      </w:r>
      <w:r>
        <w:rPr>
          <w:rFonts w:hint="eastAsia"/>
          <w:sz w:val="24"/>
        </w:rPr>
        <w:t>）</w:t>
      </w:r>
      <w:r>
        <w:rPr>
          <w:sz w:val="24"/>
        </w:rPr>
        <w:t>、外向氦检漏</w:t>
      </w:r>
      <w:r>
        <w:rPr>
          <w:rFonts w:hint="eastAsia"/>
          <w:sz w:val="24"/>
        </w:rPr>
        <w:t>（漏率≤</w:t>
      </w:r>
      <w:r>
        <w:rPr>
          <w:sz w:val="24"/>
        </w:rPr>
        <w:t>1</w:t>
      </w:r>
      <w:r>
        <w:rPr>
          <w:rFonts w:hint="eastAsia"/>
          <w:sz w:val="24"/>
        </w:rPr>
        <w:t>×</w:t>
      </w:r>
      <w:r>
        <w:rPr>
          <w:sz w:val="24"/>
        </w:rPr>
        <w:t>10</w:t>
      </w:r>
      <w:r>
        <w:rPr>
          <w:sz w:val="24"/>
          <w:vertAlign w:val="superscript"/>
        </w:rPr>
        <w:t>-6</w:t>
      </w:r>
      <w:r>
        <w:rPr>
          <w:sz w:val="24"/>
        </w:rPr>
        <w:t xml:space="preserve"> mbar</w:t>
      </w:r>
      <w:r>
        <w:rPr>
          <w:rFonts w:hint="eastAsia"/>
          <w:sz w:val="24"/>
        </w:rPr>
        <w:t>.</w:t>
      </w:r>
      <w:r>
        <w:rPr>
          <w:sz w:val="24"/>
        </w:rPr>
        <w:t>L/s</w:t>
      </w:r>
      <w:r>
        <w:rPr>
          <w:rFonts w:hint="eastAsia"/>
          <w:sz w:val="24"/>
        </w:rPr>
        <w:t>）</w:t>
      </w:r>
      <w:r>
        <w:rPr>
          <w:sz w:val="24"/>
        </w:rPr>
        <w:t>; 氦检测仪，其检测精度不得低于 1 X10</w:t>
      </w:r>
      <w:r>
        <w:rPr>
          <w:sz w:val="24"/>
          <w:vertAlign w:val="superscript"/>
        </w:rPr>
        <w:t>-10</w:t>
      </w:r>
      <w:r>
        <w:rPr>
          <w:sz w:val="24"/>
        </w:rPr>
        <w:t>mbar ·L /s。</w:t>
      </w:r>
      <w:r>
        <w:rPr>
          <w:rFonts w:hint="eastAsia"/>
          <w:sz w:val="24"/>
        </w:rPr>
        <w:t>，并形成测试报告记录。</w:t>
      </w:r>
    </w:p>
    <w:p>
      <w:pPr>
        <w:snapToGrid w:val="0"/>
        <w:spacing w:line="360" w:lineRule="auto"/>
        <w:ind w:firstLine="480" w:firstLineChars="200"/>
        <w:rPr>
          <w:sz w:val="24"/>
        </w:rPr>
      </w:pPr>
      <w:r>
        <w:rPr>
          <w:rFonts w:hint="eastAsia"/>
          <w:sz w:val="24"/>
        </w:rPr>
        <w:t>负压管路阀门的</w:t>
      </w:r>
      <w:r>
        <w:rPr>
          <w:sz w:val="24"/>
        </w:rPr>
        <w:t>内向氦检漏</w:t>
      </w:r>
      <w:r>
        <w:rPr>
          <w:rFonts w:hint="eastAsia"/>
          <w:sz w:val="24"/>
        </w:rPr>
        <w:t>（漏率≤</w:t>
      </w:r>
      <w:r>
        <w:rPr>
          <w:sz w:val="24"/>
        </w:rPr>
        <w:t>1</w:t>
      </w:r>
      <w:r>
        <w:rPr>
          <w:rFonts w:hint="eastAsia"/>
          <w:sz w:val="24"/>
        </w:rPr>
        <w:t>×</w:t>
      </w:r>
      <w:r>
        <w:rPr>
          <w:sz w:val="24"/>
        </w:rPr>
        <w:t>10</w:t>
      </w:r>
      <w:r>
        <w:rPr>
          <w:sz w:val="24"/>
          <w:vertAlign w:val="superscript"/>
        </w:rPr>
        <w:t>-</w:t>
      </w:r>
      <w:r>
        <w:rPr>
          <w:rFonts w:hint="eastAsia"/>
          <w:sz w:val="24"/>
          <w:vertAlign w:val="superscript"/>
        </w:rPr>
        <w:t>9</w:t>
      </w:r>
      <w:r>
        <w:rPr>
          <w:sz w:val="24"/>
        </w:rPr>
        <w:t xml:space="preserve"> mbar</w:t>
      </w:r>
      <w:r>
        <w:rPr>
          <w:rFonts w:hint="eastAsia"/>
          <w:sz w:val="24"/>
        </w:rPr>
        <w:t>.</w:t>
      </w:r>
      <w:r>
        <w:rPr>
          <w:sz w:val="24"/>
        </w:rPr>
        <w:t>L/s·</w:t>
      </w:r>
      <w:r>
        <w:rPr>
          <w:rFonts w:hint="eastAsia"/>
          <w:sz w:val="24"/>
        </w:rPr>
        <w:t>）；</w:t>
      </w:r>
      <w:r>
        <w:rPr>
          <w:sz w:val="24"/>
        </w:rPr>
        <w:t>外向氦检漏</w:t>
      </w:r>
      <w:r>
        <w:rPr>
          <w:rFonts w:hint="eastAsia"/>
          <w:sz w:val="24"/>
        </w:rPr>
        <w:t>（漏率≤</w:t>
      </w:r>
      <w:r>
        <w:rPr>
          <w:sz w:val="24"/>
        </w:rPr>
        <w:t>1</w:t>
      </w:r>
      <w:r>
        <w:rPr>
          <w:rFonts w:hint="eastAsia"/>
          <w:sz w:val="24"/>
        </w:rPr>
        <w:t>×</w:t>
      </w:r>
      <w:r>
        <w:rPr>
          <w:sz w:val="24"/>
        </w:rPr>
        <w:t>10</w:t>
      </w:r>
      <w:r>
        <w:rPr>
          <w:sz w:val="24"/>
          <w:vertAlign w:val="superscript"/>
        </w:rPr>
        <w:t>-6</w:t>
      </w:r>
      <w:r>
        <w:rPr>
          <w:sz w:val="24"/>
        </w:rPr>
        <w:t xml:space="preserve"> mbar</w:t>
      </w:r>
      <w:r>
        <w:rPr>
          <w:rFonts w:hint="eastAsia"/>
          <w:sz w:val="24"/>
        </w:rPr>
        <w:t>.</w:t>
      </w:r>
      <w:r>
        <w:rPr>
          <w:sz w:val="24"/>
        </w:rPr>
        <w:t>L/s</w:t>
      </w:r>
      <w:r>
        <w:rPr>
          <w:rFonts w:hint="eastAsia"/>
          <w:sz w:val="24"/>
        </w:rPr>
        <w:t>）</w:t>
      </w:r>
    </w:p>
    <w:p>
      <w:pPr>
        <w:snapToGrid w:val="0"/>
        <w:spacing w:line="360" w:lineRule="auto"/>
        <w:ind w:firstLine="480" w:firstLineChars="200"/>
        <w:rPr>
          <w:sz w:val="24"/>
        </w:rPr>
      </w:pPr>
      <w:r>
        <w:rPr>
          <w:rFonts w:hint="eastAsia"/>
          <w:sz w:val="24"/>
        </w:rPr>
        <w:t>投标方协助取得低温系统所有压力管道的使用登记证；</w:t>
      </w:r>
    </w:p>
    <w:p>
      <w:pPr>
        <w:spacing w:line="360" w:lineRule="auto"/>
        <w:ind w:firstLine="482" w:firstLineChars="200"/>
        <w:jc w:val="left"/>
        <w:rPr>
          <w:sz w:val="24"/>
        </w:rPr>
      </w:pPr>
      <w:r>
        <w:rPr>
          <w:b/>
          <w:bCs/>
          <w:sz w:val="24"/>
        </w:rPr>
        <w:t>#</w:t>
      </w:r>
      <w:r>
        <w:rPr>
          <w:rFonts w:hint="eastAsia"/>
          <w:sz w:val="24"/>
        </w:rPr>
        <w:t>2.3.2管路</w:t>
      </w:r>
      <w:r>
        <w:rPr>
          <w:sz w:val="24"/>
        </w:rPr>
        <w:t>氦置换</w:t>
      </w:r>
    </w:p>
    <w:p>
      <w:pPr>
        <w:spacing w:line="360" w:lineRule="auto"/>
        <w:ind w:firstLine="480" w:firstLineChars="200"/>
        <w:jc w:val="left"/>
        <w:rPr>
          <w:sz w:val="24"/>
        </w:rPr>
      </w:pPr>
      <w:r>
        <w:rPr>
          <w:rFonts w:hint="eastAsia"/>
          <w:sz w:val="24"/>
        </w:rPr>
        <w:t>调试前，系统经过</w:t>
      </w:r>
      <w:r>
        <w:rPr>
          <w:sz w:val="24"/>
        </w:rPr>
        <w:t>3</w:t>
      </w:r>
      <w:r>
        <w:rPr>
          <w:rFonts w:hint="eastAsia"/>
          <w:sz w:val="24"/>
        </w:rPr>
        <w:t>次高纯氦气（99.999%）置换后，再充入99.999%高纯氦气（0</w:t>
      </w:r>
      <w:r>
        <w:rPr>
          <w:sz w:val="24"/>
        </w:rPr>
        <w:t>.1 MPa</w:t>
      </w:r>
      <w:r>
        <w:rPr>
          <w:rFonts w:hint="eastAsia"/>
          <w:sz w:val="24"/>
        </w:rPr>
        <w:t>），72小时内气体后纯度不于低99.99</w:t>
      </w:r>
      <w:r>
        <w:rPr>
          <w:sz w:val="24"/>
        </w:rPr>
        <w:t>9</w:t>
      </w:r>
      <w:r>
        <w:rPr>
          <w:rFonts w:hint="eastAsia"/>
          <w:sz w:val="24"/>
        </w:rPr>
        <w:t>%，本项验收由投标方负责，招标方提供气体；</w:t>
      </w:r>
    </w:p>
    <w:p>
      <w:pPr>
        <w:spacing w:line="360" w:lineRule="auto"/>
        <w:ind w:firstLine="480" w:firstLineChars="200"/>
        <w:jc w:val="left"/>
        <w:rPr>
          <w:sz w:val="24"/>
        </w:rPr>
      </w:pPr>
      <w:r>
        <w:rPr>
          <w:rFonts w:hint="eastAsia"/>
          <w:sz w:val="24"/>
        </w:rPr>
        <w:t>2.3.3设备转运、安装最终验收应符合甲方要求，并签字确认。</w:t>
      </w:r>
    </w:p>
    <w:p>
      <w:pPr>
        <w:spacing w:line="360" w:lineRule="auto"/>
        <w:ind w:firstLine="480" w:firstLineChars="200"/>
        <w:jc w:val="left"/>
        <w:rPr>
          <w:sz w:val="24"/>
        </w:rPr>
      </w:pPr>
      <w:r>
        <w:rPr>
          <w:rFonts w:hint="eastAsia"/>
          <w:sz w:val="24"/>
        </w:rPr>
        <w:t>投标方向招标方提供要求的全部资料，双方签署验收报告，视为通过最终验收。</w:t>
      </w:r>
    </w:p>
    <w:p>
      <w:pPr>
        <w:spacing w:line="360" w:lineRule="auto"/>
        <w:jc w:val="left"/>
        <w:outlineLvl w:val="0"/>
        <w:rPr>
          <w:b/>
          <w:sz w:val="24"/>
          <w:szCs w:val="28"/>
        </w:rPr>
      </w:pPr>
      <w:r>
        <w:rPr>
          <w:rFonts w:hint="eastAsia"/>
          <w:b/>
          <w:sz w:val="24"/>
          <w:szCs w:val="28"/>
        </w:rPr>
        <w:t>八、</w:t>
      </w:r>
      <w:r>
        <w:rPr>
          <w:b/>
          <w:sz w:val="24"/>
          <w:szCs w:val="28"/>
        </w:rPr>
        <w:t>投标人应提供的技术文件</w:t>
      </w:r>
    </w:p>
    <w:p>
      <w:pPr>
        <w:adjustRightInd w:val="0"/>
        <w:snapToGrid w:val="0"/>
        <w:spacing w:line="360" w:lineRule="auto"/>
        <w:rPr>
          <w:b/>
          <w:sz w:val="24"/>
        </w:rPr>
      </w:pPr>
      <w:r>
        <w:rPr>
          <w:b/>
          <w:sz w:val="24"/>
        </w:rPr>
        <w:t>1</w:t>
      </w:r>
      <w:r>
        <w:rPr>
          <w:rFonts w:hint="eastAsia"/>
          <w:b/>
          <w:sz w:val="24"/>
        </w:rPr>
        <w:t>、</w:t>
      </w:r>
      <w:r>
        <w:rPr>
          <w:b/>
          <w:sz w:val="24"/>
        </w:rPr>
        <w:t>投标技术文件</w:t>
      </w:r>
    </w:p>
    <w:p>
      <w:pPr>
        <w:adjustRightInd w:val="0"/>
        <w:snapToGrid w:val="0"/>
        <w:spacing w:line="360" w:lineRule="auto"/>
        <w:ind w:firstLine="480" w:firstLineChars="200"/>
        <w:rPr>
          <w:sz w:val="24"/>
        </w:rPr>
      </w:pPr>
      <w:r>
        <w:rPr>
          <w:sz w:val="24"/>
        </w:rPr>
        <w:t>1.</w:t>
      </w:r>
      <w:r>
        <w:rPr>
          <w:rFonts w:hint="eastAsia"/>
          <w:sz w:val="24"/>
        </w:rPr>
        <w:t>1</w:t>
      </w:r>
      <w:r>
        <w:rPr>
          <w:sz w:val="24"/>
        </w:rPr>
        <w:t>投标人提交的供开标评审之用的投标技术文件</w:t>
      </w:r>
      <w:r>
        <w:rPr>
          <w:rFonts w:hint="eastAsia"/>
          <w:sz w:val="24"/>
        </w:rPr>
        <w:t>，</w:t>
      </w:r>
      <w:r>
        <w:rPr>
          <w:sz w:val="24"/>
        </w:rPr>
        <w:t>至少对招标文件中明确列出</w:t>
      </w:r>
      <w:r>
        <w:rPr>
          <w:rFonts w:hint="eastAsia"/>
          <w:sz w:val="24"/>
        </w:rPr>
        <w:t>的技术要求，</w:t>
      </w:r>
      <w:r>
        <w:rPr>
          <w:sz w:val="24"/>
        </w:rPr>
        <w:t>进行实质性描述。</w:t>
      </w:r>
    </w:p>
    <w:p>
      <w:pPr>
        <w:adjustRightInd w:val="0"/>
        <w:snapToGrid w:val="0"/>
        <w:spacing w:line="360" w:lineRule="auto"/>
        <w:ind w:firstLine="480" w:firstLineChars="200"/>
        <w:rPr>
          <w:sz w:val="24"/>
        </w:rPr>
      </w:pPr>
      <w:r>
        <w:rPr>
          <w:sz w:val="24"/>
        </w:rPr>
        <w:t>1.2投标人提供的通用性文件包括</w:t>
      </w:r>
      <w:r>
        <w:rPr>
          <w:rFonts w:hint="eastAsia"/>
          <w:sz w:val="24"/>
        </w:rPr>
        <w:t>（但不限于）</w:t>
      </w:r>
      <w:r>
        <w:rPr>
          <w:sz w:val="24"/>
        </w:rPr>
        <w:t>：</w:t>
      </w:r>
      <w:r>
        <w:rPr>
          <w:rFonts w:hint="eastAsia"/>
          <w:sz w:val="24"/>
        </w:rPr>
        <w:t>企业</w:t>
      </w:r>
      <w:r>
        <w:rPr>
          <w:sz w:val="24"/>
        </w:rPr>
        <w:t>介绍、有关资质证书、针对本</w:t>
      </w:r>
      <w:r>
        <w:rPr>
          <w:rFonts w:hint="eastAsia"/>
          <w:sz w:val="24"/>
        </w:rPr>
        <w:t>采购项目</w:t>
      </w:r>
      <w:r>
        <w:rPr>
          <w:sz w:val="24"/>
        </w:rPr>
        <w:t>的</w:t>
      </w:r>
      <w:r>
        <w:rPr>
          <w:rFonts w:hint="eastAsia"/>
          <w:sz w:val="24"/>
        </w:rPr>
        <w:t>质量</w:t>
      </w:r>
      <w:r>
        <w:rPr>
          <w:sz w:val="24"/>
        </w:rPr>
        <w:t>计划、质量检验和试验计划、主要生产、检验试验设施一览表、近三年相同或相近业绩表、技术偏离表、各关键外购件分包商、质保期及售后服务承诺等。</w:t>
      </w:r>
    </w:p>
    <w:p>
      <w:pPr>
        <w:adjustRightInd w:val="0"/>
        <w:snapToGrid w:val="0"/>
        <w:spacing w:line="360" w:lineRule="auto"/>
        <w:ind w:firstLine="482" w:firstLineChars="200"/>
        <w:rPr>
          <w:sz w:val="24"/>
        </w:rPr>
      </w:pPr>
      <w:r>
        <w:rPr>
          <w:rFonts w:hint="eastAsia"/>
          <w:b/>
          <w:sz w:val="24"/>
        </w:rPr>
        <w:t>#</w:t>
      </w:r>
      <w:r>
        <w:rPr>
          <w:sz w:val="24"/>
        </w:rPr>
        <w:t>1.</w:t>
      </w:r>
      <w:r>
        <w:rPr>
          <w:rFonts w:hint="eastAsia"/>
          <w:sz w:val="24"/>
        </w:rPr>
        <w:t>4</w:t>
      </w:r>
      <w:r>
        <w:rPr>
          <w:sz w:val="24"/>
        </w:rPr>
        <w:t>投标人需要在投标文件中对焊接、</w:t>
      </w:r>
      <w:r>
        <w:rPr>
          <w:rFonts w:hint="eastAsia"/>
          <w:sz w:val="24"/>
        </w:rPr>
        <w:t>吹扫、试压、检漏、氦气置换、设备转运及安装等关键工序</w:t>
      </w:r>
      <w:r>
        <w:rPr>
          <w:sz w:val="24"/>
        </w:rPr>
        <w:t>进行专项方案描述。</w:t>
      </w:r>
    </w:p>
    <w:p>
      <w:pPr>
        <w:adjustRightInd w:val="0"/>
        <w:snapToGrid w:val="0"/>
        <w:spacing w:line="360" w:lineRule="auto"/>
        <w:ind w:firstLine="480" w:firstLineChars="200"/>
        <w:rPr>
          <w:sz w:val="24"/>
        </w:rPr>
      </w:pPr>
      <w:r>
        <w:rPr>
          <w:sz w:val="24"/>
        </w:rPr>
        <w:t>1.</w:t>
      </w:r>
      <w:r>
        <w:rPr>
          <w:rFonts w:hint="eastAsia"/>
          <w:sz w:val="24"/>
        </w:rPr>
        <w:t>5技术风险分析与合理化建议，对投标实施方案可能存在的技术风险、质量通病，从专业角度提出相应的解决方案或合理化建议。</w:t>
      </w:r>
    </w:p>
    <w:p>
      <w:pPr>
        <w:adjustRightInd w:val="0"/>
        <w:snapToGrid w:val="0"/>
        <w:spacing w:line="360" w:lineRule="auto"/>
        <w:rPr>
          <w:b/>
          <w:sz w:val="24"/>
        </w:rPr>
      </w:pPr>
      <w:r>
        <w:rPr>
          <w:b/>
          <w:sz w:val="24"/>
        </w:rPr>
        <w:t>2</w:t>
      </w:r>
      <w:r>
        <w:rPr>
          <w:rFonts w:hint="eastAsia"/>
          <w:b/>
          <w:sz w:val="24"/>
        </w:rPr>
        <w:t>、</w:t>
      </w:r>
      <w:r>
        <w:rPr>
          <w:b/>
          <w:sz w:val="24"/>
        </w:rPr>
        <w:t>中间资料和竣工资料</w:t>
      </w:r>
    </w:p>
    <w:p>
      <w:pPr>
        <w:snapToGrid w:val="0"/>
        <w:spacing w:line="360" w:lineRule="auto"/>
        <w:ind w:firstLine="480" w:firstLineChars="200"/>
        <w:rPr>
          <w:sz w:val="24"/>
        </w:rPr>
      </w:pPr>
      <w:r>
        <w:rPr>
          <w:sz w:val="24"/>
        </w:rPr>
        <w:t>#2.</w:t>
      </w:r>
      <w:r>
        <w:rPr>
          <w:rFonts w:hint="eastAsia"/>
          <w:sz w:val="24"/>
        </w:rPr>
        <w:t>1投标人在中标后60日内提供下列技术资料和图纸（包含但不限于），深化后的设计文件（工艺管道及仪表流程图、</w:t>
      </w:r>
      <w:r>
        <w:rPr>
          <w:sz w:val="24"/>
        </w:rPr>
        <w:t xml:space="preserve"> </w:t>
      </w:r>
      <w:r>
        <w:rPr>
          <w:rFonts w:hint="eastAsia"/>
          <w:sz w:val="24"/>
        </w:rPr>
        <w:t>管道平面布置图、管段特性表、</w:t>
      </w:r>
      <w:r>
        <w:rPr>
          <w:sz w:val="24"/>
        </w:rPr>
        <w:t xml:space="preserve"> </w:t>
      </w:r>
      <w:r>
        <w:rPr>
          <w:rFonts w:hint="eastAsia"/>
          <w:sz w:val="24"/>
        </w:rPr>
        <w:t>综合材料表），</w:t>
      </w:r>
      <w:r>
        <w:rPr>
          <w:sz w:val="24"/>
        </w:rPr>
        <w:t>需要同时提供纸质文件和电子文件，纸质文件上应签字盖章，以纸质文件为准。</w:t>
      </w:r>
    </w:p>
    <w:p>
      <w:pPr>
        <w:adjustRightInd w:val="0"/>
        <w:snapToGrid w:val="0"/>
        <w:spacing w:line="360" w:lineRule="auto"/>
        <w:ind w:firstLine="480" w:firstLineChars="200"/>
        <w:rPr>
          <w:sz w:val="24"/>
        </w:rPr>
      </w:pPr>
      <w:r>
        <w:rPr>
          <w:sz w:val="24"/>
        </w:rPr>
        <w:t>2.</w:t>
      </w:r>
      <w:r>
        <w:rPr>
          <w:rFonts w:hint="eastAsia"/>
          <w:sz w:val="24"/>
        </w:rPr>
        <w:t>2提供配管有关试验、测试的技术文件及配管</w:t>
      </w:r>
      <w:r>
        <w:rPr>
          <w:sz w:val="24"/>
        </w:rPr>
        <w:t>竣工图</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3资料整理应符合《炼油化工建设项目竣工验收管理规范》QSY 1475-2012的相关要求。</w:t>
      </w:r>
    </w:p>
    <w:p>
      <w:pPr>
        <w:spacing w:line="360" w:lineRule="auto"/>
        <w:jc w:val="left"/>
        <w:outlineLvl w:val="0"/>
        <w:rPr>
          <w:b/>
          <w:sz w:val="24"/>
          <w:szCs w:val="28"/>
        </w:rPr>
      </w:pPr>
      <w:r>
        <w:rPr>
          <w:rFonts w:hint="eastAsia"/>
          <w:b/>
          <w:sz w:val="24"/>
          <w:szCs w:val="28"/>
        </w:rPr>
        <w:t>九、采购</w:t>
      </w:r>
      <w:r>
        <w:rPr>
          <w:b/>
          <w:sz w:val="24"/>
          <w:szCs w:val="28"/>
        </w:rPr>
        <w:t>项目的管理及技术支持</w:t>
      </w:r>
    </w:p>
    <w:p>
      <w:pPr>
        <w:snapToGrid w:val="0"/>
        <w:spacing w:line="360" w:lineRule="auto"/>
        <w:ind w:firstLine="480" w:firstLineChars="200"/>
        <w:rPr>
          <w:sz w:val="24"/>
        </w:rPr>
      </w:pPr>
      <w:r>
        <w:rPr>
          <w:rFonts w:hint="eastAsia"/>
          <w:sz w:val="24"/>
        </w:rPr>
        <w:t>9</w:t>
      </w:r>
      <w:r>
        <w:rPr>
          <w:sz w:val="24"/>
        </w:rPr>
        <w:t xml:space="preserve">.1 </w:t>
      </w:r>
      <w:r>
        <w:rPr>
          <w:rFonts w:hint="eastAsia"/>
          <w:sz w:val="24"/>
        </w:rPr>
        <w:t>中标方在实施过程中，人员进驻前需与招标人签订安全协议书、并遵守招标方的相关规定。</w:t>
      </w:r>
    </w:p>
    <w:p>
      <w:pPr>
        <w:snapToGrid w:val="0"/>
        <w:spacing w:line="360" w:lineRule="auto"/>
        <w:ind w:firstLine="480" w:firstLineChars="200"/>
        <w:rPr>
          <w:sz w:val="24"/>
        </w:rPr>
      </w:pPr>
      <w:r>
        <w:rPr>
          <w:sz w:val="24"/>
        </w:rPr>
        <w:t>9.2</w:t>
      </w:r>
      <w:r>
        <w:rPr>
          <w:rFonts w:hint="eastAsia"/>
          <w:sz w:val="24"/>
        </w:rPr>
        <w:t>中标方在实施期间，须指定现场负责人作为与招标人间的联系人。所有现场设备使用及操作应符合相关法律法规。中标方对于施工人员可能发生的意外，须有适当的防护措施及紧急处理程序。所有因中标方施工造成招标人建筑、设备的破损，招标人有权要求中标方复原和赔偿</w:t>
      </w:r>
      <w:r>
        <w:rPr>
          <w:sz w:val="24"/>
        </w:rPr>
        <w:t>。</w:t>
      </w:r>
    </w:p>
    <w:p>
      <w:pPr>
        <w:snapToGrid w:val="0"/>
        <w:spacing w:line="360" w:lineRule="auto"/>
        <w:ind w:firstLine="480" w:firstLineChars="200"/>
        <w:rPr>
          <w:sz w:val="24"/>
        </w:rPr>
      </w:pPr>
      <w:r>
        <w:rPr>
          <w:rFonts w:hint="eastAsia"/>
          <w:sz w:val="24"/>
        </w:rPr>
        <w:t>9</w:t>
      </w:r>
      <w:r>
        <w:rPr>
          <w:sz w:val="24"/>
        </w:rPr>
        <w:t>.3</w:t>
      </w:r>
      <w:r>
        <w:rPr>
          <w:rFonts w:hint="eastAsia"/>
          <w:sz w:val="24"/>
        </w:rPr>
        <w:t>招标方在项目实施过程中将积极配合中标方的工作，及时对中标方提出的材料进场计划、施工图、技术变更进行回复，并保证招标人采购的设备、材料按计划及时进场、因招标人原因造成的工期延误，工期将相应顺延。</w:t>
      </w:r>
    </w:p>
    <w:p>
      <w:pPr>
        <w:snapToGrid w:val="0"/>
        <w:spacing w:line="360" w:lineRule="auto"/>
        <w:ind w:firstLine="480" w:firstLineChars="200"/>
        <w:rPr>
          <w:sz w:val="24"/>
        </w:rPr>
      </w:pPr>
      <w:r>
        <w:rPr>
          <w:sz w:val="24"/>
        </w:rPr>
        <w:t>9.4</w:t>
      </w:r>
      <w:r>
        <w:rPr>
          <w:rFonts w:hint="eastAsia"/>
          <w:sz w:val="24"/>
        </w:rPr>
        <w:t>当招标方进行相关设备调试等重要工作时，中标人应安排技术人员到现场协助招标方。</w:t>
      </w:r>
    </w:p>
    <w:p>
      <w:pPr>
        <w:spacing w:line="360" w:lineRule="auto"/>
        <w:jc w:val="left"/>
        <w:outlineLvl w:val="0"/>
        <w:rPr>
          <w:b/>
          <w:sz w:val="24"/>
          <w:szCs w:val="28"/>
        </w:rPr>
      </w:pPr>
      <w:r>
        <w:rPr>
          <w:rFonts w:hint="eastAsia"/>
          <w:b/>
          <w:sz w:val="24"/>
          <w:szCs w:val="28"/>
        </w:rPr>
        <w:t>十、</w:t>
      </w:r>
      <w:r>
        <w:rPr>
          <w:b/>
          <w:sz w:val="24"/>
          <w:szCs w:val="28"/>
        </w:rPr>
        <w:t>采购项目的售后服务要求（包括质保期、维修响应时间等）</w:t>
      </w:r>
    </w:p>
    <w:p>
      <w:pPr>
        <w:adjustRightInd w:val="0"/>
        <w:snapToGrid w:val="0"/>
        <w:spacing w:line="360" w:lineRule="auto"/>
        <w:ind w:firstLine="480" w:firstLineChars="200"/>
        <w:rPr>
          <w:sz w:val="24"/>
        </w:rPr>
      </w:pPr>
      <w:r>
        <w:rPr>
          <w:rFonts w:hint="eastAsia"/>
          <w:sz w:val="24"/>
        </w:rPr>
        <w:t>1、安装验收合格后或投用30日内，投标方向项目所在地的直辖市或者设区的市的质量技术监督部门申请办理（压力管道）使用登记证，招标方协助。投标方提供该设备注册登记的必要文件且配合该设备注册登记。</w:t>
      </w:r>
    </w:p>
    <w:p>
      <w:pPr>
        <w:spacing w:line="360" w:lineRule="auto"/>
        <w:ind w:firstLine="480" w:firstLineChars="200"/>
        <w:jc w:val="left"/>
        <w:rPr>
          <w:sz w:val="24"/>
        </w:rPr>
      </w:pPr>
      <w:r>
        <w:rPr>
          <w:sz w:val="24"/>
        </w:rPr>
        <w:t>2</w:t>
      </w:r>
      <w:r>
        <w:rPr>
          <w:rFonts w:hint="eastAsia"/>
          <w:sz w:val="24"/>
        </w:rPr>
        <w:t>、接到业主来电、来函、来访等报修信息，迅速做出售后服务方案。</w:t>
      </w:r>
    </w:p>
    <w:p>
      <w:pPr>
        <w:spacing w:line="360" w:lineRule="auto"/>
        <w:ind w:firstLine="480" w:firstLineChars="200"/>
        <w:jc w:val="left"/>
        <w:rPr>
          <w:sz w:val="24"/>
        </w:rPr>
      </w:pPr>
      <w:r>
        <w:rPr>
          <w:sz w:val="24"/>
        </w:rPr>
        <w:t>3</w:t>
      </w:r>
      <w:r>
        <w:rPr>
          <w:rFonts w:hint="eastAsia"/>
          <w:sz w:val="24"/>
        </w:rPr>
        <w:t>、投标方售后服务响应时间：电话响应时间要求24小时内，到场响应时间要求2个工作日内（指从接到报障至到达故障现场的时间）。</w:t>
      </w:r>
    </w:p>
    <w:p>
      <w:pPr>
        <w:spacing w:line="360" w:lineRule="auto"/>
        <w:ind w:firstLine="480" w:firstLineChars="200"/>
        <w:jc w:val="left"/>
        <w:rPr>
          <w:sz w:val="24"/>
        </w:rPr>
      </w:pPr>
      <w:r>
        <w:rPr>
          <w:sz w:val="24"/>
        </w:rPr>
        <w:t>4</w:t>
      </w:r>
      <w:r>
        <w:rPr>
          <w:rFonts w:hint="eastAsia"/>
          <w:sz w:val="24"/>
        </w:rPr>
        <w:t>、投标方提供仪器设备的免费保修期一年（保修期内免费维修并更换除消耗品以外的零部件，维修人员的路费、食宿等自理）。在质保期后两年内，接到业主通知（包括书面通知和口头通知）后24小时内派出合格的技师到达现场处理，3天内维修及更换缺陷部件，保证设备正常运行。如故障原因为设备质量原因所致，本项服务为免费；如故障原因为业主不合理的人为操作原因所致，中标供应商只收取更换零件的成本费，免收服务费。</w:t>
      </w:r>
    </w:p>
    <w:p>
      <w:pPr>
        <w:spacing w:line="360" w:lineRule="auto"/>
        <w:ind w:firstLine="480" w:firstLineChars="200"/>
        <w:jc w:val="left"/>
        <w:rPr>
          <w:sz w:val="24"/>
        </w:rPr>
      </w:pPr>
      <w:r>
        <w:rPr>
          <w:sz w:val="24"/>
        </w:rPr>
        <w:t>5</w:t>
      </w:r>
      <w:r>
        <w:rPr>
          <w:rFonts w:hint="eastAsia"/>
          <w:sz w:val="24"/>
        </w:rPr>
        <w:t>、投标方提供该设备的技术使用说明书及外购配件仪器说明书，并指导在使用该设备时的操作注意事项等。</w:t>
      </w:r>
    </w:p>
    <w:p>
      <w:pPr>
        <w:spacing w:line="360" w:lineRule="auto"/>
        <w:jc w:val="left"/>
        <w:outlineLvl w:val="0"/>
        <w:rPr>
          <w:b/>
          <w:sz w:val="24"/>
          <w:szCs w:val="28"/>
        </w:rPr>
      </w:pPr>
      <w:r>
        <w:rPr>
          <w:rFonts w:hint="eastAsia"/>
          <w:b/>
          <w:sz w:val="24"/>
          <w:szCs w:val="28"/>
        </w:rPr>
        <w:t>十一、</w:t>
      </w:r>
      <w:r>
        <w:rPr>
          <w:b/>
          <w:sz w:val="24"/>
          <w:szCs w:val="28"/>
        </w:rPr>
        <w:t>采购项目交货要求</w:t>
      </w:r>
    </w:p>
    <w:p>
      <w:pPr>
        <w:spacing w:line="360" w:lineRule="auto"/>
        <w:ind w:firstLine="480" w:firstLineChars="200"/>
        <w:jc w:val="left"/>
        <w:rPr>
          <w:sz w:val="24"/>
        </w:rPr>
      </w:pPr>
      <w:r>
        <w:rPr>
          <w:sz w:val="24"/>
        </w:rPr>
        <w:t>1、交货时间：</w:t>
      </w:r>
      <w:r>
        <w:rPr>
          <w:rFonts w:hint="eastAsia"/>
          <w:sz w:val="24"/>
        </w:rPr>
        <w:t>合同签订后的</w:t>
      </w:r>
      <w:r>
        <w:rPr>
          <w:sz w:val="24"/>
        </w:rPr>
        <w:t>15</w:t>
      </w:r>
      <w:r>
        <w:rPr>
          <w:rFonts w:hint="eastAsia"/>
          <w:sz w:val="24"/>
        </w:rPr>
        <w:t>个月内交货。</w:t>
      </w:r>
      <w:r>
        <w:rPr>
          <w:sz w:val="24"/>
        </w:rPr>
        <w:t xml:space="preserve">   </w:t>
      </w:r>
    </w:p>
    <w:p>
      <w:pPr>
        <w:spacing w:after="156" w:afterLines="50" w:line="360" w:lineRule="auto"/>
        <w:rPr>
          <w:rFonts w:ascii="宋体" w:hAnsi="宋体" w:cs="宋体"/>
          <w:b/>
          <w:sz w:val="30"/>
          <w:szCs w:val="30"/>
        </w:rPr>
      </w:pPr>
      <w:r>
        <w:rPr>
          <w:sz w:val="24"/>
        </w:rPr>
        <w:t>2、交货地点：广东惠州</w:t>
      </w:r>
      <w:r>
        <w:rPr>
          <w:rFonts w:hint="eastAsia"/>
          <w:sz w:val="24"/>
        </w:rPr>
        <w:t>，强流重离子加速器装置现场。</w:t>
      </w:r>
    </w:p>
    <w:p>
      <w:bookmarkStart w:id="12" w:name="_GoBack"/>
      <w:bookmarkEnd w:id="12"/>
    </w:p>
    <w:sectPr>
      <w:headerReference r:id="rId4" w:type="first"/>
      <w:headerReference r:id="rId3"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i/>
      </w:rPr>
      <w:t>东方国际招标有限责任公司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zJiZDczMmJlZGExNjNkMzQwMmVkYWFmOTdhMjcifQ=="/>
  </w:docVars>
  <w:rsids>
    <w:rsidRoot w:val="1F2E79DF"/>
    <w:rsid w:val="1F2E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300"/>
    <w:basedOn w:val="1"/>
    <w:next w:val="9"/>
    <w:qFormat/>
    <w:uiPriority w:val="0"/>
    <w:pPr>
      <w:ind w:firstLine="420" w:firstLineChars="200"/>
    </w:pPr>
    <w:rPr>
      <w:rFonts w:ascii="Calibri" w:hAnsi="Calibri"/>
      <w:szCs w:val="22"/>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2022-11-01T10:03:00Z</dcterms:created>
  <dc:creator>Robin</dc:creator>
  <cp:lastModifiedBy>Robin</cp:lastModifiedBy>
  <dcterms:modified xsi:type="dcterms:W3CDTF">2022-11-01T10:03:23Z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EF9FD07EC6E24848BA880258AAADE250</vt:lpwstr>
  </property>
</Properties>
</file>