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textAlignment w:val="center"/>
        <w:rPr>
          <w:rFonts w:ascii="华文中宋" w:hAnsi="华文中宋" w:eastAsia="华文中宋"/>
          <w:color w:val="000000"/>
        </w:rPr>
      </w:pPr>
      <w:bookmarkStart w:id="2" w:name="_GoBack"/>
      <w:bookmarkEnd w:id="2"/>
      <w:bookmarkStart w:id="0" w:name="_Toc35393789"/>
      <w:bookmarkStart w:id="1" w:name="_Toc28359001"/>
      <w:r>
        <w:rPr>
          <w:rFonts w:hint="eastAsia" w:ascii="华文中宋" w:hAnsi="华文中宋" w:eastAsia="华文中宋" w:cs="Times New Roman"/>
          <w:b/>
          <w:bCs/>
          <w:color w:val="000000"/>
          <w:kern w:val="44"/>
          <w:sz w:val="44"/>
          <w:szCs w:val="44"/>
          <w:lang w:val="en-US" w:eastAsia="zh-CN" w:bidi="ar-SA"/>
        </w:rPr>
        <w:t>招标公告</w:t>
      </w:r>
      <w:bookmarkEnd w:id="0"/>
      <w:bookmarkEnd w:id="1"/>
    </w:p>
    <w:p>
      <w:pPr>
        <w:pBdr>
          <w:top w:val="single" w:color="auto" w:sz="4" w:space="1"/>
          <w:left w:val="single" w:color="auto" w:sz="4" w:space="4"/>
          <w:bottom w:val="single" w:color="auto" w:sz="4" w:space="1"/>
          <w:right w:val="single" w:color="auto" w:sz="4" w:space="4"/>
        </w:pBdr>
        <w:ind w:firstLine="560" w:firstLineChars="200"/>
        <w:rPr>
          <w:rFonts w:ascii="仿宋" w:hAnsi="仿宋" w:eastAsia="仿宋"/>
          <w:color w:val="000000"/>
          <w:sz w:val="28"/>
          <w:szCs w:val="28"/>
        </w:rPr>
      </w:pPr>
      <w:r>
        <w:rPr>
          <w:rFonts w:hint="eastAsia" w:ascii="仿宋" w:hAnsi="仿宋" w:eastAsia="仿宋"/>
          <w:color w:val="000000"/>
          <w:sz w:val="28"/>
          <w:szCs w:val="28"/>
        </w:rPr>
        <w:t>项目概况</w:t>
      </w:r>
    </w:p>
    <w:p>
      <w:pPr>
        <w:pBdr>
          <w:top w:val="single" w:color="auto" w:sz="4" w:space="1"/>
          <w:left w:val="single" w:color="auto" w:sz="4" w:space="4"/>
          <w:bottom w:val="single" w:color="auto" w:sz="4" w:space="1"/>
          <w:right w:val="single" w:color="auto" w:sz="4" w:space="4"/>
        </w:pBdr>
        <w:ind w:firstLine="560" w:firstLineChars="200"/>
        <w:rPr>
          <w:rFonts w:ascii="仿宋" w:hAnsi="仿宋" w:eastAsia="仿宋"/>
          <w:color w:val="000000"/>
          <w:sz w:val="28"/>
          <w:szCs w:val="28"/>
        </w:rPr>
      </w:pPr>
      <w:r>
        <w:rPr>
          <w:rFonts w:hint="eastAsia" w:ascii="仿宋" w:hAnsi="仿宋" w:eastAsia="仿宋"/>
          <w:color w:val="000000"/>
          <w:sz w:val="28"/>
          <w:szCs w:val="28"/>
          <w:lang w:val="en-US" w:eastAsia="zh-CN"/>
        </w:rPr>
        <w:t>吉林市殡葬服务中心购置2022年火化机用柴油</w:t>
      </w:r>
      <w:r>
        <w:rPr>
          <w:rFonts w:hint="eastAsia" w:ascii="仿宋" w:hAnsi="仿宋" w:eastAsia="仿宋"/>
          <w:color w:val="000000"/>
          <w:sz w:val="28"/>
          <w:szCs w:val="28"/>
        </w:rPr>
        <w:t>招标项目的潜在投标人应在</w:t>
      </w:r>
      <w:r>
        <w:rPr>
          <w:rFonts w:hint="eastAsia" w:ascii="新宋体" w:hAnsi="新宋体" w:eastAsia="新宋体" w:cs="新宋体"/>
          <w:i w:val="0"/>
          <w:color w:val="000000"/>
          <w:kern w:val="0"/>
          <w:sz w:val="32"/>
          <w:szCs w:val="32"/>
          <w:u w:val="none"/>
          <w:lang w:val="en-US" w:eastAsia="zh-CN" w:bidi="ar"/>
        </w:rPr>
        <w:t>ggzy.jlcity.gov.cn</w:t>
      </w:r>
      <w:r>
        <w:rPr>
          <w:rFonts w:hint="eastAsia" w:ascii="仿宋" w:hAnsi="仿宋" w:eastAsia="仿宋"/>
          <w:color w:val="000000"/>
          <w:sz w:val="28"/>
          <w:szCs w:val="28"/>
        </w:rPr>
        <w:t>获取招标文件，并于</w:t>
      </w:r>
      <w:r>
        <w:rPr>
          <w:rFonts w:hint="eastAsia" w:ascii="仿宋" w:hAnsi="仿宋" w:eastAsia="仿宋"/>
          <w:color w:val="000000"/>
          <w:sz w:val="28"/>
          <w:szCs w:val="28"/>
          <w:lang w:val="en-US" w:eastAsia="zh-CN"/>
        </w:rPr>
        <w:t>2022年10月20日9点10分（</w:t>
      </w:r>
      <w:r>
        <w:rPr>
          <w:rFonts w:hint="eastAsia" w:ascii="仿宋" w:hAnsi="仿宋" w:eastAsia="仿宋"/>
          <w:bCs/>
          <w:color w:val="000000"/>
          <w:sz w:val="28"/>
          <w:szCs w:val="28"/>
        </w:rPr>
        <w:t>北京时间）前递交投标</w:t>
      </w:r>
      <w:r>
        <w:rPr>
          <w:rFonts w:ascii="仿宋" w:hAnsi="仿宋" w:eastAsia="仿宋"/>
          <w:bCs/>
          <w:color w:val="000000"/>
          <w:sz w:val="28"/>
          <w:szCs w:val="28"/>
        </w:rPr>
        <w:t>文件</w:t>
      </w:r>
      <w:r>
        <w:rPr>
          <w:rFonts w:hint="eastAsia" w:ascii="仿宋" w:hAnsi="仿宋" w:eastAsia="仿宋"/>
          <w:color w:val="000000"/>
          <w:sz w:val="28"/>
          <w:szCs w:val="28"/>
        </w:rPr>
        <w:t>。</w:t>
      </w:r>
    </w:p>
    <w:p>
      <w:pPr>
        <w:keepNext w:val="0"/>
        <w:keepLines w:val="0"/>
        <w:widowControl/>
        <w:suppressLineNumbers w:val="0"/>
        <w:jc w:val="both"/>
        <w:textAlignment w:val="center"/>
        <w:rPr>
          <w:rFonts w:hint="eastAsia" w:ascii="黑体" w:hAnsi="黑体" w:eastAsia="黑体" w:cs="宋体"/>
          <w:b w:val="0"/>
          <w:bCs/>
          <w:color w:val="000000"/>
          <w:kern w:val="2"/>
          <w:sz w:val="28"/>
          <w:szCs w:val="28"/>
          <w:lang w:val="en-US" w:eastAsia="zh-CN" w:bidi="ar-SA"/>
        </w:rPr>
      </w:pPr>
    </w:p>
    <w:p>
      <w:pPr>
        <w:keepNext w:val="0"/>
        <w:keepLines w:val="0"/>
        <w:widowControl/>
        <w:suppressLineNumbers w:val="0"/>
        <w:jc w:val="both"/>
        <w:textAlignment w:val="center"/>
        <w:rPr>
          <w:rFonts w:ascii="黑体" w:hAnsi="宋体" w:eastAsia="黑体" w:cs="黑体"/>
          <w:i w:val="0"/>
          <w:color w:val="000000"/>
          <w:sz w:val="32"/>
          <w:szCs w:val="32"/>
          <w:u w:val="none"/>
        </w:rPr>
      </w:pPr>
      <w:r>
        <w:rPr>
          <w:rFonts w:hint="eastAsia" w:ascii="黑体" w:hAnsi="黑体" w:eastAsia="黑体" w:cs="宋体"/>
          <w:b w:val="0"/>
          <w:bCs/>
          <w:color w:val="000000"/>
          <w:kern w:val="2"/>
          <w:sz w:val="28"/>
          <w:szCs w:val="28"/>
          <w:lang w:val="en-US" w:eastAsia="zh-CN" w:bidi="ar-SA"/>
        </w:rPr>
        <w:t>一、项目基本情况</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招标编号：JSZFCG—J2022ZX136</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项目名称：吉林市殡葬服务中心购置2022年火化机用柴油项目。</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预算金额：本项目的采购预算为2000000元（保证金人民币20000元）（投标保证金缴存截止时间：2022年10月20日9点10分止），不接受超出采购预算的报价。</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采购需求：购置2022年火化机用柴油（具体内容请下载招标文件及投标报价明细表）。</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合同履行期限：按招标文件规定时间履行。</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本项目不接受联合体投标。</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二、申请人的资格要求：</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1.满足《中华人民共和国政府采购法》第二十二条规定且未被列入失信被执行人、重大税收违法案件当事人名单、政府采购严重违法失信行为记录名单（通过“信用中国”网站www.creditchina.gov.cn或中国政府采购网www.ccgp.gov.cn查询）；</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2.落实政府采购政策需满足的资格要求：本项目非预留份额专门面向中小企业采购的采购项目（如属于专门面向中小企业采购的项目，供应商应为中小微企业、监狱企业、残疾人福利性单位）。</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3.投标供应商须具有危险化学品经营许可证（有效期内）及成品油零售经营许可证（有效期内）。</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三、获取招标文件</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时间： 2022年9月22日至2022年9月29日，每天上午8:30至11:30，下午13:00至16:30（北京时间，法定节假日除外）。</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地点：ggzy.jlcity.gov.cn</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方式：免费下载。</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售价：0元。</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四、提交投标文件截止时间、开标时间和地点</w:t>
      </w:r>
    </w:p>
    <w:p>
      <w:pPr>
        <w:ind w:firstLine="560" w:firstLineChars="200"/>
        <w:rPr>
          <w:rFonts w:hint="eastAsia" w:ascii="仿宋" w:hAnsi="仿宋" w:eastAsia="仿宋" w:cs="Times New Roman"/>
          <w:bCs/>
          <w:color w:val="000000"/>
          <w:sz w:val="28"/>
          <w:szCs w:val="28"/>
          <w:u w:val="none"/>
          <w:lang w:val="en-US" w:eastAsia="zh-CN"/>
        </w:rPr>
      </w:pPr>
      <w:r>
        <w:rPr>
          <w:rFonts w:hint="eastAsia" w:ascii="仿宋" w:hAnsi="仿宋" w:eastAsia="仿宋" w:cs="Times New Roman"/>
          <w:bCs/>
          <w:color w:val="000000"/>
          <w:sz w:val="28"/>
          <w:szCs w:val="28"/>
          <w:u w:val="none"/>
          <w:lang w:val="en-US" w:eastAsia="zh-CN"/>
        </w:rPr>
        <w:t>2022年10月20日9点10分（北京时间）（上传投标文件截止时间及开标时间）。</w:t>
      </w:r>
    </w:p>
    <w:p>
      <w:pPr>
        <w:ind w:firstLine="560" w:firstLineChars="200"/>
        <w:rPr>
          <w:rFonts w:hint="eastAsia" w:ascii="新宋体" w:hAnsi="新宋体" w:eastAsia="新宋体" w:cs="新宋体"/>
          <w:i w:val="0"/>
          <w:color w:val="000000"/>
          <w:sz w:val="32"/>
          <w:szCs w:val="32"/>
          <w:u w:val="none"/>
        </w:rPr>
      </w:pPr>
      <w:r>
        <w:rPr>
          <w:rFonts w:hint="eastAsia" w:ascii="仿宋" w:hAnsi="仿宋" w:eastAsia="仿宋" w:cs="Times New Roman"/>
          <w:bCs/>
          <w:color w:val="000000"/>
          <w:sz w:val="28"/>
          <w:szCs w:val="28"/>
          <w:u w:val="none"/>
          <w:lang w:val="en-US" w:eastAsia="zh-CN"/>
        </w:rPr>
        <w:t>地点：吉林市公共资源交易中心705。</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五、公告期限</w:t>
      </w:r>
    </w:p>
    <w:p>
      <w:pPr>
        <w:ind w:firstLine="560" w:firstLineChars="200"/>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lang w:val="en-US" w:eastAsia="zh-CN"/>
        </w:rPr>
        <w:t>自本公告发布之日起5个工作日。</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六、其他补充事宜</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1.拟参与本项目的供应商，一律在吉林市公共资源交易网（ggzy.jlcity.gov.cn）进行网上报名，不接受现场报名。请尚未办理入库的供应商按照吉林市公共资源交易网“关于交易主体办理入库手续的相关要求”及时办理入库手续。</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2.本项目采取资格后审，供应商根据免费下载的招标文件内容决定是否参与投标，如确定参与投标，须在规定的报名截止时间前，在吉林市公共资源交易网（ggzy.jlcity.gov.cn）本项目报名界面点击“新增报名”，并于本项目投标截止时间前按招标文件中规定的方式缴存或提交投标保证金（保证金到账或保函提交截止时间），未按上述要求办理的，开标时一律按无效投标处理。</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3.已经点击“新增报名”而未按规定缴存保证金，或缴存保证金后无故未参与投标的供应商，将按照相关规定予以处罚。</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4.对招标文件有质疑或需要澄清的应以书面材料提交，采购中心和采购人将根据各供应商提出的问题以书面形式予以答复，口头提交的问题不予答复。</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5.本项目采取网上招标、网上投标和远程不见面开标，具体要求详见招标文件。</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6.吉林市公共资源交易网供应商办理入库联系方式</w:t>
      </w:r>
    </w:p>
    <w:p>
      <w:pPr>
        <w:ind w:firstLine="560" w:firstLineChars="200"/>
        <w:rPr>
          <w:rFonts w:hint="default"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联系方式：</w:t>
      </w:r>
      <w:r>
        <w:rPr>
          <w:rFonts w:hint="eastAsia" w:ascii="仿宋" w:hAnsi="仿宋" w:eastAsia="仿宋" w:cs="宋体"/>
          <w:color w:val="000000"/>
          <w:kern w:val="0"/>
          <w:sz w:val="28"/>
          <w:szCs w:val="28"/>
          <w:lang w:val="en-US" w:eastAsia="zh-CN"/>
        </w:rPr>
        <w:t>李奕龙（0432）64820009</w:t>
      </w:r>
    </w:p>
    <w:p>
      <w:pPr>
        <w:ind w:firstLine="560" w:firstLineChars="200"/>
        <w:rPr>
          <w:rFonts w:hint="default"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办公地址：吉林市解放西路16号，</w:t>
      </w:r>
      <w:r>
        <w:rPr>
          <w:rFonts w:hint="eastAsia" w:ascii="仿宋" w:hAnsi="仿宋" w:eastAsia="仿宋" w:cs="宋体"/>
          <w:color w:val="000000"/>
          <w:kern w:val="0"/>
          <w:sz w:val="28"/>
          <w:szCs w:val="28"/>
          <w:lang w:val="en-US" w:eastAsia="zh-CN"/>
        </w:rPr>
        <w:t>吉林市公共资源交易中心</w:t>
      </w:r>
      <w:r>
        <w:rPr>
          <w:rFonts w:hint="default" w:ascii="仿宋" w:hAnsi="仿宋" w:eastAsia="仿宋" w:cs="宋体"/>
          <w:color w:val="000000"/>
          <w:kern w:val="0"/>
          <w:sz w:val="28"/>
          <w:szCs w:val="28"/>
          <w:lang w:val="en-US" w:eastAsia="zh-CN"/>
        </w:rPr>
        <w:t>601室 信息发布（录入）中心</w:t>
      </w:r>
    </w:p>
    <w:p>
      <w:pPr>
        <w:ind w:firstLine="560" w:firstLineChars="200"/>
        <w:rPr>
          <w:rFonts w:hint="default"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办公时间：每周一至周五上午8:30-11:30 ，下午13:00-16:30，节假日除外。</w:t>
      </w:r>
    </w:p>
    <w:p>
      <w:pPr>
        <w:keepNext w:val="0"/>
        <w:keepLines w:val="0"/>
        <w:widowControl/>
        <w:suppressLineNumbers w:val="0"/>
        <w:jc w:val="both"/>
        <w:textAlignment w:val="center"/>
        <w:rPr>
          <w:rFonts w:hint="default"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七、对本次招标提出询问，请按以下方式联系。</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1.采购人信息</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名 称：吉林市殡葬服务中心</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地址：吉林市昌邑区青年路68号</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联系方式：刘波    13069166676</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2.采购代理机构信息</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名 称：吉林市政府采购中心</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地 址：吉林市公共资源交易中心909、910室（解放西路16号）</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联系方式：（0432）62048505、63688356</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3.项目联系方式</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项目联系人：李国军、李丽新、王军、闫明洋</w:t>
      </w:r>
    </w:p>
    <w:p>
      <w:pPr>
        <w:ind w:firstLine="560" w:firstLineChars="200"/>
        <w:rPr>
          <w:rFonts w:hint="eastAsia" w:ascii="新宋体" w:hAnsi="新宋体" w:eastAsia="新宋体" w:cs="新宋体"/>
          <w:i w:val="0"/>
          <w:color w:val="000000"/>
          <w:sz w:val="32"/>
          <w:szCs w:val="32"/>
          <w:u w:val="none"/>
        </w:rPr>
      </w:pPr>
      <w:r>
        <w:rPr>
          <w:rFonts w:hint="eastAsia" w:ascii="仿宋" w:hAnsi="仿宋" w:eastAsia="仿宋" w:cs="宋体"/>
          <w:color w:val="000000"/>
          <w:kern w:val="0"/>
          <w:sz w:val="28"/>
          <w:szCs w:val="28"/>
          <w:lang w:val="en-US" w:eastAsia="zh-CN"/>
        </w:rPr>
        <w:t>电　话：（0432）62048505、63688356</w:t>
      </w:r>
      <w:r>
        <w:rPr>
          <w:rFonts w:hint="eastAsia" w:ascii="新宋体" w:hAnsi="新宋体" w:eastAsia="新宋体" w:cs="新宋体"/>
          <w:i w:val="0"/>
          <w:color w:val="000000"/>
          <w:kern w:val="0"/>
          <w:sz w:val="32"/>
          <w:szCs w:val="32"/>
          <w:u w:val="none"/>
          <w:lang w:val="en-US" w:eastAsia="zh-CN" w:bidi="ar"/>
        </w:rPr>
        <w:t>　　　　　　　　　　　　</w:t>
      </w:r>
    </w:p>
    <w:p>
      <w:pPr>
        <w:keepNext w:val="0"/>
        <w:keepLines w:val="0"/>
        <w:widowControl/>
        <w:suppressLineNumbers w:val="0"/>
        <w:jc w:val="righ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吉林市政府采购中心</w:t>
      </w:r>
    </w:p>
    <w:p>
      <w:pPr>
        <w:keepNext w:val="0"/>
        <w:keepLines w:val="0"/>
        <w:widowControl/>
        <w:suppressLineNumbers w:val="0"/>
        <w:jc w:val="righ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2022年9月22日</w:t>
      </w:r>
    </w:p>
    <w:p>
      <w:pPr>
        <w:rPr>
          <w:color w:val="000000"/>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新宋体">
    <w:panose1 w:val="02010609030101010101"/>
    <w:charset w:val="86"/>
    <w:family w:val="auto"/>
    <w:pitch w:val="default"/>
    <w:sig w:usb0="00000283" w:usb1="288F0000" w:usb2="00000006" w:usb3="00000000" w:csb0="00040001" w:csb1="00000000"/>
  </w:font>
  <w:font w:name="长城楷体">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3ZWMyMjM4YzYyZDdlNGE4ZWQwOGVhYWNmZDg3MzQifQ=="/>
  </w:docVars>
  <w:rsids>
    <w:rsidRoot w:val="7B297A3B"/>
    <w:rsid w:val="00536E74"/>
    <w:rsid w:val="00D75134"/>
    <w:rsid w:val="0270303C"/>
    <w:rsid w:val="02987766"/>
    <w:rsid w:val="03BA7624"/>
    <w:rsid w:val="0687419E"/>
    <w:rsid w:val="08974FB0"/>
    <w:rsid w:val="0B8C3BC3"/>
    <w:rsid w:val="0C734971"/>
    <w:rsid w:val="120B7C7F"/>
    <w:rsid w:val="128537B3"/>
    <w:rsid w:val="15D045DB"/>
    <w:rsid w:val="17D94292"/>
    <w:rsid w:val="18041E77"/>
    <w:rsid w:val="193D001A"/>
    <w:rsid w:val="1A2D5668"/>
    <w:rsid w:val="1B3C5A38"/>
    <w:rsid w:val="21434009"/>
    <w:rsid w:val="2B6A3829"/>
    <w:rsid w:val="2C51479C"/>
    <w:rsid w:val="2D1A7EE7"/>
    <w:rsid w:val="31D82FC7"/>
    <w:rsid w:val="33023BEC"/>
    <w:rsid w:val="35DC3636"/>
    <w:rsid w:val="35F94C7F"/>
    <w:rsid w:val="36CA67FF"/>
    <w:rsid w:val="3779390A"/>
    <w:rsid w:val="37FC5E4B"/>
    <w:rsid w:val="3CC171A7"/>
    <w:rsid w:val="3D3B677F"/>
    <w:rsid w:val="3E9B542C"/>
    <w:rsid w:val="41F2515F"/>
    <w:rsid w:val="41F77906"/>
    <w:rsid w:val="44897046"/>
    <w:rsid w:val="45AC4C5E"/>
    <w:rsid w:val="47887ACF"/>
    <w:rsid w:val="4FDC7BEA"/>
    <w:rsid w:val="50B4712E"/>
    <w:rsid w:val="51EF5B10"/>
    <w:rsid w:val="52540067"/>
    <w:rsid w:val="53EA1648"/>
    <w:rsid w:val="57016614"/>
    <w:rsid w:val="5D180C68"/>
    <w:rsid w:val="5E812D63"/>
    <w:rsid w:val="5EB42F6F"/>
    <w:rsid w:val="61D27E99"/>
    <w:rsid w:val="68F95DE0"/>
    <w:rsid w:val="6F312EFF"/>
    <w:rsid w:val="6FAE3D9B"/>
    <w:rsid w:val="711C6175"/>
    <w:rsid w:val="74056128"/>
    <w:rsid w:val="74D64354"/>
    <w:rsid w:val="77CB6D7B"/>
    <w:rsid w:val="7938010C"/>
    <w:rsid w:val="7A1F7B28"/>
    <w:rsid w:val="7A634E68"/>
    <w:rsid w:val="7B297A3B"/>
    <w:rsid w:val="7CFA5CAD"/>
    <w:rsid w:val="7D8D46E6"/>
    <w:rsid w:val="7E981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font41"/>
    <w:basedOn w:val="7"/>
    <w:qFormat/>
    <w:uiPriority w:val="0"/>
    <w:rPr>
      <w:rFonts w:hint="eastAsia" w:ascii="华文中宋" w:hAnsi="华文中宋" w:eastAsia="华文中宋" w:cs="华文中宋"/>
      <w:b/>
      <w:color w:val="000000"/>
      <w:sz w:val="44"/>
      <w:szCs w:val="44"/>
      <w:u w:val="none"/>
    </w:rPr>
  </w:style>
  <w:style w:type="character" w:customStyle="1" w:styleId="9">
    <w:name w:val="font51"/>
    <w:basedOn w:val="7"/>
    <w:qFormat/>
    <w:uiPriority w:val="0"/>
    <w:rPr>
      <w:rFonts w:hint="eastAsia" w:ascii="新宋体" w:hAnsi="新宋体" w:eastAsia="新宋体" w:cs="新宋体"/>
      <w:color w:val="000000"/>
      <w:sz w:val="32"/>
      <w:szCs w:val="32"/>
      <w:u w:val="none"/>
    </w:rPr>
  </w:style>
  <w:style w:type="character" w:customStyle="1" w:styleId="10">
    <w:name w:val="font61"/>
    <w:basedOn w:val="7"/>
    <w:qFormat/>
    <w:uiPriority w:val="0"/>
    <w:rPr>
      <w:rFonts w:ascii="长城楷体" w:hAnsi="长城楷体" w:eastAsia="长城楷体" w:cs="长城楷体"/>
      <w:color w:val="000000"/>
      <w:sz w:val="32"/>
      <w:szCs w:val="32"/>
      <w:u w:val="none"/>
    </w:rPr>
  </w:style>
  <w:style w:type="character" w:customStyle="1" w:styleId="11">
    <w:name w:val="font81"/>
    <w:basedOn w:val="7"/>
    <w:qFormat/>
    <w:uiPriority w:val="0"/>
    <w:rPr>
      <w:rFonts w:hint="eastAsia" w:ascii="黑体" w:hAnsi="宋体" w:eastAsia="黑体" w:cs="黑体"/>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1282</Words>
  <Characters>1550</Characters>
  <Lines>0</Lines>
  <Paragraphs>0</Paragraphs>
  <TotalTime>6</TotalTime>
  <ScaleCrop>false</ScaleCrop>
  <LinksUpToDate>false</LinksUpToDate>
  <CharactersWithSpaces>1573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2020-07-02T15:45:00Z</dcterms:created>
  <dc:creator>hp</dc:creator>
  <cp:lastModifiedBy>NTKO</cp:lastModifiedBy>
  <cp:lastPrinted>2021-07-15T02:05:00Z</cp:lastPrinted>
  <dcterms:modified xsi:type="dcterms:W3CDTF">2022-09-22T01:24:39Z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BA218C8662804312A400CD0F3F1C76DE</vt:lpwstr>
  </property>
</Properties>
</file>