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495" w:rsidRPr="00D4062D" w:rsidRDefault="00E77495">
      <w:pPr>
        <w:pStyle w:val="a8"/>
        <w:widowControl/>
        <w:spacing w:beforeAutospacing="0" w:afterAutospacing="0"/>
        <w:jc w:val="center"/>
        <w:textAlignment w:val="baseline"/>
        <w:rPr>
          <w:rStyle w:val="aa"/>
          <w:rFonts w:ascii="方正小标宋简体" w:eastAsia="方正小标宋简体" w:hAnsi="宋体" w:cs="方正小标宋简体"/>
          <w:b w:val="0"/>
          <w:color w:val="000000"/>
          <w:sz w:val="44"/>
          <w:szCs w:val="44"/>
          <w:shd w:val="clear" w:color="auto" w:fill="FFFFFF"/>
        </w:rPr>
      </w:pPr>
      <w:r w:rsidRPr="00930AC9">
        <w:rPr>
          <w:rStyle w:val="aa"/>
          <w:rFonts w:ascii="方正小标宋简体" w:eastAsia="方正小标宋简体" w:hAnsi="宋体" w:cs="方正小标宋简体" w:hint="eastAsia"/>
          <w:b w:val="0"/>
          <w:color w:val="000000"/>
          <w:sz w:val="44"/>
          <w:szCs w:val="44"/>
          <w:shd w:val="clear" w:color="auto" w:fill="FFFFFF"/>
        </w:rPr>
        <w:t>医院</w:t>
      </w:r>
      <w:r w:rsidR="00574705" w:rsidRPr="00574705">
        <w:rPr>
          <w:rFonts w:ascii="方正小标宋简体" w:eastAsia="方正小标宋简体" w:hAnsi="宋体" w:cs="方正小标宋简体" w:hint="eastAsia"/>
          <w:bCs/>
          <w:color w:val="000000"/>
          <w:sz w:val="44"/>
          <w:szCs w:val="44"/>
          <w:shd w:val="clear" w:color="auto" w:fill="FFFFFF"/>
        </w:rPr>
        <w:t>联合检测试剂盒（胶体金法）</w:t>
      </w:r>
      <w:r w:rsidRPr="00930AC9">
        <w:rPr>
          <w:rStyle w:val="aa"/>
          <w:rFonts w:ascii="方正小标宋简体" w:eastAsia="方正小标宋简体" w:hAnsi="宋体" w:cs="方正小标宋简体" w:hint="eastAsia"/>
          <w:b w:val="0"/>
          <w:color w:val="000000"/>
          <w:sz w:val="44"/>
          <w:szCs w:val="44"/>
          <w:shd w:val="clear" w:color="auto" w:fill="FFFFFF"/>
        </w:rPr>
        <w:t>采购项目</w:t>
      </w:r>
      <w:r w:rsidR="00D4062D">
        <w:rPr>
          <w:rStyle w:val="aa"/>
          <w:rFonts w:ascii="方正小标宋简体" w:eastAsia="方正小标宋简体" w:hAnsi="宋体" w:cs="方正小标宋简体" w:hint="eastAsia"/>
          <w:b w:val="0"/>
          <w:color w:val="000000"/>
          <w:sz w:val="44"/>
          <w:szCs w:val="44"/>
          <w:shd w:val="clear" w:color="auto" w:fill="FFFFFF"/>
        </w:rPr>
        <w:t>比价</w:t>
      </w:r>
      <w:r w:rsidR="00574705">
        <w:rPr>
          <w:rStyle w:val="aa"/>
          <w:rFonts w:ascii="方正小标宋简体" w:eastAsia="方正小标宋简体" w:hAnsi="宋体" w:cs="方正小标宋简体" w:hint="eastAsia"/>
          <w:b w:val="0"/>
          <w:color w:val="000000"/>
          <w:sz w:val="44"/>
          <w:szCs w:val="44"/>
          <w:shd w:val="clear" w:color="auto" w:fill="FFFFFF"/>
        </w:rPr>
        <w:t>公告</w:t>
      </w:r>
    </w:p>
    <w:p w:rsidR="00E77495" w:rsidRPr="00E66330" w:rsidRDefault="00E77495">
      <w:pPr>
        <w:pStyle w:val="a8"/>
        <w:widowControl/>
        <w:spacing w:beforeAutospacing="0" w:afterAutospacing="0"/>
        <w:jc w:val="center"/>
        <w:textAlignment w:val="baseline"/>
        <w:rPr>
          <w:rStyle w:val="aa"/>
          <w:rFonts w:ascii="宋体"/>
          <w:color w:val="000000"/>
          <w:shd w:val="clear" w:color="auto" w:fill="FFFFFF"/>
        </w:rPr>
      </w:pPr>
    </w:p>
    <w:p w:rsidR="00E77495" w:rsidRPr="0047521C" w:rsidRDefault="00E77495" w:rsidP="00582923">
      <w:pPr>
        <w:pStyle w:val="a8"/>
        <w:widowControl/>
        <w:spacing w:beforeAutospacing="0" w:afterAutospacing="0" w:line="560" w:lineRule="exact"/>
        <w:ind w:firstLineChars="200" w:firstLine="640"/>
        <w:textAlignment w:val="baseline"/>
        <w:rPr>
          <w:rFonts w:ascii="仿宋" w:eastAsia="仿宋" w:hAnsi="仿宋"/>
          <w:color w:val="000000"/>
          <w:sz w:val="32"/>
          <w:szCs w:val="32"/>
        </w:rPr>
      </w:pPr>
      <w:r w:rsidRPr="0047521C">
        <w:rPr>
          <w:rFonts w:ascii="仿宋" w:eastAsia="仿宋" w:hAnsi="仿宋" w:cs="仿宋" w:hint="eastAsia"/>
          <w:color w:val="000000"/>
          <w:sz w:val="32"/>
          <w:szCs w:val="32"/>
          <w:shd w:val="clear" w:color="auto" w:fill="FFFFFF"/>
        </w:rPr>
        <w:t>某医院（以下简称“采购人”）对</w:t>
      </w:r>
      <w:r w:rsidR="00574705" w:rsidRPr="00574705">
        <w:rPr>
          <w:rFonts w:ascii="仿宋" w:eastAsia="仿宋" w:hAnsi="仿宋" w:cs="仿宋" w:hint="eastAsia"/>
          <w:bCs/>
          <w:color w:val="000000"/>
          <w:sz w:val="32"/>
          <w:szCs w:val="32"/>
          <w:shd w:val="clear" w:color="auto" w:fill="FFFFFF"/>
        </w:rPr>
        <w:t>吗啡/甲基安非他明/氯胺酮联合检测试剂盒</w:t>
      </w:r>
      <w:r w:rsidR="00D71798">
        <w:rPr>
          <w:rFonts w:ascii="仿宋" w:eastAsia="仿宋" w:hAnsi="仿宋" w:cs="仿宋" w:hint="eastAsia"/>
          <w:bCs/>
          <w:color w:val="000000"/>
          <w:sz w:val="32"/>
          <w:szCs w:val="32"/>
          <w:shd w:val="clear" w:color="auto" w:fill="FFFFFF"/>
        </w:rPr>
        <w:t>含尿杯</w:t>
      </w:r>
      <w:r w:rsidR="00574705" w:rsidRPr="00574705">
        <w:rPr>
          <w:rFonts w:ascii="仿宋" w:eastAsia="仿宋" w:hAnsi="仿宋" w:cs="仿宋" w:hint="eastAsia"/>
          <w:bCs/>
          <w:color w:val="000000"/>
          <w:sz w:val="32"/>
          <w:szCs w:val="32"/>
          <w:shd w:val="clear" w:color="auto" w:fill="FFFFFF"/>
        </w:rPr>
        <w:t>（胶体金法）</w:t>
      </w:r>
      <w:r w:rsidRPr="0047521C">
        <w:rPr>
          <w:rFonts w:ascii="仿宋" w:eastAsia="仿宋" w:hAnsi="仿宋" w:cs="仿宋" w:hint="eastAsia"/>
          <w:color w:val="000000"/>
          <w:sz w:val="32"/>
          <w:szCs w:val="32"/>
          <w:shd w:val="clear" w:color="auto" w:fill="FFFFFF"/>
        </w:rPr>
        <w:t>采购项目进行比价采购。现邀请符合资格条件的供应商（以下简称“供应商”）参加报价。有关事项如下：</w:t>
      </w:r>
    </w:p>
    <w:p w:rsidR="00E77495" w:rsidRPr="0047521C" w:rsidRDefault="00E77495" w:rsidP="00930AC9">
      <w:pPr>
        <w:pStyle w:val="a8"/>
        <w:widowControl/>
        <w:spacing w:beforeAutospacing="0" w:afterAutospacing="0" w:line="560" w:lineRule="exact"/>
        <w:ind w:firstLineChars="196" w:firstLine="627"/>
        <w:textAlignment w:val="baseline"/>
        <w:rPr>
          <w:rFonts w:ascii="仿宋" w:eastAsia="仿宋" w:hAnsi="仿宋"/>
          <w:color w:val="000000"/>
          <w:sz w:val="32"/>
          <w:szCs w:val="32"/>
          <w:shd w:val="clear" w:color="auto" w:fill="FFFFFF"/>
        </w:rPr>
      </w:pPr>
      <w:r w:rsidRPr="00930AC9">
        <w:rPr>
          <w:rStyle w:val="aa"/>
          <w:rFonts w:ascii="黑体" w:eastAsia="黑体" w:hAnsi="黑体" w:cs="黑体" w:hint="eastAsia"/>
          <w:b w:val="0"/>
          <w:color w:val="000000"/>
          <w:sz w:val="32"/>
          <w:szCs w:val="32"/>
          <w:shd w:val="clear" w:color="auto" w:fill="FFFFFF"/>
        </w:rPr>
        <w:t>一、项目名称：</w:t>
      </w:r>
      <w:r w:rsidRPr="0047521C">
        <w:rPr>
          <w:rFonts w:ascii="仿宋" w:eastAsia="仿宋" w:hAnsi="仿宋" w:cs="仿宋" w:hint="eastAsia"/>
          <w:color w:val="000000"/>
          <w:sz w:val="32"/>
          <w:szCs w:val="32"/>
          <w:shd w:val="clear" w:color="auto" w:fill="FFFFFF"/>
        </w:rPr>
        <w:t>医院</w:t>
      </w:r>
      <w:r w:rsidR="00574705" w:rsidRPr="00574705">
        <w:rPr>
          <w:rFonts w:ascii="仿宋" w:eastAsia="仿宋" w:hAnsi="仿宋" w:cs="仿宋" w:hint="eastAsia"/>
          <w:bCs/>
          <w:color w:val="000000"/>
          <w:sz w:val="32"/>
          <w:szCs w:val="32"/>
          <w:shd w:val="clear" w:color="auto" w:fill="FFFFFF"/>
        </w:rPr>
        <w:t>吗啡/甲基安非他明/氯胺酮联合检测试剂盒</w:t>
      </w:r>
      <w:r w:rsidR="00D71798">
        <w:rPr>
          <w:rFonts w:ascii="仿宋" w:eastAsia="仿宋" w:hAnsi="仿宋" w:cs="仿宋" w:hint="eastAsia"/>
          <w:bCs/>
          <w:color w:val="000000"/>
          <w:sz w:val="32"/>
          <w:szCs w:val="32"/>
          <w:shd w:val="clear" w:color="auto" w:fill="FFFFFF"/>
        </w:rPr>
        <w:t>含尿杯</w:t>
      </w:r>
      <w:r w:rsidR="00574705" w:rsidRPr="00574705">
        <w:rPr>
          <w:rFonts w:ascii="仿宋" w:eastAsia="仿宋" w:hAnsi="仿宋" w:cs="仿宋" w:hint="eastAsia"/>
          <w:bCs/>
          <w:color w:val="000000"/>
          <w:sz w:val="32"/>
          <w:szCs w:val="32"/>
          <w:shd w:val="clear" w:color="auto" w:fill="FFFFFF"/>
        </w:rPr>
        <w:t>（胶体金法）</w:t>
      </w:r>
      <w:r w:rsidRPr="0047521C">
        <w:rPr>
          <w:rFonts w:ascii="仿宋" w:eastAsia="仿宋" w:hAnsi="仿宋" w:cs="仿宋" w:hint="eastAsia"/>
          <w:color w:val="000000"/>
          <w:sz w:val="32"/>
          <w:szCs w:val="32"/>
          <w:shd w:val="clear" w:color="auto" w:fill="FFFFFF"/>
        </w:rPr>
        <w:t>采购项目</w:t>
      </w:r>
    </w:p>
    <w:p w:rsidR="00E77495" w:rsidRPr="0047521C" w:rsidRDefault="008E08A3" w:rsidP="00930AC9">
      <w:pPr>
        <w:pStyle w:val="a8"/>
        <w:widowControl/>
        <w:spacing w:beforeAutospacing="0" w:afterAutospacing="0" w:line="560" w:lineRule="exact"/>
        <w:ind w:firstLineChars="196" w:firstLine="627"/>
        <w:textAlignment w:val="baseline"/>
        <w:rPr>
          <w:rFonts w:ascii="黑体" w:eastAsia="黑体" w:hAnsi="黑体"/>
          <w:color w:val="000000"/>
          <w:sz w:val="32"/>
          <w:szCs w:val="32"/>
        </w:rPr>
      </w:pPr>
      <w:r>
        <w:rPr>
          <w:rStyle w:val="aa"/>
          <w:rFonts w:ascii="黑体" w:eastAsia="黑体" w:hAnsi="黑体" w:cs="黑体" w:hint="eastAsia"/>
          <w:b w:val="0"/>
          <w:color w:val="000000"/>
          <w:sz w:val="32"/>
          <w:szCs w:val="32"/>
          <w:shd w:val="clear" w:color="auto" w:fill="FFFFFF"/>
        </w:rPr>
        <w:t>二</w:t>
      </w:r>
      <w:r w:rsidR="00E77495" w:rsidRPr="00930AC9">
        <w:rPr>
          <w:rStyle w:val="aa"/>
          <w:rFonts w:ascii="黑体" w:eastAsia="黑体" w:hAnsi="黑体" w:cs="黑体" w:hint="eastAsia"/>
          <w:b w:val="0"/>
          <w:color w:val="000000"/>
          <w:sz w:val="32"/>
          <w:szCs w:val="32"/>
          <w:shd w:val="clear" w:color="auto" w:fill="FFFFFF"/>
        </w:rPr>
        <w:t>、采购方式：</w:t>
      </w:r>
      <w:r w:rsidR="00E77495" w:rsidRPr="0047521C">
        <w:rPr>
          <w:rFonts w:ascii="仿宋" w:eastAsia="仿宋" w:hAnsi="仿宋" w:cs="仿宋" w:hint="eastAsia"/>
          <w:color w:val="000000"/>
          <w:sz w:val="32"/>
          <w:szCs w:val="32"/>
          <w:shd w:val="clear" w:color="auto" w:fill="FFFFFF"/>
        </w:rPr>
        <w:t>比价</w:t>
      </w:r>
    </w:p>
    <w:p w:rsidR="00E77495" w:rsidRPr="00930AC9" w:rsidRDefault="008E08A3" w:rsidP="00930AC9">
      <w:pPr>
        <w:pStyle w:val="a8"/>
        <w:widowControl/>
        <w:spacing w:beforeAutospacing="0" w:afterAutospacing="0" w:line="560" w:lineRule="exact"/>
        <w:ind w:firstLineChars="196" w:firstLine="627"/>
        <w:textAlignment w:val="baseline"/>
        <w:rPr>
          <w:rFonts w:ascii="黑体" w:eastAsia="黑体" w:hAnsi="黑体"/>
          <w:color w:val="000000"/>
          <w:sz w:val="32"/>
          <w:szCs w:val="32"/>
        </w:rPr>
      </w:pPr>
      <w:r>
        <w:rPr>
          <w:rStyle w:val="aa"/>
          <w:rFonts w:ascii="黑体" w:eastAsia="黑体" w:hAnsi="黑体" w:cs="黑体" w:hint="eastAsia"/>
          <w:b w:val="0"/>
          <w:color w:val="000000"/>
          <w:sz w:val="32"/>
          <w:szCs w:val="32"/>
          <w:shd w:val="clear" w:color="auto" w:fill="FFFFFF"/>
        </w:rPr>
        <w:t>三</w:t>
      </w:r>
      <w:r w:rsidR="00E77495" w:rsidRPr="00930AC9">
        <w:rPr>
          <w:rStyle w:val="aa"/>
          <w:rFonts w:ascii="黑体" w:eastAsia="黑体" w:hAnsi="黑体" w:cs="黑体" w:hint="eastAsia"/>
          <w:b w:val="0"/>
          <w:color w:val="000000"/>
          <w:sz w:val="32"/>
          <w:szCs w:val="32"/>
          <w:shd w:val="clear" w:color="auto" w:fill="FFFFFF"/>
        </w:rPr>
        <w:t>、采购需求：</w:t>
      </w:r>
    </w:p>
    <w:p w:rsidR="00E77495" w:rsidRPr="00930AC9" w:rsidRDefault="00E77495" w:rsidP="00930AC9">
      <w:pPr>
        <w:pStyle w:val="a8"/>
        <w:widowControl/>
        <w:spacing w:beforeAutospacing="0" w:afterAutospacing="0" w:line="560" w:lineRule="exact"/>
        <w:ind w:firstLineChars="196" w:firstLine="627"/>
        <w:textAlignment w:val="baseline"/>
        <w:rPr>
          <w:rFonts w:ascii="黑体" w:eastAsia="黑体" w:hAnsi="黑体"/>
          <w:bCs/>
          <w:color w:val="000000"/>
          <w:sz w:val="32"/>
          <w:szCs w:val="32"/>
        </w:rPr>
      </w:pPr>
      <w:r w:rsidRPr="00930AC9">
        <w:rPr>
          <w:rFonts w:ascii="黑体" w:eastAsia="黑体" w:hAnsi="黑体" w:cs="黑体" w:hint="eastAsia"/>
          <w:bCs/>
          <w:color w:val="000000"/>
          <w:sz w:val="32"/>
          <w:szCs w:val="32"/>
          <w:shd w:val="clear" w:color="auto" w:fill="FFFFFF"/>
        </w:rPr>
        <w:t>（一）采购内容</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027"/>
        <w:gridCol w:w="2588"/>
        <w:gridCol w:w="2281"/>
        <w:gridCol w:w="2626"/>
      </w:tblGrid>
      <w:tr w:rsidR="00E66A8C" w:rsidRPr="00930AC9" w:rsidTr="00F82CC4">
        <w:trPr>
          <w:trHeight w:val="261"/>
          <w:jc w:val="center"/>
        </w:trPr>
        <w:tc>
          <w:tcPr>
            <w:tcW w:w="602" w:type="pct"/>
            <w:tcMar>
              <w:left w:w="108" w:type="dxa"/>
              <w:right w:w="108" w:type="dxa"/>
            </w:tcMar>
            <w:vAlign w:val="center"/>
          </w:tcPr>
          <w:p w:rsidR="00E66A8C" w:rsidRPr="00930AC9" w:rsidRDefault="00E66A8C" w:rsidP="00C21DFF">
            <w:pPr>
              <w:pStyle w:val="a8"/>
              <w:widowControl/>
              <w:spacing w:beforeAutospacing="0" w:afterAutospacing="0" w:line="560" w:lineRule="exact"/>
              <w:jc w:val="center"/>
              <w:textAlignment w:val="baseline"/>
              <w:rPr>
                <w:rFonts w:ascii="仿宋" w:eastAsia="仿宋" w:hAnsi="仿宋"/>
                <w:color w:val="000000"/>
                <w:sz w:val="32"/>
                <w:szCs w:val="32"/>
              </w:rPr>
            </w:pPr>
            <w:r w:rsidRPr="00930AC9">
              <w:rPr>
                <w:rStyle w:val="aa"/>
                <w:rFonts w:ascii="仿宋" w:eastAsia="仿宋" w:hAnsi="仿宋" w:cs="仿宋" w:hint="eastAsia"/>
                <w:b w:val="0"/>
                <w:color w:val="000000"/>
                <w:sz w:val="32"/>
                <w:szCs w:val="32"/>
              </w:rPr>
              <w:t>序号</w:t>
            </w:r>
          </w:p>
        </w:tc>
        <w:tc>
          <w:tcPr>
            <w:tcW w:w="1518" w:type="pct"/>
            <w:tcMar>
              <w:left w:w="108" w:type="dxa"/>
              <w:right w:w="108" w:type="dxa"/>
            </w:tcMar>
            <w:vAlign w:val="center"/>
          </w:tcPr>
          <w:p w:rsidR="00E66A8C" w:rsidRPr="00930AC9" w:rsidRDefault="00E66A8C" w:rsidP="00C21DFF">
            <w:pPr>
              <w:pStyle w:val="a8"/>
              <w:widowControl/>
              <w:spacing w:beforeAutospacing="0" w:afterAutospacing="0" w:line="560" w:lineRule="exact"/>
              <w:jc w:val="center"/>
              <w:textAlignment w:val="baseline"/>
              <w:rPr>
                <w:rFonts w:ascii="仿宋" w:eastAsia="仿宋" w:hAnsi="仿宋"/>
                <w:color w:val="000000"/>
                <w:sz w:val="32"/>
                <w:szCs w:val="32"/>
              </w:rPr>
            </w:pPr>
            <w:r w:rsidRPr="00930AC9">
              <w:rPr>
                <w:rStyle w:val="aa"/>
                <w:rFonts w:ascii="仿宋" w:eastAsia="仿宋" w:hAnsi="仿宋" w:cs="仿宋" w:hint="eastAsia"/>
                <w:b w:val="0"/>
                <w:color w:val="000000"/>
                <w:sz w:val="32"/>
                <w:szCs w:val="32"/>
              </w:rPr>
              <w:t>标的名称</w:t>
            </w:r>
          </w:p>
        </w:tc>
        <w:tc>
          <w:tcPr>
            <w:tcW w:w="1338" w:type="pct"/>
            <w:tcMar>
              <w:left w:w="108" w:type="dxa"/>
              <w:right w:w="108" w:type="dxa"/>
            </w:tcMar>
            <w:vAlign w:val="center"/>
          </w:tcPr>
          <w:p w:rsidR="00E66A8C" w:rsidRPr="00930AC9" w:rsidRDefault="00E66A8C" w:rsidP="00C21DFF">
            <w:pPr>
              <w:pStyle w:val="a8"/>
              <w:widowControl/>
              <w:spacing w:beforeAutospacing="0" w:afterAutospacing="0" w:line="560" w:lineRule="exact"/>
              <w:jc w:val="center"/>
              <w:textAlignment w:val="baseline"/>
              <w:rPr>
                <w:rFonts w:ascii="仿宋" w:eastAsia="仿宋" w:hAnsi="仿宋"/>
                <w:color w:val="000000"/>
                <w:sz w:val="32"/>
                <w:szCs w:val="32"/>
              </w:rPr>
            </w:pPr>
            <w:r w:rsidRPr="00930AC9">
              <w:rPr>
                <w:rStyle w:val="aa"/>
                <w:rFonts w:ascii="仿宋" w:eastAsia="仿宋" w:hAnsi="仿宋" w:cs="仿宋" w:hint="eastAsia"/>
                <w:b w:val="0"/>
                <w:color w:val="000000"/>
                <w:sz w:val="32"/>
                <w:szCs w:val="32"/>
              </w:rPr>
              <w:t>数量</w:t>
            </w:r>
          </w:p>
        </w:tc>
        <w:tc>
          <w:tcPr>
            <w:tcW w:w="1541" w:type="pct"/>
            <w:tcMar>
              <w:left w:w="108" w:type="dxa"/>
              <w:right w:w="108" w:type="dxa"/>
            </w:tcMar>
            <w:vAlign w:val="center"/>
          </w:tcPr>
          <w:p w:rsidR="00E66A8C" w:rsidRPr="00930AC9" w:rsidRDefault="00574705" w:rsidP="00C21DFF">
            <w:pPr>
              <w:pStyle w:val="a8"/>
              <w:widowControl/>
              <w:spacing w:beforeAutospacing="0" w:afterAutospacing="0" w:line="560" w:lineRule="exact"/>
              <w:jc w:val="center"/>
              <w:textAlignment w:val="baseline"/>
              <w:rPr>
                <w:rFonts w:ascii="仿宋" w:eastAsia="仿宋" w:hAnsi="仿宋"/>
                <w:color w:val="000000"/>
                <w:sz w:val="32"/>
                <w:szCs w:val="32"/>
              </w:rPr>
            </w:pPr>
            <w:r>
              <w:rPr>
                <w:rStyle w:val="aa"/>
                <w:rFonts w:ascii="仿宋" w:eastAsia="仿宋" w:hAnsi="仿宋" w:cs="仿宋" w:hint="eastAsia"/>
                <w:b w:val="0"/>
                <w:color w:val="000000"/>
                <w:sz w:val="32"/>
                <w:szCs w:val="32"/>
              </w:rPr>
              <w:t>最高限价（</w:t>
            </w:r>
            <w:r w:rsidR="00E66A8C" w:rsidRPr="00930AC9">
              <w:rPr>
                <w:rStyle w:val="aa"/>
                <w:rFonts w:ascii="仿宋" w:eastAsia="仿宋" w:hAnsi="仿宋" w:cs="仿宋" w:hint="eastAsia"/>
                <w:b w:val="0"/>
                <w:color w:val="000000"/>
                <w:sz w:val="32"/>
                <w:szCs w:val="32"/>
              </w:rPr>
              <w:t>元）</w:t>
            </w:r>
          </w:p>
        </w:tc>
      </w:tr>
      <w:tr w:rsidR="00E66A8C" w:rsidRPr="00E66330" w:rsidTr="00F82CC4">
        <w:trPr>
          <w:trHeight w:val="246"/>
          <w:jc w:val="center"/>
        </w:trPr>
        <w:tc>
          <w:tcPr>
            <w:tcW w:w="602" w:type="pct"/>
            <w:tcMar>
              <w:left w:w="108" w:type="dxa"/>
              <w:right w:w="108" w:type="dxa"/>
            </w:tcMar>
            <w:vAlign w:val="center"/>
          </w:tcPr>
          <w:p w:rsidR="00E66A8C" w:rsidRPr="0047521C" w:rsidRDefault="00E66A8C" w:rsidP="00C21DFF">
            <w:pPr>
              <w:pStyle w:val="a8"/>
              <w:widowControl/>
              <w:spacing w:beforeAutospacing="0" w:afterAutospacing="0" w:line="560" w:lineRule="exact"/>
              <w:jc w:val="center"/>
              <w:textAlignment w:val="baseline"/>
              <w:rPr>
                <w:rFonts w:ascii="仿宋" w:eastAsia="仿宋" w:hAnsi="仿宋" w:cs="仿宋"/>
                <w:color w:val="000000"/>
                <w:sz w:val="32"/>
                <w:szCs w:val="32"/>
              </w:rPr>
            </w:pPr>
            <w:r w:rsidRPr="0047521C">
              <w:rPr>
                <w:rFonts w:ascii="仿宋" w:eastAsia="仿宋" w:hAnsi="仿宋" w:cs="仿宋"/>
                <w:color w:val="000000"/>
                <w:sz w:val="32"/>
                <w:szCs w:val="32"/>
              </w:rPr>
              <w:t>1</w:t>
            </w:r>
          </w:p>
        </w:tc>
        <w:tc>
          <w:tcPr>
            <w:tcW w:w="1518" w:type="pct"/>
            <w:tcMar>
              <w:left w:w="108" w:type="dxa"/>
              <w:right w:w="108" w:type="dxa"/>
            </w:tcMar>
            <w:vAlign w:val="center"/>
          </w:tcPr>
          <w:p w:rsidR="00E66A8C" w:rsidRPr="0047521C" w:rsidRDefault="00574705" w:rsidP="00930AC9">
            <w:pPr>
              <w:pStyle w:val="a8"/>
              <w:widowControl/>
              <w:spacing w:beforeAutospacing="0" w:afterAutospacing="0" w:line="560" w:lineRule="exact"/>
              <w:jc w:val="center"/>
              <w:textAlignment w:val="baseline"/>
              <w:rPr>
                <w:rFonts w:ascii="仿宋" w:eastAsia="仿宋" w:hAnsi="仿宋"/>
                <w:color w:val="000000"/>
                <w:sz w:val="32"/>
                <w:szCs w:val="32"/>
              </w:rPr>
            </w:pPr>
            <w:r w:rsidRPr="00574705">
              <w:rPr>
                <w:rFonts w:ascii="仿宋" w:eastAsia="仿宋" w:hAnsi="仿宋" w:cs="仿宋" w:hint="eastAsia"/>
                <w:color w:val="000000"/>
                <w:sz w:val="32"/>
                <w:szCs w:val="32"/>
              </w:rPr>
              <w:t>吗啡/甲基安非他明/氯胺酮联合检测试剂盒</w:t>
            </w:r>
            <w:r w:rsidR="00D71798">
              <w:rPr>
                <w:rFonts w:ascii="仿宋" w:eastAsia="仿宋" w:hAnsi="仿宋" w:cs="仿宋" w:hint="eastAsia"/>
                <w:color w:val="000000"/>
                <w:sz w:val="32"/>
                <w:szCs w:val="32"/>
              </w:rPr>
              <w:t>含尿杯</w:t>
            </w:r>
            <w:r w:rsidRPr="00574705">
              <w:rPr>
                <w:rFonts w:ascii="仿宋" w:eastAsia="仿宋" w:hAnsi="仿宋" w:cs="仿宋" w:hint="eastAsia"/>
                <w:color w:val="000000"/>
                <w:sz w:val="32"/>
                <w:szCs w:val="32"/>
              </w:rPr>
              <w:t>（胶体金法）</w:t>
            </w:r>
          </w:p>
        </w:tc>
        <w:tc>
          <w:tcPr>
            <w:tcW w:w="1338" w:type="pct"/>
            <w:tcMar>
              <w:left w:w="108" w:type="dxa"/>
              <w:right w:w="108" w:type="dxa"/>
            </w:tcMar>
            <w:vAlign w:val="center"/>
          </w:tcPr>
          <w:p w:rsidR="00E66A8C" w:rsidRPr="0047521C" w:rsidRDefault="00574705" w:rsidP="00C21DFF">
            <w:pPr>
              <w:pStyle w:val="a8"/>
              <w:widowControl/>
              <w:spacing w:beforeAutospacing="0" w:afterAutospacing="0" w:line="560" w:lineRule="exact"/>
              <w:jc w:val="center"/>
              <w:textAlignment w:val="baseline"/>
              <w:rPr>
                <w:rFonts w:ascii="仿宋" w:eastAsia="仿宋" w:hAnsi="仿宋"/>
                <w:color w:val="000000"/>
                <w:sz w:val="32"/>
                <w:szCs w:val="32"/>
              </w:rPr>
            </w:pPr>
            <w:r w:rsidRPr="00574705">
              <w:rPr>
                <w:rFonts w:ascii="仿宋" w:eastAsia="仿宋" w:hAnsi="仿宋" w:cs="仿宋" w:hint="eastAsia"/>
                <w:color w:val="000000"/>
                <w:sz w:val="32"/>
                <w:szCs w:val="32"/>
              </w:rPr>
              <w:t>10000人份</w:t>
            </w:r>
          </w:p>
        </w:tc>
        <w:tc>
          <w:tcPr>
            <w:tcW w:w="1541" w:type="pct"/>
            <w:tcMar>
              <w:left w:w="108" w:type="dxa"/>
              <w:right w:w="108" w:type="dxa"/>
            </w:tcMar>
            <w:vAlign w:val="center"/>
          </w:tcPr>
          <w:p w:rsidR="00E66A8C" w:rsidRPr="0047521C" w:rsidRDefault="00574705" w:rsidP="00C21DFF">
            <w:pPr>
              <w:pStyle w:val="a8"/>
              <w:widowControl/>
              <w:spacing w:beforeAutospacing="0" w:afterAutospacing="0" w:line="560" w:lineRule="exact"/>
              <w:jc w:val="center"/>
              <w:textAlignment w:val="baseline"/>
              <w:rPr>
                <w:rFonts w:ascii="仿宋" w:eastAsia="仿宋" w:hAnsi="仿宋"/>
                <w:color w:val="000000"/>
                <w:sz w:val="32"/>
                <w:szCs w:val="32"/>
              </w:rPr>
            </w:pPr>
            <w:r w:rsidRPr="00574705">
              <w:rPr>
                <w:rFonts w:ascii="仿宋" w:eastAsia="仿宋" w:hAnsi="仿宋" w:cs="仿宋" w:hint="eastAsia"/>
                <w:color w:val="000000"/>
                <w:sz w:val="32"/>
                <w:szCs w:val="32"/>
              </w:rPr>
              <w:t>85000</w:t>
            </w:r>
          </w:p>
        </w:tc>
      </w:tr>
    </w:tbl>
    <w:p w:rsidR="00E77495" w:rsidRPr="00574705" w:rsidRDefault="00E77495" w:rsidP="00574705">
      <w:pPr>
        <w:widowControl/>
        <w:spacing w:line="560" w:lineRule="exact"/>
        <w:jc w:val="left"/>
        <w:textAlignment w:val="baseline"/>
        <w:rPr>
          <w:rStyle w:val="aa"/>
          <w:rFonts w:ascii="仿宋" w:eastAsia="仿宋" w:hAnsi="仿宋"/>
          <w:b w:val="0"/>
          <w:bCs w:val="0"/>
          <w:color w:val="000000"/>
          <w:sz w:val="32"/>
          <w:szCs w:val="32"/>
        </w:rPr>
        <w:sectPr w:rsidR="00E77495" w:rsidRPr="00574705" w:rsidSect="00574705">
          <w:footerReference w:type="default" r:id="rId7"/>
          <w:pgSz w:w="11906" w:h="16838"/>
          <w:pgMar w:top="1440" w:right="1800" w:bottom="1440" w:left="1800" w:header="851" w:footer="992" w:gutter="0"/>
          <w:cols w:space="425"/>
          <w:docGrid w:type="lines" w:linePitch="312"/>
        </w:sectPr>
      </w:pPr>
      <w:r w:rsidRPr="0047521C">
        <w:rPr>
          <w:rFonts w:ascii="仿宋" w:eastAsia="仿宋" w:hAnsi="仿宋" w:cs="仿宋" w:hint="eastAsia"/>
          <w:color w:val="000000"/>
          <w:sz w:val="32"/>
          <w:szCs w:val="32"/>
          <w:shd w:val="clear" w:color="auto" w:fill="FFFFFF"/>
        </w:rPr>
        <w:t>供应商必须对本项目内全部内容进行报价，如有缺漏，将导致报价无效。如报价超出最高限价，将导致报价无效。</w:t>
      </w:r>
    </w:p>
    <w:p w:rsidR="00E77495" w:rsidRPr="00930AC9" w:rsidRDefault="00574705" w:rsidP="00930AC9">
      <w:pPr>
        <w:pStyle w:val="a8"/>
        <w:widowControl/>
        <w:spacing w:beforeAutospacing="0" w:afterAutospacing="0" w:line="500" w:lineRule="exact"/>
        <w:ind w:firstLineChars="196" w:firstLine="627"/>
        <w:textAlignment w:val="baseline"/>
        <w:rPr>
          <w:rStyle w:val="aa"/>
          <w:rFonts w:ascii="仿宋" w:eastAsia="仿宋" w:hAnsi="仿宋"/>
          <w:b w:val="0"/>
          <w:sz w:val="32"/>
          <w:szCs w:val="32"/>
          <w:shd w:val="clear" w:color="auto" w:fill="FFFFFF"/>
        </w:rPr>
      </w:pPr>
      <w:r>
        <w:rPr>
          <w:rStyle w:val="aa"/>
          <w:rFonts w:ascii="仿宋" w:eastAsia="仿宋" w:hAnsi="仿宋" w:cs="仿宋" w:hint="eastAsia"/>
          <w:b w:val="0"/>
          <w:color w:val="000000"/>
          <w:sz w:val="32"/>
          <w:szCs w:val="32"/>
          <w:shd w:val="clear" w:color="auto" w:fill="FFFFFF"/>
        </w:rPr>
        <w:lastRenderedPageBreak/>
        <w:t>1</w:t>
      </w:r>
      <w:r w:rsidR="00E77495" w:rsidRPr="00930AC9">
        <w:rPr>
          <w:rStyle w:val="aa"/>
          <w:rFonts w:ascii="仿宋" w:eastAsia="仿宋" w:hAnsi="仿宋" w:cs="仿宋"/>
          <w:b w:val="0"/>
          <w:color w:val="000000"/>
          <w:sz w:val="32"/>
          <w:szCs w:val="32"/>
          <w:shd w:val="clear" w:color="auto" w:fill="FFFFFF"/>
        </w:rPr>
        <w:t>.</w:t>
      </w:r>
      <w:r w:rsidR="00E77495" w:rsidRPr="00930AC9">
        <w:rPr>
          <w:rStyle w:val="aa"/>
          <w:rFonts w:ascii="仿宋" w:eastAsia="仿宋" w:hAnsi="仿宋" w:cs="仿宋" w:hint="eastAsia"/>
          <w:b w:val="0"/>
          <w:color w:val="000000"/>
          <w:sz w:val="32"/>
          <w:szCs w:val="32"/>
          <w:shd w:val="clear" w:color="auto" w:fill="FFFFFF"/>
        </w:rPr>
        <w:t>售后服务及其它要求</w:t>
      </w:r>
      <w:r w:rsidR="00E77495" w:rsidRPr="00930AC9">
        <w:rPr>
          <w:rStyle w:val="aa"/>
          <w:rFonts w:ascii="仿宋" w:eastAsia="仿宋" w:hAnsi="仿宋" w:cs="仿宋"/>
          <w:b w:val="0"/>
          <w:color w:val="000000"/>
          <w:sz w:val="32"/>
          <w:szCs w:val="32"/>
          <w:shd w:val="clear" w:color="auto" w:fill="FFFFFF"/>
        </w:rPr>
        <w:t>:</w:t>
      </w:r>
    </w:p>
    <w:p w:rsidR="00E77495" w:rsidRPr="00574705" w:rsidRDefault="00E77495" w:rsidP="00574705">
      <w:pPr>
        <w:pStyle w:val="a8"/>
        <w:widowControl/>
        <w:spacing w:beforeAutospacing="0" w:afterAutospacing="0" w:line="500" w:lineRule="exact"/>
        <w:ind w:firstLineChars="200" w:firstLine="640"/>
        <w:textAlignment w:val="baseline"/>
        <w:rPr>
          <w:rFonts w:ascii="宋体"/>
          <w:color w:val="000000"/>
          <w:sz w:val="21"/>
          <w:szCs w:val="21"/>
        </w:rPr>
      </w:pP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w:t>
      </w:r>
      <w:r w:rsidR="00574705">
        <w:rPr>
          <w:rFonts w:ascii="仿宋" w:eastAsia="仿宋" w:hAnsi="仿宋" w:cs="仿宋" w:hint="eastAsia"/>
          <w:color w:val="000000"/>
          <w:sz w:val="32"/>
          <w:szCs w:val="32"/>
          <w:shd w:val="clear" w:color="auto" w:fill="FFFFFF"/>
        </w:rPr>
        <w:t>交货时间：</w:t>
      </w:r>
      <w:r w:rsidR="00D71798">
        <w:rPr>
          <w:rFonts w:ascii="仿宋" w:eastAsia="仿宋" w:hAnsi="仿宋" w:cs="仿宋" w:hint="eastAsia"/>
          <w:color w:val="000000"/>
          <w:sz w:val="32"/>
          <w:szCs w:val="32"/>
          <w:shd w:val="clear" w:color="auto" w:fill="FFFFFF"/>
        </w:rPr>
        <w:t>中标</w:t>
      </w:r>
      <w:r w:rsidR="00574705" w:rsidRPr="00574705">
        <w:rPr>
          <w:rFonts w:ascii="仿宋" w:eastAsia="仿宋" w:hAnsi="仿宋" w:cs="仿宋" w:hint="eastAsia"/>
          <w:color w:val="000000"/>
          <w:sz w:val="32"/>
          <w:szCs w:val="32"/>
          <w:shd w:val="clear" w:color="auto" w:fill="FFFFFF"/>
        </w:rPr>
        <w:t>供应商</w:t>
      </w:r>
      <w:r w:rsidR="00D71798">
        <w:rPr>
          <w:rFonts w:ascii="仿宋" w:eastAsia="仿宋" w:hAnsi="仿宋" w:cs="仿宋" w:hint="eastAsia"/>
          <w:color w:val="000000"/>
          <w:sz w:val="32"/>
          <w:szCs w:val="32"/>
          <w:shd w:val="clear" w:color="auto" w:fill="FFFFFF"/>
        </w:rPr>
        <w:t>接到</w:t>
      </w:r>
      <w:r w:rsidR="00574705" w:rsidRPr="00574705">
        <w:rPr>
          <w:rFonts w:ascii="仿宋" w:eastAsia="仿宋" w:hAnsi="仿宋" w:cs="仿宋" w:hint="eastAsia"/>
          <w:color w:val="000000"/>
          <w:sz w:val="32"/>
          <w:szCs w:val="32"/>
          <w:shd w:val="clear" w:color="auto" w:fill="FFFFFF"/>
        </w:rPr>
        <w:t>采购人</w:t>
      </w:r>
      <w:r w:rsidR="00D71798">
        <w:rPr>
          <w:rFonts w:ascii="仿宋" w:eastAsia="仿宋" w:hAnsi="仿宋" w:cs="仿宋" w:hint="eastAsia"/>
          <w:color w:val="000000"/>
          <w:sz w:val="32"/>
          <w:szCs w:val="32"/>
          <w:shd w:val="clear" w:color="auto" w:fill="FFFFFF"/>
        </w:rPr>
        <w:t>通知之日起，3个工作日内</w:t>
      </w:r>
      <w:r w:rsidR="00574705" w:rsidRPr="00574705">
        <w:rPr>
          <w:rFonts w:ascii="仿宋" w:eastAsia="仿宋" w:hAnsi="仿宋" w:cs="仿宋" w:hint="eastAsia"/>
          <w:color w:val="000000"/>
          <w:sz w:val="32"/>
          <w:szCs w:val="32"/>
          <w:shd w:val="clear" w:color="auto" w:fill="FFFFFF"/>
        </w:rPr>
        <w:t>完成交货。</w:t>
      </w:r>
    </w:p>
    <w:p w:rsidR="00E77495" w:rsidRDefault="00E77495" w:rsidP="006845AE">
      <w:pPr>
        <w:pStyle w:val="a8"/>
        <w:widowControl/>
        <w:spacing w:beforeAutospacing="0" w:afterAutospacing="0" w:line="500" w:lineRule="exact"/>
        <w:ind w:firstLineChars="200" w:firstLine="640"/>
        <w:textAlignment w:val="baseline"/>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2</w:t>
      </w:r>
      <w:r>
        <w:rPr>
          <w:rFonts w:ascii="仿宋" w:eastAsia="仿宋" w:hAnsi="仿宋" w:cs="仿宋" w:hint="eastAsia"/>
          <w:color w:val="000000"/>
          <w:sz w:val="32"/>
          <w:szCs w:val="32"/>
          <w:shd w:val="clear" w:color="auto" w:fill="FFFFFF"/>
        </w:rPr>
        <w:t>）</w:t>
      </w:r>
      <w:r w:rsidR="00574705">
        <w:rPr>
          <w:rFonts w:ascii="仿宋" w:eastAsia="仿宋" w:hAnsi="仿宋" w:cs="仿宋" w:hint="eastAsia"/>
          <w:color w:val="000000"/>
          <w:sz w:val="32"/>
          <w:szCs w:val="32"/>
          <w:shd w:val="clear" w:color="auto" w:fill="FFFFFF"/>
        </w:rPr>
        <w:t>交货地点</w:t>
      </w:r>
      <w:r w:rsidRPr="0047521C">
        <w:rPr>
          <w:rFonts w:ascii="仿宋" w:eastAsia="仿宋" w:hAnsi="仿宋" w:cs="仿宋" w:hint="eastAsia"/>
          <w:color w:val="000000"/>
          <w:sz w:val="32"/>
          <w:szCs w:val="32"/>
          <w:shd w:val="clear" w:color="auto" w:fill="FFFFFF"/>
        </w:rPr>
        <w:t>：</w:t>
      </w:r>
      <w:r w:rsidR="00574705">
        <w:rPr>
          <w:rFonts w:ascii="仿宋" w:eastAsia="仿宋" w:hAnsi="仿宋" w:cs="仿宋" w:hint="eastAsia"/>
          <w:color w:val="000000"/>
          <w:sz w:val="32"/>
          <w:szCs w:val="32"/>
        </w:rPr>
        <w:t>广州市越秀区。</w:t>
      </w:r>
    </w:p>
    <w:p w:rsidR="00574705" w:rsidRDefault="00574705" w:rsidP="006845AE">
      <w:pPr>
        <w:pStyle w:val="a8"/>
        <w:widowControl/>
        <w:spacing w:beforeAutospacing="0" w:afterAutospacing="0" w:line="500" w:lineRule="exact"/>
        <w:ind w:firstLineChars="200" w:firstLine="640"/>
        <w:textAlignment w:val="baseline"/>
        <w:rPr>
          <w:rFonts w:ascii="仿宋" w:eastAsia="仿宋" w:hAnsi="仿宋" w:cs="仿宋"/>
          <w:color w:val="000000"/>
          <w:sz w:val="32"/>
          <w:szCs w:val="32"/>
        </w:rPr>
      </w:pPr>
      <w:r>
        <w:rPr>
          <w:rFonts w:ascii="仿宋" w:eastAsia="仿宋" w:hAnsi="仿宋" w:cs="仿宋" w:hint="eastAsia"/>
          <w:color w:val="000000"/>
          <w:sz w:val="32"/>
          <w:szCs w:val="32"/>
        </w:rPr>
        <w:t>2.付款方式：</w:t>
      </w:r>
    </w:p>
    <w:p w:rsidR="00574705" w:rsidRPr="0047521C" w:rsidRDefault="00944B9E" w:rsidP="006845AE">
      <w:pPr>
        <w:pStyle w:val="a8"/>
        <w:widowControl/>
        <w:spacing w:beforeAutospacing="0" w:afterAutospacing="0" w:line="500" w:lineRule="exact"/>
        <w:ind w:firstLineChars="200" w:firstLine="640"/>
        <w:textAlignment w:val="baseline"/>
        <w:rPr>
          <w:rFonts w:ascii="仿宋" w:eastAsia="仿宋" w:hAnsi="仿宋"/>
          <w:color w:val="000000"/>
          <w:sz w:val="32"/>
          <w:szCs w:val="32"/>
        </w:rPr>
      </w:pPr>
      <w:r>
        <w:rPr>
          <w:rFonts w:ascii="仿宋" w:eastAsia="仿宋" w:hAnsi="仿宋" w:cs="仿宋" w:hint="eastAsia"/>
          <w:color w:val="000000"/>
          <w:sz w:val="32"/>
          <w:szCs w:val="32"/>
        </w:rPr>
        <w:t>交付货物通过验收后，凭正式发票全额支付。</w:t>
      </w:r>
    </w:p>
    <w:p w:rsidR="00E77495" w:rsidRPr="00930AC9" w:rsidRDefault="00574705" w:rsidP="00574705">
      <w:pPr>
        <w:pStyle w:val="a8"/>
        <w:widowControl/>
        <w:spacing w:beforeAutospacing="0" w:afterAutospacing="0" w:line="500" w:lineRule="exact"/>
        <w:ind w:firstLineChars="196" w:firstLine="627"/>
        <w:textAlignment w:val="baseline"/>
        <w:rPr>
          <w:rFonts w:ascii="仿宋" w:eastAsia="仿宋" w:hAnsi="仿宋"/>
          <w:b/>
          <w:color w:val="000000"/>
          <w:sz w:val="32"/>
          <w:szCs w:val="32"/>
        </w:rPr>
      </w:pPr>
      <w:r>
        <w:rPr>
          <w:rStyle w:val="aa"/>
          <w:rFonts w:ascii="仿宋" w:eastAsia="仿宋" w:hAnsi="仿宋" w:cs="仿宋" w:hint="eastAsia"/>
          <w:b w:val="0"/>
          <w:color w:val="000000"/>
          <w:sz w:val="32"/>
          <w:szCs w:val="32"/>
          <w:shd w:val="clear" w:color="auto" w:fill="FFFFFF"/>
        </w:rPr>
        <w:t>3</w:t>
      </w:r>
      <w:r w:rsidR="00E77495" w:rsidRPr="00930AC9">
        <w:rPr>
          <w:rStyle w:val="aa"/>
          <w:rFonts w:ascii="仿宋" w:eastAsia="仿宋" w:hAnsi="仿宋" w:cs="仿宋"/>
          <w:b w:val="0"/>
          <w:color w:val="000000"/>
          <w:sz w:val="32"/>
          <w:szCs w:val="32"/>
          <w:shd w:val="clear" w:color="auto" w:fill="FFFFFF"/>
        </w:rPr>
        <w:t>.</w:t>
      </w:r>
      <w:r w:rsidR="00E77495" w:rsidRPr="00930AC9">
        <w:rPr>
          <w:rStyle w:val="aa"/>
          <w:rFonts w:ascii="仿宋" w:eastAsia="仿宋" w:hAnsi="仿宋" w:cs="仿宋" w:hint="eastAsia"/>
          <w:b w:val="0"/>
          <w:color w:val="000000"/>
          <w:sz w:val="32"/>
          <w:szCs w:val="32"/>
          <w:shd w:val="clear" w:color="auto" w:fill="FFFFFF"/>
        </w:rPr>
        <w:t>比价要求：</w:t>
      </w:r>
    </w:p>
    <w:p w:rsidR="00E77495" w:rsidRPr="0047521C" w:rsidRDefault="00E77495" w:rsidP="00D8561E">
      <w:pPr>
        <w:pStyle w:val="a8"/>
        <w:widowControl/>
        <w:spacing w:beforeAutospacing="0" w:afterAutospacing="0" w:line="500" w:lineRule="exact"/>
        <w:ind w:firstLineChars="200" w:firstLine="640"/>
        <w:textAlignment w:val="baseline"/>
        <w:rPr>
          <w:rFonts w:ascii="仿宋" w:eastAsia="仿宋" w:hAnsi="仿宋"/>
          <w:color w:val="000000"/>
          <w:sz w:val="32"/>
          <w:szCs w:val="32"/>
          <w:shd w:val="clear" w:color="auto" w:fill="FFFFFF"/>
        </w:rPr>
      </w:pPr>
      <w:r w:rsidRPr="0047521C">
        <w:rPr>
          <w:rFonts w:ascii="仿宋" w:eastAsia="仿宋" w:hAnsi="仿宋" w:cs="仿宋" w:hint="eastAsia"/>
          <w:color w:val="000000"/>
          <w:sz w:val="32"/>
          <w:szCs w:val="32"/>
          <w:shd w:val="clear" w:color="auto" w:fill="FFFFFF"/>
        </w:rPr>
        <w:t>本次比价采用最低比价法，即在经过供应商资格要求审查后，按供应商报价的高低进行评审。评审结果排名按报价由低到高顺序排列，投标报价相同的并列，报价文件满足比价要求且报价最低的供应商为排名第一的成交候选供应商。报价最低且相同的成交候选人并列时，并列的成交候选人继续提供第二次</w:t>
      </w:r>
      <w:r>
        <w:rPr>
          <w:rFonts w:ascii="仿宋" w:eastAsia="仿宋" w:hAnsi="仿宋" w:cs="仿宋" w:hint="eastAsia"/>
          <w:color w:val="000000"/>
          <w:sz w:val="32"/>
          <w:szCs w:val="32"/>
          <w:shd w:val="clear" w:color="auto" w:fill="FFFFFF"/>
        </w:rPr>
        <w:t>报价。</w:t>
      </w:r>
    </w:p>
    <w:p w:rsidR="00E77495" w:rsidRPr="00930AC9" w:rsidRDefault="00463090" w:rsidP="00930AC9">
      <w:pPr>
        <w:pStyle w:val="a8"/>
        <w:widowControl/>
        <w:spacing w:beforeAutospacing="0" w:afterAutospacing="0" w:line="500" w:lineRule="exact"/>
        <w:ind w:firstLineChars="196" w:firstLine="627"/>
        <w:textAlignment w:val="baseline"/>
        <w:rPr>
          <w:rFonts w:ascii="黑体" w:eastAsia="黑体" w:hAnsi="黑体"/>
          <w:b/>
          <w:color w:val="000000"/>
          <w:sz w:val="32"/>
          <w:szCs w:val="32"/>
        </w:rPr>
      </w:pPr>
      <w:r>
        <w:rPr>
          <w:rStyle w:val="aa"/>
          <w:rFonts w:ascii="黑体" w:eastAsia="黑体" w:hAnsi="黑体" w:cs="黑体" w:hint="eastAsia"/>
          <w:b w:val="0"/>
          <w:color w:val="000000"/>
          <w:sz w:val="32"/>
          <w:szCs w:val="32"/>
          <w:shd w:val="clear" w:color="auto" w:fill="FFFFFF"/>
        </w:rPr>
        <w:t>四</w:t>
      </w:r>
      <w:r w:rsidR="00E77495" w:rsidRPr="00930AC9">
        <w:rPr>
          <w:rStyle w:val="aa"/>
          <w:rFonts w:ascii="黑体" w:eastAsia="黑体" w:hAnsi="黑体" w:cs="黑体" w:hint="eastAsia"/>
          <w:b w:val="0"/>
          <w:color w:val="000000"/>
          <w:sz w:val="32"/>
          <w:szCs w:val="32"/>
          <w:shd w:val="clear" w:color="auto" w:fill="FFFFFF"/>
        </w:rPr>
        <w:t>、合格供应商要求：</w:t>
      </w:r>
    </w:p>
    <w:p w:rsidR="00E77495" w:rsidRPr="0047521C" w:rsidRDefault="00E77495" w:rsidP="00D8561E">
      <w:pPr>
        <w:pStyle w:val="a8"/>
        <w:widowControl/>
        <w:spacing w:beforeAutospacing="0" w:afterAutospacing="0" w:line="500" w:lineRule="exact"/>
        <w:ind w:firstLineChars="200" w:firstLine="640"/>
        <w:textAlignment w:val="baseline"/>
        <w:rPr>
          <w:rFonts w:ascii="仿宋" w:eastAsia="仿宋" w:hAnsi="仿宋"/>
          <w:color w:val="000000"/>
          <w:sz w:val="32"/>
          <w:szCs w:val="32"/>
        </w:rPr>
      </w:pPr>
      <w:r w:rsidRPr="0047521C">
        <w:rPr>
          <w:rFonts w:ascii="仿宋" w:eastAsia="仿宋" w:hAnsi="仿宋" w:cs="仿宋"/>
          <w:color w:val="000000"/>
          <w:sz w:val="32"/>
          <w:szCs w:val="32"/>
          <w:shd w:val="clear" w:color="auto" w:fill="FFFFFF"/>
        </w:rPr>
        <w:t>1.</w:t>
      </w:r>
      <w:r w:rsidRPr="0047521C">
        <w:rPr>
          <w:rFonts w:ascii="仿宋" w:eastAsia="仿宋" w:hAnsi="仿宋" w:cs="仿宋" w:hint="eastAsia"/>
          <w:color w:val="000000"/>
          <w:sz w:val="32"/>
          <w:szCs w:val="32"/>
          <w:shd w:val="clear" w:color="auto" w:fill="FFFFFF"/>
        </w:rPr>
        <w:t>供应商符合《中华人民共和国政府采购法》第二十二条规定的条件：</w:t>
      </w:r>
    </w:p>
    <w:p w:rsidR="00E77495" w:rsidRPr="0047521C" w:rsidRDefault="00E77495" w:rsidP="00D8561E">
      <w:pPr>
        <w:pStyle w:val="a8"/>
        <w:widowControl/>
        <w:spacing w:beforeAutospacing="0" w:afterAutospacing="0" w:line="500" w:lineRule="exact"/>
        <w:ind w:firstLineChars="200" w:firstLine="640"/>
        <w:textAlignment w:val="baseline"/>
        <w:rPr>
          <w:rFonts w:ascii="仿宋" w:eastAsia="仿宋" w:hAnsi="仿宋"/>
          <w:color w:val="000000"/>
          <w:sz w:val="32"/>
          <w:szCs w:val="32"/>
        </w:rPr>
      </w:pPr>
      <w:r w:rsidRPr="0047521C">
        <w:rPr>
          <w:rFonts w:ascii="仿宋" w:eastAsia="仿宋" w:hAnsi="仿宋" w:cs="仿宋" w:hint="eastAsia"/>
          <w:color w:val="000000"/>
          <w:sz w:val="32"/>
          <w:szCs w:val="32"/>
          <w:shd w:val="clear" w:color="auto" w:fill="FFFFFF"/>
        </w:rPr>
        <w:t>（</w:t>
      </w:r>
      <w:r w:rsidRPr="0047521C">
        <w:rPr>
          <w:rFonts w:ascii="仿宋" w:eastAsia="仿宋" w:hAnsi="仿宋" w:cs="仿宋"/>
          <w:color w:val="000000"/>
          <w:sz w:val="32"/>
          <w:szCs w:val="32"/>
          <w:shd w:val="clear" w:color="auto" w:fill="FFFFFF"/>
        </w:rPr>
        <w:t>1</w:t>
      </w:r>
      <w:r w:rsidRPr="0047521C">
        <w:rPr>
          <w:rFonts w:ascii="仿宋" w:eastAsia="仿宋" w:hAnsi="仿宋" w:cs="仿宋" w:hint="eastAsia"/>
          <w:color w:val="000000"/>
          <w:sz w:val="32"/>
          <w:szCs w:val="32"/>
          <w:shd w:val="clear" w:color="auto" w:fill="FFFFFF"/>
        </w:rPr>
        <w:t>）具有独立承担民事责任的能力（供应商应是中华人民共和国境内注册的具有独立承担民事责任能力的法人或其他组织，提供营业执照等证明文件）</w:t>
      </w:r>
      <w:r>
        <w:rPr>
          <w:rFonts w:ascii="仿宋" w:eastAsia="仿宋" w:hAnsi="仿宋" w:cs="仿宋" w:hint="eastAsia"/>
          <w:color w:val="000000"/>
          <w:sz w:val="32"/>
          <w:szCs w:val="32"/>
          <w:shd w:val="clear" w:color="auto" w:fill="FFFFFF"/>
        </w:rPr>
        <w:t>；</w:t>
      </w:r>
    </w:p>
    <w:p w:rsidR="00E77495" w:rsidRPr="0047521C" w:rsidRDefault="00E77495" w:rsidP="00D8561E">
      <w:pPr>
        <w:pStyle w:val="a8"/>
        <w:widowControl/>
        <w:spacing w:beforeAutospacing="0" w:afterAutospacing="0" w:line="500" w:lineRule="exact"/>
        <w:ind w:firstLineChars="200" w:firstLine="640"/>
        <w:textAlignment w:val="baseline"/>
        <w:rPr>
          <w:rFonts w:ascii="仿宋" w:eastAsia="仿宋" w:hAnsi="仿宋"/>
          <w:color w:val="000000"/>
          <w:sz w:val="32"/>
          <w:szCs w:val="32"/>
        </w:rPr>
      </w:pPr>
      <w:r w:rsidRPr="0047521C">
        <w:rPr>
          <w:rFonts w:ascii="仿宋" w:eastAsia="仿宋" w:hAnsi="仿宋" w:cs="仿宋" w:hint="eastAsia"/>
          <w:color w:val="000000"/>
          <w:sz w:val="32"/>
          <w:szCs w:val="32"/>
          <w:shd w:val="clear" w:color="auto" w:fill="FFFFFF"/>
        </w:rPr>
        <w:t>（</w:t>
      </w:r>
      <w:r w:rsidRPr="0047521C">
        <w:rPr>
          <w:rFonts w:ascii="仿宋" w:eastAsia="仿宋" w:hAnsi="仿宋" w:cs="仿宋"/>
          <w:color w:val="000000"/>
          <w:sz w:val="32"/>
          <w:szCs w:val="32"/>
          <w:shd w:val="clear" w:color="auto" w:fill="FFFFFF"/>
        </w:rPr>
        <w:t>2</w:t>
      </w:r>
      <w:r w:rsidRPr="0047521C">
        <w:rPr>
          <w:rFonts w:ascii="仿宋" w:eastAsia="仿宋" w:hAnsi="仿宋" w:cs="仿宋" w:hint="eastAsia"/>
          <w:color w:val="000000"/>
          <w:sz w:val="32"/>
          <w:szCs w:val="32"/>
          <w:shd w:val="clear" w:color="auto" w:fill="FFFFFF"/>
        </w:rPr>
        <w:t>）参加政府采购活动前</w:t>
      </w:r>
      <w:r w:rsidRPr="0047521C">
        <w:rPr>
          <w:rFonts w:ascii="仿宋" w:eastAsia="仿宋" w:hAnsi="仿宋" w:cs="仿宋"/>
          <w:color w:val="000000"/>
          <w:sz w:val="32"/>
          <w:szCs w:val="32"/>
          <w:shd w:val="clear" w:color="auto" w:fill="FFFFFF"/>
        </w:rPr>
        <w:t>3</w:t>
      </w:r>
      <w:r w:rsidRPr="0047521C">
        <w:rPr>
          <w:rFonts w:ascii="仿宋" w:eastAsia="仿宋" w:hAnsi="仿宋" w:cs="仿宋" w:hint="eastAsia"/>
          <w:color w:val="000000"/>
          <w:sz w:val="32"/>
          <w:szCs w:val="32"/>
          <w:shd w:val="clear" w:color="auto" w:fill="FFFFFF"/>
        </w:rPr>
        <w:t>年内，在经营活动中没有重大违法记录（提供书面声明）</w:t>
      </w:r>
      <w:r>
        <w:rPr>
          <w:rFonts w:ascii="仿宋" w:eastAsia="仿宋" w:hAnsi="仿宋" w:cs="仿宋" w:hint="eastAsia"/>
          <w:color w:val="000000"/>
          <w:sz w:val="32"/>
          <w:szCs w:val="32"/>
          <w:shd w:val="clear" w:color="auto" w:fill="FFFFFF"/>
        </w:rPr>
        <w:t>。</w:t>
      </w:r>
    </w:p>
    <w:p w:rsidR="00E77495" w:rsidRDefault="00E77495" w:rsidP="00D8561E">
      <w:pPr>
        <w:pStyle w:val="a8"/>
        <w:widowControl/>
        <w:spacing w:beforeAutospacing="0" w:afterAutospacing="0" w:line="500" w:lineRule="exact"/>
        <w:ind w:firstLineChars="200" w:firstLine="640"/>
        <w:textAlignment w:val="baseline"/>
        <w:rPr>
          <w:rFonts w:ascii="仿宋" w:eastAsia="仿宋" w:hAnsi="仿宋"/>
          <w:color w:val="000000"/>
          <w:sz w:val="32"/>
          <w:szCs w:val="32"/>
          <w:shd w:val="clear" w:color="auto" w:fill="FFFFFF"/>
        </w:rPr>
      </w:pPr>
      <w:r w:rsidRPr="0047521C">
        <w:rPr>
          <w:rFonts w:ascii="仿宋" w:eastAsia="仿宋" w:hAnsi="仿宋" w:cs="仿宋"/>
          <w:color w:val="000000"/>
          <w:sz w:val="32"/>
          <w:szCs w:val="32"/>
          <w:shd w:val="clear" w:color="auto" w:fill="FFFFFF"/>
        </w:rPr>
        <w:t>2.</w:t>
      </w:r>
      <w:r w:rsidRPr="0047521C">
        <w:rPr>
          <w:rFonts w:ascii="仿宋" w:eastAsia="仿宋" w:hAnsi="仿宋" w:cs="仿宋" w:hint="eastAsia"/>
          <w:color w:val="000000"/>
          <w:sz w:val="32"/>
          <w:szCs w:val="32"/>
          <w:shd w:val="clear" w:color="auto" w:fill="FFFFFF"/>
        </w:rPr>
        <w:t>供应商没有被列入失信被执行人、重大税收违法案件当事人名单、政府采购严重违法失信行为记录名单及其他不符合规定条件的供应商。</w:t>
      </w:r>
      <w:r w:rsidRPr="0047521C">
        <w:rPr>
          <w:rFonts w:ascii="仿宋" w:eastAsia="仿宋" w:hAnsi="仿宋" w:cs="仿宋"/>
          <w:color w:val="000000"/>
          <w:sz w:val="32"/>
          <w:szCs w:val="32"/>
          <w:shd w:val="clear" w:color="auto" w:fill="FFFFFF"/>
        </w:rPr>
        <w:t>[</w:t>
      </w:r>
      <w:r w:rsidRPr="0047521C">
        <w:rPr>
          <w:rFonts w:ascii="仿宋" w:eastAsia="仿宋" w:hAnsi="仿宋" w:cs="仿宋" w:hint="eastAsia"/>
          <w:color w:val="000000"/>
          <w:sz w:val="32"/>
          <w:szCs w:val="32"/>
          <w:shd w:val="clear" w:color="auto" w:fill="FFFFFF"/>
        </w:rPr>
        <w:t>根据信用中国网站</w:t>
      </w:r>
    </w:p>
    <w:p w:rsidR="00E77495" w:rsidRPr="0047521C" w:rsidRDefault="00E77495" w:rsidP="00D8561E">
      <w:pPr>
        <w:pStyle w:val="a8"/>
        <w:widowControl/>
        <w:spacing w:beforeAutospacing="0" w:afterAutospacing="0" w:line="500" w:lineRule="exact"/>
        <w:textAlignment w:val="baseline"/>
        <w:rPr>
          <w:rFonts w:ascii="仿宋" w:eastAsia="仿宋" w:hAnsi="仿宋"/>
          <w:color w:val="000000"/>
          <w:sz w:val="32"/>
          <w:szCs w:val="32"/>
        </w:rPr>
      </w:pPr>
      <w:r w:rsidRPr="0047521C">
        <w:rPr>
          <w:rFonts w:ascii="仿宋" w:eastAsia="仿宋" w:hAnsi="仿宋" w:cs="仿宋" w:hint="eastAsia"/>
          <w:color w:val="000000"/>
          <w:sz w:val="32"/>
          <w:szCs w:val="32"/>
          <w:shd w:val="clear" w:color="auto" w:fill="FFFFFF"/>
        </w:rPr>
        <w:t>（</w:t>
      </w:r>
      <w:r w:rsidRPr="0047521C">
        <w:rPr>
          <w:rFonts w:ascii="仿宋" w:eastAsia="仿宋" w:hAnsi="仿宋" w:cs="仿宋"/>
          <w:color w:val="000000"/>
          <w:sz w:val="32"/>
          <w:szCs w:val="32"/>
          <w:shd w:val="clear" w:color="auto" w:fill="FFFFFF"/>
        </w:rPr>
        <w:t>www.creditchina.gov.cn</w:t>
      </w:r>
      <w:r w:rsidRPr="0047521C">
        <w:rPr>
          <w:rFonts w:ascii="仿宋" w:eastAsia="仿宋" w:hAnsi="仿宋" w:cs="仿宋" w:hint="eastAsia"/>
          <w:color w:val="000000"/>
          <w:sz w:val="32"/>
          <w:szCs w:val="32"/>
          <w:shd w:val="clear" w:color="auto" w:fill="FFFFFF"/>
        </w:rPr>
        <w:t>）、中国政府采购网（</w:t>
      </w:r>
      <w:r w:rsidRPr="0047521C">
        <w:rPr>
          <w:rFonts w:ascii="仿宋" w:eastAsia="仿宋" w:hAnsi="仿宋" w:cs="仿宋"/>
          <w:color w:val="000000"/>
          <w:sz w:val="32"/>
          <w:szCs w:val="32"/>
          <w:shd w:val="clear" w:color="auto" w:fill="FFFFFF"/>
        </w:rPr>
        <w:t>www.ccgp.gov.cn</w:t>
      </w:r>
      <w:r w:rsidRPr="0047521C">
        <w:rPr>
          <w:rFonts w:ascii="仿宋" w:eastAsia="仿宋" w:hAnsi="仿宋" w:cs="仿宋" w:hint="eastAsia"/>
          <w:color w:val="000000"/>
          <w:sz w:val="32"/>
          <w:szCs w:val="32"/>
          <w:shd w:val="clear" w:color="auto" w:fill="FFFFFF"/>
        </w:rPr>
        <w:t>）主体信用记录信息进行查询</w:t>
      </w:r>
      <w:r w:rsidRPr="0047521C">
        <w:rPr>
          <w:rFonts w:ascii="仿宋" w:eastAsia="仿宋" w:hAnsi="仿宋" w:cs="仿宋"/>
          <w:color w:val="000000"/>
          <w:sz w:val="32"/>
          <w:szCs w:val="32"/>
          <w:shd w:val="clear" w:color="auto" w:fill="FFFFFF"/>
        </w:rPr>
        <w:t>]</w:t>
      </w:r>
      <w:r w:rsidRPr="0047521C">
        <w:rPr>
          <w:rFonts w:ascii="仿宋" w:eastAsia="仿宋" w:hAnsi="仿宋" w:cs="仿宋" w:hint="eastAsia"/>
          <w:color w:val="000000"/>
          <w:sz w:val="32"/>
          <w:szCs w:val="32"/>
          <w:shd w:val="clear" w:color="auto" w:fill="FFFFFF"/>
        </w:rPr>
        <w:t>。</w:t>
      </w:r>
    </w:p>
    <w:p w:rsidR="00E77495" w:rsidRPr="0047521C" w:rsidRDefault="00E77495" w:rsidP="00D8561E">
      <w:pPr>
        <w:pStyle w:val="a8"/>
        <w:widowControl/>
        <w:spacing w:beforeAutospacing="0" w:afterAutospacing="0" w:line="500" w:lineRule="exact"/>
        <w:ind w:firstLineChars="200" w:firstLine="640"/>
        <w:textAlignment w:val="baseline"/>
        <w:rPr>
          <w:rFonts w:ascii="仿宋" w:eastAsia="仿宋" w:hAnsi="仿宋"/>
          <w:color w:val="000000"/>
          <w:sz w:val="32"/>
          <w:szCs w:val="32"/>
        </w:rPr>
      </w:pPr>
      <w:r w:rsidRPr="0047521C">
        <w:rPr>
          <w:rFonts w:ascii="仿宋" w:eastAsia="仿宋" w:hAnsi="仿宋" w:cs="仿宋"/>
          <w:color w:val="000000"/>
          <w:sz w:val="32"/>
          <w:szCs w:val="32"/>
          <w:shd w:val="clear" w:color="auto" w:fill="FFFFFF"/>
        </w:rPr>
        <w:lastRenderedPageBreak/>
        <w:t>3.</w:t>
      </w:r>
      <w:r w:rsidRPr="0047521C">
        <w:rPr>
          <w:rFonts w:ascii="仿宋" w:eastAsia="仿宋" w:hAnsi="仿宋" w:cs="仿宋" w:hint="eastAsia"/>
          <w:color w:val="000000"/>
          <w:sz w:val="32"/>
          <w:szCs w:val="32"/>
          <w:shd w:val="clear" w:color="auto" w:fill="FFFFFF"/>
        </w:rPr>
        <w:t>供应商不处于军队采购网（</w:t>
      </w:r>
      <w:r w:rsidRPr="0047521C">
        <w:rPr>
          <w:rFonts w:ascii="仿宋" w:eastAsia="仿宋" w:hAnsi="仿宋" w:cs="仿宋"/>
          <w:color w:val="000000"/>
          <w:sz w:val="32"/>
          <w:szCs w:val="32"/>
          <w:shd w:val="clear" w:color="auto" w:fill="FFFFFF"/>
        </w:rPr>
        <w:t>https://www.plap.cn/</w:t>
      </w:r>
      <w:r w:rsidRPr="0047521C">
        <w:rPr>
          <w:rFonts w:ascii="仿宋" w:eastAsia="仿宋" w:hAnsi="仿宋" w:cs="仿宋" w:hint="eastAsia"/>
          <w:color w:val="000000"/>
          <w:sz w:val="32"/>
          <w:szCs w:val="32"/>
          <w:shd w:val="clear" w:color="auto" w:fill="FFFFFF"/>
        </w:rPr>
        <w:t>）“军队采购失信名单”中的禁止参加军队采购活动期间。</w:t>
      </w:r>
      <w:r w:rsidRPr="0047521C">
        <w:rPr>
          <w:rFonts w:ascii="仿宋" w:eastAsia="仿宋" w:hAnsi="仿宋" w:cs="仿宋"/>
          <w:color w:val="000000"/>
          <w:sz w:val="32"/>
          <w:szCs w:val="32"/>
          <w:shd w:val="clear" w:color="auto" w:fill="FFFFFF"/>
        </w:rPr>
        <w:t>[</w:t>
      </w:r>
      <w:r w:rsidRPr="0047521C">
        <w:rPr>
          <w:rFonts w:ascii="仿宋" w:eastAsia="仿宋" w:hAnsi="仿宋" w:cs="仿宋" w:hint="eastAsia"/>
          <w:color w:val="000000"/>
          <w:sz w:val="32"/>
          <w:szCs w:val="32"/>
          <w:shd w:val="clear" w:color="auto" w:fill="FFFFFF"/>
        </w:rPr>
        <w:t>根据军队采购网站</w:t>
      </w:r>
      <w:r w:rsidRPr="0047521C">
        <w:rPr>
          <w:rFonts w:ascii="仿宋" w:eastAsia="仿宋" w:hAnsi="仿宋" w:cs="仿宋"/>
          <w:color w:val="000000"/>
          <w:sz w:val="32"/>
          <w:szCs w:val="32"/>
          <w:shd w:val="clear" w:color="auto" w:fill="FFFFFF"/>
        </w:rPr>
        <w:t>-</w:t>
      </w:r>
      <w:r w:rsidRPr="0047521C">
        <w:rPr>
          <w:rFonts w:ascii="仿宋" w:eastAsia="仿宋" w:hAnsi="仿宋" w:cs="仿宋" w:hint="eastAsia"/>
          <w:color w:val="000000"/>
          <w:sz w:val="32"/>
          <w:szCs w:val="32"/>
          <w:shd w:val="clear" w:color="auto" w:fill="FFFFFF"/>
        </w:rPr>
        <w:t>军队采购失信名单（</w:t>
      </w:r>
      <w:r w:rsidRPr="0047521C">
        <w:rPr>
          <w:rFonts w:ascii="仿宋" w:eastAsia="仿宋" w:hAnsi="仿宋" w:cs="仿宋"/>
          <w:color w:val="000000"/>
          <w:sz w:val="32"/>
          <w:szCs w:val="32"/>
          <w:shd w:val="clear" w:color="auto" w:fill="FFFFFF"/>
        </w:rPr>
        <w:t>https://www.plap.cn/</w:t>
      </w:r>
      <w:r w:rsidRPr="0047521C">
        <w:rPr>
          <w:rFonts w:ascii="仿宋" w:eastAsia="仿宋" w:hAnsi="仿宋" w:cs="仿宋" w:hint="eastAsia"/>
          <w:color w:val="000000"/>
          <w:sz w:val="32"/>
          <w:szCs w:val="32"/>
          <w:shd w:val="clear" w:color="auto" w:fill="FFFFFF"/>
        </w:rPr>
        <w:t>）记录信息进行查询，提供截图证明</w:t>
      </w:r>
      <w:r w:rsidRPr="0047521C">
        <w:rPr>
          <w:rFonts w:ascii="仿宋" w:eastAsia="仿宋" w:hAnsi="仿宋" w:cs="仿宋"/>
          <w:color w:val="000000"/>
          <w:sz w:val="32"/>
          <w:szCs w:val="32"/>
          <w:shd w:val="clear" w:color="auto" w:fill="FFFFFF"/>
        </w:rPr>
        <w:t>]</w:t>
      </w:r>
      <w:r w:rsidRPr="0047521C">
        <w:rPr>
          <w:rFonts w:ascii="仿宋" w:eastAsia="仿宋" w:hAnsi="仿宋" w:cs="仿宋" w:hint="eastAsia"/>
          <w:color w:val="000000"/>
          <w:sz w:val="32"/>
          <w:szCs w:val="32"/>
          <w:shd w:val="clear" w:color="auto" w:fill="FFFFFF"/>
        </w:rPr>
        <w:t>。</w:t>
      </w:r>
      <w:bookmarkStart w:id="0" w:name="_GoBack"/>
      <w:bookmarkEnd w:id="0"/>
    </w:p>
    <w:p w:rsidR="0073532B" w:rsidRDefault="00E77495" w:rsidP="00D8561E">
      <w:pPr>
        <w:pStyle w:val="a8"/>
        <w:widowControl/>
        <w:spacing w:beforeAutospacing="0" w:afterAutospacing="0" w:line="500" w:lineRule="exact"/>
        <w:ind w:firstLineChars="200" w:firstLine="640"/>
        <w:textAlignment w:val="baseline"/>
        <w:rPr>
          <w:rFonts w:ascii="仿宋" w:eastAsia="仿宋" w:hAnsi="仿宋" w:cs="仿宋"/>
          <w:color w:val="000000"/>
          <w:sz w:val="32"/>
          <w:szCs w:val="32"/>
          <w:shd w:val="clear" w:color="auto" w:fill="FFFFFF"/>
        </w:rPr>
      </w:pPr>
      <w:r w:rsidRPr="0047521C">
        <w:rPr>
          <w:rFonts w:ascii="仿宋" w:eastAsia="仿宋" w:hAnsi="仿宋" w:cs="仿宋"/>
          <w:color w:val="000000"/>
          <w:sz w:val="32"/>
          <w:szCs w:val="32"/>
          <w:shd w:val="clear" w:color="auto" w:fill="FFFFFF"/>
        </w:rPr>
        <w:t>4.</w:t>
      </w:r>
      <w:r w:rsidRPr="0047521C">
        <w:rPr>
          <w:rFonts w:ascii="仿宋" w:eastAsia="仿宋" w:hAnsi="仿宋" w:cs="仿宋" w:hint="eastAsia"/>
          <w:color w:val="000000"/>
          <w:sz w:val="32"/>
          <w:szCs w:val="32"/>
          <w:shd w:val="clear" w:color="auto" w:fill="FFFFFF"/>
        </w:rPr>
        <w:t>本项目不接受联合体报价，不允许供应商对本采购服务进行分包、转包和挂靠经营。</w:t>
      </w:r>
    </w:p>
    <w:p w:rsidR="00574705" w:rsidRDefault="00574705" w:rsidP="00D8561E">
      <w:pPr>
        <w:pStyle w:val="a8"/>
        <w:widowControl/>
        <w:spacing w:beforeAutospacing="0" w:afterAutospacing="0" w:line="500" w:lineRule="exact"/>
        <w:ind w:firstLineChars="200" w:firstLine="640"/>
        <w:textAlignment w:val="baseline"/>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w:t>
      </w:r>
      <w:r w:rsidRPr="00574705">
        <w:rPr>
          <w:rFonts w:ascii="宋体" w:hAnsi="宋体" w:cs="宋体" w:hint="eastAsia"/>
          <w:kern w:val="2"/>
          <w:sz w:val="21"/>
          <w:szCs w:val="21"/>
        </w:rPr>
        <w:t xml:space="preserve"> </w:t>
      </w:r>
      <w:r w:rsidRPr="00574705">
        <w:rPr>
          <w:rFonts w:ascii="仿宋" w:eastAsia="仿宋" w:hAnsi="仿宋" w:cs="仿宋" w:hint="eastAsia"/>
          <w:color w:val="000000"/>
          <w:sz w:val="32"/>
          <w:szCs w:val="32"/>
          <w:shd w:val="clear" w:color="auto" w:fill="FFFFFF"/>
        </w:rPr>
        <w:t>投标人应具备本项目生产或销售能力，提供相关证照材料</w:t>
      </w:r>
      <w:r>
        <w:rPr>
          <w:rFonts w:ascii="仿宋" w:eastAsia="仿宋" w:hAnsi="仿宋" w:cs="仿宋" w:hint="eastAsia"/>
          <w:color w:val="000000"/>
          <w:sz w:val="32"/>
          <w:szCs w:val="32"/>
          <w:shd w:val="clear" w:color="auto" w:fill="FFFFFF"/>
        </w:rPr>
        <w:t>。</w:t>
      </w:r>
    </w:p>
    <w:p w:rsidR="0073532B" w:rsidRPr="0073532B" w:rsidRDefault="0073532B" w:rsidP="0073532B">
      <w:pPr>
        <w:pStyle w:val="a8"/>
        <w:widowControl/>
        <w:spacing w:beforeAutospacing="0" w:afterAutospacing="0" w:line="500" w:lineRule="exact"/>
        <w:ind w:firstLineChars="196" w:firstLine="627"/>
        <w:textAlignment w:val="baseline"/>
        <w:rPr>
          <w:rStyle w:val="aa"/>
          <w:rFonts w:ascii="黑体" w:eastAsia="黑体" w:hAnsi="黑体" w:cs="黑体"/>
          <w:color w:val="000000"/>
          <w:sz w:val="32"/>
          <w:szCs w:val="32"/>
          <w:shd w:val="clear" w:color="auto" w:fill="FFFFFF"/>
        </w:rPr>
      </w:pPr>
      <w:r w:rsidRPr="0073532B">
        <w:rPr>
          <w:rStyle w:val="aa"/>
          <w:rFonts w:ascii="黑体" w:eastAsia="黑体" w:hAnsi="黑体" w:cs="黑体" w:hint="eastAsia"/>
          <w:b w:val="0"/>
          <w:color w:val="000000"/>
          <w:sz w:val="32"/>
          <w:szCs w:val="32"/>
          <w:shd w:val="clear" w:color="auto" w:fill="FFFFFF"/>
        </w:rPr>
        <w:t>五、递交报价文件截止时间及地址：</w:t>
      </w:r>
    </w:p>
    <w:p w:rsidR="0073532B" w:rsidRPr="002B296C" w:rsidRDefault="0073532B" w:rsidP="002B296C">
      <w:pPr>
        <w:pStyle w:val="a8"/>
        <w:widowControl/>
        <w:spacing w:beforeAutospacing="0" w:afterAutospacing="0" w:line="500" w:lineRule="exact"/>
        <w:ind w:firstLineChars="200" w:firstLine="640"/>
        <w:textAlignment w:val="baseline"/>
        <w:rPr>
          <w:rFonts w:ascii="仿宋" w:eastAsia="仿宋" w:hAnsi="仿宋" w:cs="仿宋"/>
          <w:color w:val="000000"/>
          <w:sz w:val="32"/>
          <w:szCs w:val="32"/>
          <w:shd w:val="clear" w:color="auto" w:fill="FFFFFF"/>
        </w:rPr>
      </w:pPr>
      <w:r w:rsidRPr="002B296C">
        <w:rPr>
          <w:rFonts w:ascii="仿宋" w:eastAsia="仿宋" w:hAnsi="仿宋" w:cs="仿宋" w:hint="eastAsia"/>
          <w:color w:val="000000"/>
          <w:sz w:val="32"/>
          <w:szCs w:val="32"/>
          <w:shd w:val="clear" w:color="auto" w:fill="FFFFFF"/>
        </w:rPr>
        <w:t>1</w:t>
      </w:r>
      <w:r w:rsidR="007F4D56">
        <w:rPr>
          <w:rFonts w:ascii="仿宋" w:eastAsia="仿宋" w:hAnsi="仿宋" w:cs="仿宋" w:hint="eastAsia"/>
          <w:color w:val="000000"/>
          <w:sz w:val="32"/>
          <w:szCs w:val="32"/>
          <w:shd w:val="clear" w:color="auto" w:fill="FFFFFF"/>
        </w:rPr>
        <w:t>.</w:t>
      </w:r>
      <w:r w:rsidRPr="002B296C">
        <w:rPr>
          <w:rFonts w:ascii="仿宋" w:eastAsia="仿宋" w:hAnsi="仿宋" w:cs="仿宋" w:hint="eastAsia"/>
          <w:color w:val="000000"/>
          <w:sz w:val="32"/>
          <w:szCs w:val="32"/>
          <w:shd w:val="clear" w:color="auto" w:fill="FFFFFF"/>
        </w:rPr>
        <w:t>递交报价文件截止时间（北京时间）：202</w:t>
      </w:r>
      <w:r w:rsidRPr="002B296C">
        <w:rPr>
          <w:rFonts w:ascii="仿宋" w:eastAsia="仿宋" w:hAnsi="仿宋" w:cs="仿宋"/>
          <w:color w:val="000000"/>
          <w:sz w:val="32"/>
          <w:szCs w:val="32"/>
          <w:shd w:val="clear" w:color="auto" w:fill="FFFFFF"/>
        </w:rPr>
        <w:t>2</w:t>
      </w:r>
      <w:r w:rsidRPr="002B296C">
        <w:rPr>
          <w:rFonts w:ascii="仿宋" w:eastAsia="仿宋" w:hAnsi="仿宋" w:cs="仿宋" w:hint="eastAsia"/>
          <w:color w:val="000000"/>
          <w:sz w:val="32"/>
          <w:szCs w:val="32"/>
          <w:shd w:val="clear" w:color="auto" w:fill="FFFFFF"/>
        </w:rPr>
        <w:t>年</w:t>
      </w:r>
      <w:r w:rsidR="00D71798">
        <w:rPr>
          <w:rFonts w:ascii="仿宋" w:eastAsia="仿宋" w:hAnsi="仿宋" w:cs="仿宋" w:hint="eastAsia"/>
          <w:color w:val="000000"/>
          <w:sz w:val="32"/>
          <w:szCs w:val="32"/>
          <w:shd w:val="clear" w:color="auto" w:fill="FFFFFF"/>
        </w:rPr>
        <w:t>9</w:t>
      </w:r>
      <w:r w:rsidRPr="002B296C">
        <w:rPr>
          <w:rFonts w:ascii="仿宋" w:eastAsia="仿宋" w:hAnsi="仿宋" w:cs="仿宋" w:hint="eastAsia"/>
          <w:color w:val="000000"/>
          <w:sz w:val="32"/>
          <w:szCs w:val="32"/>
          <w:shd w:val="clear" w:color="auto" w:fill="FFFFFF"/>
        </w:rPr>
        <w:t>月</w:t>
      </w:r>
      <w:r w:rsidR="00D71798">
        <w:rPr>
          <w:rFonts w:ascii="仿宋" w:eastAsia="仿宋" w:hAnsi="仿宋" w:cs="仿宋" w:hint="eastAsia"/>
          <w:color w:val="000000"/>
          <w:sz w:val="32"/>
          <w:szCs w:val="32"/>
          <w:shd w:val="clear" w:color="auto" w:fill="FFFFFF"/>
        </w:rPr>
        <w:t>22</w:t>
      </w:r>
      <w:r w:rsidRPr="002B296C">
        <w:rPr>
          <w:rFonts w:ascii="仿宋" w:eastAsia="仿宋" w:hAnsi="仿宋" w:cs="仿宋" w:hint="eastAsia"/>
          <w:color w:val="000000"/>
          <w:sz w:val="32"/>
          <w:szCs w:val="32"/>
          <w:shd w:val="clear" w:color="auto" w:fill="FFFFFF"/>
        </w:rPr>
        <w:t>日</w:t>
      </w:r>
      <w:r w:rsidR="002B296C">
        <w:rPr>
          <w:rFonts w:ascii="仿宋" w:eastAsia="仿宋" w:hAnsi="仿宋" w:cs="仿宋" w:hint="eastAsia"/>
          <w:color w:val="000000"/>
          <w:sz w:val="32"/>
          <w:szCs w:val="32"/>
          <w:shd w:val="clear" w:color="auto" w:fill="FFFFFF"/>
        </w:rPr>
        <w:t>1</w:t>
      </w:r>
      <w:r w:rsidR="00D71798">
        <w:rPr>
          <w:rFonts w:ascii="仿宋" w:eastAsia="仿宋" w:hAnsi="仿宋" w:cs="仿宋" w:hint="eastAsia"/>
          <w:color w:val="000000"/>
          <w:sz w:val="32"/>
          <w:szCs w:val="32"/>
          <w:shd w:val="clear" w:color="auto" w:fill="FFFFFF"/>
        </w:rPr>
        <w:t>6</w:t>
      </w:r>
      <w:r w:rsidRPr="002B296C">
        <w:rPr>
          <w:rFonts w:ascii="仿宋" w:eastAsia="仿宋" w:hAnsi="仿宋" w:cs="仿宋" w:hint="eastAsia"/>
          <w:color w:val="000000"/>
          <w:sz w:val="32"/>
          <w:szCs w:val="32"/>
          <w:shd w:val="clear" w:color="auto" w:fill="FFFFFF"/>
        </w:rPr>
        <w:t>时</w:t>
      </w:r>
      <w:r w:rsidR="00D71798">
        <w:rPr>
          <w:rFonts w:ascii="仿宋" w:eastAsia="仿宋" w:hAnsi="仿宋" w:cs="仿宋" w:hint="eastAsia"/>
          <w:color w:val="000000"/>
          <w:sz w:val="32"/>
          <w:szCs w:val="32"/>
          <w:shd w:val="clear" w:color="auto" w:fill="FFFFFF"/>
        </w:rPr>
        <w:t>3</w:t>
      </w:r>
      <w:r w:rsidR="002B296C">
        <w:rPr>
          <w:rFonts w:ascii="仿宋" w:eastAsia="仿宋" w:hAnsi="仿宋" w:cs="仿宋" w:hint="eastAsia"/>
          <w:color w:val="000000"/>
          <w:sz w:val="32"/>
          <w:szCs w:val="32"/>
          <w:shd w:val="clear" w:color="auto" w:fill="FFFFFF"/>
        </w:rPr>
        <w:t>0</w:t>
      </w:r>
      <w:r w:rsidRPr="002B296C">
        <w:rPr>
          <w:rFonts w:ascii="仿宋" w:eastAsia="仿宋" w:hAnsi="仿宋" w:cs="仿宋" w:hint="eastAsia"/>
          <w:color w:val="000000"/>
          <w:sz w:val="32"/>
          <w:szCs w:val="32"/>
          <w:shd w:val="clear" w:color="auto" w:fill="FFFFFF"/>
        </w:rPr>
        <w:t>分</w:t>
      </w:r>
      <w:r w:rsidR="002B296C" w:rsidRPr="002B296C">
        <w:rPr>
          <w:rFonts w:ascii="仿宋" w:eastAsia="仿宋" w:hAnsi="仿宋" w:cs="仿宋" w:hint="eastAsia"/>
          <w:color w:val="000000"/>
          <w:sz w:val="32"/>
          <w:szCs w:val="32"/>
          <w:shd w:val="clear" w:color="auto" w:fill="FFFFFF"/>
        </w:rPr>
        <w:t xml:space="preserve"> </w:t>
      </w:r>
      <w:r w:rsidRPr="002B296C">
        <w:rPr>
          <w:rFonts w:ascii="仿宋" w:eastAsia="仿宋" w:hAnsi="仿宋" w:cs="仿宋" w:hint="eastAsia"/>
          <w:color w:val="000000"/>
          <w:sz w:val="32"/>
          <w:szCs w:val="32"/>
          <w:shd w:val="clear" w:color="auto" w:fill="FFFFFF"/>
        </w:rPr>
        <w:t>(</w:t>
      </w:r>
      <w:r w:rsidR="002B296C">
        <w:rPr>
          <w:rFonts w:ascii="仿宋" w:eastAsia="仿宋" w:hAnsi="仿宋" w:cs="仿宋" w:hint="eastAsia"/>
          <w:color w:val="000000"/>
          <w:sz w:val="32"/>
          <w:szCs w:val="32"/>
          <w:shd w:val="clear" w:color="auto" w:fill="FFFFFF"/>
        </w:rPr>
        <w:t>1</w:t>
      </w:r>
      <w:r w:rsidR="007F4D56">
        <w:rPr>
          <w:rFonts w:ascii="仿宋" w:eastAsia="仿宋" w:hAnsi="仿宋" w:cs="仿宋" w:hint="eastAsia"/>
          <w:color w:val="000000"/>
          <w:sz w:val="32"/>
          <w:szCs w:val="32"/>
          <w:shd w:val="clear" w:color="auto" w:fill="FFFFFF"/>
        </w:rPr>
        <w:t>6</w:t>
      </w:r>
      <w:r w:rsidRPr="002B296C">
        <w:rPr>
          <w:rFonts w:ascii="仿宋" w:eastAsia="仿宋" w:hAnsi="仿宋" w:cs="仿宋" w:hint="eastAsia"/>
          <w:color w:val="000000"/>
          <w:sz w:val="32"/>
          <w:szCs w:val="32"/>
          <w:shd w:val="clear" w:color="auto" w:fill="FFFFFF"/>
        </w:rPr>
        <w:t>时</w:t>
      </w:r>
      <w:r w:rsidR="00D71798">
        <w:rPr>
          <w:rFonts w:ascii="仿宋" w:eastAsia="仿宋" w:hAnsi="仿宋" w:cs="仿宋" w:hint="eastAsia"/>
          <w:color w:val="000000"/>
          <w:sz w:val="32"/>
          <w:szCs w:val="32"/>
          <w:shd w:val="clear" w:color="auto" w:fill="FFFFFF"/>
        </w:rPr>
        <w:t>0</w:t>
      </w:r>
      <w:r w:rsidR="002B296C">
        <w:rPr>
          <w:rFonts w:ascii="仿宋" w:eastAsia="仿宋" w:hAnsi="仿宋" w:cs="仿宋" w:hint="eastAsia"/>
          <w:color w:val="000000"/>
          <w:sz w:val="32"/>
          <w:szCs w:val="32"/>
          <w:shd w:val="clear" w:color="auto" w:fill="FFFFFF"/>
        </w:rPr>
        <w:t>0</w:t>
      </w:r>
      <w:r w:rsidRPr="002B296C">
        <w:rPr>
          <w:rFonts w:ascii="仿宋" w:eastAsia="仿宋" w:hAnsi="仿宋" w:cs="仿宋" w:hint="eastAsia"/>
          <w:color w:val="000000"/>
          <w:sz w:val="32"/>
          <w:szCs w:val="32"/>
          <w:shd w:val="clear" w:color="auto" w:fill="FFFFFF"/>
        </w:rPr>
        <w:t>分开始受理报价文件，截止比价时间后不再接收报价文件)。</w:t>
      </w:r>
      <w:r w:rsidR="007F4D56" w:rsidRPr="002B296C">
        <w:rPr>
          <w:rFonts w:ascii="仿宋" w:eastAsia="仿宋" w:hAnsi="仿宋" w:cs="仿宋" w:hint="eastAsia"/>
          <w:color w:val="000000"/>
          <w:sz w:val="32"/>
          <w:szCs w:val="32"/>
          <w:shd w:val="clear" w:color="auto" w:fill="FFFFFF"/>
        </w:rPr>
        <w:t>采购人在规定的地点和报价文件截止时间之前接收报价文件，超过截止时间后的报价为无效报价，将拒绝接收。</w:t>
      </w:r>
    </w:p>
    <w:p w:rsidR="0073532B" w:rsidRPr="002B296C" w:rsidRDefault="0073532B" w:rsidP="002B296C">
      <w:pPr>
        <w:pStyle w:val="a8"/>
        <w:widowControl/>
        <w:spacing w:beforeAutospacing="0" w:afterAutospacing="0" w:line="500" w:lineRule="exact"/>
        <w:ind w:firstLineChars="200" w:firstLine="640"/>
        <w:textAlignment w:val="baseline"/>
        <w:rPr>
          <w:rFonts w:ascii="仿宋" w:eastAsia="仿宋" w:hAnsi="仿宋" w:cs="仿宋"/>
          <w:color w:val="000000"/>
          <w:sz w:val="32"/>
          <w:szCs w:val="32"/>
          <w:shd w:val="clear" w:color="auto" w:fill="FFFFFF"/>
        </w:rPr>
      </w:pPr>
      <w:r w:rsidRPr="002B296C">
        <w:rPr>
          <w:rFonts w:ascii="仿宋" w:eastAsia="仿宋" w:hAnsi="仿宋" w:cs="仿宋" w:hint="eastAsia"/>
          <w:color w:val="000000"/>
          <w:sz w:val="32"/>
          <w:szCs w:val="32"/>
          <w:shd w:val="clear" w:color="auto" w:fill="FFFFFF"/>
        </w:rPr>
        <w:t>2</w:t>
      </w:r>
      <w:r w:rsidR="007F4D56">
        <w:rPr>
          <w:rFonts w:ascii="仿宋" w:eastAsia="仿宋" w:hAnsi="仿宋" w:cs="仿宋" w:hint="eastAsia"/>
          <w:color w:val="000000"/>
          <w:sz w:val="32"/>
          <w:szCs w:val="32"/>
          <w:shd w:val="clear" w:color="auto" w:fill="FFFFFF"/>
        </w:rPr>
        <w:t>.</w:t>
      </w:r>
      <w:r w:rsidRPr="002B296C">
        <w:rPr>
          <w:rFonts w:ascii="仿宋" w:eastAsia="仿宋" w:hAnsi="仿宋" w:cs="仿宋" w:hint="eastAsia"/>
          <w:color w:val="000000"/>
          <w:sz w:val="32"/>
          <w:szCs w:val="32"/>
          <w:shd w:val="clear" w:color="auto" w:fill="FFFFFF"/>
        </w:rPr>
        <w:t>递交报价文件地址：广州市</w:t>
      </w:r>
      <w:r w:rsidR="00574705">
        <w:rPr>
          <w:rFonts w:ascii="仿宋" w:eastAsia="仿宋" w:hAnsi="仿宋" w:cs="仿宋" w:hint="eastAsia"/>
          <w:color w:val="000000"/>
          <w:sz w:val="32"/>
          <w:szCs w:val="32"/>
          <w:shd w:val="clear" w:color="auto" w:fill="FFFFFF"/>
        </w:rPr>
        <w:t>越秀区</w:t>
      </w:r>
      <w:r w:rsidRPr="002B296C">
        <w:rPr>
          <w:rFonts w:ascii="仿宋" w:eastAsia="仿宋" w:hAnsi="仿宋" w:cs="仿宋" w:hint="eastAsia"/>
          <w:color w:val="000000"/>
          <w:sz w:val="32"/>
          <w:szCs w:val="32"/>
          <w:shd w:val="clear" w:color="auto" w:fill="FFFFFF"/>
        </w:rPr>
        <w:t>（报价文件必须由供应商亲自送至报价文件地址！否则不予接受）</w:t>
      </w:r>
    </w:p>
    <w:p w:rsidR="007F4D56" w:rsidRDefault="0073532B" w:rsidP="00B2478A">
      <w:pPr>
        <w:pStyle w:val="a8"/>
        <w:widowControl/>
        <w:spacing w:beforeAutospacing="0" w:afterAutospacing="0" w:line="500" w:lineRule="exact"/>
        <w:ind w:firstLineChars="200" w:firstLine="640"/>
        <w:textAlignment w:val="baseline"/>
        <w:rPr>
          <w:rFonts w:ascii="仿宋" w:eastAsia="仿宋" w:hAnsi="仿宋" w:cs="仿宋"/>
          <w:color w:val="000000"/>
          <w:sz w:val="32"/>
          <w:szCs w:val="32"/>
          <w:shd w:val="clear" w:color="auto" w:fill="FFFFFF"/>
        </w:rPr>
      </w:pPr>
      <w:r w:rsidRPr="002B296C">
        <w:rPr>
          <w:rFonts w:ascii="仿宋" w:eastAsia="仿宋" w:hAnsi="仿宋" w:cs="仿宋" w:hint="eastAsia"/>
          <w:color w:val="000000"/>
          <w:sz w:val="32"/>
          <w:szCs w:val="32"/>
          <w:shd w:val="clear" w:color="auto" w:fill="FFFFFF"/>
        </w:rPr>
        <w:t>3</w:t>
      </w:r>
      <w:r w:rsidR="007F4D56">
        <w:rPr>
          <w:rFonts w:ascii="仿宋" w:eastAsia="仿宋" w:hAnsi="仿宋" w:cs="仿宋" w:hint="eastAsia"/>
          <w:color w:val="000000"/>
          <w:sz w:val="32"/>
          <w:szCs w:val="32"/>
          <w:shd w:val="clear" w:color="auto" w:fill="FFFFFF"/>
        </w:rPr>
        <w:t>.报价文件</w:t>
      </w:r>
      <w:r w:rsidRPr="002B296C">
        <w:rPr>
          <w:rFonts w:ascii="仿宋" w:eastAsia="仿宋" w:hAnsi="仿宋" w:cs="仿宋" w:hint="eastAsia"/>
          <w:color w:val="000000"/>
          <w:sz w:val="32"/>
          <w:szCs w:val="32"/>
          <w:shd w:val="clear" w:color="auto" w:fill="FFFFFF"/>
        </w:rPr>
        <w:t>要求：</w:t>
      </w:r>
    </w:p>
    <w:p w:rsidR="0073532B" w:rsidRDefault="007F4D56" w:rsidP="00B2478A">
      <w:pPr>
        <w:pStyle w:val="a8"/>
        <w:widowControl/>
        <w:spacing w:beforeAutospacing="0" w:afterAutospacing="0" w:line="500" w:lineRule="exact"/>
        <w:ind w:firstLineChars="200" w:firstLine="640"/>
        <w:textAlignment w:val="baseline"/>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w:t>
      </w:r>
      <w:r w:rsidR="0073532B" w:rsidRPr="002B296C">
        <w:rPr>
          <w:rFonts w:ascii="仿宋" w:eastAsia="仿宋" w:hAnsi="仿宋" w:cs="仿宋" w:hint="eastAsia"/>
          <w:color w:val="000000"/>
          <w:sz w:val="32"/>
          <w:szCs w:val="32"/>
          <w:shd w:val="clear" w:color="auto" w:fill="FFFFFF"/>
        </w:rPr>
        <w:t>供应商应将按照公告提供《报价一览表》与《供应商资质文件》并分别单独密封提交，并在外包装上清晰标明“报价一览表”与“供应商资质文件”字样，报价一览表按照采购需求明细表自行编制。</w:t>
      </w:r>
    </w:p>
    <w:p w:rsidR="007F4D56" w:rsidRDefault="007F4D56" w:rsidP="00B2478A">
      <w:pPr>
        <w:pStyle w:val="a8"/>
        <w:widowControl/>
        <w:spacing w:beforeAutospacing="0" w:afterAutospacing="0" w:line="500" w:lineRule="exact"/>
        <w:ind w:firstLineChars="200" w:firstLine="640"/>
        <w:textAlignment w:val="baseline"/>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w:t>
      </w:r>
      <w:r w:rsidR="00683146">
        <w:rPr>
          <w:rFonts w:ascii="仿宋" w:eastAsia="仿宋" w:hAnsi="仿宋" w:cs="仿宋" w:hint="eastAsia"/>
          <w:color w:val="000000"/>
          <w:sz w:val="32"/>
          <w:szCs w:val="32"/>
          <w:shd w:val="clear" w:color="auto" w:fill="FFFFFF"/>
        </w:rPr>
        <w:t>供应商</w:t>
      </w:r>
      <w:r>
        <w:rPr>
          <w:rFonts w:ascii="仿宋" w:eastAsia="仿宋" w:hAnsi="仿宋" w:cs="仿宋" w:hint="eastAsia"/>
          <w:color w:val="000000"/>
          <w:sz w:val="32"/>
          <w:szCs w:val="32"/>
          <w:shd w:val="clear" w:color="auto" w:fill="FFFFFF"/>
        </w:rPr>
        <w:t>报价</w:t>
      </w:r>
      <w:r w:rsidR="00683146">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即视为满足</w:t>
      </w:r>
      <w:r w:rsidR="00683146">
        <w:rPr>
          <w:rFonts w:ascii="仿宋" w:eastAsia="仿宋" w:hAnsi="仿宋" w:cs="仿宋" w:hint="eastAsia"/>
          <w:color w:val="000000"/>
          <w:sz w:val="32"/>
          <w:szCs w:val="32"/>
          <w:shd w:val="clear" w:color="auto" w:fill="FFFFFF"/>
        </w:rPr>
        <w:t>全部采购技术和商务要求。</w:t>
      </w:r>
    </w:p>
    <w:p w:rsidR="00683146" w:rsidRPr="002B296C" w:rsidRDefault="00683146" w:rsidP="00B2478A">
      <w:pPr>
        <w:pStyle w:val="a8"/>
        <w:widowControl/>
        <w:spacing w:beforeAutospacing="0" w:afterAutospacing="0" w:line="500" w:lineRule="exact"/>
        <w:ind w:firstLineChars="200" w:firstLine="640"/>
        <w:textAlignment w:val="baseline"/>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（3）供应商资质文件包含“合格供应商要求”所述文件，以及法定代表人证明书、法定代表人授权委托书。</w:t>
      </w:r>
    </w:p>
    <w:p w:rsidR="0073532B" w:rsidRPr="002B296C" w:rsidRDefault="0073532B" w:rsidP="0073532B">
      <w:pPr>
        <w:pStyle w:val="a8"/>
        <w:widowControl/>
        <w:spacing w:beforeAutospacing="0" w:afterAutospacing="0"/>
        <w:ind w:firstLine="739"/>
        <w:textAlignment w:val="baseline"/>
        <w:rPr>
          <w:rStyle w:val="aa"/>
          <w:rFonts w:ascii="黑体" w:eastAsia="黑体" w:hAnsi="黑体" w:cs="宋体"/>
          <w:sz w:val="32"/>
          <w:szCs w:val="32"/>
          <w:shd w:val="clear" w:color="auto" w:fill="FFFFFF"/>
        </w:rPr>
      </w:pPr>
      <w:r w:rsidRPr="002B296C">
        <w:rPr>
          <w:rStyle w:val="aa"/>
          <w:rFonts w:ascii="黑体" w:eastAsia="黑体" w:hAnsi="黑体" w:cs="宋体" w:hint="eastAsia"/>
          <w:sz w:val="32"/>
          <w:szCs w:val="32"/>
          <w:shd w:val="clear" w:color="auto" w:fill="FFFFFF"/>
        </w:rPr>
        <w:lastRenderedPageBreak/>
        <w:t>六、采购人将不负责供应商准备报价文件和递交报价文件等参加采购所发生的任何成本或费用。</w:t>
      </w:r>
    </w:p>
    <w:p w:rsidR="00E77495" w:rsidRPr="002B296C" w:rsidRDefault="0073532B" w:rsidP="002B296C">
      <w:pPr>
        <w:pStyle w:val="a8"/>
        <w:widowControl/>
        <w:spacing w:beforeAutospacing="0" w:afterAutospacing="0" w:line="500" w:lineRule="exact"/>
        <w:ind w:firstLineChars="200" w:firstLine="643"/>
        <w:textAlignment w:val="baseline"/>
        <w:rPr>
          <w:rFonts w:ascii="黑体" w:eastAsia="黑体" w:hAnsi="黑体" w:cs="宋体"/>
          <w:b/>
          <w:bCs/>
          <w:sz w:val="32"/>
          <w:szCs w:val="32"/>
          <w:shd w:val="clear" w:color="auto" w:fill="FFFFFF"/>
        </w:rPr>
      </w:pPr>
      <w:r w:rsidRPr="002B296C">
        <w:rPr>
          <w:rStyle w:val="aa"/>
          <w:rFonts w:ascii="黑体" w:eastAsia="黑体" w:hAnsi="黑体" w:cs="宋体" w:hint="eastAsia"/>
          <w:sz w:val="32"/>
          <w:szCs w:val="32"/>
          <w:shd w:val="clear" w:color="auto" w:fill="FFFFFF"/>
        </w:rPr>
        <w:t>七、联系方式：</w:t>
      </w:r>
      <w:r w:rsidRPr="002B296C">
        <w:rPr>
          <w:rFonts w:ascii="仿宋" w:eastAsia="仿宋" w:hAnsi="仿宋" w:cs="仿宋" w:hint="eastAsia"/>
          <w:color w:val="000000"/>
          <w:sz w:val="32"/>
          <w:szCs w:val="32"/>
          <w:shd w:val="clear" w:color="auto" w:fill="FFFFFF"/>
        </w:rPr>
        <w:t>贾助理1</w:t>
      </w:r>
      <w:r w:rsidR="00D71798">
        <w:rPr>
          <w:rFonts w:ascii="仿宋" w:eastAsia="仿宋" w:hAnsi="仿宋" w:cs="仿宋" w:hint="eastAsia"/>
          <w:color w:val="000000"/>
          <w:sz w:val="32"/>
          <w:szCs w:val="32"/>
          <w:shd w:val="clear" w:color="auto" w:fill="FFFFFF"/>
        </w:rPr>
        <w:t>8680251415</w:t>
      </w:r>
    </w:p>
    <w:sectPr w:rsidR="00E77495" w:rsidRPr="002B296C" w:rsidSect="00594F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08" w:rsidRDefault="008A2B08" w:rsidP="00207DBA">
      <w:r>
        <w:separator/>
      </w:r>
    </w:p>
  </w:endnote>
  <w:endnote w:type="continuationSeparator" w:id="0">
    <w:p w:rsidR="008A2B08" w:rsidRDefault="008A2B08" w:rsidP="0020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69674"/>
      <w:docPartObj>
        <w:docPartGallery w:val="Page Numbers (Bottom of Page)"/>
        <w:docPartUnique/>
      </w:docPartObj>
    </w:sdtPr>
    <w:sdtEndPr/>
    <w:sdtContent>
      <w:p w:rsidR="00B15CDD" w:rsidRDefault="00B15CDD">
        <w:pPr>
          <w:pStyle w:val="a6"/>
          <w:jc w:val="right"/>
        </w:pPr>
        <w:r>
          <w:rPr>
            <w:rFonts w:hint="eastAsia"/>
          </w:rPr>
          <w:t>—</w:t>
        </w:r>
        <w:r>
          <w:rPr>
            <w:rFonts w:hint="eastAsia"/>
          </w:rPr>
          <w:t xml:space="preserve"> </w:t>
        </w:r>
        <w:r w:rsidR="008A2B08">
          <w:rPr>
            <w:noProof/>
            <w:lang w:val="zh-CN"/>
          </w:rPr>
          <w:fldChar w:fldCharType="begin"/>
        </w:r>
        <w:r w:rsidR="008A2B08">
          <w:rPr>
            <w:noProof/>
            <w:lang w:val="zh-CN"/>
          </w:rPr>
          <w:instrText xml:space="preserve"> PAGE   \* MERGEFORMAT </w:instrText>
        </w:r>
        <w:r w:rsidR="008A2B08">
          <w:rPr>
            <w:noProof/>
            <w:lang w:val="zh-CN"/>
          </w:rPr>
          <w:fldChar w:fldCharType="separate"/>
        </w:r>
        <w:r w:rsidR="002611CA">
          <w:rPr>
            <w:noProof/>
            <w:lang w:val="zh-CN"/>
          </w:rPr>
          <w:t>3</w:t>
        </w:r>
        <w:r w:rsidR="008A2B08">
          <w:rPr>
            <w:noProof/>
            <w:lang w:val="zh-CN"/>
          </w:rPr>
          <w:fldChar w:fldCharType="end"/>
        </w:r>
        <w:r>
          <w:rPr>
            <w:rFonts w:hint="eastAsia"/>
          </w:rPr>
          <w:t xml:space="preserve"> </w:t>
        </w:r>
        <w:r>
          <w:rPr>
            <w:rFonts w:hint="eastAsia"/>
          </w:rPr>
          <w:t>—</w:t>
        </w:r>
      </w:p>
    </w:sdtContent>
  </w:sdt>
  <w:p w:rsidR="00E77495" w:rsidRPr="00CB2C76" w:rsidRDefault="00E77495" w:rsidP="00CB2C76">
    <w:pPr>
      <w:jc w:val="right"/>
      <w:rPr>
        <w:rFonts w:ascii="宋体" w:hAnsi="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08" w:rsidRDefault="008A2B08" w:rsidP="00207DBA">
      <w:r>
        <w:separator/>
      </w:r>
    </w:p>
  </w:footnote>
  <w:footnote w:type="continuationSeparator" w:id="0">
    <w:p w:rsidR="008A2B08" w:rsidRDefault="008A2B08" w:rsidP="00207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7A8"/>
    <w:multiLevelType w:val="hybridMultilevel"/>
    <w:tmpl w:val="F264ADAC"/>
    <w:lvl w:ilvl="0" w:tplc="43DCB37A">
      <w:numFmt w:val="bullet"/>
      <w:lvlText w:val="-"/>
      <w:lvlJc w:val="left"/>
      <w:pPr>
        <w:ind w:left="8355" w:hanging="360"/>
      </w:pPr>
      <w:rPr>
        <w:rFonts w:ascii="Times New Roman" w:eastAsia="宋体" w:hAnsi="Times New Roman" w:hint="default"/>
      </w:rPr>
    </w:lvl>
    <w:lvl w:ilvl="1" w:tplc="04090003">
      <w:start w:val="1"/>
      <w:numFmt w:val="bullet"/>
      <w:lvlText w:val=""/>
      <w:lvlJc w:val="left"/>
      <w:pPr>
        <w:ind w:left="8835" w:hanging="420"/>
      </w:pPr>
      <w:rPr>
        <w:rFonts w:ascii="Wingdings" w:hAnsi="Wingdings" w:hint="default"/>
      </w:rPr>
    </w:lvl>
    <w:lvl w:ilvl="2" w:tplc="04090005">
      <w:start w:val="1"/>
      <w:numFmt w:val="bullet"/>
      <w:lvlText w:val=""/>
      <w:lvlJc w:val="left"/>
      <w:pPr>
        <w:ind w:left="9255" w:hanging="420"/>
      </w:pPr>
      <w:rPr>
        <w:rFonts w:ascii="Wingdings" w:hAnsi="Wingdings" w:hint="default"/>
      </w:rPr>
    </w:lvl>
    <w:lvl w:ilvl="3" w:tplc="04090001">
      <w:start w:val="1"/>
      <w:numFmt w:val="bullet"/>
      <w:lvlText w:val=""/>
      <w:lvlJc w:val="left"/>
      <w:pPr>
        <w:ind w:left="9675" w:hanging="420"/>
      </w:pPr>
      <w:rPr>
        <w:rFonts w:ascii="Wingdings" w:hAnsi="Wingdings" w:hint="default"/>
      </w:rPr>
    </w:lvl>
    <w:lvl w:ilvl="4" w:tplc="04090003">
      <w:start w:val="1"/>
      <w:numFmt w:val="bullet"/>
      <w:lvlText w:val=""/>
      <w:lvlJc w:val="left"/>
      <w:pPr>
        <w:ind w:left="10095" w:hanging="420"/>
      </w:pPr>
      <w:rPr>
        <w:rFonts w:ascii="Wingdings" w:hAnsi="Wingdings" w:hint="default"/>
      </w:rPr>
    </w:lvl>
    <w:lvl w:ilvl="5" w:tplc="04090005">
      <w:start w:val="1"/>
      <w:numFmt w:val="bullet"/>
      <w:lvlText w:val=""/>
      <w:lvlJc w:val="left"/>
      <w:pPr>
        <w:ind w:left="10515" w:hanging="420"/>
      </w:pPr>
      <w:rPr>
        <w:rFonts w:ascii="Wingdings" w:hAnsi="Wingdings" w:hint="default"/>
      </w:rPr>
    </w:lvl>
    <w:lvl w:ilvl="6" w:tplc="04090001">
      <w:start w:val="1"/>
      <w:numFmt w:val="bullet"/>
      <w:lvlText w:val=""/>
      <w:lvlJc w:val="left"/>
      <w:pPr>
        <w:ind w:left="10935" w:hanging="420"/>
      </w:pPr>
      <w:rPr>
        <w:rFonts w:ascii="Wingdings" w:hAnsi="Wingdings" w:hint="default"/>
      </w:rPr>
    </w:lvl>
    <w:lvl w:ilvl="7" w:tplc="04090003">
      <w:start w:val="1"/>
      <w:numFmt w:val="bullet"/>
      <w:lvlText w:val=""/>
      <w:lvlJc w:val="left"/>
      <w:pPr>
        <w:ind w:left="11355" w:hanging="420"/>
      </w:pPr>
      <w:rPr>
        <w:rFonts w:ascii="Wingdings" w:hAnsi="Wingdings" w:hint="default"/>
      </w:rPr>
    </w:lvl>
    <w:lvl w:ilvl="8" w:tplc="04090005">
      <w:start w:val="1"/>
      <w:numFmt w:val="bullet"/>
      <w:lvlText w:val=""/>
      <w:lvlJc w:val="left"/>
      <w:pPr>
        <w:ind w:left="11775" w:hanging="420"/>
      </w:pPr>
      <w:rPr>
        <w:rFonts w:ascii="Wingdings" w:hAnsi="Wingdings" w:hint="default"/>
      </w:rPr>
    </w:lvl>
  </w:abstractNum>
  <w:abstractNum w:abstractNumId="1" w15:restartNumberingAfterBreak="0">
    <w:nsid w:val="7BBE68AA"/>
    <w:multiLevelType w:val="hybridMultilevel"/>
    <w:tmpl w:val="49F83B18"/>
    <w:lvl w:ilvl="0" w:tplc="AF4A4EC4">
      <w:start w:val="1"/>
      <w:numFmt w:val="bullet"/>
      <w:lvlText w:val="-"/>
      <w:lvlJc w:val="left"/>
      <w:pPr>
        <w:ind w:left="360" w:hanging="360"/>
      </w:pPr>
      <w:rPr>
        <w:rFonts w:ascii="Times New Roman" w:eastAsia="宋体"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B4"/>
    <w:rsid w:val="00000608"/>
    <w:rsid w:val="00017096"/>
    <w:rsid w:val="00030C8B"/>
    <w:rsid w:val="00043E5A"/>
    <w:rsid w:val="000732A4"/>
    <w:rsid w:val="00076FBF"/>
    <w:rsid w:val="000B5136"/>
    <w:rsid w:val="000D0F89"/>
    <w:rsid w:val="000D1844"/>
    <w:rsid w:val="000D3FA4"/>
    <w:rsid w:val="000E2467"/>
    <w:rsid w:val="001252FF"/>
    <w:rsid w:val="00136AF8"/>
    <w:rsid w:val="00150287"/>
    <w:rsid w:val="001603A4"/>
    <w:rsid w:val="001A7D75"/>
    <w:rsid w:val="001B10A1"/>
    <w:rsid w:val="001C0D10"/>
    <w:rsid w:val="001C625A"/>
    <w:rsid w:val="001E5554"/>
    <w:rsid w:val="00207DBA"/>
    <w:rsid w:val="002611CA"/>
    <w:rsid w:val="00284A7A"/>
    <w:rsid w:val="002921E3"/>
    <w:rsid w:val="002B296C"/>
    <w:rsid w:val="002D47D4"/>
    <w:rsid w:val="002E263A"/>
    <w:rsid w:val="002F448F"/>
    <w:rsid w:val="00302AD1"/>
    <w:rsid w:val="003148F9"/>
    <w:rsid w:val="00324B4F"/>
    <w:rsid w:val="003451B4"/>
    <w:rsid w:val="003754B5"/>
    <w:rsid w:val="00383437"/>
    <w:rsid w:val="003958DD"/>
    <w:rsid w:val="003C78D1"/>
    <w:rsid w:val="003D6B32"/>
    <w:rsid w:val="003D7A7B"/>
    <w:rsid w:val="00416EE5"/>
    <w:rsid w:val="00454E91"/>
    <w:rsid w:val="00462743"/>
    <w:rsid w:val="00463090"/>
    <w:rsid w:val="0047521C"/>
    <w:rsid w:val="004B3B9A"/>
    <w:rsid w:val="004D50BE"/>
    <w:rsid w:val="00555AA7"/>
    <w:rsid w:val="00574705"/>
    <w:rsid w:val="00582923"/>
    <w:rsid w:val="00583D77"/>
    <w:rsid w:val="00594F41"/>
    <w:rsid w:val="005C4627"/>
    <w:rsid w:val="005E49B8"/>
    <w:rsid w:val="00600596"/>
    <w:rsid w:val="00622C66"/>
    <w:rsid w:val="00627BE4"/>
    <w:rsid w:val="006454B3"/>
    <w:rsid w:val="00683146"/>
    <w:rsid w:val="006845AE"/>
    <w:rsid w:val="006E3308"/>
    <w:rsid w:val="006E3951"/>
    <w:rsid w:val="006E54D3"/>
    <w:rsid w:val="00701788"/>
    <w:rsid w:val="00705D89"/>
    <w:rsid w:val="00707B77"/>
    <w:rsid w:val="0073532B"/>
    <w:rsid w:val="00753A3E"/>
    <w:rsid w:val="00756BDE"/>
    <w:rsid w:val="007656C4"/>
    <w:rsid w:val="00772FF6"/>
    <w:rsid w:val="00774881"/>
    <w:rsid w:val="00785336"/>
    <w:rsid w:val="007A7563"/>
    <w:rsid w:val="007F4545"/>
    <w:rsid w:val="007F4D56"/>
    <w:rsid w:val="00802E02"/>
    <w:rsid w:val="0081101F"/>
    <w:rsid w:val="00837FE6"/>
    <w:rsid w:val="008524DD"/>
    <w:rsid w:val="00860EA9"/>
    <w:rsid w:val="00866BCA"/>
    <w:rsid w:val="008A2B08"/>
    <w:rsid w:val="008B7AA0"/>
    <w:rsid w:val="008E08A3"/>
    <w:rsid w:val="00930AC9"/>
    <w:rsid w:val="00931D30"/>
    <w:rsid w:val="00943BC6"/>
    <w:rsid w:val="00944630"/>
    <w:rsid w:val="00944B9E"/>
    <w:rsid w:val="00A87307"/>
    <w:rsid w:val="00B15CDD"/>
    <w:rsid w:val="00B2478A"/>
    <w:rsid w:val="00B256EE"/>
    <w:rsid w:val="00B4083C"/>
    <w:rsid w:val="00B948D5"/>
    <w:rsid w:val="00BB2D00"/>
    <w:rsid w:val="00BB4576"/>
    <w:rsid w:val="00C05CDD"/>
    <w:rsid w:val="00C20B73"/>
    <w:rsid w:val="00C21DFF"/>
    <w:rsid w:val="00C752EC"/>
    <w:rsid w:val="00C826FD"/>
    <w:rsid w:val="00CA266C"/>
    <w:rsid w:val="00CA3A09"/>
    <w:rsid w:val="00CA7F41"/>
    <w:rsid w:val="00CB2839"/>
    <w:rsid w:val="00CB2C76"/>
    <w:rsid w:val="00CB33B0"/>
    <w:rsid w:val="00CE2243"/>
    <w:rsid w:val="00D27030"/>
    <w:rsid w:val="00D368CD"/>
    <w:rsid w:val="00D4062D"/>
    <w:rsid w:val="00D55C06"/>
    <w:rsid w:val="00D62A2E"/>
    <w:rsid w:val="00D6715A"/>
    <w:rsid w:val="00D71798"/>
    <w:rsid w:val="00D8332E"/>
    <w:rsid w:val="00D8561E"/>
    <w:rsid w:val="00D86492"/>
    <w:rsid w:val="00DA267D"/>
    <w:rsid w:val="00DF724A"/>
    <w:rsid w:val="00E0612F"/>
    <w:rsid w:val="00E66330"/>
    <w:rsid w:val="00E66A8C"/>
    <w:rsid w:val="00E77495"/>
    <w:rsid w:val="00E86B57"/>
    <w:rsid w:val="00EB5DBC"/>
    <w:rsid w:val="00EC5B92"/>
    <w:rsid w:val="00EC61AC"/>
    <w:rsid w:val="00ED44E0"/>
    <w:rsid w:val="00F1052B"/>
    <w:rsid w:val="00F15C6A"/>
    <w:rsid w:val="00F53ED7"/>
    <w:rsid w:val="00F57913"/>
    <w:rsid w:val="00F82CC4"/>
    <w:rsid w:val="00F924E6"/>
    <w:rsid w:val="00FA1A3F"/>
    <w:rsid w:val="00FA7710"/>
    <w:rsid w:val="00FD697D"/>
    <w:rsid w:val="00FE36C7"/>
    <w:rsid w:val="04084B38"/>
    <w:rsid w:val="041D3AA8"/>
    <w:rsid w:val="04DD2E2E"/>
    <w:rsid w:val="05EF7539"/>
    <w:rsid w:val="06320277"/>
    <w:rsid w:val="06E9416C"/>
    <w:rsid w:val="0741456D"/>
    <w:rsid w:val="0A3C59C3"/>
    <w:rsid w:val="0A5A3A61"/>
    <w:rsid w:val="0ABF4900"/>
    <w:rsid w:val="0B233A44"/>
    <w:rsid w:val="0C9D1A88"/>
    <w:rsid w:val="0DB430BD"/>
    <w:rsid w:val="0DD95A3F"/>
    <w:rsid w:val="0F5579F7"/>
    <w:rsid w:val="10C570D6"/>
    <w:rsid w:val="11844ECB"/>
    <w:rsid w:val="124445ED"/>
    <w:rsid w:val="12C94316"/>
    <w:rsid w:val="134E3FA4"/>
    <w:rsid w:val="13FD0D8F"/>
    <w:rsid w:val="14477A32"/>
    <w:rsid w:val="14676560"/>
    <w:rsid w:val="15B70DD2"/>
    <w:rsid w:val="162C565C"/>
    <w:rsid w:val="16392FF6"/>
    <w:rsid w:val="17FB6877"/>
    <w:rsid w:val="19AF0A2C"/>
    <w:rsid w:val="1E7E665A"/>
    <w:rsid w:val="1EB512C7"/>
    <w:rsid w:val="20244AFE"/>
    <w:rsid w:val="218859E2"/>
    <w:rsid w:val="232F61A1"/>
    <w:rsid w:val="23E67429"/>
    <w:rsid w:val="26FF043B"/>
    <w:rsid w:val="27142D25"/>
    <w:rsid w:val="28352F10"/>
    <w:rsid w:val="289860E3"/>
    <w:rsid w:val="28D72084"/>
    <w:rsid w:val="296E38D9"/>
    <w:rsid w:val="2CE9250F"/>
    <w:rsid w:val="2D3214EB"/>
    <w:rsid w:val="2E0E5F99"/>
    <w:rsid w:val="2E15017E"/>
    <w:rsid w:val="303F5B76"/>
    <w:rsid w:val="30752CAE"/>
    <w:rsid w:val="31122E1C"/>
    <w:rsid w:val="31EE649E"/>
    <w:rsid w:val="32573208"/>
    <w:rsid w:val="337C1276"/>
    <w:rsid w:val="33D46AB2"/>
    <w:rsid w:val="33F51411"/>
    <w:rsid w:val="38152CF9"/>
    <w:rsid w:val="38386CDF"/>
    <w:rsid w:val="384A78E3"/>
    <w:rsid w:val="38FE5B3B"/>
    <w:rsid w:val="39991911"/>
    <w:rsid w:val="3A7A1101"/>
    <w:rsid w:val="3E460786"/>
    <w:rsid w:val="3F851CA0"/>
    <w:rsid w:val="411957B6"/>
    <w:rsid w:val="41AE1C1E"/>
    <w:rsid w:val="42101710"/>
    <w:rsid w:val="427F64AA"/>
    <w:rsid w:val="43376A41"/>
    <w:rsid w:val="45BC0C2A"/>
    <w:rsid w:val="471A2CCF"/>
    <w:rsid w:val="47DA53AA"/>
    <w:rsid w:val="486C103D"/>
    <w:rsid w:val="48BF27EA"/>
    <w:rsid w:val="48E86EC3"/>
    <w:rsid w:val="49322AAF"/>
    <w:rsid w:val="4A3A409A"/>
    <w:rsid w:val="4F942710"/>
    <w:rsid w:val="500F244B"/>
    <w:rsid w:val="50E14A26"/>
    <w:rsid w:val="51EA5189"/>
    <w:rsid w:val="51F751C5"/>
    <w:rsid w:val="530F65B5"/>
    <w:rsid w:val="54B65ABF"/>
    <w:rsid w:val="55476E44"/>
    <w:rsid w:val="56CD45BD"/>
    <w:rsid w:val="57592DA9"/>
    <w:rsid w:val="58C20984"/>
    <w:rsid w:val="5A687F86"/>
    <w:rsid w:val="5BAC317E"/>
    <w:rsid w:val="5D2A592B"/>
    <w:rsid w:val="5E2556CB"/>
    <w:rsid w:val="5E6021C0"/>
    <w:rsid w:val="5EB45B89"/>
    <w:rsid w:val="5FF54A24"/>
    <w:rsid w:val="62B47994"/>
    <w:rsid w:val="63513644"/>
    <w:rsid w:val="63C14538"/>
    <w:rsid w:val="65325242"/>
    <w:rsid w:val="65851D82"/>
    <w:rsid w:val="6593071C"/>
    <w:rsid w:val="66693AD5"/>
    <w:rsid w:val="67DC2944"/>
    <w:rsid w:val="681869DA"/>
    <w:rsid w:val="681D68C9"/>
    <w:rsid w:val="69C70993"/>
    <w:rsid w:val="6A77317A"/>
    <w:rsid w:val="6B346A9F"/>
    <w:rsid w:val="6B5C055E"/>
    <w:rsid w:val="6E056293"/>
    <w:rsid w:val="6F096D50"/>
    <w:rsid w:val="6F274A3D"/>
    <w:rsid w:val="71231335"/>
    <w:rsid w:val="71AF06A3"/>
    <w:rsid w:val="723F02AA"/>
    <w:rsid w:val="73266256"/>
    <w:rsid w:val="73486A6C"/>
    <w:rsid w:val="73492709"/>
    <w:rsid w:val="74CC70B8"/>
    <w:rsid w:val="7834014E"/>
    <w:rsid w:val="78407452"/>
    <w:rsid w:val="7AFC7E73"/>
    <w:rsid w:val="7CD617E2"/>
    <w:rsid w:val="7DD872D7"/>
    <w:rsid w:val="7E081E7D"/>
    <w:rsid w:val="7FDE4F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BBFEEA-A1B7-418F-8698-1DEBA4E4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43E5A"/>
    <w:pPr>
      <w:widowControl w:val="0"/>
      <w:jc w:val="both"/>
    </w:pPr>
    <w:rPr>
      <w:kern w:val="2"/>
      <w:sz w:val="21"/>
      <w:szCs w:val="21"/>
    </w:rPr>
  </w:style>
  <w:style w:type="paragraph" w:styleId="2">
    <w:name w:val="heading 2"/>
    <w:basedOn w:val="a"/>
    <w:next w:val="a"/>
    <w:link w:val="2Char"/>
    <w:uiPriority w:val="99"/>
    <w:qFormat/>
    <w:rsid w:val="00043E5A"/>
    <w:pPr>
      <w:spacing w:beforeAutospacing="1"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
    <w:semiHidden/>
    <w:rsid w:val="004403F8"/>
    <w:rPr>
      <w:rFonts w:ascii="Cambria" w:eastAsia="宋体" w:hAnsi="Cambria" w:cs="Times New Roman"/>
      <w:b/>
      <w:bCs/>
      <w:sz w:val="32"/>
      <w:szCs w:val="32"/>
    </w:rPr>
  </w:style>
  <w:style w:type="paragraph" w:styleId="a0">
    <w:name w:val="Body Text"/>
    <w:basedOn w:val="a"/>
    <w:link w:val="Char"/>
    <w:uiPriority w:val="99"/>
    <w:rsid w:val="00043E5A"/>
    <w:pPr>
      <w:spacing w:after="120"/>
    </w:pPr>
  </w:style>
  <w:style w:type="character" w:customStyle="1" w:styleId="Char">
    <w:name w:val="正文文本 Char"/>
    <w:link w:val="a0"/>
    <w:uiPriority w:val="99"/>
    <w:semiHidden/>
    <w:rsid w:val="004403F8"/>
    <w:rPr>
      <w:szCs w:val="21"/>
    </w:rPr>
  </w:style>
  <w:style w:type="paragraph" w:styleId="a4">
    <w:name w:val="annotation text"/>
    <w:basedOn w:val="a"/>
    <w:link w:val="Char0"/>
    <w:uiPriority w:val="99"/>
    <w:semiHidden/>
    <w:rsid w:val="00043E5A"/>
    <w:pPr>
      <w:jc w:val="left"/>
    </w:pPr>
  </w:style>
  <w:style w:type="character" w:customStyle="1" w:styleId="Char0">
    <w:name w:val="批注文字 Char"/>
    <w:link w:val="a4"/>
    <w:uiPriority w:val="99"/>
    <w:locked/>
    <w:rsid w:val="00043E5A"/>
    <w:rPr>
      <w:kern w:val="2"/>
      <w:sz w:val="24"/>
      <w:szCs w:val="24"/>
    </w:rPr>
  </w:style>
  <w:style w:type="paragraph" w:styleId="a5">
    <w:name w:val="Body Text Indent"/>
    <w:basedOn w:val="a"/>
    <w:link w:val="Char1"/>
    <w:uiPriority w:val="99"/>
    <w:rsid w:val="00043E5A"/>
    <w:pPr>
      <w:ind w:firstLineChars="352" w:firstLine="830"/>
    </w:pPr>
    <w:rPr>
      <w:rFonts w:ascii="仿宋_GB2312" w:eastAsia="仿宋_GB2312" w:cs="仿宋_GB2312"/>
      <w:kern w:val="0"/>
      <w:sz w:val="32"/>
      <w:szCs w:val="32"/>
    </w:rPr>
  </w:style>
  <w:style w:type="character" w:customStyle="1" w:styleId="Char1">
    <w:name w:val="正文文本缩进 Char"/>
    <w:link w:val="a5"/>
    <w:uiPriority w:val="99"/>
    <w:semiHidden/>
    <w:rsid w:val="004403F8"/>
    <w:rPr>
      <w:szCs w:val="21"/>
    </w:rPr>
  </w:style>
  <w:style w:type="paragraph" w:styleId="a6">
    <w:name w:val="footer"/>
    <w:basedOn w:val="a"/>
    <w:link w:val="Char2"/>
    <w:uiPriority w:val="99"/>
    <w:rsid w:val="00043E5A"/>
    <w:pPr>
      <w:tabs>
        <w:tab w:val="center" w:pos="4153"/>
        <w:tab w:val="right" w:pos="8306"/>
      </w:tabs>
      <w:snapToGrid w:val="0"/>
      <w:jc w:val="left"/>
    </w:pPr>
    <w:rPr>
      <w:sz w:val="18"/>
      <w:szCs w:val="18"/>
    </w:rPr>
  </w:style>
  <w:style w:type="character" w:customStyle="1" w:styleId="Char2">
    <w:name w:val="页脚 Char"/>
    <w:link w:val="a6"/>
    <w:uiPriority w:val="99"/>
    <w:locked/>
    <w:rsid w:val="00043E5A"/>
    <w:rPr>
      <w:rFonts w:ascii="Times New Roman" w:eastAsia="宋体" w:hAnsi="Times New Roman" w:cs="Times New Roman"/>
      <w:kern w:val="2"/>
      <w:sz w:val="18"/>
      <w:szCs w:val="18"/>
    </w:rPr>
  </w:style>
  <w:style w:type="paragraph" w:styleId="a7">
    <w:name w:val="header"/>
    <w:basedOn w:val="a"/>
    <w:link w:val="Char3"/>
    <w:uiPriority w:val="99"/>
    <w:rsid w:val="00043E5A"/>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043E5A"/>
    <w:rPr>
      <w:rFonts w:ascii="Times New Roman" w:eastAsia="宋体" w:hAnsi="Times New Roman" w:cs="Times New Roman"/>
      <w:kern w:val="2"/>
      <w:sz w:val="18"/>
      <w:szCs w:val="18"/>
    </w:rPr>
  </w:style>
  <w:style w:type="paragraph" w:styleId="a8">
    <w:name w:val="Normal (Web)"/>
    <w:basedOn w:val="a"/>
    <w:qFormat/>
    <w:rsid w:val="00043E5A"/>
    <w:pPr>
      <w:spacing w:beforeAutospacing="1" w:afterAutospacing="1"/>
      <w:jc w:val="left"/>
    </w:pPr>
    <w:rPr>
      <w:kern w:val="0"/>
      <w:sz w:val="24"/>
      <w:szCs w:val="24"/>
    </w:rPr>
  </w:style>
  <w:style w:type="paragraph" w:styleId="a9">
    <w:name w:val="annotation subject"/>
    <w:basedOn w:val="a4"/>
    <w:next w:val="a4"/>
    <w:link w:val="Char4"/>
    <w:uiPriority w:val="99"/>
    <w:semiHidden/>
    <w:rsid w:val="00043E5A"/>
    <w:rPr>
      <w:b/>
      <w:bCs/>
    </w:rPr>
  </w:style>
  <w:style w:type="character" w:customStyle="1" w:styleId="Char4">
    <w:name w:val="批注主题 Char"/>
    <w:link w:val="a9"/>
    <w:uiPriority w:val="99"/>
    <w:locked/>
    <w:rsid w:val="00043E5A"/>
    <w:rPr>
      <w:b/>
      <w:bCs/>
      <w:kern w:val="2"/>
      <w:sz w:val="24"/>
      <w:szCs w:val="24"/>
    </w:rPr>
  </w:style>
  <w:style w:type="character" w:styleId="aa">
    <w:name w:val="Strong"/>
    <w:qFormat/>
    <w:rsid w:val="00043E5A"/>
    <w:rPr>
      <w:b/>
      <w:bCs/>
    </w:rPr>
  </w:style>
  <w:style w:type="character" w:styleId="ab">
    <w:name w:val="annotation reference"/>
    <w:uiPriority w:val="99"/>
    <w:semiHidden/>
    <w:rsid w:val="00043E5A"/>
    <w:rPr>
      <w:sz w:val="21"/>
      <w:szCs w:val="21"/>
    </w:rPr>
  </w:style>
  <w:style w:type="paragraph" w:customStyle="1" w:styleId="1">
    <w:name w:val="列表段落1"/>
    <w:basedOn w:val="a"/>
    <w:uiPriority w:val="34"/>
    <w:qFormat/>
    <w:rsid w:val="00043E5A"/>
    <w:pPr>
      <w:ind w:firstLineChars="200" w:firstLine="420"/>
    </w:pPr>
    <w:rPr>
      <w:rFonts w:ascii="Calibri" w:hAnsi="Calibri" w:cs="Calibri"/>
    </w:rPr>
  </w:style>
  <w:style w:type="paragraph" w:styleId="ac">
    <w:name w:val="Balloon Text"/>
    <w:basedOn w:val="a"/>
    <w:link w:val="Char5"/>
    <w:uiPriority w:val="99"/>
    <w:semiHidden/>
    <w:rsid w:val="00150287"/>
    <w:rPr>
      <w:sz w:val="18"/>
      <w:szCs w:val="18"/>
    </w:rPr>
  </w:style>
  <w:style w:type="character" w:customStyle="1" w:styleId="Char5">
    <w:name w:val="批注框文本 Char"/>
    <w:link w:val="ac"/>
    <w:uiPriority w:val="99"/>
    <w:locked/>
    <w:rsid w:val="00150287"/>
    <w:rPr>
      <w:kern w:val="2"/>
      <w:sz w:val="18"/>
      <w:szCs w:val="18"/>
    </w:rPr>
  </w:style>
  <w:style w:type="paragraph" w:styleId="ad">
    <w:name w:val="List Paragraph"/>
    <w:basedOn w:val="a"/>
    <w:uiPriority w:val="99"/>
    <w:qFormat/>
    <w:rsid w:val="00CB2C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Words>
  <Characters>1231</Characters>
  <Application>Microsoft Office Word</Application>
  <DocSecurity>0</DocSecurity>
  <Lines>10</Lines>
  <Paragraphs>2</Paragraphs>
  <ScaleCrop>false</ScaleCrop>
  <Company>微软中国</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广东工程负责人</cp:lastModifiedBy>
  <cp:revision>2</cp:revision>
  <cp:lastPrinted>2021-09-29T00:58:00Z</cp:lastPrinted>
  <dcterms:created xsi:type="dcterms:W3CDTF">2022-09-20T02:08:00Z</dcterms:created>
  <dcterms:modified xsi:type="dcterms:W3CDTF">2022-09-20T02:08:00Z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AECE01E3E09D446AAE61455CEBEBC87E</vt:lpwstr>
  </property>
</Properties>
</file>