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中小企业声明函</w:t>
      </w:r>
    </w:p>
    <w:p>
      <w:pPr>
        <w:bidi w:val="0"/>
        <w:jc w:val="center"/>
        <w:rPr>
          <w:b/>
          <w:bCs/>
          <w:sz w:val="28"/>
          <w:szCs w:val="28"/>
        </w:rPr>
      </w:pPr>
      <w:bookmarkStart w:id="0" w:name="_Toc25942"/>
      <w:r>
        <w:rPr>
          <w:rFonts w:hint="eastAsia"/>
          <w:b/>
          <w:bCs/>
          <w:sz w:val="28"/>
          <w:szCs w:val="28"/>
        </w:rPr>
        <w:t>（响应</w:t>
      </w:r>
      <w:r>
        <w:rPr>
          <w:rFonts w:hint="eastAsia"/>
          <w:b/>
          <w:bCs/>
          <w:sz w:val="28"/>
          <w:szCs w:val="28"/>
          <w:lang w:eastAsia="zh-CN"/>
        </w:rPr>
        <w:t>磋商</w:t>
      </w:r>
      <w:r>
        <w:rPr>
          <w:rFonts w:hint="eastAsia"/>
          <w:b/>
          <w:bCs/>
          <w:sz w:val="28"/>
          <w:szCs w:val="28"/>
        </w:rPr>
        <w:t>供应商）</w:t>
      </w:r>
      <w:bookmarkEnd w:id="0"/>
    </w:p>
    <w:p>
      <w:pPr>
        <w:spacing w:line="360" w:lineRule="auto"/>
        <w:ind w:firstLine="49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公司郑重声明，根据《政府采购促进中小企业发展管理办法》(财库[2020]46 号)的规定， 本公司为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微型</w:t>
      </w:r>
      <w:r>
        <w:rPr>
          <w:rFonts w:ascii="宋体" w:hAnsi="宋体"/>
          <w:sz w:val="24"/>
          <w:szCs w:val="24"/>
        </w:rPr>
        <w:t xml:space="preserve"> (请填写： 中型、小型、微型) 企业。即，本公司同时满足以下条件：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根据《工业和信息化部、国家统计局、国家发展和改革委员会、财政部关于印发 中小企业划型标准规定的通知》(工信部联企业[2011]300 号)规定的划分标准：本公司属于第四条第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ascii="宋体" w:hAnsi="宋体"/>
          <w:sz w:val="24"/>
          <w:szCs w:val="24"/>
        </w:rPr>
        <w:t>项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零售</w:t>
      </w:r>
      <w:r>
        <w:rPr>
          <w:rFonts w:ascii="宋体" w:hAnsi="宋体"/>
          <w:sz w:val="24"/>
          <w:szCs w:val="24"/>
        </w:rPr>
        <w:t>行业，为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微型</w:t>
      </w:r>
      <w:r>
        <w:rPr>
          <w:rFonts w:ascii="宋体" w:hAnsi="宋体"/>
          <w:sz w:val="24"/>
          <w:szCs w:val="24"/>
        </w:rPr>
        <w:t>(请填写：中型、小型、微型)企业。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本公司对上述声明的真实性负责。如有虚假，将依法承担相应责任。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注：提供其他中小微企业制造的货物，必须同时提供该中小微企业的声明函。</w:t>
      </w:r>
    </w:p>
    <w:p>
      <w:pPr>
        <w:spacing w:line="297" w:lineRule="auto"/>
        <w:rPr>
          <w:rFonts w:ascii="Arial"/>
          <w:sz w:val="24"/>
          <w:szCs w:val="24"/>
        </w:rPr>
      </w:pPr>
    </w:p>
    <w:p>
      <w:pPr>
        <w:spacing w:line="297" w:lineRule="auto"/>
        <w:rPr>
          <w:rFonts w:ascii="Arial"/>
          <w:sz w:val="24"/>
          <w:szCs w:val="24"/>
        </w:rPr>
      </w:pPr>
    </w:p>
    <w:p>
      <w:pPr>
        <w:spacing w:line="298" w:lineRule="auto"/>
        <w:rPr>
          <w:rFonts w:ascii="Arial"/>
          <w:sz w:val="24"/>
          <w:szCs w:val="24"/>
        </w:rPr>
      </w:pPr>
    </w:p>
    <w:p>
      <w:pPr>
        <w:spacing w:line="298" w:lineRule="auto"/>
        <w:rPr>
          <w:rFonts w:ascii="Arial"/>
          <w:sz w:val="24"/>
          <w:szCs w:val="24"/>
        </w:rPr>
      </w:pPr>
    </w:p>
    <w:p>
      <w:pPr>
        <w:spacing w:before="79" w:line="219" w:lineRule="auto"/>
        <w:rPr>
          <w:rFonts w:ascii="宋体" w:hAnsi="宋体" w:cs="宋体"/>
          <w:spacing w:val="-2"/>
          <w:sz w:val="24"/>
          <w:szCs w:val="24"/>
        </w:rPr>
      </w:pPr>
      <w:r>
        <w:rPr>
          <w:rFonts w:hint="eastAsia" w:ascii="宋体" w:hAnsi="宋体" w:cs="宋体"/>
          <w:spacing w:val="-2"/>
          <w:sz w:val="24"/>
          <w:szCs w:val="24"/>
        </w:rPr>
        <w:t>响应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磋商</w:t>
      </w:r>
      <w:r>
        <w:rPr>
          <w:rFonts w:ascii="宋体" w:hAnsi="宋体" w:cs="宋体"/>
          <w:spacing w:val="-2"/>
          <w:sz w:val="24"/>
          <w:szCs w:val="24"/>
        </w:rPr>
        <w:t>供应商名称(盖章)：</w:t>
      </w:r>
      <w:r>
        <w:rPr>
          <w:rFonts w:hint="eastAsia" w:ascii="宋体" w:hAnsi="宋体" w:cs="宋体"/>
          <w:spacing w:val="-2"/>
          <w:sz w:val="24"/>
          <w:szCs w:val="24"/>
          <w:lang w:val="zh-CN"/>
        </w:rPr>
        <w:t>吉林省学思教育科技有限公司</w:t>
      </w:r>
    </w:p>
    <w:p>
      <w:pPr>
        <w:spacing w:before="79" w:line="219" w:lineRule="auto"/>
        <w:rPr>
          <w:rFonts w:ascii="宋体" w:hAnsi="宋体" w:cs="宋体"/>
          <w:spacing w:val="-2"/>
          <w:sz w:val="24"/>
          <w:szCs w:val="24"/>
        </w:rPr>
      </w:pPr>
    </w:p>
    <w:p>
      <w:pPr>
        <w:spacing w:before="79" w:line="219" w:lineRule="auto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ascii="宋体" w:hAnsi="宋体" w:cs="宋体"/>
          <w:spacing w:val="-2"/>
          <w:sz w:val="24"/>
          <w:szCs w:val="24"/>
        </w:rPr>
        <w:t>法定代表人或被授权人(签字或印章)：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白琰</w:t>
      </w:r>
      <w:bookmarkStart w:id="1" w:name="_GoBack"/>
      <w:bookmarkEnd w:id="1"/>
    </w:p>
    <w:p>
      <w:pPr>
        <w:spacing w:line="219" w:lineRule="auto"/>
        <w:rPr>
          <w:rFonts w:ascii="宋体" w:hAnsi="宋体" w:cs="宋体"/>
          <w:spacing w:val="-2"/>
          <w:sz w:val="24"/>
          <w:szCs w:val="24"/>
        </w:rPr>
      </w:pPr>
    </w:p>
    <w:p>
      <w:pPr>
        <w:spacing w:line="219" w:lineRule="auto"/>
        <w:rPr>
          <w:rFonts w:ascii="宋体" w:hAnsi="宋体" w:cs="宋体"/>
          <w:spacing w:val="-2"/>
          <w:sz w:val="24"/>
          <w:szCs w:val="24"/>
        </w:rPr>
      </w:pPr>
    </w:p>
    <w:p>
      <w:pPr>
        <w:spacing w:line="219" w:lineRule="auto"/>
        <w:rPr>
          <w:rFonts w:ascii="宋体" w:hAnsi="宋体" w:cs="宋体"/>
          <w:spacing w:val="-2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</w:rPr>
        <w:t>日 期：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2022</w:t>
      </w:r>
      <w:r>
        <w:rPr>
          <w:rFonts w:ascii="宋体" w:hAnsi="宋体" w:cs="宋体"/>
          <w:spacing w:val="-2"/>
          <w:sz w:val="24"/>
          <w:szCs w:val="24"/>
        </w:rPr>
        <w:t>年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9</w:t>
      </w:r>
      <w:r>
        <w:rPr>
          <w:rFonts w:ascii="宋体" w:hAnsi="宋体" w:cs="宋体"/>
          <w:spacing w:val="-2"/>
          <w:sz w:val="24"/>
          <w:szCs w:val="24"/>
        </w:rPr>
        <w:t>月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9</w:t>
      </w:r>
      <w:r>
        <w:rPr>
          <w:rFonts w:ascii="宋体" w:hAnsi="宋体" w:cs="宋体"/>
          <w:spacing w:val="-2"/>
          <w:sz w:val="24"/>
          <w:szCs w:val="24"/>
        </w:rPr>
        <w:t xml:space="preserve"> 日</w:t>
      </w:r>
    </w:p>
    <w:p>
      <w:pPr>
        <w:rPr>
          <w:sz w:val="24"/>
        </w:rPr>
      </w:pPr>
    </w:p>
    <w:p>
      <w:r>
        <w:br w:type="page"/>
      </w:r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宋体" w:hAnsi="宋体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中小微企业声</w:t>
      </w:r>
      <w:r>
        <w:rPr>
          <w:rStyle w:val="7"/>
          <w:rFonts w:hint="eastAsia"/>
          <w:b/>
          <w:bCs w:val="0"/>
          <w:sz w:val="30"/>
          <w:szCs w:val="30"/>
        </w:rPr>
        <w:t>明</w:t>
      </w:r>
      <w:r>
        <w:rPr>
          <w:rFonts w:hint="eastAsia"/>
          <w:b/>
          <w:bCs w:val="0"/>
          <w:sz w:val="30"/>
          <w:szCs w:val="30"/>
        </w:rPr>
        <w:t>函</w:t>
      </w:r>
      <w:r>
        <w:rPr>
          <w:rFonts w:hint="eastAsia" w:ascii="宋体" w:hAnsi="宋体"/>
          <w:b/>
          <w:bCs w:val="0"/>
          <w:sz w:val="30"/>
          <w:szCs w:val="30"/>
        </w:rPr>
        <w:t>（响应</w:t>
      </w:r>
      <w:r>
        <w:rPr>
          <w:rFonts w:hint="eastAsia" w:ascii="宋体" w:hAnsi="宋体"/>
          <w:b/>
          <w:bCs w:val="0"/>
          <w:sz w:val="30"/>
          <w:szCs w:val="30"/>
          <w:lang w:eastAsia="zh-CN"/>
        </w:rPr>
        <w:t>磋商</w:t>
      </w:r>
      <w:r>
        <w:rPr>
          <w:rFonts w:hint="eastAsia" w:ascii="宋体" w:hAnsi="宋体"/>
          <w:b/>
          <w:bCs w:val="0"/>
          <w:sz w:val="30"/>
          <w:szCs w:val="30"/>
        </w:rPr>
        <w:t>货物制造商）</w:t>
      </w:r>
    </w:p>
    <w:p>
      <w:pPr>
        <w:numPr>
          <w:ilvl w:val="0"/>
          <w:numId w:val="0"/>
        </w:numPr>
        <w:ind w:leftChars="0"/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212080" cy="7407275"/>
            <wp:effectExtent l="0" t="0" r="7620" b="3175"/>
            <wp:docPr id="100" name="图片 100" descr="蓝贝思特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蓝贝思特中小企业声明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rPr>
          <w:sz w:val="24"/>
        </w:rPr>
        <w:sectPr>
          <w:headerReference r:id="rId4" w:type="first"/>
          <w:headerReference r:id="rId3" w:type="even"/>
          <w:pgSz w:w="11905" w:h="16838"/>
          <w:pgMar w:top="1134" w:right="1134" w:bottom="1134" w:left="1417" w:header="1020" w:footer="1020" w:gutter="0"/>
          <w:pgNumType w:fmt="decimal"/>
          <w:cols w:space="0" w:num="1"/>
          <w:rtlGutter w:val="0"/>
          <w:docGrid w:linePitch="271" w:charSpace="0"/>
        </w:sectPr>
      </w:pPr>
    </w:p>
    <w:p>
      <w:pPr>
        <w:pStyle w:val="2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9705" cy="7440295"/>
            <wp:effectExtent l="0" t="0" r="17145" b="8255"/>
            <wp:docPr id="101" name="图片 101" descr="海天地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海天地中小企业声明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67C599A"/>
    <w:rsid w:val="7E8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afterLines="0"/>
      <w:jc w:val="left"/>
    </w:pPr>
    <w:rPr>
      <w:kern w:val="0"/>
      <w:sz w:val="20"/>
      <w:szCs w:val="20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2022-09-13T05:56:00Z</dcterms:created>
  <dc:creator>Administrator</dc:creator>
  <cp:lastModifiedBy>Lee</cp:lastModifiedBy>
  <dcterms:modified xsi:type="dcterms:W3CDTF">2022-09-13T06:00:23Z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A00471F01BE544C39E4CF1009D124C59</vt:lpwstr>
  </property>
</Properties>
</file>