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eastAsia="zh-CN"/>
        </w:rPr>
        <w:t>山东石油化工学院建设项目（二期）北门道路及绿化工程施工及监理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中标结果公示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一、项目名称：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山东石油化工学院建设项目（二期）北门道路及绿化工程施工及监理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96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项目编号：东建招公字2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022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 xml:space="preserve">号；SYHGXY-G20220715-011；E3705000001000881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96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三、招标公告发布日期：2022年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四、开标日期：2022年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、中标候选人公示期限：2022年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96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、定标日期：2022年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96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、招标方式：公开招标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施工票决情况：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0"/>
        <w:gridCol w:w="2350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2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608" w:firstLineChars="200"/>
              <w:jc w:val="center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  <w:t>企业名称</w:t>
            </w:r>
          </w:p>
        </w:tc>
        <w:tc>
          <w:tcPr>
            <w:tcW w:w="11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投票计分</w:t>
            </w: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  <w:t>情况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44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  <w:t>胜利油田胜大园林工程有限公司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center"/>
              <w:rPr>
                <w:rFonts w:hint="default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44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  <w:t>东营旭东工程有限公司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center"/>
              <w:rPr>
                <w:rFonts w:hint="default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644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  <w:t>山东东润建设有限公司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center"/>
              <w:rPr>
                <w:rFonts w:hint="default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监理</w:t>
      </w:r>
      <w:bookmarkStart w:id="9" w:name="_GoBack"/>
      <w:bookmarkEnd w:id="9"/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票决情况：</w:t>
      </w:r>
    </w:p>
    <w:tbl>
      <w:tblPr>
        <w:tblStyle w:val="5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8"/>
        <w:gridCol w:w="2580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31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608" w:firstLineChars="200"/>
              <w:jc w:val="center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  <w:t>企业名称</w:t>
            </w:r>
          </w:p>
        </w:tc>
        <w:tc>
          <w:tcPr>
            <w:tcW w:w="13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投票计分</w:t>
            </w: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  <w:t>情况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317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  <w:t>山东正旭工程咨询管理有限公司</w:t>
            </w:r>
          </w:p>
        </w:tc>
        <w:tc>
          <w:tcPr>
            <w:tcW w:w="13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center"/>
              <w:rPr>
                <w:rFonts w:hint="default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317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  <w:t>山东建院工程监理咨询有限公司</w:t>
            </w:r>
          </w:p>
        </w:tc>
        <w:tc>
          <w:tcPr>
            <w:tcW w:w="13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center"/>
              <w:rPr>
                <w:rFonts w:hint="default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317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  <w:t>山东中浩工程项目管理有限公司</w:t>
            </w:r>
          </w:p>
        </w:tc>
        <w:tc>
          <w:tcPr>
            <w:tcW w:w="13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center"/>
              <w:rPr>
                <w:rFonts w:hint="default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96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根据招标文件及有关规定的中标原则，本项目采用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直接票决定标法。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施工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en-US"/>
        </w:rPr>
        <w:t>中标人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胜利油田胜大园林工程有限公司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；中标价：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18646418.07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元；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项目经理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及编号（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刘健伟；鲁205192012370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监理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en-US"/>
        </w:rPr>
        <w:t>中标人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：山东正旭工程咨询管理有限公司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中标价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下浮率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：39.99%；项目总监及编号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（张向东；00454579）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、招标代理费用收取方式及标准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代理费用收取方式及标准（本项目定标后由中标人交纳服务费）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  <w:lang w:eastAsia="zh-CN"/>
        </w:rPr>
        <w:t>缴费基准参照原国家计委《招标代理服务收费管理暂行办法》（计价格[2002]1980号）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文件及相关文件规定收费标准收取：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shd w:val="clear" w:fill="FFFFFF"/>
          <w:lang w:val="en-US" w:eastAsia="zh-CN"/>
        </w:rPr>
        <w:t>施工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shd w:val="clear" w:fill="FFFFFF"/>
        </w:rPr>
        <w:t>收费：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shd w:val="clear" w:fill="FFFFFF"/>
          <w:lang w:val="en-US" w:eastAsia="zh-CN"/>
        </w:rPr>
        <w:t>95762.46元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shd w:val="clear" w:fill="FFFFFF"/>
        </w:rPr>
        <w:t>监理收费：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shd w:val="clear" w:fill="FFFFFF"/>
          <w:lang w:val="en-US" w:eastAsia="zh-CN"/>
        </w:rPr>
        <w:t>4577.39元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96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Toc32396_WPSOffice_Level3"/>
      <w:bookmarkStart w:id="1" w:name="_Toc21743"/>
      <w:bookmarkStart w:id="2" w:name="_Toc6842"/>
      <w:r>
        <w:rPr>
          <w:rFonts w:hint="eastAsia" w:ascii="仿宋" w:hAnsi="仿宋" w:eastAsia="仿宋" w:cs="仿宋"/>
          <w:sz w:val="28"/>
          <w:szCs w:val="28"/>
        </w:rPr>
        <w:t>1、招标人：</w:t>
      </w:r>
      <w:bookmarkEnd w:id="0"/>
      <w:bookmarkEnd w:id="1"/>
      <w:bookmarkEnd w:id="2"/>
      <w:r>
        <w:rPr>
          <w:rFonts w:hint="eastAsia" w:ascii="仿宋" w:hAnsi="仿宋" w:eastAsia="仿宋" w:cs="仿宋"/>
          <w:sz w:val="28"/>
          <w:szCs w:val="28"/>
          <w:lang w:eastAsia="zh-CN"/>
        </w:rPr>
        <w:t>山东石油化工学院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招标人地址：东营市东营区北二路271号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聂老师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0546-7396500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3" w:name="_Toc24773"/>
      <w:bookmarkStart w:id="4" w:name="_Toc29261_WPSOffice_Level3"/>
      <w:bookmarkStart w:id="5" w:name="_Toc2719"/>
      <w:r>
        <w:rPr>
          <w:rFonts w:hint="eastAsia" w:ascii="仿宋" w:hAnsi="仿宋" w:eastAsia="仿宋" w:cs="仿宋"/>
          <w:sz w:val="28"/>
          <w:szCs w:val="28"/>
        </w:rPr>
        <w:t>2、招标代理机构名称：</w:t>
      </w:r>
      <w:bookmarkEnd w:id="3"/>
      <w:bookmarkEnd w:id="4"/>
      <w:bookmarkEnd w:id="5"/>
      <w:r>
        <w:rPr>
          <w:rFonts w:hint="eastAsia" w:ascii="仿宋" w:hAnsi="仿宋" w:eastAsia="仿宋" w:cs="仿宋"/>
          <w:sz w:val="28"/>
          <w:szCs w:val="28"/>
        </w:rPr>
        <w:t>胜利油田同舟招标代理有限公司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招标代理机构地址：东营市辽河路与沂州路交叉路口往东50米路北青年创业街区E座312室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联系人：王先生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联系电话：0546-8338187  18562951505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6" w:name="_Toc22515"/>
      <w:bookmarkStart w:id="7" w:name="_Toc6291"/>
      <w:bookmarkStart w:id="8" w:name="_Toc25876_WPSOffice_Level3"/>
      <w:r>
        <w:rPr>
          <w:rFonts w:hint="eastAsia" w:ascii="仿宋" w:hAnsi="仿宋" w:eastAsia="仿宋" w:cs="仿宋"/>
          <w:sz w:val="28"/>
          <w:szCs w:val="28"/>
        </w:rPr>
        <w:t>3、监督单位：</w:t>
      </w:r>
      <w:bookmarkEnd w:id="6"/>
      <w:bookmarkEnd w:id="7"/>
      <w:bookmarkEnd w:id="8"/>
      <w:r>
        <w:rPr>
          <w:rFonts w:hint="eastAsia" w:ascii="仿宋" w:hAnsi="仿宋" w:eastAsia="仿宋" w:cs="仿宋"/>
          <w:sz w:val="28"/>
          <w:szCs w:val="28"/>
        </w:rPr>
        <w:t>东营市住房和城乡建设发展服务中心建筑市场服务科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监督电话：0546-8358177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ZTk3MDQzZmMxOTY2N2QyYzQ0ZmU0OGFhZTgwMTMifQ=="/>
  </w:docVars>
  <w:rsids>
    <w:rsidRoot w:val="779E1E6C"/>
    <w:rsid w:val="01DD39E8"/>
    <w:rsid w:val="0CD25BE7"/>
    <w:rsid w:val="16082FDE"/>
    <w:rsid w:val="46377FFB"/>
    <w:rsid w:val="49D1037C"/>
    <w:rsid w:val="4C2F3856"/>
    <w:rsid w:val="4F041DA9"/>
    <w:rsid w:val="5637631A"/>
    <w:rsid w:val="71154BC5"/>
    <w:rsid w:val="779E1E6C"/>
    <w:rsid w:val="7CE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ascii="Times New Roman" w:hAnsi="Times New Roman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858</Characters>
  <Lines>0</Lines>
  <Paragraphs>0</Paragraphs>
  <TotalTime>11</TotalTime>
  <ScaleCrop>false</ScaleCrop>
  <LinksUpToDate>false</LinksUpToDate>
  <CharactersWithSpaces>861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2022-06-09T00:10:00Z</dcterms:created>
  <dc:creator>Administrator</dc:creator>
  <cp:lastModifiedBy>云云</cp:lastModifiedBy>
  <cp:lastPrinted>2022-09-01T07:44:00Z</cp:lastPrinted>
  <dcterms:modified xsi:type="dcterms:W3CDTF">2022-09-02T07:42:22Z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8F9A455C761A4796A4ED14684BF8BFD0</vt:lpwstr>
  </property>
</Properties>
</file>