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3424E" w14:textId="77777777" w:rsidR="00286184" w:rsidRDefault="00286184" w:rsidP="00286184">
      <w:pPr>
        <w:pStyle w:val="1"/>
        <w:jc w:val="center"/>
        <w:rPr>
          <w:rFonts w:ascii="仿宋" w:eastAsia="仿宋" w:hAnsi="仿宋" w:cs="仿宋"/>
          <w:b/>
          <w:bCs/>
          <w:sz w:val="32"/>
        </w:rPr>
      </w:pPr>
      <w:r>
        <w:rPr>
          <w:rFonts w:ascii="仿宋" w:eastAsia="仿宋" w:hAnsi="仿宋" w:cs="仿宋" w:hint="eastAsia"/>
          <w:b/>
          <w:bCs/>
          <w:sz w:val="32"/>
        </w:rPr>
        <w:t>谈判邀请</w:t>
      </w:r>
    </w:p>
    <w:p w14:paraId="400398DB" w14:textId="77777777" w:rsidR="00286184" w:rsidRDefault="00286184" w:rsidP="00286184">
      <w:pPr>
        <w:spacing w:line="360" w:lineRule="auto"/>
        <w:rPr>
          <w:rFonts w:ascii="仿宋" w:eastAsia="仿宋" w:hAnsi="仿宋" w:cs="仿宋"/>
        </w:rPr>
      </w:pPr>
    </w:p>
    <w:p w14:paraId="650BE053" w14:textId="77777777" w:rsidR="00286184" w:rsidRDefault="00286184" w:rsidP="00286184">
      <w:pPr>
        <w:pBdr>
          <w:top w:val="single" w:sz="4" w:space="1" w:color="auto"/>
          <w:left w:val="single" w:sz="4" w:space="4" w:color="auto"/>
          <w:bottom w:val="single" w:sz="4" w:space="1" w:color="auto"/>
          <w:right w:val="single" w:sz="4" w:space="4" w:color="auto"/>
        </w:pBdr>
        <w:spacing w:line="360" w:lineRule="auto"/>
        <w:rPr>
          <w:rFonts w:ascii="仿宋" w:eastAsia="仿宋" w:hAnsi="仿宋" w:cs="仿宋"/>
          <w:szCs w:val="21"/>
        </w:rPr>
      </w:pPr>
      <w:r>
        <w:rPr>
          <w:rFonts w:ascii="仿宋" w:eastAsia="仿宋" w:hAnsi="仿宋" w:cs="仿宋" w:hint="eastAsia"/>
          <w:szCs w:val="21"/>
        </w:rPr>
        <w:t>项目概况</w:t>
      </w:r>
    </w:p>
    <w:p w14:paraId="13A9B708" w14:textId="77777777" w:rsidR="00286184" w:rsidRDefault="00286184" w:rsidP="00286184">
      <w:pPr>
        <w:pBdr>
          <w:top w:val="single" w:sz="4" w:space="1" w:color="auto"/>
          <w:left w:val="single" w:sz="4" w:space="4" w:color="auto"/>
          <w:bottom w:val="single" w:sz="4" w:space="1" w:color="auto"/>
          <w:right w:val="single" w:sz="4" w:space="4" w:color="auto"/>
        </w:pBdr>
        <w:spacing w:line="360" w:lineRule="auto"/>
        <w:ind w:firstLineChars="200" w:firstLine="420"/>
        <w:rPr>
          <w:rFonts w:ascii="仿宋" w:eastAsia="仿宋" w:hAnsi="仿宋" w:cs="仿宋"/>
          <w:szCs w:val="21"/>
        </w:rPr>
      </w:pPr>
      <w:bookmarkStart w:id="0" w:name="_Hlk112410852"/>
      <w:r>
        <w:rPr>
          <w:rFonts w:ascii="仿宋" w:eastAsia="仿宋" w:hAnsi="仿宋" w:cs="仿宋" w:hint="eastAsia"/>
          <w:szCs w:val="21"/>
        </w:rPr>
        <w:t xml:space="preserve"> </w:t>
      </w:r>
      <w:r>
        <w:rPr>
          <w:rFonts w:ascii="仿宋" w:eastAsia="仿宋" w:hAnsi="仿宋" w:cs="仿宋" w:hint="eastAsia"/>
          <w:szCs w:val="21"/>
          <w:u w:val="single"/>
        </w:rPr>
        <w:t>九江</w:t>
      </w:r>
      <w:proofErr w:type="gramStart"/>
      <w:r>
        <w:rPr>
          <w:rFonts w:ascii="仿宋" w:eastAsia="仿宋" w:hAnsi="仿宋" w:cs="仿宋" w:hint="eastAsia"/>
          <w:szCs w:val="21"/>
          <w:u w:val="single"/>
        </w:rPr>
        <w:t>江洲</w:t>
      </w:r>
      <w:proofErr w:type="gramEnd"/>
      <w:r>
        <w:rPr>
          <w:rFonts w:ascii="仿宋" w:eastAsia="仿宋" w:hAnsi="仿宋" w:cs="仿宋" w:hint="eastAsia"/>
          <w:szCs w:val="21"/>
          <w:u w:val="single"/>
        </w:rPr>
        <w:t>农垦集团有限公司建筑企业股权</w:t>
      </w:r>
      <w:bookmarkEnd w:id="0"/>
      <w:r>
        <w:rPr>
          <w:rFonts w:ascii="仿宋" w:eastAsia="仿宋" w:hAnsi="仿宋" w:cs="仿宋" w:hint="eastAsia"/>
          <w:szCs w:val="21"/>
          <w:u w:val="single"/>
        </w:rPr>
        <w:t>收购</w:t>
      </w:r>
      <w:r>
        <w:rPr>
          <w:rFonts w:ascii="仿宋" w:eastAsia="仿宋" w:hAnsi="仿宋" w:cs="仿宋" w:hint="eastAsia"/>
          <w:szCs w:val="21"/>
        </w:rPr>
        <w:t>项目的潜在供应商应在</w:t>
      </w:r>
      <w:bookmarkStart w:id="1" w:name="_Hlk112412375"/>
      <w:r>
        <w:rPr>
          <w:rFonts w:ascii="仿宋" w:eastAsia="仿宋" w:hAnsi="仿宋" w:cs="仿宋" w:hint="eastAsia"/>
          <w:szCs w:val="21"/>
          <w:u w:val="single"/>
        </w:rPr>
        <w:t>江西旭辉电力发展有限公司</w:t>
      </w:r>
      <w:bookmarkEnd w:id="1"/>
      <w:r>
        <w:rPr>
          <w:rFonts w:ascii="仿宋" w:eastAsia="仿宋" w:hAnsi="仿宋" w:cs="仿宋" w:hint="eastAsia"/>
          <w:szCs w:val="21"/>
          <w:u w:val="single"/>
        </w:rPr>
        <w:t xml:space="preserve"> </w:t>
      </w:r>
      <w:r>
        <w:rPr>
          <w:rFonts w:ascii="仿宋" w:eastAsia="仿宋" w:hAnsi="仿宋" w:cs="仿宋" w:hint="eastAsia"/>
          <w:szCs w:val="21"/>
        </w:rPr>
        <w:t>获取谈判文件及其它资料。并于</w:t>
      </w:r>
      <w:r>
        <w:rPr>
          <w:rFonts w:ascii="仿宋" w:eastAsia="仿宋" w:hAnsi="仿宋" w:cs="仿宋"/>
          <w:szCs w:val="21"/>
        </w:rPr>
        <w:t>2022</w:t>
      </w:r>
      <w:r>
        <w:rPr>
          <w:rFonts w:ascii="仿宋" w:eastAsia="仿宋" w:hAnsi="仿宋" w:cs="仿宋" w:hint="eastAsia"/>
          <w:szCs w:val="21"/>
        </w:rPr>
        <w:t>年9月12日14点30分（北京时间）前提交响应文件。</w:t>
      </w:r>
    </w:p>
    <w:p w14:paraId="70DF7071" w14:textId="77777777" w:rsidR="00286184" w:rsidRDefault="00286184" w:rsidP="00286184">
      <w:pPr>
        <w:spacing w:line="360" w:lineRule="auto"/>
        <w:rPr>
          <w:rFonts w:ascii="仿宋" w:eastAsia="仿宋" w:hAnsi="仿宋" w:cs="仿宋"/>
          <w:szCs w:val="21"/>
        </w:rPr>
      </w:pPr>
    </w:p>
    <w:p w14:paraId="46E98447" w14:textId="77777777" w:rsidR="00286184" w:rsidRDefault="00286184" w:rsidP="00286184">
      <w:pPr>
        <w:pStyle w:val="2"/>
        <w:spacing w:before="0" w:after="0" w:line="360" w:lineRule="auto"/>
        <w:rPr>
          <w:rFonts w:ascii="仿宋" w:eastAsia="仿宋" w:hAnsi="仿宋" w:cs="仿宋"/>
          <w:b w:val="0"/>
          <w:sz w:val="21"/>
          <w:szCs w:val="21"/>
        </w:rPr>
      </w:pPr>
      <w:bookmarkStart w:id="2" w:name="_Toc35393790"/>
      <w:bookmarkStart w:id="3" w:name="_Toc35393621"/>
      <w:bookmarkStart w:id="4" w:name="_Toc28359079"/>
      <w:bookmarkStart w:id="5" w:name="_Toc28359002"/>
      <w:bookmarkStart w:id="6" w:name="_Toc2679"/>
      <w:bookmarkStart w:id="7" w:name="_Toc27129"/>
      <w:bookmarkStart w:id="8" w:name="_Hlk24379207"/>
      <w:r>
        <w:rPr>
          <w:rFonts w:ascii="仿宋" w:eastAsia="仿宋" w:hAnsi="仿宋" w:cs="仿宋" w:hint="eastAsia"/>
          <w:b w:val="0"/>
          <w:sz w:val="21"/>
          <w:szCs w:val="21"/>
        </w:rPr>
        <w:t>一、项目基本情况</w:t>
      </w:r>
      <w:bookmarkEnd w:id="2"/>
      <w:bookmarkEnd w:id="3"/>
      <w:bookmarkEnd w:id="4"/>
      <w:bookmarkEnd w:id="5"/>
      <w:bookmarkEnd w:id="6"/>
      <w:bookmarkEnd w:id="7"/>
    </w:p>
    <w:p w14:paraId="078480EC" w14:textId="77777777" w:rsidR="00286184" w:rsidRDefault="00286184" w:rsidP="00286184">
      <w:pPr>
        <w:spacing w:line="360" w:lineRule="auto"/>
        <w:ind w:firstLineChars="200" w:firstLine="420"/>
        <w:rPr>
          <w:rFonts w:ascii="仿宋" w:eastAsia="仿宋" w:hAnsi="仿宋" w:cs="仿宋"/>
          <w:i/>
          <w:iCs/>
          <w:szCs w:val="21"/>
        </w:rPr>
      </w:pPr>
      <w:r>
        <w:rPr>
          <w:rFonts w:ascii="仿宋" w:eastAsia="仿宋" w:hAnsi="仿宋" w:cs="仿宋" w:hint="eastAsia"/>
          <w:i/>
          <w:iCs/>
          <w:szCs w:val="21"/>
        </w:rPr>
        <w:t>项目编号：</w:t>
      </w:r>
      <w:r>
        <w:rPr>
          <w:rFonts w:ascii="仿宋" w:eastAsia="仿宋" w:hAnsi="仿宋" w:cs="仿宋" w:hint="eastAsia"/>
          <w:szCs w:val="21"/>
        </w:rPr>
        <w:t xml:space="preserve"> </w:t>
      </w:r>
    </w:p>
    <w:p w14:paraId="01528B25" w14:textId="77777777" w:rsidR="00286184" w:rsidRDefault="00286184" w:rsidP="00286184">
      <w:pPr>
        <w:spacing w:line="360" w:lineRule="auto"/>
        <w:ind w:firstLineChars="200" w:firstLine="420"/>
        <w:rPr>
          <w:rFonts w:ascii="仿宋" w:eastAsia="仿宋" w:hAnsi="仿宋" w:cs="仿宋"/>
          <w:szCs w:val="21"/>
        </w:rPr>
      </w:pPr>
      <w:r>
        <w:rPr>
          <w:rFonts w:ascii="仿宋" w:eastAsia="仿宋" w:hAnsi="仿宋" w:cs="仿宋" w:hint="eastAsia"/>
          <w:szCs w:val="21"/>
        </w:rPr>
        <w:t>项目名称：九江</w:t>
      </w:r>
      <w:proofErr w:type="gramStart"/>
      <w:r>
        <w:rPr>
          <w:rFonts w:ascii="仿宋" w:eastAsia="仿宋" w:hAnsi="仿宋" w:cs="仿宋" w:hint="eastAsia"/>
          <w:szCs w:val="21"/>
        </w:rPr>
        <w:t>江洲</w:t>
      </w:r>
      <w:proofErr w:type="gramEnd"/>
      <w:r>
        <w:rPr>
          <w:rFonts w:ascii="仿宋" w:eastAsia="仿宋" w:hAnsi="仿宋" w:cs="仿宋" w:hint="eastAsia"/>
          <w:szCs w:val="21"/>
        </w:rPr>
        <w:t>农垦集团有限公司建设工程建筑企业股权收购项目</w:t>
      </w:r>
    </w:p>
    <w:bookmarkEnd w:id="8"/>
    <w:p w14:paraId="56B0C0C3" w14:textId="77777777" w:rsidR="00286184" w:rsidRDefault="00286184" w:rsidP="00286184">
      <w:pPr>
        <w:spacing w:line="360" w:lineRule="auto"/>
        <w:ind w:firstLineChars="200" w:firstLine="420"/>
        <w:rPr>
          <w:rFonts w:ascii="仿宋" w:eastAsia="仿宋" w:hAnsi="仿宋" w:cs="仿宋"/>
          <w:szCs w:val="21"/>
        </w:rPr>
      </w:pPr>
      <w:r>
        <w:rPr>
          <w:rFonts w:ascii="仿宋" w:eastAsia="仿宋" w:hAnsi="仿宋" w:cs="仿宋" w:hint="eastAsia"/>
          <w:szCs w:val="21"/>
        </w:rPr>
        <w:t>预算金额：1</w:t>
      </w:r>
      <w:r>
        <w:rPr>
          <w:rFonts w:ascii="仿宋" w:eastAsia="仿宋" w:hAnsi="仿宋" w:cs="仿宋"/>
          <w:szCs w:val="21"/>
        </w:rPr>
        <w:t>45</w:t>
      </w:r>
      <w:r>
        <w:rPr>
          <w:rFonts w:ascii="仿宋" w:eastAsia="仿宋" w:hAnsi="仿宋" w:cs="仿宋" w:hint="eastAsia"/>
          <w:szCs w:val="21"/>
        </w:rPr>
        <w:t>万元人民币</w:t>
      </w:r>
    </w:p>
    <w:p w14:paraId="55DFED21" w14:textId="77777777" w:rsidR="00286184" w:rsidRDefault="00286184" w:rsidP="00286184">
      <w:pPr>
        <w:spacing w:line="360" w:lineRule="auto"/>
        <w:ind w:firstLineChars="200" w:firstLine="420"/>
        <w:rPr>
          <w:rFonts w:ascii="仿宋" w:eastAsia="仿宋" w:hAnsi="仿宋" w:cs="仿宋"/>
          <w:szCs w:val="21"/>
        </w:rPr>
      </w:pPr>
      <w:r>
        <w:rPr>
          <w:rFonts w:ascii="仿宋" w:eastAsia="仿宋" w:hAnsi="仿宋" w:cs="仿宋" w:hint="eastAsia"/>
          <w:szCs w:val="21"/>
        </w:rPr>
        <w:t>最高限价：1</w:t>
      </w:r>
      <w:r>
        <w:rPr>
          <w:rFonts w:ascii="仿宋" w:eastAsia="仿宋" w:hAnsi="仿宋" w:cs="仿宋"/>
          <w:szCs w:val="21"/>
        </w:rPr>
        <w:t>45</w:t>
      </w:r>
      <w:r>
        <w:rPr>
          <w:rFonts w:ascii="仿宋" w:eastAsia="仿宋" w:hAnsi="仿宋" w:cs="仿宋" w:hint="eastAsia"/>
          <w:szCs w:val="21"/>
        </w:rPr>
        <w:t>万元人民币</w:t>
      </w:r>
    </w:p>
    <w:p w14:paraId="0A98ECB3" w14:textId="77777777" w:rsidR="00286184" w:rsidRDefault="00286184" w:rsidP="00286184">
      <w:pPr>
        <w:spacing w:line="360" w:lineRule="auto"/>
        <w:ind w:firstLineChars="200" w:firstLine="420"/>
        <w:rPr>
          <w:rFonts w:ascii="仿宋" w:eastAsia="仿宋" w:hAnsi="仿宋" w:cs="仿宋"/>
          <w:szCs w:val="21"/>
        </w:rPr>
      </w:pPr>
      <w:r>
        <w:rPr>
          <w:rFonts w:ascii="仿宋" w:eastAsia="仿宋" w:hAnsi="仿宋" w:cs="仿宋" w:hint="eastAsia"/>
          <w:szCs w:val="21"/>
        </w:rPr>
        <w:t>采购需求：</w:t>
      </w:r>
    </w:p>
    <w:tbl>
      <w:tblPr>
        <w:tblStyle w:val="a9"/>
        <w:tblpPr w:leftFromText="180" w:rightFromText="180" w:vertAnchor="text" w:tblpX="10597" w:tblpY="-2163"/>
        <w:tblOverlap w:val="never"/>
        <w:tblW w:w="398" w:type="dxa"/>
        <w:tblLayout w:type="fixed"/>
        <w:tblLook w:val="04A0" w:firstRow="1" w:lastRow="0" w:firstColumn="1" w:lastColumn="0" w:noHBand="0" w:noVBand="1"/>
      </w:tblPr>
      <w:tblGrid>
        <w:gridCol w:w="398"/>
      </w:tblGrid>
      <w:tr w:rsidR="00286184" w14:paraId="21DE29D9" w14:textId="77777777" w:rsidTr="00C24928">
        <w:trPr>
          <w:trHeight w:val="30"/>
        </w:trPr>
        <w:tc>
          <w:tcPr>
            <w:tcW w:w="398" w:type="dxa"/>
          </w:tcPr>
          <w:p w14:paraId="27BD3D1C" w14:textId="77777777" w:rsidR="00286184" w:rsidRDefault="00286184" w:rsidP="00C24928">
            <w:pPr>
              <w:spacing w:line="360" w:lineRule="auto"/>
              <w:rPr>
                <w:rFonts w:ascii="仿宋" w:eastAsia="仿宋" w:hAnsi="仿宋" w:cs="仿宋"/>
                <w:b/>
                <w:szCs w:val="21"/>
              </w:rPr>
            </w:pPr>
          </w:p>
        </w:tc>
      </w:tr>
    </w:tbl>
    <w:tbl>
      <w:tblPr>
        <w:tblW w:w="8692"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871"/>
        <w:gridCol w:w="826"/>
        <w:gridCol w:w="827"/>
        <w:gridCol w:w="1821"/>
        <w:gridCol w:w="2347"/>
      </w:tblGrid>
      <w:tr w:rsidR="00286184" w14:paraId="5113E587" w14:textId="77777777" w:rsidTr="00C24928">
        <w:trPr>
          <w:trHeight w:val="495"/>
          <w:jc w:val="center"/>
        </w:trPr>
        <w:tc>
          <w:tcPr>
            <w:tcW w:w="2871" w:type="dxa"/>
            <w:vAlign w:val="center"/>
          </w:tcPr>
          <w:p w14:paraId="62F83908" w14:textId="77777777" w:rsidR="00286184" w:rsidRDefault="00286184" w:rsidP="00C24928">
            <w:pPr>
              <w:widowControl/>
              <w:spacing w:line="360" w:lineRule="auto"/>
              <w:jc w:val="center"/>
              <w:rPr>
                <w:rFonts w:ascii="仿宋" w:eastAsia="仿宋" w:hAnsi="仿宋" w:cs="仿宋"/>
                <w:color w:val="333333"/>
                <w:szCs w:val="21"/>
              </w:rPr>
            </w:pPr>
            <w:r>
              <w:rPr>
                <w:rFonts w:ascii="仿宋" w:eastAsia="仿宋" w:hAnsi="仿宋" w:cs="仿宋" w:hint="eastAsia"/>
                <w:color w:val="333333"/>
                <w:kern w:val="0"/>
                <w:szCs w:val="21"/>
                <w:lang w:bidi="ar"/>
              </w:rPr>
              <w:t>采购项目名称</w:t>
            </w:r>
          </w:p>
        </w:tc>
        <w:tc>
          <w:tcPr>
            <w:tcW w:w="826" w:type="dxa"/>
            <w:vAlign w:val="center"/>
          </w:tcPr>
          <w:p w14:paraId="67B0C185" w14:textId="77777777" w:rsidR="00286184" w:rsidRDefault="00286184" w:rsidP="00C24928">
            <w:pPr>
              <w:widowControl/>
              <w:spacing w:line="360" w:lineRule="auto"/>
              <w:jc w:val="center"/>
              <w:rPr>
                <w:rFonts w:ascii="仿宋" w:eastAsia="仿宋" w:hAnsi="仿宋" w:cs="仿宋"/>
                <w:color w:val="333333"/>
                <w:szCs w:val="21"/>
              </w:rPr>
            </w:pPr>
            <w:r>
              <w:rPr>
                <w:rFonts w:ascii="仿宋" w:eastAsia="仿宋" w:hAnsi="仿宋" w:cs="仿宋" w:hint="eastAsia"/>
                <w:color w:val="333333"/>
                <w:kern w:val="0"/>
                <w:szCs w:val="21"/>
                <w:lang w:bidi="ar"/>
              </w:rPr>
              <w:t>数量</w:t>
            </w:r>
          </w:p>
        </w:tc>
        <w:tc>
          <w:tcPr>
            <w:tcW w:w="827" w:type="dxa"/>
            <w:vAlign w:val="center"/>
          </w:tcPr>
          <w:p w14:paraId="02FCEE73" w14:textId="77777777" w:rsidR="00286184" w:rsidRDefault="00286184" w:rsidP="00C24928">
            <w:pPr>
              <w:widowControl/>
              <w:spacing w:line="360" w:lineRule="auto"/>
              <w:jc w:val="center"/>
              <w:rPr>
                <w:rFonts w:ascii="仿宋" w:eastAsia="仿宋" w:hAnsi="仿宋" w:cs="仿宋"/>
                <w:color w:val="333333"/>
                <w:szCs w:val="21"/>
              </w:rPr>
            </w:pPr>
            <w:r>
              <w:rPr>
                <w:rFonts w:ascii="仿宋" w:eastAsia="仿宋" w:hAnsi="仿宋" w:cs="仿宋" w:hint="eastAsia"/>
                <w:color w:val="333333"/>
                <w:kern w:val="0"/>
                <w:szCs w:val="21"/>
                <w:lang w:bidi="ar"/>
              </w:rPr>
              <w:t>单位</w:t>
            </w:r>
          </w:p>
        </w:tc>
        <w:tc>
          <w:tcPr>
            <w:tcW w:w="1821" w:type="dxa"/>
            <w:vAlign w:val="center"/>
          </w:tcPr>
          <w:p w14:paraId="3C54712B" w14:textId="77777777" w:rsidR="00286184" w:rsidRDefault="00286184" w:rsidP="00C24928">
            <w:pPr>
              <w:widowControl/>
              <w:spacing w:line="360" w:lineRule="auto"/>
              <w:jc w:val="center"/>
              <w:rPr>
                <w:rFonts w:ascii="仿宋" w:eastAsia="仿宋" w:hAnsi="仿宋" w:cs="仿宋"/>
                <w:color w:val="333333"/>
                <w:szCs w:val="21"/>
              </w:rPr>
            </w:pPr>
            <w:r>
              <w:rPr>
                <w:rFonts w:ascii="仿宋" w:eastAsia="仿宋" w:hAnsi="仿宋" w:cs="仿宋" w:hint="eastAsia"/>
                <w:color w:val="333333"/>
                <w:kern w:val="0"/>
                <w:szCs w:val="21"/>
                <w:lang w:bidi="ar"/>
              </w:rPr>
              <w:t>采购预算</w:t>
            </w:r>
            <w:r>
              <w:rPr>
                <w:rFonts w:ascii="仿宋" w:eastAsia="仿宋" w:hAnsi="仿宋" w:cs="仿宋" w:hint="eastAsia"/>
                <w:color w:val="333333"/>
                <w:kern w:val="0"/>
                <w:szCs w:val="21"/>
                <w:lang w:bidi="ar"/>
              </w:rPr>
              <w:br/>
              <w:t>（人民币）</w:t>
            </w:r>
          </w:p>
        </w:tc>
        <w:tc>
          <w:tcPr>
            <w:tcW w:w="2347" w:type="dxa"/>
            <w:vAlign w:val="center"/>
          </w:tcPr>
          <w:p w14:paraId="0E864BBA" w14:textId="77777777" w:rsidR="00286184" w:rsidRDefault="00286184" w:rsidP="00C24928">
            <w:pPr>
              <w:widowControl/>
              <w:spacing w:line="360" w:lineRule="auto"/>
              <w:jc w:val="center"/>
              <w:rPr>
                <w:rFonts w:ascii="仿宋" w:eastAsia="仿宋" w:hAnsi="仿宋" w:cs="仿宋"/>
                <w:color w:val="333333"/>
                <w:szCs w:val="21"/>
              </w:rPr>
            </w:pPr>
            <w:r>
              <w:rPr>
                <w:rFonts w:ascii="仿宋" w:eastAsia="仿宋" w:hAnsi="仿宋" w:cs="仿宋" w:hint="eastAsia"/>
                <w:color w:val="333333"/>
                <w:kern w:val="0"/>
                <w:szCs w:val="21"/>
                <w:lang w:bidi="ar"/>
              </w:rPr>
              <w:t>技术需求或服务要求</w:t>
            </w:r>
          </w:p>
        </w:tc>
      </w:tr>
      <w:tr w:rsidR="00286184" w14:paraId="62BE5385" w14:textId="77777777" w:rsidTr="00C24928">
        <w:trPr>
          <w:trHeight w:val="795"/>
          <w:jc w:val="center"/>
        </w:trPr>
        <w:tc>
          <w:tcPr>
            <w:tcW w:w="2871" w:type="dxa"/>
            <w:vAlign w:val="center"/>
          </w:tcPr>
          <w:p w14:paraId="03594669" w14:textId="77777777" w:rsidR="00286184" w:rsidRDefault="00286184" w:rsidP="00C24928">
            <w:pPr>
              <w:widowControl/>
              <w:spacing w:line="360" w:lineRule="auto"/>
              <w:jc w:val="center"/>
              <w:rPr>
                <w:rFonts w:ascii="仿宋" w:eastAsia="仿宋" w:hAnsi="仿宋" w:cs="仿宋"/>
                <w:color w:val="333333"/>
                <w:szCs w:val="21"/>
              </w:rPr>
            </w:pPr>
            <w:r>
              <w:rPr>
                <w:rFonts w:ascii="仿宋" w:eastAsia="仿宋" w:hAnsi="仿宋" w:cs="仿宋" w:hint="eastAsia"/>
                <w:szCs w:val="21"/>
              </w:rPr>
              <w:t>九江</w:t>
            </w:r>
            <w:proofErr w:type="gramStart"/>
            <w:r>
              <w:rPr>
                <w:rFonts w:ascii="仿宋" w:eastAsia="仿宋" w:hAnsi="仿宋" w:cs="仿宋" w:hint="eastAsia"/>
                <w:szCs w:val="21"/>
              </w:rPr>
              <w:t>江洲</w:t>
            </w:r>
            <w:proofErr w:type="gramEnd"/>
            <w:r>
              <w:rPr>
                <w:rFonts w:ascii="仿宋" w:eastAsia="仿宋" w:hAnsi="仿宋" w:cs="仿宋" w:hint="eastAsia"/>
                <w:szCs w:val="21"/>
              </w:rPr>
              <w:t>农垦集团有限公司建设工程建筑企业股权收购项目</w:t>
            </w:r>
          </w:p>
        </w:tc>
        <w:tc>
          <w:tcPr>
            <w:tcW w:w="826" w:type="dxa"/>
            <w:vAlign w:val="center"/>
          </w:tcPr>
          <w:p w14:paraId="12EEDFDF" w14:textId="77777777" w:rsidR="00286184" w:rsidRDefault="00286184" w:rsidP="00C24928">
            <w:pPr>
              <w:widowControl/>
              <w:spacing w:line="360" w:lineRule="auto"/>
              <w:jc w:val="center"/>
              <w:rPr>
                <w:rFonts w:ascii="仿宋" w:eastAsia="仿宋" w:hAnsi="仿宋" w:cs="仿宋"/>
                <w:color w:val="333333"/>
                <w:szCs w:val="21"/>
              </w:rPr>
            </w:pPr>
            <w:r>
              <w:rPr>
                <w:rFonts w:ascii="仿宋" w:eastAsia="仿宋" w:hAnsi="仿宋" w:cs="仿宋" w:hint="eastAsia"/>
                <w:color w:val="333333"/>
                <w:szCs w:val="21"/>
              </w:rPr>
              <w:t>1</w:t>
            </w:r>
          </w:p>
        </w:tc>
        <w:tc>
          <w:tcPr>
            <w:tcW w:w="827" w:type="dxa"/>
            <w:vAlign w:val="center"/>
          </w:tcPr>
          <w:p w14:paraId="710F2A8D" w14:textId="77777777" w:rsidR="00286184" w:rsidRDefault="00286184" w:rsidP="00C24928">
            <w:pPr>
              <w:widowControl/>
              <w:spacing w:line="360" w:lineRule="auto"/>
              <w:jc w:val="center"/>
              <w:rPr>
                <w:rFonts w:ascii="仿宋" w:eastAsia="仿宋" w:hAnsi="仿宋" w:cs="仿宋"/>
                <w:color w:val="333333"/>
                <w:szCs w:val="21"/>
              </w:rPr>
            </w:pPr>
            <w:r>
              <w:rPr>
                <w:rFonts w:ascii="仿宋" w:eastAsia="仿宋" w:hAnsi="仿宋" w:cs="仿宋" w:hint="eastAsia"/>
                <w:color w:val="333333"/>
                <w:szCs w:val="21"/>
              </w:rPr>
              <w:t>项</w:t>
            </w:r>
          </w:p>
        </w:tc>
        <w:tc>
          <w:tcPr>
            <w:tcW w:w="1821" w:type="dxa"/>
            <w:vAlign w:val="center"/>
          </w:tcPr>
          <w:p w14:paraId="6DE05A6E" w14:textId="77777777" w:rsidR="00286184" w:rsidRDefault="00286184" w:rsidP="00C24928">
            <w:pPr>
              <w:widowControl/>
              <w:spacing w:line="360" w:lineRule="auto"/>
              <w:jc w:val="center"/>
              <w:rPr>
                <w:rFonts w:ascii="仿宋" w:eastAsia="仿宋" w:hAnsi="仿宋" w:cs="仿宋"/>
                <w:color w:val="333333"/>
                <w:szCs w:val="21"/>
              </w:rPr>
            </w:pPr>
            <w:r>
              <w:rPr>
                <w:rFonts w:ascii="仿宋" w:eastAsia="仿宋" w:hAnsi="仿宋" w:cs="仿宋" w:hint="eastAsia"/>
                <w:color w:val="333333"/>
                <w:szCs w:val="21"/>
              </w:rPr>
              <w:t>1</w:t>
            </w:r>
            <w:r>
              <w:rPr>
                <w:rFonts w:ascii="仿宋" w:eastAsia="仿宋" w:hAnsi="仿宋" w:cs="仿宋"/>
                <w:color w:val="333333"/>
                <w:szCs w:val="21"/>
              </w:rPr>
              <w:t>45</w:t>
            </w:r>
            <w:r>
              <w:rPr>
                <w:rFonts w:ascii="仿宋" w:eastAsia="仿宋" w:hAnsi="仿宋" w:cs="仿宋" w:hint="eastAsia"/>
                <w:color w:val="333333"/>
                <w:szCs w:val="21"/>
              </w:rPr>
              <w:t>万元</w:t>
            </w:r>
          </w:p>
        </w:tc>
        <w:tc>
          <w:tcPr>
            <w:tcW w:w="2347" w:type="dxa"/>
            <w:vAlign w:val="center"/>
          </w:tcPr>
          <w:p w14:paraId="52FA2DDD" w14:textId="77777777" w:rsidR="00286184" w:rsidRDefault="00286184" w:rsidP="00C24928">
            <w:pPr>
              <w:widowControl/>
              <w:spacing w:line="360" w:lineRule="auto"/>
              <w:jc w:val="center"/>
              <w:rPr>
                <w:rFonts w:ascii="仿宋" w:eastAsia="仿宋" w:hAnsi="仿宋" w:cs="仿宋"/>
                <w:color w:val="333333"/>
                <w:szCs w:val="21"/>
              </w:rPr>
            </w:pPr>
            <w:r>
              <w:rPr>
                <w:rFonts w:ascii="仿宋" w:eastAsia="仿宋" w:hAnsi="仿宋" w:cs="仿宋" w:hint="eastAsia"/>
                <w:color w:val="333333"/>
                <w:kern w:val="0"/>
                <w:szCs w:val="21"/>
                <w:lang w:bidi="ar"/>
              </w:rPr>
              <w:t>详见公告附件</w:t>
            </w:r>
          </w:p>
        </w:tc>
      </w:tr>
    </w:tbl>
    <w:p w14:paraId="3A970629" w14:textId="77777777" w:rsidR="00286184" w:rsidRDefault="00286184" w:rsidP="00286184">
      <w:pPr>
        <w:spacing w:line="360" w:lineRule="auto"/>
        <w:ind w:firstLineChars="200" w:firstLine="420"/>
        <w:rPr>
          <w:rFonts w:ascii="仿宋" w:eastAsia="仿宋" w:hAnsi="仿宋" w:cs="仿宋"/>
          <w:szCs w:val="21"/>
          <w:u w:val="single"/>
        </w:rPr>
      </w:pPr>
      <w:r>
        <w:rPr>
          <w:rFonts w:ascii="仿宋" w:eastAsia="仿宋" w:hAnsi="仿宋" w:cs="仿宋" w:hint="eastAsia"/>
          <w:szCs w:val="21"/>
        </w:rPr>
        <w:t>合同履行期限：自合同签订之日起</w:t>
      </w:r>
      <w:r>
        <w:rPr>
          <w:rFonts w:ascii="仿宋" w:eastAsia="仿宋" w:hAnsi="仿宋" w:cs="仿宋" w:hint="eastAsia"/>
          <w:color w:val="000000" w:themeColor="text1"/>
          <w:szCs w:val="21"/>
        </w:rPr>
        <w:t>20</w:t>
      </w:r>
      <w:r>
        <w:rPr>
          <w:rFonts w:ascii="仿宋" w:eastAsia="仿宋" w:hAnsi="仿宋" w:cs="仿宋" w:hint="eastAsia"/>
          <w:szCs w:val="21"/>
        </w:rPr>
        <w:t>个</w:t>
      </w:r>
      <w:proofErr w:type="gramStart"/>
      <w:r>
        <w:rPr>
          <w:rFonts w:ascii="仿宋" w:eastAsia="仿宋" w:hAnsi="仿宋" w:cs="仿宋" w:hint="eastAsia"/>
          <w:szCs w:val="21"/>
        </w:rPr>
        <w:t>日历天</w:t>
      </w:r>
      <w:proofErr w:type="gramEnd"/>
      <w:r>
        <w:rPr>
          <w:rFonts w:ascii="仿宋" w:eastAsia="仿宋" w:hAnsi="仿宋" w:cs="仿宋" w:hint="eastAsia"/>
          <w:szCs w:val="21"/>
        </w:rPr>
        <w:t>内</w:t>
      </w:r>
      <w:bookmarkStart w:id="9" w:name="_Hlk112412336"/>
      <w:r>
        <w:rPr>
          <w:rFonts w:ascii="仿宋" w:eastAsia="仿宋" w:hAnsi="仿宋" w:cs="仿宋" w:hint="eastAsia"/>
          <w:szCs w:val="21"/>
        </w:rPr>
        <w:t>完成工商注册地及资质迁移、股权转让及安全生产许可证办理（相关费用均包含在报价中）</w:t>
      </w:r>
      <w:bookmarkEnd w:id="9"/>
      <w:r>
        <w:rPr>
          <w:rFonts w:ascii="仿宋" w:eastAsia="仿宋" w:hAnsi="仿宋" w:cs="仿宋" w:hint="eastAsia"/>
          <w:szCs w:val="21"/>
        </w:rPr>
        <w:t>。</w:t>
      </w:r>
    </w:p>
    <w:p w14:paraId="4ED41B80" w14:textId="77777777" w:rsidR="00286184" w:rsidRDefault="00286184" w:rsidP="00286184">
      <w:pPr>
        <w:spacing w:line="360" w:lineRule="auto"/>
        <w:ind w:firstLineChars="200" w:firstLine="420"/>
        <w:rPr>
          <w:rFonts w:ascii="仿宋" w:eastAsia="仿宋" w:hAnsi="仿宋" w:cs="仿宋"/>
          <w:szCs w:val="21"/>
        </w:rPr>
      </w:pPr>
      <w:bookmarkStart w:id="10" w:name="_Toc28359080"/>
      <w:bookmarkStart w:id="11" w:name="_Toc28359003"/>
      <w:bookmarkStart w:id="12" w:name="_Toc26529"/>
      <w:bookmarkStart w:id="13" w:name="_Toc35393791"/>
      <w:bookmarkStart w:id="14" w:name="_Toc35393622"/>
      <w:r>
        <w:rPr>
          <w:rFonts w:ascii="仿宋" w:eastAsia="仿宋" w:hAnsi="仿宋" w:cs="仿宋" w:hint="eastAsia"/>
          <w:szCs w:val="21"/>
        </w:rPr>
        <w:t>本项目</w:t>
      </w:r>
      <w:r>
        <w:rPr>
          <w:rFonts w:ascii="仿宋" w:eastAsia="仿宋" w:hAnsi="仿宋" w:cs="仿宋" w:hint="eastAsia"/>
          <w:i/>
          <w:szCs w:val="21"/>
        </w:rPr>
        <w:t>不</w:t>
      </w:r>
      <w:r>
        <w:rPr>
          <w:rFonts w:ascii="仿宋" w:eastAsia="仿宋" w:hAnsi="仿宋" w:cs="仿宋" w:hint="eastAsia"/>
          <w:szCs w:val="21"/>
        </w:rPr>
        <w:t>接受联合体。</w:t>
      </w:r>
    </w:p>
    <w:p w14:paraId="3A2FD7B7" w14:textId="77777777" w:rsidR="00286184" w:rsidRDefault="00286184" w:rsidP="00286184">
      <w:pPr>
        <w:pStyle w:val="2"/>
        <w:keepNext w:val="0"/>
        <w:keepLines w:val="0"/>
        <w:spacing w:before="0" w:after="0" w:line="360" w:lineRule="auto"/>
        <w:rPr>
          <w:rFonts w:ascii="仿宋" w:eastAsia="仿宋" w:hAnsi="仿宋" w:cs="仿宋"/>
          <w:b w:val="0"/>
          <w:sz w:val="21"/>
          <w:szCs w:val="21"/>
        </w:rPr>
      </w:pPr>
      <w:bookmarkStart w:id="15" w:name="_Toc31907"/>
      <w:r>
        <w:rPr>
          <w:rFonts w:ascii="仿宋" w:eastAsia="仿宋" w:hAnsi="仿宋" w:cs="仿宋" w:hint="eastAsia"/>
          <w:b w:val="0"/>
          <w:sz w:val="21"/>
          <w:szCs w:val="21"/>
        </w:rPr>
        <w:t>二、申请人的资格要求</w:t>
      </w:r>
      <w:bookmarkEnd w:id="10"/>
      <w:bookmarkEnd w:id="11"/>
      <w:bookmarkEnd w:id="12"/>
      <w:bookmarkEnd w:id="13"/>
      <w:bookmarkEnd w:id="14"/>
      <w:bookmarkEnd w:id="15"/>
    </w:p>
    <w:p w14:paraId="587355A1" w14:textId="77777777" w:rsidR="00286184" w:rsidRDefault="00286184" w:rsidP="00286184">
      <w:pPr>
        <w:spacing w:line="360" w:lineRule="auto"/>
        <w:rPr>
          <w:rFonts w:ascii="仿宋" w:eastAsia="仿宋" w:hAnsi="仿宋" w:cs="仿宋"/>
          <w:szCs w:val="21"/>
        </w:rPr>
      </w:pPr>
      <w:bookmarkStart w:id="16" w:name="_Toc28359004"/>
      <w:bookmarkStart w:id="17" w:name="_Toc35393792"/>
      <w:bookmarkStart w:id="18" w:name="_Toc35393623"/>
      <w:bookmarkStart w:id="19" w:name="_Toc28359081"/>
      <w:r>
        <w:rPr>
          <w:rFonts w:ascii="仿宋" w:eastAsia="仿宋" w:hAnsi="仿宋" w:cs="仿宋" w:hint="eastAsia"/>
          <w:szCs w:val="21"/>
        </w:rPr>
        <w:t>1.满足《中华人民共和国政府采购法》第二十二条规定；</w:t>
      </w:r>
    </w:p>
    <w:p w14:paraId="5BA8ECA2" w14:textId="77777777" w:rsidR="00286184" w:rsidRDefault="00286184" w:rsidP="00286184">
      <w:pPr>
        <w:spacing w:line="360" w:lineRule="auto"/>
        <w:rPr>
          <w:rFonts w:ascii="仿宋" w:eastAsia="仿宋" w:hAnsi="仿宋" w:cs="仿宋"/>
          <w:szCs w:val="21"/>
        </w:rPr>
      </w:pPr>
      <w:r>
        <w:rPr>
          <w:rFonts w:ascii="仿宋" w:eastAsia="仿宋" w:hAnsi="仿宋" w:cs="仿宋" w:hint="eastAsia"/>
          <w:szCs w:val="21"/>
        </w:rPr>
        <w:t>（1）具有独立承担民事责任的能力（提供营业执照）</w:t>
      </w:r>
    </w:p>
    <w:p w14:paraId="7A8AF94F" w14:textId="77777777" w:rsidR="00286184" w:rsidRDefault="00286184" w:rsidP="00286184">
      <w:pPr>
        <w:spacing w:line="360" w:lineRule="auto"/>
        <w:rPr>
          <w:rFonts w:ascii="仿宋" w:eastAsia="仿宋" w:hAnsi="仿宋" w:cs="仿宋"/>
          <w:szCs w:val="21"/>
        </w:rPr>
      </w:pPr>
      <w:r>
        <w:rPr>
          <w:rFonts w:ascii="仿宋" w:eastAsia="仿宋" w:hAnsi="仿宋" w:cs="仿宋" w:hint="eastAsia"/>
          <w:szCs w:val="21"/>
        </w:rPr>
        <w:t xml:space="preserve">（2）具有良好的商业信誉和健全的财务会计制度（提供具有良好的商业信誉和健全的财务会计制度的证明材料） </w:t>
      </w:r>
    </w:p>
    <w:p w14:paraId="408B5292" w14:textId="77777777" w:rsidR="00286184" w:rsidRDefault="00286184" w:rsidP="00286184">
      <w:pPr>
        <w:spacing w:line="360" w:lineRule="auto"/>
        <w:rPr>
          <w:rFonts w:ascii="仿宋" w:eastAsia="仿宋" w:hAnsi="仿宋" w:cs="仿宋"/>
          <w:szCs w:val="21"/>
        </w:rPr>
      </w:pPr>
      <w:r>
        <w:rPr>
          <w:rFonts w:ascii="仿宋" w:eastAsia="仿宋" w:hAnsi="仿宋" w:cs="仿宋" w:hint="eastAsia"/>
          <w:szCs w:val="21"/>
        </w:rPr>
        <w:t>（3）具有履行合同所必须的设备和专业技术能力 （须提供声明函）</w:t>
      </w:r>
    </w:p>
    <w:p w14:paraId="3BEB8315" w14:textId="77777777" w:rsidR="00286184" w:rsidRDefault="00286184" w:rsidP="00286184">
      <w:pPr>
        <w:spacing w:line="360" w:lineRule="auto"/>
        <w:rPr>
          <w:rFonts w:ascii="仿宋" w:eastAsia="仿宋" w:hAnsi="仿宋" w:cs="仿宋"/>
          <w:szCs w:val="21"/>
        </w:rPr>
      </w:pPr>
      <w:r>
        <w:rPr>
          <w:rFonts w:ascii="仿宋" w:eastAsia="仿宋" w:hAnsi="仿宋" w:cs="仿宋" w:hint="eastAsia"/>
          <w:szCs w:val="21"/>
        </w:rPr>
        <w:t>（4）有依法缴纳税收和社会保障资金的良好记录（提供有依法缴纳税收和社会保障资金的良好记录的证明材料）</w:t>
      </w:r>
    </w:p>
    <w:p w14:paraId="55108083" w14:textId="77777777" w:rsidR="00286184" w:rsidRDefault="00286184" w:rsidP="00286184">
      <w:pPr>
        <w:spacing w:line="360" w:lineRule="auto"/>
        <w:jc w:val="left"/>
        <w:rPr>
          <w:rFonts w:ascii="仿宋" w:eastAsia="仿宋" w:hAnsi="仿宋" w:cs="仿宋"/>
          <w:szCs w:val="21"/>
        </w:rPr>
      </w:pPr>
      <w:r>
        <w:rPr>
          <w:rFonts w:ascii="仿宋" w:eastAsia="仿宋" w:hAnsi="仿宋" w:cs="仿宋" w:hint="eastAsia"/>
          <w:szCs w:val="21"/>
        </w:rPr>
        <w:t>（5）参加政府采购活动前三年内,在经营活动中没有重大违法记录（须提供无重大违法记</w:t>
      </w:r>
      <w:r>
        <w:rPr>
          <w:rFonts w:ascii="仿宋" w:eastAsia="仿宋" w:hAnsi="仿宋" w:cs="仿宋" w:hint="eastAsia"/>
          <w:szCs w:val="21"/>
        </w:rPr>
        <w:lastRenderedPageBreak/>
        <w:t>录的声明函）</w:t>
      </w:r>
    </w:p>
    <w:p w14:paraId="751F1128" w14:textId="77777777" w:rsidR="00286184" w:rsidRDefault="00286184" w:rsidP="00286184">
      <w:pPr>
        <w:spacing w:line="360" w:lineRule="auto"/>
        <w:jc w:val="left"/>
        <w:rPr>
          <w:rFonts w:ascii="仿宋" w:eastAsia="仿宋" w:hAnsi="仿宋" w:cs="仿宋"/>
          <w:szCs w:val="21"/>
        </w:rPr>
      </w:pPr>
      <w:r>
        <w:rPr>
          <w:rFonts w:ascii="仿宋" w:eastAsia="仿宋" w:hAnsi="仿宋" w:cs="仿宋" w:hint="eastAsia"/>
          <w:szCs w:val="21"/>
        </w:rPr>
        <w:t>（6）法律、行政法规规定的其他条件。</w:t>
      </w:r>
    </w:p>
    <w:p w14:paraId="43E21721" w14:textId="77777777" w:rsidR="00286184" w:rsidRDefault="00286184" w:rsidP="00286184">
      <w:pPr>
        <w:spacing w:line="360" w:lineRule="auto"/>
        <w:rPr>
          <w:rFonts w:ascii="仿宋" w:eastAsia="仿宋" w:hAnsi="仿宋" w:cs="仿宋"/>
          <w:i/>
          <w:iCs/>
          <w:szCs w:val="21"/>
        </w:rPr>
      </w:pPr>
      <w:r>
        <w:rPr>
          <w:rFonts w:ascii="仿宋" w:eastAsia="仿宋" w:hAnsi="仿宋" w:cs="仿宋" w:hint="eastAsia"/>
          <w:szCs w:val="21"/>
        </w:rPr>
        <w:t>2.本项目的特定资格要求：</w:t>
      </w:r>
    </w:p>
    <w:p w14:paraId="539E2088" w14:textId="77777777" w:rsidR="00286184" w:rsidRDefault="00286184" w:rsidP="00286184">
      <w:pPr>
        <w:spacing w:line="360" w:lineRule="auto"/>
        <w:rPr>
          <w:rFonts w:ascii="仿宋" w:eastAsia="仿宋" w:hAnsi="仿宋" w:cs="仿宋"/>
          <w:szCs w:val="21"/>
        </w:rPr>
      </w:pPr>
      <w:r>
        <w:rPr>
          <w:rFonts w:ascii="仿宋" w:eastAsia="仿宋" w:hAnsi="仿宋" w:cs="仿宋" w:hint="eastAsia"/>
          <w:szCs w:val="21"/>
        </w:rPr>
        <w:t>（1）参加本次采购项目的供应商必须具备建设行政主管部门颁发的水利水电工程施工总承包（叁级及以上）、建筑工程施工总承包（叁级及以上）、市政公用工程施工总承包（叁级及以上）、建筑装修装饰工程专业承包、施工劳务资质、环保工程专业承包等6项或以上资质。</w:t>
      </w:r>
    </w:p>
    <w:p w14:paraId="7452EF8C" w14:textId="77777777" w:rsidR="00286184" w:rsidRDefault="00286184" w:rsidP="00286184">
      <w:pPr>
        <w:spacing w:line="360" w:lineRule="auto"/>
        <w:rPr>
          <w:rFonts w:ascii="仿宋" w:eastAsia="仿宋" w:hAnsi="仿宋" w:cs="仿宋"/>
          <w:color w:val="000000" w:themeColor="text1"/>
          <w:szCs w:val="21"/>
        </w:rPr>
      </w:pPr>
      <w:r>
        <w:rPr>
          <w:rFonts w:ascii="仿宋" w:eastAsia="仿宋" w:hAnsi="仿宋" w:cs="仿宋" w:hint="eastAsia"/>
          <w:szCs w:val="21"/>
        </w:rPr>
        <w:t>（2）本项目接受股权收购中介服务机构参与投标。若投标供应商为股权收购中介服务机构，为证明其具备为本项目提供股权转让中介服务的运作能力，必须在</w:t>
      </w:r>
      <w:r>
        <w:rPr>
          <w:rFonts w:ascii="仿宋" w:eastAsia="仿宋" w:hAnsi="仿宋" w:cs="仿宋" w:hint="eastAsia"/>
          <w:color w:val="000000" w:themeColor="text1"/>
          <w:szCs w:val="21"/>
        </w:rPr>
        <w:t>竞争性谈判会期间提交符合以上资质条件要求的目标企业的“三大证”（营业执照、资质证书、安全生产许可证）原件，</w:t>
      </w:r>
      <w:proofErr w:type="gramStart"/>
      <w:r>
        <w:rPr>
          <w:rFonts w:ascii="仿宋" w:eastAsia="仿宋" w:hAnsi="仿宋" w:cs="仿宋" w:hint="eastAsia"/>
          <w:color w:val="000000" w:themeColor="text1"/>
          <w:szCs w:val="21"/>
        </w:rPr>
        <w:t>且按照</w:t>
      </w:r>
      <w:proofErr w:type="gramEnd"/>
      <w:r>
        <w:rPr>
          <w:rFonts w:ascii="仿宋" w:eastAsia="仿宋" w:hAnsi="仿宋" w:cs="仿宋" w:hint="eastAsia"/>
          <w:color w:val="000000" w:themeColor="text1"/>
          <w:szCs w:val="21"/>
        </w:rPr>
        <w:t>合同履行期限的要求，于20</w:t>
      </w:r>
      <w:proofErr w:type="gramStart"/>
      <w:r>
        <w:rPr>
          <w:rFonts w:ascii="仿宋" w:eastAsia="仿宋" w:hAnsi="仿宋" w:cs="仿宋" w:hint="eastAsia"/>
          <w:color w:val="000000" w:themeColor="text1"/>
          <w:szCs w:val="21"/>
        </w:rPr>
        <w:t>日历天</w:t>
      </w:r>
      <w:proofErr w:type="gramEnd"/>
      <w:r>
        <w:rPr>
          <w:rFonts w:ascii="仿宋" w:eastAsia="仿宋" w:hAnsi="仿宋" w:cs="仿宋" w:hint="eastAsia"/>
          <w:color w:val="000000" w:themeColor="text1"/>
          <w:szCs w:val="21"/>
        </w:rPr>
        <w:t>内完成工商注册地及资质迁移、股权转让及安全生产许可证办理（相关费用及中介服务费用均包含在报价中）。</w:t>
      </w:r>
    </w:p>
    <w:p w14:paraId="2CBCCE83" w14:textId="77777777" w:rsidR="00286184" w:rsidRDefault="00286184" w:rsidP="00286184">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若未按上述要求目标企业原件的，其响应无效。中标后未按竞争性谈判文件要求在规定时间内完成上述工作要求的，采购人将视其违约，没收其竞争性谈判保证金并上报相关行政主管部门予以行政处罚。</w:t>
      </w:r>
    </w:p>
    <w:p w14:paraId="624B4CC8" w14:textId="77777777" w:rsidR="00286184" w:rsidRDefault="00286184" w:rsidP="00286184">
      <w:pPr>
        <w:pStyle w:val="2"/>
        <w:rPr>
          <w:rFonts w:ascii="仿宋" w:eastAsia="仿宋" w:hAnsi="仿宋" w:cs="仿宋"/>
          <w:b w:val="0"/>
          <w:bCs w:val="0"/>
          <w:sz w:val="21"/>
          <w:szCs w:val="21"/>
        </w:rPr>
      </w:pPr>
      <w:r>
        <w:rPr>
          <w:rFonts w:ascii="仿宋" w:eastAsia="仿宋" w:hAnsi="仿宋" w:cs="仿宋" w:hint="eastAsia"/>
          <w:b w:val="0"/>
          <w:bCs w:val="0"/>
          <w:sz w:val="21"/>
          <w:szCs w:val="21"/>
        </w:rPr>
        <w:t>（3）拟参与本次股权转让项目的供应商股权清晰，无在建项目，无债权债务纠纷，无司法诉讼，无对外负债、无对外担保、无劳动争议纠纷，税务正常申报。</w:t>
      </w:r>
    </w:p>
    <w:p w14:paraId="7DCD82A6" w14:textId="77777777" w:rsidR="00286184" w:rsidRDefault="00286184" w:rsidP="00286184">
      <w:pPr>
        <w:pStyle w:val="2"/>
        <w:ind w:firstLineChars="200" w:firstLine="420"/>
        <w:rPr>
          <w:rFonts w:ascii="仿宋" w:eastAsia="仿宋" w:hAnsi="仿宋" w:cs="仿宋"/>
          <w:b w:val="0"/>
          <w:bCs w:val="0"/>
          <w:sz w:val="21"/>
          <w:szCs w:val="21"/>
        </w:rPr>
      </w:pPr>
      <w:r>
        <w:rPr>
          <w:rFonts w:ascii="仿宋" w:eastAsia="仿宋" w:hAnsi="仿宋" w:cs="仿宋" w:hint="eastAsia"/>
          <w:b w:val="0"/>
          <w:bCs w:val="0"/>
          <w:sz w:val="21"/>
          <w:szCs w:val="21"/>
        </w:rPr>
        <w:t>公司资质的相关转移流程必须符合《住房城乡建设部关于建设工程企业发生重组、合并、分立等情况资质核定有关问题的通知》（建市[2014]79号）有关规定。</w:t>
      </w:r>
    </w:p>
    <w:p w14:paraId="501A0D05" w14:textId="77777777" w:rsidR="00286184" w:rsidRDefault="00286184" w:rsidP="00286184">
      <w:pPr>
        <w:spacing w:line="360" w:lineRule="auto"/>
        <w:ind w:leftChars="100" w:left="630" w:hangingChars="200" w:hanging="420"/>
        <w:rPr>
          <w:rFonts w:ascii="仿宋" w:eastAsia="仿宋" w:hAnsi="仿宋" w:cs="仿宋"/>
          <w:szCs w:val="21"/>
        </w:rPr>
      </w:pPr>
      <w:r>
        <w:rPr>
          <w:rFonts w:ascii="仿宋" w:eastAsia="仿宋" w:hAnsi="仿宋" w:cs="仿宋" w:hint="eastAsia"/>
          <w:szCs w:val="21"/>
        </w:rPr>
        <w:t>三、获取</w:t>
      </w:r>
      <w:bookmarkEnd w:id="16"/>
      <w:bookmarkEnd w:id="17"/>
      <w:bookmarkEnd w:id="18"/>
      <w:bookmarkEnd w:id="19"/>
      <w:r>
        <w:rPr>
          <w:rFonts w:ascii="仿宋" w:eastAsia="仿宋" w:hAnsi="仿宋" w:cs="仿宋" w:hint="eastAsia"/>
          <w:szCs w:val="21"/>
        </w:rPr>
        <w:t>谈判文件</w:t>
      </w:r>
    </w:p>
    <w:p w14:paraId="12725641" w14:textId="77777777" w:rsidR="00286184" w:rsidRDefault="00286184" w:rsidP="00286184">
      <w:pPr>
        <w:spacing w:line="360" w:lineRule="auto"/>
        <w:ind w:leftChars="266" w:left="1189" w:hangingChars="300" w:hanging="630"/>
        <w:rPr>
          <w:rFonts w:ascii="仿宋" w:eastAsia="仿宋" w:hAnsi="仿宋" w:cs="仿宋"/>
          <w:szCs w:val="21"/>
        </w:rPr>
      </w:pPr>
      <w:r>
        <w:rPr>
          <w:rFonts w:ascii="仿宋" w:eastAsia="仿宋" w:hAnsi="仿宋" w:cs="仿宋" w:hint="eastAsia"/>
          <w:szCs w:val="21"/>
        </w:rPr>
        <w:t>时间：2022年9月5日至2022年9月7日（北京时间，法定节假日除外 ）</w:t>
      </w:r>
    </w:p>
    <w:p w14:paraId="4763C27F" w14:textId="77777777" w:rsidR="00286184" w:rsidRDefault="00286184" w:rsidP="00286184">
      <w:pPr>
        <w:spacing w:line="360" w:lineRule="auto"/>
        <w:ind w:leftChars="266" w:left="1189" w:hangingChars="300" w:hanging="630"/>
        <w:rPr>
          <w:rFonts w:ascii="仿宋" w:eastAsia="仿宋" w:hAnsi="仿宋" w:cs="仿宋"/>
          <w:szCs w:val="21"/>
        </w:rPr>
      </w:pPr>
      <w:r>
        <w:rPr>
          <w:rFonts w:ascii="仿宋" w:eastAsia="仿宋" w:hAnsi="仿宋" w:cs="仿宋" w:hint="eastAsia"/>
          <w:szCs w:val="21"/>
        </w:rPr>
        <w:t>地点：江西旭辉电力发展有限公司</w:t>
      </w:r>
    </w:p>
    <w:p w14:paraId="59295588" w14:textId="77777777" w:rsidR="00286184" w:rsidRDefault="00286184" w:rsidP="00286184">
      <w:pPr>
        <w:spacing w:line="360" w:lineRule="auto"/>
        <w:ind w:firstLine="540"/>
        <w:rPr>
          <w:rFonts w:ascii="仿宋" w:eastAsia="仿宋" w:hAnsi="仿宋" w:cs="仿宋"/>
          <w:szCs w:val="21"/>
        </w:rPr>
      </w:pPr>
      <w:r>
        <w:rPr>
          <w:rFonts w:ascii="仿宋" w:eastAsia="仿宋" w:hAnsi="仿宋" w:cs="仿宋" w:hint="eastAsia"/>
          <w:szCs w:val="21"/>
        </w:rPr>
        <w:t>方式：现场报名和领取谈判文件</w:t>
      </w:r>
    </w:p>
    <w:p w14:paraId="21C3229E" w14:textId="77777777" w:rsidR="00286184" w:rsidRDefault="00286184" w:rsidP="00286184">
      <w:pPr>
        <w:spacing w:line="360" w:lineRule="auto"/>
        <w:ind w:leftChars="266" w:left="1189" w:hangingChars="300" w:hanging="630"/>
        <w:rPr>
          <w:rFonts w:ascii="仿宋" w:eastAsia="仿宋" w:hAnsi="仿宋" w:cs="仿宋"/>
          <w:szCs w:val="21"/>
        </w:rPr>
      </w:pPr>
      <w:r>
        <w:rPr>
          <w:rFonts w:ascii="仿宋" w:eastAsia="仿宋" w:hAnsi="仿宋" w:cs="仿宋" w:hint="eastAsia"/>
          <w:szCs w:val="21"/>
        </w:rPr>
        <w:t>售价：</w:t>
      </w:r>
      <w:r>
        <w:rPr>
          <w:rFonts w:ascii="仿宋" w:eastAsia="仿宋" w:hAnsi="仿宋" w:cs="仿宋" w:hint="eastAsia"/>
          <w:szCs w:val="21"/>
          <w:u w:val="single"/>
        </w:rPr>
        <w:t>0</w:t>
      </w:r>
      <w:r>
        <w:rPr>
          <w:rFonts w:ascii="仿宋" w:eastAsia="仿宋" w:hAnsi="仿宋" w:cs="仿宋" w:hint="eastAsia"/>
          <w:szCs w:val="21"/>
        </w:rPr>
        <w:t>元人民币</w:t>
      </w:r>
    </w:p>
    <w:p w14:paraId="5613C391" w14:textId="77777777" w:rsidR="00286184" w:rsidRDefault="00286184" w:rsidP="00286184">
      <w:pPr>
        <w:spacing w:line="360" w:lineRule="auto"/>
        <w:ind w:firstLine="540"/>
        <w:rPr>
          <w:rFonts w:ascii="仿宋" w:eastAsia="仿宋" w:hAnsi="仿宋" w:cs="仿宋"/>
          <w:szCs w:val="21"/>
        </w:rPr>
      </w:pPr>
    </w:p>
    <w:p w14:paraId="4F42660B" w14:textId="77777777" w:rsidR="00286184" w:rsidRDefault="00286184" w:rsidP="00286184">
      <w:pPr>
        <w:pStyle w:val="2"/>
        <w:spacing w:before="0" w:after="0" w:line="360" w:lineRule="auto"/>
        <w:rPr>
          <w:rFonts w:ascii="仿宋" w:eastAsia="仿宋" w:hAnsi="仿宋" w:cs="仿宋"/>
          <w:b w:val="0"/>
          <w:sz w:val="21"/>
          <w:szCs w:val="21"/>
        </w:rPr>
      </w:pPr>
      <w:bookmarkStart w:id="20" w:name="_Toc28359082"/>
      <w:bookmarkStart w:id="21" w:name="_Toc28359005"/>
      <w:bookmarkStart w:id="22" w:name="_Toc20720"/>
      <w:bookmarkStart w:id="23" w:name="_Toc35393624"/>
      <w:bookmarkStart w:id="24" w:name="_Toc31204"/>
      <w:bookmarkStart w:id="25" w:name="_Toc35393793"/>
      <w:r>
        <w:rPr>
          <w:rFonts w:ascii="仿宋" w:eastAsia="仿宋" w:hAnsi="仿宋" w:cs="仿宋" w:hint="eastAsia"/>
          <w:b w:val="0"/>
          <w:sz w:val="21"/>
          <w:szCs w:val="21"/>
        </w:rPr>
        <w:t>四、提交响应文件</w:t>
      </w:r>
      <w:bookmarkEnd w:id="20"/>
      <w:bookmarkEnd w:id="21"/>
      <w:r>
        <w:rPr>
          <w:rFonts w:ascii="仿宋" w:eastAsia="仿宋" w:hAnsi="仿宋" w:cs="仿宋" w:hint="eastAsia"/>
          <w:b w:val="0"/>
          <w:sz w:val="21"/>
          <w:szCs w:val="21"/>
        </w:rPr>
        <w:t>截止时间和地点</w:t>
      </w:r>
      <w:bookmarkEnd w:id="22"/>
      <w:bookmarkEnd w:id="23"/>
      <w:bookmarkEnd w:id="24"/>
      <w:bookmarkEnd w:id="25"/>
    </w:p>
    <w:p w14:paraId="4151A211" w14:textId="77777777" w:rsidR="00286184" w:rsidRDefault="00286184" w:rsidP="00286184">
      <w:pPr>
        <w:spacing w:line="360" w:lineRule="auto"/>
        <w:ind w:firstLineChars="200" w:firstLine="420"/>
        <w:rPr>
          <w:rFonts w:ascii="仿宋" w:eastAsia="仿宋" w:hAnsi="仿宋" w:cs="仿宋"/>
          <w:bCs/>
          <w:szCs w:val="21"/>
        </w:rPr>
      </w:pPr>
      <w:r>
        <w:rPr>
          <w:rFonts w:ascii="仿宋" w:eastAsia="仿宋" w:hAnsi="仿宋" w:cs="仿宋" w:hint="eastAsia"/>
          <w:bCs/>
          <w:szCs w:val="21"/>
        </w:rPr>
        <w:t>截止时间：</w:t>
      </w:r>
      <w:r>
        <w:rPr>
          <w:rFonts w:ascii="仿宋" w:eastAsia="仿宋" w:hAnsi="仿宋" w:cs="仿宋" w:hint="eastAsia"/>
          <w:szCs w:val="21"/>
        </w:rPr>
        <w:t>2022</w:t>
      </w:r>
      <w:r>
        <w:rPr>
          <w:rFonts w:ascii="仿宋" w:eastAsia="仿宋" w:hAnsi="仿宋" w:cs="仿宋" w:hint="eastAsia"/>
          <w:bCs/>
          <w:szCs w:val="21"/>
        </w:rPr>
        <w:t>年9月</w:t>
      </w:r>
      <w:r>
        <w:rPr>
          <w:rFonts w:ascii="仿宋" w:eastAsia="仿宋" w:hAnsi="仿宋" w:cs="仿宋" w:hint="eastAsia"/>
          <w:szCs w:val="21"/>
        </w:rPr>
        <w:t>1</w:t>
      </w:r>
      <w:r>
        <w:rPr>
          <w:rFonts w:ascii="仿宋" w:eastAsia="仿宋" w:hAnsi="仿宋" w:cs="仿宋"/>
          <w:szCs w:val="21"/>
        </w:rPr>
        <w:t>3</w:t>
      </w:r>
      <w:r>
        <w:rPr>
          <w:rFonts w:ascii="仿宋" w:eastAsia="仿宋" w:hAnsi="仿宋" w:cs="仿宋" w:hint="eastAsia"/>
          <w:bCs/>
          <w:szCs w:val="21"/>
        </w:rPr>
        <w:t>日</w:t>
      </w:r>
      <w:r>
        <w:rPr>
          <w:rFonts w:ascii="仿宋" w:eastAsia="仿宋" w:hAnsi="仿宋" w:cs="仿宋" w:hint="eastAsia"/>
          <w:szCs w:val="21"/>
        </w:rPr>
        <w:t>14</w:t>
      </w:r>
      <w:r>
        <w:rPr>
          <w:rFonts w:ascii="仿宋" w:eastAsia="仿宋" w:hAnsi="仿宋" w:cs="仿宋" w:hint="eastAsia"/>
          <w:bCs/>
          <w:szCs w:val="21"/>
        </w:rPr>
        <w:t>点</w:t>
      </w:r>
      <w:r>
        <w:rPr>
          <w:rFonts w:ascii="仿宋" w:eastAsia="仿宋" w:hAnsi="仿宋" w:cs="仿宋" w:hint="eastAsia"/>
          <w:szCs w:val="21"/>
        </w:rPr>
        <w:t>30</w:t>
      </w:r>
      <w:r>
        <w:rPr>
          <w:rFonts w:ascii="仿宋" w:eastAsia="仿宋" w:hAnsi="仿宋" w:cs="仿宋" w:hint="eastAsia"/>
          <w:bCs/>
          <w:szCs w:val="21"/>
        </w:rPr>
        <w:t>分（北京时间）</w:t>
      </w:r>
    </w:p>
    <w:p w14:paraId="73C3397E" w14:textId="77777777" w:rsidR="00286184" w:rsidRDefault="00286184" w:rsidP="00286184">
      <w:pPr>
        <w:spacing w:line="360" w:lineRule="auto"/>
        <w:ind w:firstLineChars="200" w:firstLine="420"/>
        <w:rPr>
          <w:rFonts w:ascii="仿宋" w:eastAsia="仿宋" w:hAnsi="仿宋" w:cs="仿宋"/>
          <w:bCs/>
          <w:szCs w:val="21"/>
          <w:u w:val="single"/>
        </w:rPr>
      </w:pPr>
      <w:r>
        <w:rPr>
          <w:rFonts w:ascii="仿宋" w:eastAsia="仿宋" w:hAnsi="仿宋" w:cs="仿宋" w:hint="eastAsia"/>
          <w:szCs w:val="21"/>
        </w:rPr>
        <w:t>地    点： 九江</w:t>
      </w:r>
      <w:proofErr w:type="gramStart"/>
      <w:r>
        <w:rPr>
          <w:rFonts w:ascii="仿宋" w:eastAsia="仿宋" w:hAnsi="仿宋" w:cs="仿宋" w:hint="eastAsia"/>
          <w:szCs w:val="21"/>
        </w:rPr>
        <w:t>江洲</w:t>
      </w:r>
      <w:proofErr w:type="gramEnd"/>
      <w:r>
        <w:rPr>
          <w:rFonts w:ascii="仿宋" w:eastAsia="仿宋" w:hAnsi="仿宋" w:cs="仿宋" w:hint="eastAsia"/>
          <w:szCs w:val="21"/>
        </w:rPr>
        <w:t>农垦集团有限公司会议室</w:t>
      </w:r>
    </w:p>
    <w:p w14:paraId="23819661" w14:textId="77777777" w:rsidR="00286184" w:rsidRDefault="00286184" w:rsidP="00286184">
      <w:pPr>
        <w:pStyle w:val="2"/>
        <w:spacing w:before="0" w:after="0" w:line="360" w:lineRule="auto"/>
        <w:rPr>
          <w:rFonts w:ascii="仿宋" w:eastAsia="仿宋" w:hAnsi="仿宋" w:cs="仿宋"/>
          <w:b w:val="0"/>
          <w:sz w:val="21"/>
          <w:szCs w:val="21"/>
        </w:rPr>
      </w:pPr>
      <w:bookmarkStart w:id="26" w:name="_Toc28359084"/>
      <w:bookmarkStart w:id="27" w:name="_Toc35393794"/>
      <w:bookmarkStart w:id="28" w:name="_Toc28359007"/>
      <w:bookmarkStart w:id="29" w:name="_Toc12960"/>
      <w:bookmarkStart w:id="30" w:name="_Toc23937"/>
      <w:bookmarkStart w:id="31" w:name="_Toc35393625"/>
      <w:r>
        <w:rPr>
          <w:rFonts w:ascii="仿宋" w:eastAsia="仿宋" w:hAnsi="仿宋" w:cs="仿宋" w:hint="eastAsia"/>
          <w:b w:val="0"/>
          <w:sz w:val="21"/>
          <w:szCs w:val="21"/>
        </w:rPr>
        <w:lastRenderedPageBreak/>
        <w:t>五、公告期限</w:t>
      </w:r>
      <w:bookmarkEnd w:id="26"/>
      <w:bookmarkEnd w:id="27"/>
      <w:bookmarkEnd w:id="28"/>
      <w:bookmarkEnd w:id="29"/>
      <w:bookmarkEnd w:id="30"/>
      <w:bookmarkEnd w:id="31"/>
    </w:p>
    <w:p w14:paraId="3D72C79A" w14:textId="77777777" w:rsidR="00286184" w:rsidRDefault="00286184" w:rsidP="00286184">
      <w:pPr>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自本公告发布之日起</w:t>
      </w:r>
      <w:r>
        <w:rPr>
          <w:rFonts w:ascii="仿宋" w:eastAsia="仿宋" w:hAnsi="仿宋" w:cs="仿宋" w:hint="eastAsia"/>
          <w:kern w:val="0"/>
          <w:szCs w:val="21"/>
          <w:u w:val="single"/>
        </w:rPr>
        <w:t xml:space="preserve"> </w:t>
      </w:r>
      <w:r>
        <w:rPr>
          <w:rFonts w:ascii="仿宋" w:eastAsia="仿宋" w:hAnsi="仿宋" w:cs="仿宋"/>
          <w:kern w:val="0"/>
          <w:szCs w:val="21"/>
          <w:u w:val="single"/>
        </w:rPr>
        <w:t>3</w:t>
      </w:r>
      <w:r>
        <w:rPr>
          <w:rFonts w:ascii="仿宋" w:eastAsia="仿宋" w:hAnsi="仿宋" w:cs="仿宋" w:hint="eastAsia"/>
          <w:kern w:val="0"/>
          <w:szCs w:val="21"/>
          <w:u w:val="single"/>
        </w:rPr>
        <w:t xml:space="preserve"> </w:t>
      </w:r>
      <w:proofErr w:type="gramStart"/>
      <w:r>
        <w:rPr>
          <w:rFonts w:ascii="仿宋" w:eastAsia="仿宋" w:hAnsi="仿宋" w:cs="仿宋" w:hint="eastAsia"/>
          <w:kern w:val="0"/>
          <w:szCs w:val="21"/>
        </w:rPr>
        <w:t>个</w:t>
      </w:r>
      <w:proofErr w:type="gramEnd"/>
      <w:r>
        <w:rPr>
          <w:rFonts w:ascii="仿宋" w:eastAsia="仿宋" w:hAnsi="仿宋" w:cs="仿宋" w:hint="eastAsia"/>
          <w:kern w:val="0"/>
          <w:szCs w:val="21"/>
        </w:rPr>
        <w:t>工作日。</w:t>
      </w:r>
    </w:p>
    <w:p w14:paraId="776039E8" w14:textId="77777777" w:rsidR="00286184" w:rsidRDefault="00286184" w:rsidP="00286184">
      <w:pPr>
        <w:pStyle w:val="2"/>
        <w:numPr>
          <w:ilvl w:val="0"/>
          <w:numId w:val="1"/>
        </w:numPr>
        <w:spacing w:before="0" w:after="0" w:line="360" w:lineRule="auto"/>
        <w:rPr>
          <w:rFonts w:ascii="仿宋" w:eastAsia="仿宋" w:hAnsi="仿宋" w:cs="仿宋"/>
          <w:b w:val="0"/>
          <w:sz w:val="21"/>
          <w:szCs w:val="21"/>
        </w:rPr>
      </w:pPr>
      <w:bookmarkStart w:id="32" w:name="_Toc23679"/>
      <w:bookmarkStart w:id="33" w:name="_Toc35393795"/>
      <w:bookmarkStart w:id="34" w:name="_Toc10090"/>
      <w:bookmarkStart w:id="35" w:name="_Toc35393626"/>
      <w:r>
        <w:rPr>
          <w:rFonts w:ascii="仿宋" w:eastAsia="仿宋" w:hAnsi="仿宋" w:cs="仿宋" w:hint="eastAsia"/>
          <w:b w:val="0"/>
          <w:sz w:val="21"/>
          <w:szCs w:val="21"/>
        </w:rPr>
        <w:t>其他补充事宜</w:t>
      </w:r>
      <w:bookmarkEnd w:id="32"/>
      <w:bookmarkEnd w:id="33"/>
      <w:bookmarkEnd w:id="34"/>
      <w:bookmarkEnd w:id="35"/>
    </w:p>
    <w:p w14:paraId="419A66C0" w14:textId="77777777" w:rsidR="00286184" w:rsidRDefault="00286184" w:rsidP="00286184">
      <w:pPr>
        <w:numPr>
          <w:ilvl w:val="0"/>
          <w:numId w:val="2"/>
        </w:numPr>
        <w:spacing w:line="360" w:lineRule="auto"/>
        <w:ind w:firstLineChars="200" w:firstLine="420"/>
        <w:rPr>
          <w:rFonts w:ascii="仿宋" w:eastAsia="仿宋" w:hAnsi="仿宋" w:cs="仿宋"/>
          <w:szCs w:val="21"/>
        </w:rPr>
      </w:pPr>
      <w:r>
        <w:rPr>
          <w:rFonts w:ascii="仿宋" w:eastAsia="仿宋" w:hAnsi="仿宋" w:cs="仿宋" w:hint="eastAsia"/>
          <w:szCs w:val="21"/>
        </w:rPr>
        <w:t>单位负责人为同一人或者存在直接控股、管理关系的不同供应商，不得参加同一合同项下的采购活。</w:t>
      </w:r>
    </w:p>
    <w:p w14:paraId="5B64BC20" w14:textId="77777777" w:rsidR="00286184" w:rsidRDefault="00286184" w:rsidP="00286184">
      <w:pPr>
        <w:numPr>
          <w:ilvl w:val="0"/>
          <w:numId w:val="2"/>
        </w:numPr>
        <w:spacing w:line="360" w:lineRule="auto"/>
        <w:ind w:firstLineChars="200" w:firstLine="420"/>
        <w:rPr>
          <w:rFonts w:ascii="仿宋" w:eastAsia="仿宋" w:hAnsi="仿宋" w:cs="仿宋"/>
          <w:szCs w:val="21"/>
        </w:rPr>
      </w:pPr>
      <w:r>
        <w:rPr>
          <w:rFonts w:ascii="仿宋" w:eastAsia="仿宋" w:hAnsi="仿宋" w:cs="仿宋" w:hint="eastAsia"/>
          <w:szCs w:val="21"/>
        </w:rPr>
        <w:t>供应商被“信用中国”列入失信被执行人和重大税收违法案件当事人名单的、被“中国政府采购网”网站列入政府采购严重违法失信行为记录名单（处罚期限尚未届满的），不得参与本项目的政府采购活动。</w:t>
      </w:r>
    </w:p>
    <w:p w14:paraId="4291F270" w14:textId="77777777" w:rsidR="00286184" w:rsidRDefault="00286184" w:rsidP="00286184">
      <w:pPr>
        <w:numPr>
          <w:ilvl w:val="0"/>
          <w:numId w:val="2"/>
        </w:numPr>
        <w:spacing w:line="360" w:lineRule="auto"/>
        <w:ind w:firstLineChars="200" w:firstLine="420"/>
        <w:rPr>
          <w:rFonts w:ascii="仿宋" w:eastAsia="仿宋" w:hAnsi="仿宋" w:cs="仿宋"/>
          <w:szCs w:val="21"/>
        </w:rPr>
      </w:pPr>
      <w:r>
        <w:rPr>
          <w:rFonts w:ascii="仿宋" w:eastAsia="仿宋" w:hAnsi="仿宋" w:cs="仿宋" w:hint="eastAsia"/>
          <w:szCs w:val="21"/>
        </w:rPr>
        <w:t>落实政府采购政策需满足的资格要求：无。</w:t>
      </w:r>
    </w:p>
    <w:p w14:paraId="740E9238" w14:textId="77777777" w:rsidR="00286184" w:rsidRDefault="00286184" w:rsidP="00286184">
      <w:pPr>
        <w:pStyle w:val="2"/>
        <w:spacing w:before="0" w:after="0" w:line="360" w:lineRule="auto"/>
        <w:rPr>
          <w:rFonts w:ascii="仿宋" w:eastAsia="仿宋" w:hAnsi="仿宋" w:cs="仿宋"/>
          <w:b w:val="0"/>
          <w:sz w:val="21"/>
          <w:szCs w:val="21"/>
        </w:rPr>
      </w:pPr>
      <w:bookmarkStart w:id="36" w:name="_Toc28359008"/>
      <w:bookmarkStart w:id="37" w:name="_Toc35393627"/>
      <w:bookmarkStart w:id="38" w:name="_Toc28212"/>
      <w:bookmarkStart w:id="39" w:name="_Toc35393796"/>
      <w:bookmarkStart w:id="40" w:name="_Toc25456"/>
      <w:bookmarkStart w:id="41" w:name="_Toc28359085"/>
      <w:r>
        <w:rPr>
          <w:rFonts w:ascii="仿宋" w:eastAsia="仿宋" w:hAnsi="仿宋" w:cs="仿宋" w:hint="eastAsia"/>
          <w:b w:val="0"/>
          <w:sz w:val="21"/>
          <w:szCs w:val="21"/>
        </w:rPr>
        <w:t>七、对本次采购提出询问，请按以下方式联系。</w:t>
      </w:r>
      <w:bookmarkEnd w:id="36"/>
      <w:bookmarkEnd w:id="37"/>
      <w:bookmarkEnd w:id="38"/>
      <w:bookmarkEnd w:id="39"/>
      <w:bookmarkEnd w:id="40"/>
      <w:bookmarkEnd w:id="41"/>
    </w:p>
    <w:p w14:paraId="6E0C5EE2" w14:textId="77777777" w:rsidR="00286184" w:rsidRDefault="00286184" w:rsidP="00286184">
      <w:pPr>
        <w:widowControl/>
        <w:spacing w:line="360" w:lineRule="auto"/>
        <w:jc w:val="left"/>
        <w:rPr>
          <w:rFonts w:ascii="仿宋" w:eastAsia="仿宋" w:hAnsi="仿宋" w:cs="仿宋"/>
          <w:szCs w:val="21"/>
        </w:rPr>
      </w:pPr>
      <w:r>
        <w:rPr>
          <w:rFonts w:ascii="仿宋" w:eastAsia="仿宋" w:hAnsi="仿宋" w:cs="仿宋" w:hint="eastAsia"/>
          <w:szCs w:val="21"/>
        </w:rPr>
        <w:t xml:space="preserve">　　　1.采购人信息</w:t>
      </w:r>
    </w:p>
    <w:p w14:paraId="6BA0FDB5" w14:textId="77777777" w:rsidR="00286184" w:rsidRDefault="00286184" w:rsidP="00286184">
      <w:pPr>
        <w:spacing w:line="360" w:lineRule="auto"/>
        <w:ind w:leftChars="371" w:left="1042" w:hangingChars="125" w:hanging="263"/>
        <w:jc w:val="left"/>
        <w:rPr>
          <w:rFonts w:ascii="仿宋" w:eastAsia="仿宋" w:hAnsi="仿宋" w:cs="仿宋"/>
          <w:szCs w:val="21"/>
        </w:rPr>
      </w:pPr>
      <w:r>
        <w:rPr>
          <w:rFonts w:ascii="仿宋" w:eastAsia="仿宋" w:hAnsi="仿宋" w:cs="仿宋" w:hint="eastAsia"/>
          <w:szCs w:val="21"/>
        </w:rPr>
        <w:t>名 称：九江</w:t>
      </w:r>
      <w:proofErr w:type="gramStart"/>
      <w:r>
        <w:rPr>
          <w:rFonts w:ascii="仿宋" w:eastAsia="仿宋" w:hAnsi="仿宋" w:cs="仿宋" w:hint="eastAsia"/>
          <w:szCs w:val="21"/>
        </w:rPr>
        <w:t>江洲</w:t>
      </w:r>
      <w:proofErr w:type="gramEnd"/>
      <w:r>
        <w:rPr>
          <w:rFonts w:ascii="仿宋" w:eastAsia="仿宋" w:hAnsi="仿宋" w:cs="仿宋" w:hint="eastAsia"/>
          <w:szCs w:val="21"/>
        </w:rPr>
        <w:t>农垦集团有限公司</w:t>
      </w:r>
    </w:p>
    <w:p w14:paraId="1A320177" w14:textId="77777777" w:rsidR="00286184" w:rsidRDefault="00286184" w:rsidP="00286184">
      <w:pPr>
        <w:spacing w:line="360" w:lineRule="auto"/>
        <w:ind w:leftChars="371" w:left="1042" w:hangingChars="125" w:hanging="263"/>
        <w:jc w:val="left"/>
        <w:rPr>
          <w:rFonts w:ascii="仿宋" w:eastAsia="仿宋" w:hAnsi="仿宋" w:cs="仿宋"/>
          <w:szCs w:val="21"/>
        </w:rPr>
      </w:pPr>
      <w:r>
        <w:rPr>
          <w:rFonts w:ascii="仿宋" w:eastAsia="仿宋" w:hAnsi="仿宋" w:cs="仿宋" w:hint="eastAsia"/>
          <w:szCs w:val="21"/>
        </w:rPr>
        <w:t>地址：九江市</w:t>
      </w:r>
      <w:proofErr w:type="gramStart"/>
      <w:r>
        <w:rPr>
          <w:rFonts w:ascii="仿宋" w:eastAsia="仿宋" w:hAnsi="仿宋" w:cs="仿宋" w:hint="eastAsia"/>
          <w:szCs w:val="21"/>
        </w:rPr>
        <w:t>柴桑区瑞</w:t>
      </w:r>
      <w:proofErr w:type="gramEnd"/>
      <w:r>
        <w:rPr>
          <w:rFonts w:ascii="仿宋" w:eastAsia="仿宋" w:hAnsi="仿宋" w:cs="仿宋" w:hint="eastAsia"/>
          <w:szCs w:val="21"/>
        </w:rPr>
        <w:t>景新城东侧悠然路线22-84号</w:t>
      </w:r>
    </w:p>
    <w:p w14:paraId="0B6EFDB0" w14:textId="77777777" w:rsidR="00286184" w:rsidRDefault="00286184" w:rsidP="00286184">
      <w:pPr>
        <w:spacing w:line="360" w:lineRule="auto"/>
        <w:ind w:leftChars="371" w:left="1042" w:hangingChars="125" w:hanging="263"/>
        <w:jc w:val="left"/>
        <w:rPr>
          <w:rFonts w:ascii="仿宋" w:eastAsia="仿宋" w:hAnsi="仿宋" w:cs="仿宋"/>
          <w:szCs w:val="21"/>
        </w:rPr>
      </w:pPr>
      <w:r>
        <w:rPr>
          <w:rFonts w:ascii="仿宋" w:eastAsia="仿宋" w:hAnsi="仿宋" w:cs="仿宋" w:hint="eastAsia"/>
          <w:szCs w:val="21"/>
        </w:rPr>
        <w:t>联系方式：</w:t>
      </w:r>
      <w:r>
        <w:rPr>
          <w:rFonts w:ascii="仿宋" w:eastAsia="仿宋" w:hAnsi="仿宋" w:cs="仿宋" w:hint="eastAsia"/>
          <w:bCs/>
          <w:szCs w:val="21"/>
        </w:rPr>
        <w:t xml:space="preserve"> </w:t>
      </w:r>
      <w:bookmarkStart w:id="42" w:name="_Toc28359009"/>
      <w:bookmarkStart w:id="43" w:name="_Toc28359086"/>
      <w:r>
        <w:rPr>
          <w:rFonts w:ascii="仿宋" w:eastAsia="仿宋" w:hAnsi="仿宋" w:cs="仿宋" w:hint="eastAsia"/>
          <w:szCs w:val="21"/>
        </w:rPr>
        <w:t xml:space="preserve"> 15279193978（彭女士）</w:t>
      </w:r>
    </w:p>
    <w:p w14:paraId="3C06F90B" w14:textId="77777777" w:rsidR="00286184" w:rsidRDefault="00286184" w:rsidP="00286184">
      <w:pPr>
        <w:spacing w:line="360" w:lineRule="auto"/>
        <w:ind w:leftChars="371" w:left="1042" w:hangingChars="125" w:hanging="263"/>
        <w:jc w:val="left"/>
        <w:rPr>
          <w:rFonts w:ascii="仿宋" w:eastAsia="仿宋" w:hAnsi="仿宋" w:cs="仿宋"/>
          <w:szCs w:val="21"/>
        </w:rPr>
      </w:pPr>
      <w:r>
        <w:rPr>
          <w:rFonts w:ascii="仿宋" w:eastAsia="仿宋" w:hAnsi="仿宋" w:cs="仿宋" w:hint="eastAsia"/>
          <w:szCs w:val="21"/>
        </w:rPr>
        <w:t>2.采购代理机构信息</w:t>
      </w:r>
      <w:bookmarkEnd w:id="42"/>
      <w:bookmarkEnd w:id="43"/>
    </w:p>
    <w:p w14:paraId="728CE5FF" w14:textId="77777777" w:rsidR="00286184" w:rsidRDefault="00286184" w:rsidP="00286184">
      <w:pPr>
        <w:spacing w:line="360" w:lineRule="auto"/>
        <w:ind w:leftChars="371" w:left="1042" w:hangingChars="125" w:hanging="263"/>
        <w:jc w:val="left"/>
        <w:rPr>
          <w:rFonts w:ascii="仿宋" w:eastAsia="仿宋" w:hAnsi="仿宋" w:cs="仿宋"/>
          <w:szCs w:val="21"/>
        </w:rPr>
      </w:pPr>
      <w:r>
        <w:rPr>
          <w:rFonts w:ascii="仿宋" w:eastAsia="仿宋" w:hAnsi="仿宋" w:cs="仿宋" w:hint="eastAsia"/>
          <w:szCs w:val="21"/>
        </w:rPr>
        <w:t>名 称： 江西旭辉电力发展有限公司</w:t>
      </w:r>
    </w:p>
    <w:p w14:paraId="22606106" w14:textId="77777777" w:rsidR="00286184" w:rsidRDefault="00286184" w:rsidP="00286184">
      <w:pPr>
        <w:pStyle w:val="a7"/>
        <w:ind w:firstLineChars="400" w:firstLine="840"/>
        <w:rPr>
          <w:rFonts w:ascii="仿宋" w:eastAsia="仿宋" w:hAnsi="仿宋" w:cs="仿宋"/>
          <w:sz w:val="21"/>
          <w:szCs w:val="21"/>
        </w:rPr>
      </w:pPr>
      <w:r>
        <w:rPr>
          <w:rFonts w:ascii="仿宋" w:eastAsia="仿宋" w:hAnsi="仿宋" w:cs="仿宋" w:hint="eastAsia"/>
          <w:sz w:val="21"/>
          <w:szCs w:val="21"/>
        </w:rPr>
        <w:t>项目联系人：马工</w:t>
      </w:r>
    </w:p>
    <w:p w14:paraId="7AD4CFAC" w14:textId="6676E08B" w:rsidR="0096573E" w:rsidRDefault="00286184" w:rsidP="00286184">
      <w:r>
        <w:rPr>
          <w:rFonts w:ascii="仿宋" w:eastAsia="仿宋" w:hAnsi="仿宋" w:cs="仿宋" w:hint="eastAsia"/>
          <w:szCs w:val="21"/>
        </w:rPr>
        <w:t>电　话：</w:t>
      </w:r>
      <w:r>
        <w:rPr>
          <w:rFonts w:ascii="仿宋" w:eastAsia="仿宋" w:hAnsi="仿宋" w:cs="仿宋"/>
          <w:szCs w:val="21"/>
        </w:rPr>
        <w:t>15387929201</w:t>
      </w:r>
    </w:p>
    <w:sectPr w:rsidR="009657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9249" w14:textId="77777777" w:rsidR="004C504A" w:rsidRDefault="004C504A" w:rsidP="00286184">
      <w:r>
        <w:separator/>
      </w:r>
    </w:p>
  </w:endnote>
  <w:endnote w:type="continuationSeparator" w:id="0">
    <w:p w14:paraId="4B9A568F" w14:textId="77777777" w:rsidR="004C504A" w:rsidRDefault="004C504A" w:rsidP="0028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C079D" w14:textId="77777777" w:rsidR="004C504A" w:rsidRDefault="004C504A" w:rsidP="00286184">
      <w:r>
        <w:separator/>
      </w:r>
    </w:p>
  </w:footnote>
  <w:footnote w:type="continuationSeparator" w:id="0">
    <w:p w14:paraId="433B79B3" w14:textId="77777777" w:rsidR="004C504A" w:rsidRDefault="004C504A" w:rsidP="00286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248321"/>
    <w:multiLevelType w:val="singleLevel"/>
    <w:tmpl w:val="AE248321"/>
    <w:lvl w:ilvl="0">
      <w:start w:val="6"/>
      <w:numFmt w:val="chineseCounting"/>
      <w:suff w:val="nothing"/>
      <w:lvlText w:val="%1、"/>
      <w:lvlJc w:val="left"/>
      <w:rPr>
        <w:rFonts w:hint="eastAsia"/>
      </w:rPr>
    </w:lvl>
  </w:abstractNum>
  <w:abstractNum w:abstractNumId="1" w15:restartNumberingAfterBreak="0">
    <w:nsid w:val="2AE166A7"/>
    <w:multiLevelType w:val="singleLevel"/>
    <w:tmpl w:val="2AE166A7"/>
    <w:lvl w:ilvl="0">
      <w:start w:val="1"/>
      <w:numFmt w:val="decimal"/>
      <w:suff w:val="nothing"/>
      <w:lvlText w:val="%1、"/>
      <w:lvlJc w:val="left"/>
    </w:lvl>
  </w:abstractNum>
  <w:num w:numId="1" w16cid:durableId="2039501123">
    <w:abstractNumId w:val="0"/>
  </w:num>
  <w:num w:numId="2" w16cid:durableId="771976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88A"/>
    <w:rsid w:val="00286184"/>
    <w:rsid w:val="002F388A"/>
    <w:rsid w:val="004C504A"/>
    <w:rsid w:val="00965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CB0B521-4D6B-4B1F-BB46-AED5BB1A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286184"/>
    <w:pPr>
      <w:widowControl w:val="0"/>
      <w:jc w:val="both"/>
    </w:pPr>
    <w:rPr>
      <w:rFonts w:ascii="Times New Roman" w:eastAsia="宋体" w:hAnsi="Times New Roman" w:cs="Times New Roman"/>
      <w:szCs w:val="20"/>
    </w:rPr>
  </w:style>
  <w:style w:type="paragraph" w:styleId="1">
    <w:name w:val="heading 1"/>
    <w:basedOn w:val="a"/>
    <w:next w:val="a"/>
    <w:link w:val="10"/>
    <w:uiPriority w:val="99"/>
    <w:qFormat/>
    <w:rsid w:val="00286184"/>
    <w:pPr>
      <w:keepNext/>
      <w:outlineLvl w:val="0"/>
    </w:pPr>
    <w:rPr>
      <w:rFonts w:ascii="宋体"/>
      <w:sz w:val="28"/>
    </w:rPr>
  </w:style>
  <w:style w:type="paragraph" w:styleId="2">
    <w:name w:val="heading 2"/>
    <w:basedOn w:val="a"/>
    <w:next w:val="a"/>
    <w:link w:val="20"/>
    <w:uiPriority w:val="99"/>
    <w:qFormat/>
    <w:rsid w:val="00286184"/>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61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6184"/>
    <w:rPr>
      <w:sz w:val="18"/>
      <w:szCs w:val="18"/>
    </w:rPr>
  </w:style>
  <w:style w:type="paragraph" w:styleId="a5">
    <w:name w:val="footer"/>
    <w:basedOn w:val="a"/>
    <w:link w:val="a6"/>
    <w:uiPriority w:val="99"/>
    <w:unhideWhenUsed/>
    <w:rsid w:val="00286184"/>
    <w:pPr>
      <w:tabs>
        <w:tab w:val="center" w:pos="4153"/>
        <w:tab w:val="right" w:pos="8306"/>
      </w:tabs>
      <w:snapToGrid w:val="0"/>
      <w:jc w:val="left"/>
    </w:pPr>
    <w:rPr>
      <w:sz w:val="18"/>
      <w:szCs w:val="18"/>
    </w:rPr>
  </w:style>
  <w:style w:type="character" w:customStyle="1" w:styleId="a6">
    <w:name w:val="页脚 字符"/>
    <w:basedOn w:val="a0"/>
    <w:link w:val="a5"/>
    <w:uiPriority w:val="99"/>
    <w:rsid w:val="00286184"/>
    <w:rPr>
      <w:sz w:val="18"/>
      <w:szCs w:val="18"/>
    </w:rPr>
  </w:style>
  <w:style w:type="character" w:customStyle="1" w:styleId="10">
    <w:name w:val="标题 1 字符"/>
    <w:basedOn w:val="a0"/>
    <w:link w:val="1"/>
    <w:uiPriority w:val="99"/>
    <w:qFormat/>
    <w:rsid w:val="00286184"/>
    <w:rPr>
      <w:rFonts w:ascii="宋体" w:eastAsia="宋体" w:hAnsi="Times New Roman" w:cs="Times New Roman"/>
      <w:sz w:val="28"/>
      <w:szCs w:val="20"/>
    </w:rPr>
  </w:style>
  <w:style w:type="character" w:customStyle="1" w:styleId="20">
    <w:name w:val="标题 2 字符"/>
    <w:basedOn w:val="a0"/>
    <w:link w:val="2"/>
    <w:uiPriority w:val="99"/>
    <w:qFormat/>
    <w:rsid w:val="00286184"/>
    <w:rPr>
      <w:rFonts w:ascii="Arial" w:eastAsia="黑体" w:hAnsi="Arial" w:cs="Times New Roman"/>
      <w:b/>
      <w:bCs/>
      <w:sz w:val="32"/>
      <w:szCs w:val="32"/>
    </w:rPr>
  </w:style>
  <w:style w:type="paragraph" w:styleId="a7">
    <w:name w:val="Plain Text"/>
    <w:basedOn w:val="a"/>
    <w:link w:val="a8"/>
    <w:uiPriority w:val="99"/>
    <w:qFormat/>
    <w:rsid w:val="00286184"/>
    <w:pPr>
      <w:spacing w:line="360" w:lineRule="auto"/>
    </w:pPr>
    <w:rPr>
      <w:rFonts w:ascii="楷体_GB2312" w:eastAsia="楷体_GB2312" w:hAnsi="Courier New"/>
      <w:sz w:val="24"/>
    </w:rPr>
  </w:style>
  <w:style w:type="character" w:customStyle="1" w:styleId="a8">
    <w:name w:val="纯文本 字符"/>
    <w:basedOn w:val="a0"/>
    <w:link w:val="a7"/>
    <w:uiPriority w:val="99"/>
    <w:qFormat/>
    <w:rsid w:val="00286184"/>
    <w:rPr>
      <w:rFonts w:ascii="楷体_GB2312" w:eastAsia="楷体_GB2312" w:hAnsi="Courier New" w:cs="Times New Roman"/>
      <w:sz w:val="24"/>
      <w:szCs w:val="20"/>
    </w:rPr>
  </w:style>
  <w:style w:type="table" w:styleId="a9">
    <w:name w:val="Table Grid"/>
    <w:basedOn w:val="a1"/>
    <w:uiPriority w:val="99"/>
    <w:qFormat/>
    <w:rsid w:val="0028618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J</dc:creator>
  <cp:keywords/>
  <dc:description/>
  <cp:lastModifiedBy>M J</cp:lastModifiedBy>
  <cp:revision>2</cp:revision>
  <dcterms:created xsi:type="dcterms:W3CDTF">2022-09-04T17:29:00Z</dcterms:created>
  <dcterms:modified xsi:type="dcterms:W3CDTF">2022-09-04T17:29:00Z</dcterms:modified>
</cp:coreProperties>
</file>