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C4" w:rsidRPr="00D179C4" w:rsidRDefault="00D179C4" w:rsidP="00D179C4">
      <w:pPr>
        <w:widowControl/>
        <w:jc w:val="center"/>
        <w:outlineLvl w:val="0"/>
        <w:rPr>
          <w:rFonts w:ascii="宋体" w:eastAsia="宋体" w:hAnsi="宋体" w:cs="黑体"/>
          <w:b/>
          <w:bCs/>
          <w:spacing w:val="-4"/>
          <w:sz w:val="28"/>
          <w:szCs w:val="28"/>
        </w:rPr>
      </w:pPr>
      <w:bookmarkStart w:id="0" w:name="_Toc49521041"/>
      <w:bookmarkStart w:id="1" w:name="_Toc53402480"/>
      <w:bookmarkStart w:id="2" w:name="_Toc68114919"/>
      <w:bookmarkStart w:id="3" w:name="_Toc61363063"/>
      <w:bookmarkStart w:id="4" w:name="_Toc50366120"/>
      <w:bookmarkStart w:id="5" w:name="_Toc49849528"/>
      <w:bookmarkStart w:id="6" w:name="_Toc55986434"/>
      <w:bookmarkStart w:id="7" w:name="_Toc51117458"/>
      <w:bookmarkStart w:id="8" w:name="_Toc51852393"/>
      <w:bookmarkStart w:id="9" w:name="_Toc55986536"/>
      <w:bookmarkStart w:id="10" w:name="_Toc72150367"/>
      <w:r w:rsidRPr="00D179C4">
        <w:rPr>
          <w:rFonts w:ascii="宋体" w:eastAsia="宋体" w:hAnsi="宋体" w:cs="黑体" w:hint="eastAsia"/>
          <w:b/>
          <w:bCs/>
          <w:spacing w:val="-4"/>
          <w:sz w:val="28"/>
          <w:szCs w:val="28"/>
        </w:rPr>
        <w:t>湖南省山洪地质灾害防治气象保障工程2022年</w:t>
      </w:r>
    </w:p>
    <w:p w:rsidR="00D179C4" w:rsidRPr="00D179C4" w:rsidRDefault="00D179C4" w:rsidP="00D179C4">
      <w:pPr>
        <w:widowControl/>
        <w:jc w:val="center"/>
        <w:outlineLvl w:val="0"/>
        <w:rPr>
          <w:rFonts w:ascii="宋体" w:eastAsia="宋体" w:hAnsi="宋体" w:cs="黑体"/>
          <w:b/>
          <w:bCs/>
          <w:spacing w:val="-4"/>
          <w:sz w:val="28"/>
          <w:szCs w:val="28"/>
        </w:rPr>
      </w:pPr>
      <w:r w:rsidRPr="00D179C4">
        <w:rPr>
          <w:rFonts w:ascii="宋体" w:eastAsia="宋体" w:hAnsi="宋体" w:cs="黑体" w:hint="eastAsia"/>
          <w:b/>
          <w:bCs/>
          <w:spacing w:val="-4"/>
          <w:sz w:val="28"/>
          <w:szCs w:val="28"/>
        </w:rPr>
        <w:t>档案数据资源提取和利用项目</w:t>
      </w:r>
    </w:p>
    <w:p w:rsidR="00D179C4" w:rsidRPr="00D179C4" w:rsidRDefault="00D179C4" w:rsidP="00D179C4">
      <w:pPr>
        <w:widowControl/>
        <w:jc w:val="center"/>
        <w:outlineLvl w:val="0"/>
        <w:rPr>
          <w:rFonts w:ascii="黑体" w:eastAsia="黑体" w:hAnsi="黑体" w:cs="黑体"/>
          <w:b/>
          <w:bCs/>
          <w:iCs/>
          <w:spacing w:val="-4"/>
          <w:sz w:val="28"/>
          <w:szCs w:val="28"/>
        </w:rPr>
      </w:pPr>
      <w:r w:rsidRPr="00D179C4">
        <w:rPr>
          <w:rFonts w:ascii="宋体" w:eastAsia="宋体" w:hAnsi="宋体" w:cs="黑体" w:hint="eastAsia"/>
          <w:b/>
          <w:bCs/>
          <w:spacing w:val="-4"/>
          <w:sz w:val="28"/>
          <w:szCs w:val="28"/>
        </w:rPr>
        <w:t>招标公告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179C4" w:rsidRPr="00D179C4" w:rsidRDefault="00D179C4" w:rsidP="00D179C4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bookmarkStart w:id="11" w:name="_Toc28359079"/>
      <w:bookmarkStart w:id="12" w:name="_Toc35393790"/>
      <w:bookmarkStart w:id="13" w:name="_Toc35393621"/>
      <w:bookmarkStart w:id="14" w:name="_Toc28359002"/>
      <w:bookmarkStart w:id="15" w:name="_Hlk24379207"/>
      <w:r w:rsidRPr="00D179C4">
        <w:rPr>
          <w:rFonts w:ascii="宋体" w:eastAsia="宋体" w:hAnsi="宋体" w:cs="Times New Roman" w:hint="eastAsia"/>
          <w:b/>
          <w:sz w:val="28"/>
          <w:szCs w:val="28"/>
        </w:rPr>
        <w:t>一、项目基本情况</w:t>
      </w:r>
      <w:bookmarkEnd w:id="11"/>
      <w:bookmarkEnd w:id="12"/>
      <w:bookmarkEnd w:id="13"/>
      <w:bookmarkEnd w:id="14"/>
    </w:p>
    <w:p w:rsidR="00D179C4" w:rsidRPr="00D179C4" w:rsidRDefault="00D179C4" w:rsidP="00D179C4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D179C4">
        <w:rPr>
          <w:rFonts w:ascii="宋体" w:eastAsia="宋体" w:hAnsi="宋体" w:cs="Times New Roman" w:hint="eastAsia"/>
          <w:szCs w:val="21"/>
        </w:rPr>
        <w:t>1、项目名称：</w:t>
      </w:r>
      <w:r w:rsidRPr="00D179C4">
        <w:rPr>
          <w:rFonts w:ascii="宋体" w:eastAsia="宋体" w:hAnsi="宋体" w:cs="Times New Roman" w:hint="eastAsia"/>
          <w:spacing w:val="-6"/>
          <w:szCs w:val="21"/>
          <w:u w:val="single"/>
        </w:rPr>
        <w:t>湖南省山洪地质灾害防治气象保障工程2022年档案数据资源提取和利用项目</w:t>
      </w:r>
    </w:p>
    <w:p w:rsidR="00D179C4" w:rsidRPr="00D179C4" w:rsidRDefault="00D179C4" w:rsidP="00D179C4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pacing w:val="-6"/>
          <w:szCs w:val="21"/>
        </w:rPr>
      </w:pPr>
      <w:r w:rsidRPr="00D179C4">
        <w:rPr>
          <w:rFonts w:ascii="宋体" w:eastAsia="宋体" w:hAnsi="宋体" w:cs="Times New Roman" w:hint="eastAsia"/>
          <w:szCs w:val="21"/>
        </w:rPr>
        <w:t>2、采购代理编号：</w:t>
      </w:r>
      <w:r w:rsidRPr="00D179C4">
        <w:rPr>
          <w:rFonts w:ascii="宋体" w:eastAsia="宋体" w:hAnsi="宋体" w:cs="Times New Roman" w:hint="eastAsia"/>
          <w:szCs w:val="21"/>
          <w:u w:val="single"/>
        </w:rPr>
        <w:t>HNZJC2022-</w:t>
      </w:r>
      <w:proofErr w:type="gramStart"/>
      <w:r w:rsidRPr="00D179C4">
        <w:rPr>
          <w:rFonts w:ascii="宋体" w:eastAsia="宋体" w:hAnsi="宋体" w:cs="Times New Roman" w:hint="eastAsia"/>
          <w:szCs w:val="21"/>
          <w:u w:val="single"/>
        </w:rPr>
        <w:t>FW(</w:t>
      </w:r>
      <w:proofErr w:type="gramEnd"/>
      <w:r w:rsidRPr="00D179C4">
        <w:rPr>
          <w:rFonts w:ascii="宋体" w:eastAsia="宋体" w:hAnsi="宋体" w:cs="Times New Roman" w:hint="eastAsia"/>
          <w:szCs w:val="21"/>
          <w:u w:val="single"/>
        </w:rPr>
        <w:t>C2)-662</w:t>
      </w:r>
    </w:p>
    <w:bookmarkEnd w:id="15"/>
    <w:p w:rsidR="00D179C4" w:rsidRPr="00D179C4" w:rsidRDefault="00D179C4" w:rsidP="00D179C4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D179C4">
        <w:rPr>
          <w:rFonts w:ascii="宋体" w:eastAsia="宋体" w:hAnsi="宋体" w:cs="Times New Roman" w:hint="eastAsia"/>
          <w:szCs w:val="21"/>
        </w:rPr>
        <w:t>3、预算金额：</w:t>
      </w:r>
      <w:r w:rsidRPr="00D179C4">
        <w:rPr>
          <w:rFonts w:ascii="宋体" w:eastAsia="宋体" w:hAnsi="宋体" w:cs="Times New Roman" w:hint="eastAsia"/>
          <w:szCs w:val="21"/>
          <w:u w:val="single"/>
        </w:rPr>
        <w:t>第一包：720000元（人民币）；第二包：460000元（人民币）</w:t>
      </w:r>
    </w:p>
    <w:p w:rsidR="00D179C4" w:rsidRPr="00D179C4" w:rsidRDefault="00D179C4" w:rsidP="00D179C4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D179C4">
        <w:rPr>
          <w:rFonts w:ascii="宋体" w:eastAsia="宋体" w:hAnsi="宋体" w:cs="Times New Roman" w:hint="eastAsia"/>
          <w:szCs w:val="21"/>
        </w:rPr>
        <w:t>4、采购需求：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3454"/>
        <w:gridCol w:w="1417"/>
        <w:gridCol w:w="1276"/>
        <w:gridCol w:w="1908"/>
      </w:tblGrid>
      <w:tr w:rsidR="00D179C4" w:rsidRPr="00D179C4" w:rsidTr="004156AB">
        <w:trPr>
          <w:trHeight w:val="295"/>
          <w:jc w:val="center"/>
        </w:trPr>
        <w:tc>
          <w:tcPr>
            <w:tcW w:w="924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proofErr w:type="gramStart"/>
            <w:r w:rsidRPr="00D179C4">
              <w:rPr>
                <w:rFonts w:ascii="Times New Roman" w:eastAsia="宋体" w:hAnsi="宋体" w:cs="Times New Roman" w:hint="eastAsia"/>
                <w:szCs w:val="24"/>
              </w:rPr>
              <w:t>包号</w:t>
            </w:r>
            <w:proofErr w:type="gramEnd"/>
          </w:p>
        </w:tc>
        <w:tc>
          <w:tcPr>
            <w:tcW w:w="3454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预算金额</w:t>
            </w:r>
          </w:p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数量（项）</w:t>
            </w:r>
          </w:p>
        </w:tc>
        <w:tc>
          <w:tcPr>
            <w:tcW w:w="1908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简要技术要求</w:t>
            </w:r>
          </w:p>
        </w:tc>
      </w:tr>
      <w:tr w:rsidR="00D179C4" w:rsidRPr="00D179C4" w:rsidTr="004156AB">
        <w:trPr>
          <w:trHeight w:val="698"/>
          <w:jc w:val="center"/>
        </w:trPr>
        <w:tc>
          <w:tcPr>
            <w:tcW w:w="924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第一包</w:t>
            </w:r>
          </w:p>
        </w:tc>
        <w:tc>
          <w:tcPr>
            <w:tcW w:w="3454" w:type="dxa"/>
            <w:vAlign w:val="center"/>
          </w:tcPr>
          <w:p w:rsidR="00D179C4" w:rsidRPr="00D179C4" w:rsidRDefault="00D179C4" w:rsidP="00D179C4">
            <w:pPr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宋体" w:eastAsia="宋体" w:hAnsi="宋体" w:cs="宋体" w:hint="eastAsia"/>
                <w:kern w:val="0"/>
                <w:szCs w:val="21"/>
              </w:rPr>
              <w:t>风向风速自</w:t>
            </w:r>
            <w:proofErr w:type="gramStart"/>
            <w:r w:rsidRPr="00D179C4">
              <w:rPr>
                <w:rFonts w:ascii="宋体" w:eastAsia="宋体" w:hAnsi="宋体" w:cs="宋体" w:hint="eastAsia"/>
                <w:kern w:val="0"/>
                <w:szCs w:val="21"/>
              </w:rPr>
              <w:t>记纸数据</w:t>
            </w:r>
            <w:proofErr w:type="gramEnd"/>
            <w:r w:rsidRPr="00D179C4">
              <w:rPr>
                <w:rFonts w:ascii="宋体" w:eastAsia="宋体" w:hAnsi="宋体" w:cs="宋体" w:hint="eastAsia"/>
                <w:kern w:val="0"/>
                <w:szCs w:val="21"/>
              </w:rPr>
              <w:t>提取</w:t>
            </w:r>
          </w:p>
        </w:tc>
        <w:tc>
          <w:tcPr>
            <w:tcW w:w="1417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179C4">
              <w:rPr>
                <w:rFonts w:ascii="宋体" w:eastAsia="宋体" w:hAnsi="宋体" w:cs="宋体" w:hint="eastAsia"/>
                <w:kern w:val="0"/>
                <w:szCs w:val="21"/>
              </w:rPr>
              <w:t>720000</w:t>
            </w:r>
            <w:r w:rsidRPr="00D179C4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  <w:tc>
          <w:tcPr>
            <w:tcW w:w="1276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详见</w:t>
            </w:r>
            <w:r w:rsidRPr="00D179C4">
              <w:rPr>
                <w:rFonts w:asciiTheme="minorEastAsia" w:hAnsiTheme="minorEastAsia" w:cs="仿宋" w:hint="eastAsia"/>
                <w:szCs w:val="21"/>
              </w:rPr>
              <w:t>第五章“采购需求”</w:t>
            </w:r>
          </w:p>
        </w:tc>
      </w:tr>
      <w:tr w:rsidR="00D179C4" w:rsidRPr="00D179C4" w:rsidTr="004156AB">
        <w:trPr>
          <w:trHeight w:val="653"/>
          <w:jc w:val="center"/>
        </w:trPr>
        <w:tc>
          <w:tcPr>
            <w:tcW w:w="924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第二包</w:t>
            </w:r>
          </w:p>
        </w:tc>
        <w:tc>
          <w:tcPr>
            <w:tcW w:w="3454" w:type="dxa"/>
            <w:vAlign w:val="center"/>
          </w:tcPr>
          <w:p w:rsidR="00D179C4" w:rsidRPr="00D179C4" w:rsidRDefault="00D179C4" w:rsidP="00D179C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179C4">
              <w:rPr>
                <w:rFonts w:ascii="宋体" w:eastAsia="宋体" w:hAnsi="宋体" w:cs="宋体" w:hint="eastAsia"/>
                <w:kern w:val="0"/>
                <w:szCs w:val="21"/>
              </w:rPr>
              <w:t>气象档案资源及管理系统建设</w:t>
            </w:r>
          </w:p>
        </w:tc>
        <w:tc>
          <w:tcPr>
            <w:tcW w:w="1417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179C4">
              <w:rPr>
                <w:rFonts w:ascii="宋体" w:eastAsia="宋体" w:hAnsi="宋体" w:cs="宋体" w:hint="eastAsia"/>
                <w:kern w:val="0"/>
                <w:szCs w:val="21"/>
              </w:rPr>
              <w:t>460</w:t>
            </w:r>
            <w:r w:rsidRPr="00D179C4"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  <w:tc>
          <w:tcPr>
            <w:tcW w:w="1276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D179C4" w:rsidRPr="00D179C4" w:rsidRDefault="00D179C4" w:rsidP="00D179C4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179C4">
              <w:rPr>
                <w:rFonts w:ascii="Times New Roman" w:eastAsia="宋体" w:hAnsi="宋体" w:cs="Times New Roman" w:hint="eastAsia"/>
                <w:szCs w:val="24"/>
              </w:rPr>
              <w:t>详见</w:t>
            </w:r>
            <w:r w:rsidRPr="00D179C4">
              <w:rPr>
                <w:rFonts w:asciiTheme="minorEastAsia" w:hAnsiTheme="minorEastAsia" w:cs="仿宋" w:hint="eastAsia"/>
                <w:szCs w:val="21"/>
              </w:rPr>
              <w:t>第五章“采购需求”</w:t>
            </w:r>
          </w:p>
        </w:tc>
      </w:tr>
    </w:tbl>
    <w:p w:rsidR="00D179C4" w:rsidRPr="00D179C4" w:rsidRDefault="00D179C4" w:rsidP="00D179C4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179C4">
        <w:rPr>
          <w:rFonts w:ascii="Times New Roman" w:eastAsia="宋体" w:hAnsi="宋体" w:cs="Times New Roman" w:hint="eastAsia"/>
          <w:szCs w:val="24"/>
        </w:rPr>
        <w:t>注：本项目共分两个包，投标人可结合自身情况参与其中一个或两个包投标。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5、</w:t>
      </w:r>
      <w:r w:rsidRPr="00D179C4">
        <w:rPr>
          <w:rFonts w:asciiTheme="minorEastAsia" w:hAnsiTheme="minorEastAsia" w:cs="Times New Roman" w:hint="eastAsia"/>
          <w:b/>
          <w:szCs w:val="21"/>
        </w:rPr>
        <w:t>本项目为专门面向中小企业采购</w:t>
      </w:r>
      <w:r w:rsidRPr="00D179C4">
        <w:rPr>
          <w:rFonts w:asciiTheme="minorEastAsia" w:hAnsiTheme="minorEastAsia" w:cs="Times New Roman" w:hint="eastAsia"/>
          <w:szCs w:val="21"/>
        </w:rPr>
        <w:t>。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6、采购项目需要落实的政府采购政策：详见招标文件。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7、本采购项目</w:t>
      </w:r>
      <w:r w:rsidRPr="00D179C4">
        <w:rPr>
          <w:rFonts w:asciiTheme="minorEastAsia" w:hAnsiTheme="minorEastAsia" w:cs="Times New Roman" w:hint="eastAsia"/>
          <w:szCs w:val="21"/>
          <w:u w:val="single"/>
        </w:rPr>
        <w:t>拒绝</w:t>
      </w:r>
      <w:r w:rsidRPr="00D179C4">
        <w:rPr>
          <w:rFonts w:asciiTheme="minorEastAsia" w:hAnsiTheme="minorEastAsia" w:cs="Times New Roman" w:hint="eastAsia"/>
          <w:szCs w:val="21"/>
        </w:rPr>
        <w:t>进口产品投标。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8、招标方式：公开招标。</w:t>
      </w:r>
    </w:p>
    <w:p w:rsidR="00D179C4" w:rsidRPr="00D179C4" w:rsidRDefault="00D179C4" w:rsidP="00D179C4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D179C4">
        <w:rPr>
          <w:rFonts w:ascii="宋体" w:eastAsia="宋体" w:hAnsi="宋体" w:cs="Times New Roman" w:hint="eastAsia"/>
          <w:b/>
          <w:sz w:val="28"/>
          <w:szCs w:val="28"/>
        </w:rPr>
        <w:t>二、投标人的资格要求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 xml:space="preserve">1、投标人的基本资格条件：投标人必须是在中华人民共和国境内注册登记的法人、其他组织或者自然人，且应当符合《政府采购法》第二十二条第一款的规定，即： 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（1）具有独立承担民事责任的能力；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（2）具有良好的商业信誉和健全的财务会计制度；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（3）具有履行合同所必需的设备和专业技术能力；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（4）有依法缴纳税收和社会保障资金的良好记录；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（5）参加政府采购活动前三年内，在经营活动中没有重大违法记录；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（6）法律、行政法规规定的其他条件。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2、单位负责人为同一人或者存在直接控股、管理关系的不同投标人，不得参加同一合</w:t>
      </w:r>
      <w:r w:rsidRPr="00D179C4">
        <w:rPr>
          <w:rFonts w:asciiTheme="minorEastAsia" w:hAnsiTheme="minorEastAsia" w:cs="Times New Roman" w:hint="eastAsia"/>
          <w:szCs w:val="21"/>
        </w:rPr>
        <w:lastRenderedPageBreak/>
        <w:t>同项下的政府采购活动。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3、为本采购项目提供整体设计、规范编制或者项目管理、监理、检测等服务的，不得再参加此项目的其他招标采购活动。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4、列入失信被执行人、重大税收违法案件当事人名单，列入政府采购严重违法失信行为记录名单的，拒绝其参与政府采购活动。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5、联合体投标。本次招标</w:t>
      </w:r>
      <w:r w:rsidRPr="00D179C4">
        <w:rPr>
          <w:rFonts w:asciiTheme="minorEastAsia" w:hAnsiTheme="minorEastAsia" w:cs="Times New Roman" w:hint="eastAsia"/>
          <w:szCs w:val="21"/>
          <w:u w:val="single"/>
        </w:rPr>
        <w:t>不接受</w:t>
      </w:r>
      <w:r w:rsidRPr="00D179C4">
        <w:rPr>
          <w:rFonts w:asciiTheme="minorEastAsia" w:hAnsiTheme="minorEastAsia" w:cs="Times New Roman" w:hint="eastAsia"/>
          <w:szCs w:val="21"/>
        </w:rPr>
        <w:t>联合体投标。</w:t>
      </w:r>
    </w:p>
    <w:p w:rsidR="00D179C4" w:rsidRPr="00D179C4" w:rsidRDefault="00D179C4" w:rsidP="00D179C4">
      <w:pPr>
        <w:spacing w:line="360" w:lineRule="auto"/>
        <w:ind w:firstLineChars="200" w:firstLine="422"/>
        <w:jc w:val="left"/>
        <w:rPr>
          <w:rFonts w:asciiTheme="minorEastAsia" w:hAnsiTheme="minorEastAsia" w:cs="Times New Roman"/>
          <w:b/>
          <w:szCs w:val="21"/>
        </w:rPr>
      </w:pPr>
      <w:r w:rsidRPr="00D179C4">
        <w:rPr>
          <w:rFonts w:asciiTheme="minorEastAsia" w:hAnsiTheme="minorEastAsia" w:cs="Times New Roman" w:hint="eastAsia"/>
          <w:b/>
          <w:szCs w:val="21"/>
        </w:rPr>
        <w:t>6、本项目的特定资格要求：无。</w:t>
      </w:r>
    </w:p>
    <w:p w:rsidR="00D179C4" w:rsidRPr="00D179C4" w:rsidRDefault="00D179C4" w:rsidP="00D179C4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D179C4">
        <w:rPr>
          <w:rFonts w:ascii="宋体" w:eastAsia="宋体" w:hAnsi="宋体" w:cs="Times New Roman" w:hint="eastAsia"/>
          <w:b/>
          <w:sz w:val="28"/>
          <w:szCs w:val="28"/>
        </w:rPr>
        <w:t>三、获取招标文件的时间、期限、地点、方式及招标文件售价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1、时间：2022年9月2日至2022年9月9日，每天上午8:30至12:00，下午14:00至17:00（北京时间，法定节假日除外）。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2、</w:t>
      </w:r>
      <w:r w:rsidRPr="00D179C4">
        <w:rPr>
          <w:rFonts w:asciiTheme="minorEastAsia" w:hAnsiTheme="minorEastAsia" w:cs="Times New Roman" w:hint="eastAsia"/>
          <w:spacing w:val="-4"/>
          <w:szCs w:val="21"/>
        </w:rPr>
        <w:t>地点：中技建设咨询有限公司（地址：长沙市雨花区湘府中路117号高升金典商务楼12层）</w:t>
      </w:r>
      <w:r w:rsidRPr="00D179C4">
        <w:rPr>
          <w:rFonts w:asciiTheme="minorEastAsia" w:hAnsiTheme="minorEastAsia" w:cs="Times New Roman" w:hint="eastAsia"/>
          <w:szCs w:val="21"/>
        </w:rPr>
        <w:t>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3、方式：</w:t>
      </w:r>
      <w:proofErr w:type="gramStart"/>
      <w:r w:rsidRPr="00D179C4">
        <w:rPr>
          <w:rFonts w:asciiTheme="minorEastAsia" w:hAnsiTheme="minorEastAsia" w:cs="Times New Roman" w:hint="eastAsia"/>
          <w:szCs w:val="21"/>
        </w:rPr>
        <w:t>持法定</w:t>
      </w:r>
      <w:proofErr w:type="gramEnd"/>
      <w:r w:rsidRPr="00D179C4">
        <w:rPr>
          <w:rFonts w:asciiTheme="minorEastAsia" w:hAnsiTheme="minorEastAsia" w:cs="Times New Roman" w:hint="eastAsia"/>
          <w:szCs w:val="21"/>
        </w:rPr>
        <w:t>代表人（单位负责人）身份证明原件或授权委托书原件（附法定代表人（单位负责人）身份证明原件）、个人身份证原件、投标人营业执照副本复印件购买招标文件。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4、售价：招标文件每份人民币400元，售后不退。</w:t>
      </w:r>
    </w:p>
    <w:p w:rsidR="00D179C4" w:rsidRPr="00D179C4" w:rsidRDefault="00D179C4" w:rsidP="00D179C4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D179C4">
        <w:rPr>
          <w:rFonts w:ascii="宋体" w:eastAsia="宋体" w:hAnsi="宋体" w:cs="Times New Roman" w:hint="eastAsia"/>
          <w:b/>
          <w:sz w:val="28"/>
          <w:szCs w:val="28"/>
        </w:rPr>
        <w:t>四、投标截止时间、开标时间及地点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1、提交投标文件的截止时间：2022年</w:t>
      </w:r>
      <w:bookmarkStart w:id="16" w:name="_GoBack"/>
      <w:r w:rsidR="00F72CB2">
        <w:rPr>
          <w:rFonts w:asciiTheme="minorEastAsia" w:hAnsiTheme="minorEastAsia" w:cs="Times New Roman" w:hint="eastAsia"/>
          <w:szCs w:val="21"/>
        </w:rPr>
        <w:t>9月23日</w:t>
      </w:r>
      <w:bookmarkEnd w:id="16"/>
      <w:r w:rsidRPr="00D179C4">
        <w:rPr>
          <w:rFonts w:asciiTheme="minorEastAsia" w:hAnsiTheme="minorEastAsia" w:cs="Times New Roman" w:hint="eastAsia"/>
          <w:szCs w:val="21"/>
        </w:rPr>
        <w:t>09时00分（北京时间）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2、投标地点：中技建设咨询有限公司会议中心（地址：长沙市雨花区湘府中路117号高升金典商务楼18层）。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3、开标时间：2022年</w:t>
      </w:r>
      <w:r w:rsidR="00F72CB2">
        <w:rPr>
          <w:rFonts w:asciiTheme="minorEastAsia" w:hAnsiTheme="minorEastAsia" w:cs="Times New Roman" w:hint="eastAsia"/>
          <w:szCs w:val="21"/>
        </w:rPr>
        <w:t>9月23日</w:t>
      </w:r>
      <w:r w:rsidRPr="00D179C4">
        <w:rPr>
          <w:rFonts w:asciiTheme="minorEastAsia" w:hAnsiTheme="minorEastAsia" w:cs="Times New Roman" w:hint="eastAsia"/>
          <w:szCs w:val="21"/>
        </w:rPr>
        <w:t>09时00分（北京时间）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4、开标地点：中技建设咨询有限公司会议中心（地址：长沙市雨花区湘府中路117号高升金典商务楼18层）。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5、其他要求：逾期送达的或者未送达指定地点的投标文件将拒绝接收。届时请投标人的法定代表人或其委托代理人出席开标仪式，未购买招标文件的单位不得参加投标。</w:t>
      </w:r>
    </w:p>
    <w:p w:rsidR="00D179C4" w:rsidRPr="00D179C4" w:rsidRDefault="00D179C4" w:rsidP="00D179C4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D179C4">
        <w:rPr>
          <w:rFonts w:ascii="宋体" w:eastAsia="宋体" w:hAnsi="宋体" w:cs="Times New Roman" w:hint="eastAsia"/>
          <w:b/>
          <w:sz w:val="28"/>
          <w:szCs w:val="28"/>
        </w:rPr>
        <w:t>五、公告期限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b/>
          <w:szCs w:val="21"/>
          <w:u w:val="single"/>
        </w:rPr>
      </w:pPr>
      <w:r w:rsidRPr="00D179C4">
        <w:rPr>
          <w:rFonts w:asciiTheme="minorEastAsia" w:hAnsiTheme="minorEastAsia" w:cs="Times New Roman" w:hint="eastAsia"/>
          <w:szCs w:val="21"/>
        </w:rPr>
        <w:t>1、本招标公告在中国政府采购网（http://www.ccgp.gov.cn/）上发布。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公告期限从本招标公告发布之日起5个工作日。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2、在其他媒体发布的招标公告，公告内容以本招标公告指定媒体发布的公告为准；公</w:t>
      </w:r>
      <w:r w:rsidRPr="00D179C4">
        <w:rPr>
          <w:rFonts w:asciiTheme="minorEastAsia" w:hAnsiTheme="minorEastAsia" w:cs="Times New Roman" w:hint="eastAsia"/>
          <w:szCs w:val="21"/>
        </w:rPr>
        <w:lastRenderedPageBreak/>
        <w:t>告期限自本招标公告指定媒体最先发布公告之日起算。</w:t>
      </w:r>
    </w:p>
    <w:p w:rsidR="00D179C4" w:rsidRPr="00D179C4" w:rsidRDefault="00D179C4" w:rsidP="00D179C4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D179C4">
        <w:rPr>
          <w:rFonts w:ascii="宋体" w:eastAsia="宋体" w:hAnsi="宋体" w:cs="Times New Roman" w:hint="eastAsia"/>
          <w:b/>
          <w:sz w:val="28"/>
          <w:szCs w:val="28"/>
        </w:rPr>
        <w:t>六、疑问及质疑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1、投标人对政府采购活动事项如有疑问的，可以向采购人、采购代理机构提出询问。采购人、采购代理机构将在3个工作日内</w:t>
      </w:r>
      <w:proofErr w:type="gramStart"/>
      <w:r w:rsidRPr="00D179C4">
        <w:rPr>
          <w:rFonts w:asciiTheme="minorEastAsia" w:hAnsiTheme="minorEastAsia" w:cs="Times New Roman" w:hint="eastAsia"/>
          <w:szCs w:val="21"/>
        </w:rPr>
        <w:t>作出</w:t>
      </w:r>
      <w:proofErr w:type="gramEnd"/>
      <w:r w:rsidRPr="00D179C4">
        <w:rPr>
          <w:rFonts w:asciiTheme="minorEastAsia" w:hAnsiTheme="minorEastAsia" w:cs="Times New Roman" w:hint="eastAsia"/>
          <w:szCs w:val="21"/>
        </w:rPr>
        <w:t>答复。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2、潜在投标人认为招标文件或招标公告使自己的合法权益受到损害的，可以在收到招标文件之日或招标公告期限届满之日起7个工作日内，按《湖南省财政厅关于印发＜政府采购质疑答复和投诉处理操作规程＞的通知》(</w:t>
      </w:r>
      <w:proofErr w:type="gramStart"/>
      <w:r w:rsidRPr="00D179C4">
        <w:rPr>
          <w:rFonts w:asciiTheme="minorEastAsia" w:hAnsiTheme="minorEastAsia" w:cs="Times New Roman" w:hint="eastAsia"/>
          <w:szCs w:val="21"/>
        </w:rPr>
        <w:t>湘财购〔2019〕</w:t>
      </w:r>
      <w:proofErr w:type="gramEnd"/>
      <w:r w:rsidRPr="00D179C4">
        <w:rPr>
          <w:rFonts w:asciiTheme="minorEastAsia" w:hAnsiTheme="minorEastAsia" w:cs="Times New Roman" w:hint="eastAsia"/>
          <w:szCs w:val="21"/>
        </w:rPr>
        <w:t>20号)规定，以书面形式一次性向采购人、采购代理机构提出质疑。</w:t>
      </w:r>
    </w:p>
    <w:p w:rsidR="00D179C4" w:rsidRPr="00D179C4" w:rsidRDefault="00D179C4" w:rsidP="00D179C4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bookmarkStart w:id="17" w:name="_Toc35393626"/>
      <w:bookmarkStart w:id="18" w:name="_Toc35393795"/>
      <w:r w:rsidRPr="00D179C4">
        <w:rPr>
          <w:rFonts w:ascii="宋体" w:eastAsia="宋体" w:hAnsi="宋体" w:cs="Times New Roman" w:hint="eastAsia"/>
          <w:b/>
          <w:sz w:val="28"/>
          <w:szCs w:val="28"/>
        </w:rPr>
        <w:t>七</w:t>
      </w:r>
      <w:r w:rsidRPr="00D179C4">
        <w:rPr>
          <w:rFonts w:ascii="宋体" w:eastAsia="宋体" w:hAnsi="宋体" w:cs="Times New Roman"/>
          <w:b/>
          <w:sz w:val="28"/>
          <w:szCs w:val="28"/>
        </w:rPr>
        <w:t>、其他补充事宜</w:t>
      </w:r>
      <w:bookmarkEnd w:id="17"/>
      <w:bookmarkEnd w:id="18"/>
    </w:p>
    <w:p w:rsidR="00D179C4" w:rsidRPr="00D179C4" w:rsidRDefault="00D179C4" w:rsidP="00D179C4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Times New Roman" w:cs="Times New Roman"/>
          <w:b/>
          <w:szCs w:val="21"/>
        </w:rPr>
      </w:pPr>
      <w:r w:rsidRPr="00D179C4">
        <w:rPr>
          <w:rFonts w:ascii="宋体" w:eastAsia="宋体" w:hAnsi="宋体" w:cs="Times New Roman"/>
          <w:b/>
          <w:szCs w:val="21"/>
        </w:rPr>
        <w:t>1</w:t>
      </w:r>
      <w:r w:rsidRPr="00D179C4">
        <w:rPr>
          <w:rFonts w:ascii="宋体" w:eastAsia="宋体" w:hAnsi="宋体" w:cs="Times New Roman" w:hint="eastAsia"/>
          <w:szCs w:val="21"/>
        </w:rPr>
        <w:t>、</w:t>
      </w:r>
      <w:r w:rsidRPr="00D179C4">
        <w:rPr>
          <w:rFonts w:ascii="宋体" w:eastAsia="宋体" w:hAnsi="宋体" w:cs="Times New Roman" w:hint="eastAsia"/>
          <w:b/>
          <w:szCs w:val="21"/>
        </w:rPr>
        <w:t>采购代理机构银行财务信息</w:t>
      </w:r>
    </w:p>
    <w:p w:rsidR="00D179C4" w:rsidRPr="00D179C4" w:rsidRDefault="00D179C4" w:rsidP="00D179C4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cs="Times New Roman"/>
          <w:b/>
          <w:szCs w:val="21"/>
        </w:rPr>
      </w:pPr>
      <w:r w:rsidRPr="00D179C4">
        <w:rPr>
          <w:rFonts w:ascii="宋体" w:eastAsia="宋体" w:hAnsi="宋体" w:cs="Times New Roman" w:hint="eastAsia"/>
          <w:b/>
          <w:szCs w:val="21"/>
        </w:rPr>
        <w:t>（</w:t>
      </w:r>
      <w:r w:rsidRPr="00D179C4">
        <w:rPr>
          <w:rFonts w:ascii="宋体" w:eastAsia="宋体" w:hAnsi="宋体" w:cs="Times New Roman"/>
          <w:b/>
          <w:szCs w:val="21"/>
        </w:rPr>
        <w:t>1</w:t>
      </w:r>
      <w:r w:rsidRPr="00D179C4">
        <w:rPr>
          <w:rFonts w:ascii="宋体" w:eastAsia="宋体" w:hAnsi="宋体" w:cs="Times New Roman" w:hint="eastAsia"/>
          <w:b/>
          <w:szCs w:val="21"/>
        </w:rPr>
        <w:t>）投标保证金：第一包：人民币</w:t>
      </w:r>
      <w:proofErr w:type="gramStart"/>
      <w:r w:rsidRPr="00D179C4">
        <w:rPr>
          <w:rFonts w:ascii="宋体" w:eastAsia="宋体" w:hAnsi="宋体" w:cs="Times New Roman" w:hint="eastAsia"/>
          <w:b/>
          <w:szCs w:val="21"/>
        </w:rPr>
        <w:t>壹万肆仟肆佰</w:t>
      </w:r>
      <w:proofErr w:type="gramEnd"/>
      <w:r w:rsidRPr="00D179C4">
        <w:rPr>
          <w:rFonts w:ascii="宋体" w:eastAsia="宋体" w:hAnsi="宋体" w:cs="Times New Roman" w:hint="eastAsia"/>
          <w:b/>
          <w:szCs w:val="21"/>
        </w:rPr>
        <w:t>元整（￥14400.00）、第二包：人民币玖仟贰佰元整（￥9200.00）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proofErr w:type="gramStart"/>
      <w:r w:rsidRPr="00D179C4">
        <w:rPr>
          <w:rFonts w:asciiTheme="minorEastAsia" w:hAnsiTheme="minorEastAsia" w:cs="Times New Roman" w:hint="eastAsia"/>
          <w:szCs w:val="21"/>
        </w:rPr>
        <w:t>帐户</w:t>
      </w:r>
      <w:proofErr w:type="gramEnd"/>
      <w:r w:rsidRPr="00D179C4">
        <w:rPr>
          <w:rFonts w:asciiTheme="minorEastAsia" w:hAnsiTheme="minorEastAsia" w:cs="Times New Roman" w:hint="eastAsia"/>
          <w:szCs w:val="21"/>
        </w:rPr>
        <w:t>名称：中技建设咨询有限公司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proofErr w:type="gramStart"/>
      <w:r w:rsidRPr="00D179C4">
        <w:rPr>
          <w:rFonts w:asciiTheme="minorEastAsia" w:hAnsiTheme="minorEastAsia" w:cs="Times New Roman" w:hint="eastAsia"/>
          <w:szCs w:val="21"/>
        </w:rPr>
        <w:t>账</w:t>
      </w:r>
      <w:proofErr w:type="gramEnd"/>
      <w:r w:rsidRPr="00D179C4">
        <w:rPr>
          <w:rFonts w:asciiTheme="minorEastAsia" w:hAnsiTheme="minorEastAsia" w:cs="Times New Roman" w:hint="eastAsia"/>
          <w:szCs w:val="21"/>
        </w:rPr>
        <w:t xml:space="preserve">    号：368250100100004451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开户银行：兴业银行长沙湘府路支行</w:t>
      </w:r>
    </w:p>
    <w:p w:rsidR="00D179C4" w:rsidRPr="00D179C4" w:rsidRDefault="00D179C4" w:rsidP="00D179C4">
      <w:pPr>
        <w:spacing w:line="360" w:lineRule="auto"/>
        <w:ind w:firstLineChars="200" w:firstLine="404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pacing w:val="-4"/>
          <w:szCs w:val="21"/>
        </w:rPr>
        <w:t>缴纳时间：投标截止时间前转入投标保证金的托管账户管理，以到账为准。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未按时足额缴纳保证金的，其投标文件将被拒绝。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备注：须在进账单“款项来源”栏注明“2022-662”或“2022年档案数据资源提取和利用项目”。</w:t>
      </w:r>
    </w:p>
    <w:p w:rsidR="00D179C4" w:rsidRPr="00D179C4" w:rsidRDefault="00D179C4" w:rsidP="00D179C4">
      <w:pPr>
        <w:spacing w:line="360" w:lineRule="auto"/>
        <w:ind w:firstLineChars="200" w:firstLine="422"/>
        <w:rPr>
          <w:rFonts w:asciiTheme="minorEastAsia" w:hAnsiTheme="minorEastAsia" w:cs="Times New Roman"/>
          <w:b/>
          <w:szCs w:val="24"/>
        </w:rPr>
      </w:pPr>
      <w:r w:rsidRPr="00D179C4">
        <w:rPr>
          <w:rFonts w:asciiTheme="minorEastAsia" w:hAnsiTheme="minorEastAsia" w:cs="Times New Roman" w:hint="eastAsia"/>
          <w:b/>
          <w:szCs w:val="24"/>
        </w:rPr>
        <w:t>（</w:t>
      </w:r>
      <w:r w:rsidRPr="00D179C4">
        <w:rPr>
          <w:rFonts w:asciiTheme="minorEastAsia" w:hAnsiTheme="minorEastAsia" w:cs="Times New Roman"/>
          <w:b/>
          <w:szCs w:val="24"/>
        </w:rPr>
        <w:t>2</w:t>
      </w:r>
      <w:r w:rsidRPr="00D179C4">
        <w:rPr>
          <w:rFonts w:asciiTheme="minorEastAsia" w:hAnsiTheme="minorEastAsia" w:cs="Times New Roman" w:hint="eastAsia"/>
          <w:b/>
          <w:szCs w:val="24"/>
        </w:rPr>
        <w:t>）购招标文件款、招标代理服务费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179C4">
        <w:rPr>
          <w:rFonts w:ascii="Times New Roman" w:eastAsia="宋体" w:hAnsi="Times New Roman" w:cs="Times New Roman" w:hint="eastAsia"/>
          <w:szCs w:val="24"/>
        </w:rPr>
        <w:t>开户名称：中技建设咨询有限公司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179C4">
        <w:rPr>
          <w:rFonts w:ascii="Times New Roman" w:eastAsia="宋体" w:hAnsi="Times New Roman" w:cs="Times New Roman" w:hint="eastAsia"/>
          <w:szCs w:val="24"/>
        </w:rPr>
        <w:t>开户行：兴业银行长沙湘府路支行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179C4">
        <w:rPr>
          <w:rFonts w:ascii="Times New Roman" w:eastAsia="宋体" w:hAnsi="Times New Roman" w:cs="Times New Roman" w:hint="eastAsia"/>
          <w:szCs w:val="24"/>
        </w:rPr>
        <w:t>银行账号：</w:t>
      </w:r>
      <w:r w:rsidRPr="00D179C4">
        <w:rPr>
          <w:rFonts w:ascii="Times New Roman" w:eastAsia="宋体" w:hAnsi="Times New Roman" w:cs="Times New Roman"/>
          <w:szCs w:val="24"/>
        </w:rPr>
        <w:t>368250100100004451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179C4">
        <w:rPr>
          <w:rFonts w:ascii="Times New Roman" w:eastAsia="宋体" w:hAnsi="Times New Roman" w:cs="Times New Roman" w:hint="eastAsia"/>
          <w:szCs w:val="24"/>
        </w:rPr>
        <w:t>财务部联系人、电话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179C4">
        <w:rPr>
          <w:rFonts w:ascii="Times New Roman" w:eastAsia="宋体" w:hAnsi="Times New Roman" w:cs="Times New Roman" w:hint="eastAsia"/>
          <w:szCs w:val="24"/>
        </w:rPr>
        <w:t>财务部联系人：熊女士、陈女士</w:t>
      </w:r>
    </w:p>
    <w:p w:rsidR="00D179C4" w:rsidRPr="00D179C4" w:rsidRDefault="00D179C4" w:rsidP="00D179C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179C4">
        <w:rPr>
          <w:rFonts w:ascii="Times New Roman" w:eastAsia="宋体" w:hAnsi="Times New Roman" w:cs="Times New Roman" w:hint="eastAsia"/>
          <w:szCs w:val="24"/>
        </w:rPr>
        <w:t>财务电话：</w:t>
      </w:r>
      <w:r w:rsidRPr="00D179C4">
        <w:rPr>
          <w:rFonts w:ascii="Times New Roman" w:eastAsia="宋体" w:hAnsi="Times New Roman" w:cs="Times New Roman"/>
          <w:szCs w:val="24"/>
        </w:rPr>
        <w:t>0731-84164588</w:t>
      </w:r>
    </w:p>
    <w:p w:rsidR="00D179C4" w:rsidRPr="00D179C4" w:rsidRDefault="00D179C4" w:rsidP="00D179C4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bookmarkStart w:id="19" w:name="_Toc28359085"/>
      <w:bookmarkStart w:id="20" w:name="_Toc28359008"/>
      <w:bookmarkStart w:id="21" w:name="_Toc35393627"/>
      <w:bookmarkStart w:id="22" w:name="_Toc35393796"/>
      <w:r w:rsidRPr="00D179C4">
        <w:rPr>
          <w:rFonts w:ascii="宋体" w:eastAsia="宋体" w:hAnsi="宋体" w:cs="Times New Roman" w:hint="eastAsia"/>
          <w:b/>
          <w:sz w:val="28"/>
          <w:szCs w:val="28"/>
        </w:rPr>
        <w:t>八、联系人及联系</w:t>
      </w:r>
      <w:bookmarkEnd w:id="19"/>
      <w:bookmarkEnd w:id="20"/>
      <w:bookmarkEnd w:id="21"/>
      <w:bookmarkEnd w:id="22"/>
      <w:r w:rsidRPr="00D179C4">
        <w:rPr>
          <w:rFonts w:ascii="宋体" w:eastAsia="宋体" w:hAnsi="宋体" w:cs="Times New Roman" w:hint="eastAsia"/>
          <w:b/>
          <w:sz w:val="28"/>
          <w:szCs w:val="28"/>
        </w:rPr>
        <w:t>方式</w:t>
      </w:r>
    </w:p>
    <w:p w:rsidR="00D179C4" w:rsidRPr="00D179C4" w:rsidRDefault="00D179C4" w:rsidP="00D179C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1、采购人信息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名  称：</w:t>
      </w:r>
      <w:r w:rsidRPr="00D179C4">
        <w:rPr>
          <w:rFonts w:asciiTheme="minorEastAsia" w:hAnsiTheme="minorEastAsia" w:cs="Times New Roman" w:hint="eastAsia"/>
          <w:szCs w:val="21"/>
          <w:u w:val="single"/>
        </w:rPr>
        <w:t>湖南省气象信息中心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lastRenderedPageBreak/>
        <w:t>地  址：</w:t>
      </w:r>
      <w:r w:rsidRPr="00D179C4">
        <w:rPr>
          <w:rFonts w:asciiTheme="minorEastAsia" w:hAnsiTheme="minorEastAsia" w:cs="Times New Roman" w:hint="eastAsia"/>
          <w:szCs w:val="21"/>
          <w:u w:val="single"/>
        </w:rPr>
        <w:t>湖南省长沙市天心区芙蓉南路四段196号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联系人：</w:t>
      </w:r>
      <w:r w:rsidRPr="00D179C4">
        <w:rPr>
          <w:rFonts w:asciiTheme="minorEastAsia" w:hAnsiTheme="minorEastAsia" w:cs="Times New Roman" w:hint="eastAsia"/>
          <w:szCs w:val="21"/>
          <w:u w:val="single"/>
        </w:rPr>
        <w:t>崔先生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联系方式：</w:t>
      </w:r>
      <w:bookmarkStart w:id="23" w:name="_Toc28359009"/>
      <w:bookmarkStart w:id="24" w:name="_Toc28359086"/>
      <w:r w:rsidRPr="00D179C4">
        <w:rPr>
          <w:rFonts w:asciiTheme="minorEastAsia" w:hAnsiTheme="minorEastAsia" w:cs="Times New Roman" w:hint="eastAsia"/>
          <w:szCs w:val="21"/>
          <w:u w:val="single"/>
        </w:rPr>
        <w:t>0731-86919186 ；13723875681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2、招标代理机构信息</w:t>
      </w:r>
      <w:bookmarkEnd w:id="23"/>
      <w:bookmarkEnd w:id="24"/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名  称：</w:t>
      </w:r>
      <w:r w:rsidRPr="00D179C4">
        <w:rPr>
          <w:rFonts w:asciiTheme="minorEastAsia" w:hAnsiTheme="minorEastAsia" w:cs="Times New Roman" w:hint="eastAsia"/>
          <w:szCs w:val="21"/>
          <w:u w:val="single"/>
        </w:rPr>
        <w:t>中技建设咨询有限公司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地  址：</w:t>
      </w:r>
      <w:r w:rsidRPr="00D179C4">
        <w:rPr>
          <w:rFonts w:asciiTheme="minorEastAsia" w:hAnsiTheme="minorEastAsia" w:cs="Times New Roman" w:hint="eastAsia"/>
          <w:szCs w:val="21"/>
          <w:u w:val="single"/>
        </w:rPr>
        <w:t>长沙市雨花区湘府中路117号高升金典商务楼12层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联系人：</w:t>
      </w:r>
      <w:r w:rsidRPr="00D179C4">
        <w:rPr>
          <w:rFonts w:asciiTheme="minorEastAsia" w:hAnsiTheme="minorEastAsia" w:cs="Times New Roman" w:hint="eastAsia"/>
          <w:szCs w:val="21"/>
          <w:u w:val="single"/>
        </w:rPr>
        <w:t>皮丹丹、涂新宇、陈紫璇</w:t>
      </w:r>
    </w:p>
    <w:p w:rsidR="00D179C4" w:rsidRPr="00D179C4" w:rsidRDefault="00D179C4" w:rsidP="00D179C4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D179C4">
        <w:rPr>
          <w:rFonts w:asciiTheme="minorEastAsia" w:hAnsiTheme="minorEastAsia" w:cs="Times New Roman" w:hint="eastAsia"/>
          <w:szCs w:val="21"/>
        </w:rPr>
        <w:t>联系方式：</w:t>
      </w:r>
      <w:bookmarkStart w:id="25" w:name="_Toc28359010"/>
      <w:bookmarkStart w:id="26" w:name="_Toc28359087"/>
      <w:r w:rsidRPr="00D179C4">
        <w:rPr>
          <w:rFonts w:asciiTheme="minorEastAsia" w:hAnsiTheme="minorEastAsia" w:cs="Times New Roman"/>
          <w:szCs w:val="21"/>
          <w:u w:val="single"/>
        </w:rPr>
        <w:t>0731-84169659</w:t>
      </w:r>
    </w:p>
    <w:bookmarkEnd w:id="25"/>
    <w:bookmarkEnd w:id="26"/>
    <w:p w:rsidR="003458B2" w:rsidRPr="00D179C4" w:rsidRDefault="003458B2"/>
    <w:sectPr w:rsidR="003458B2" w:rsidRPr="00D1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B6" w:rsidRDefault="004E28B6" w:rsidP="00D179C4">
      <w:r>
        <w:separator/>
      </w:r>
    </w:p>
  </w:endnote>
  <w:endnote w:type="continuationSeparator" w:id="0">
    <w:p w:rsidR="004E28B6" w:rsidRDefault="004E28B6" w:rsidP="00D1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B6" w:rsidRDefault="004E28B6" w:rsidP="00D179C4">
      <w:r>
        <w:separator/>
      </w:r>
    </w:p>
  </w:footnote>
  <w:footnote w:type="continuationSeparator" w:id="0">
    <w:p w:rsidR="004E28B6" w:rsidRDefault="004E28B6" w:rsidP="00D1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B2"/>
    <w:rsid w:val="003458B2"/>
    <w:rsid w:val="004E28B6"/>
    <w:rsid w:val="00A504B2"/>
    <w:rsid w:val="00B45D5B"/>
    <w:rsid w:val="00D179C4"/>
    <w:rsid w:val="00F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PDD</cp:lastModifiedBy>
  <cp:revision>3</cp:revision>
  <dcterms:created xsi:type="dcterms:W3CDTF">2022-09-02T01:50:00Z</dcterms:created>
  <dcterms:modified xsi:type="dcterms:W3CDTF">2022-09-02T01:53:00Z</dcterms:modified>
</cp:coreProperties>
</file>