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600" w:lineRule="exact"/>
        <w:rPr>
          <w:rFonts w:hint="eastAsia" w:ascii="仿宋" w:hAnsi="仿宋" w:eastAsia="仿宋" w:cs="Times New Roman"/>
          <w:kern w:val="44"/>
          <w:highlight w:val="white"/>
          <w:lang w:eastAsia="zh-CN"/>
        </w:rPr>
      </w:pPr>
      <w:bookmarkStart w:id="0" w:name="_Toc54698805"/>
      <w:bookmarkStart w:id="1" w:name="_Toc72771549"/>
      <w:r>
        <w:rPr>
          <w:rFonts w:hint="eastAsia" w:ascii="仿宋" w:hAnsi="仿宋" w:eastAsia="仿宋" w:cs="Times New Roman"/>
          <w:kern w:val="44"/>
          <w:highlight w:val="white"/>
        </w:rPr>
        <w:t>一、</w:t>
      </w:r>
      <w:bookmarkEnd w:id="0"/>
      <w:bookmarkEnd w:id="1"/>
      <w:r>
        <w:rPr>
          <w:rFonts w:hint="eastAsia" w:ascii="仿宋" w:hAnsi="仿宋" w:eastAsia="仿宋" w:cs="Times New Roman"/>
          <w:kern w:val="44"/>
          <w:highlight w:val="white"/>
          <w:lang w:eastAsia="zh-CN"/>
        </w:rPr>
        <w:t>技术要求</w:t>
      </w:r>
    </w:p>
    <w:p>
      <w:pPr>
        <w:pStyle w:val="6"/>
        <w:rPr>
          <w:rFonts w:hint="eastAsia" w:eastAsia="仿宋"/>
          <w:lang w:val="en-US" w:eastAsia="zh-CN"/>
        </w:rPr>
      </w:pPr>
    </w:p>
    <w:tbl>
      <w:tblPr>
        <w:tblStyle w:val="4"/>
        <w:tblW w:w="13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416"/>
        <w:gridCol w:w="902"/>
        <w:gridCol w:w="2475"/>
        <w:gridCol w:w="7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</w:rPr>
              <w:t>数字化X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  <w:lang w:val="en-US" w:eastAsia="zh-CN"/>
              </w:rPr>
              <w:t>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</w:rPr>
              <w:t>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  <w:lang w:eastAsia="zh-CN"/>
              </w:rPr>
              <w:t>摄影系统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189230</wp:posOffset>
                  </wp:positionV>
                  <wp:extent cx="1210310" cy="917575"/>
                  <wp:effectExtent l="0" t="0" r="8890" b="15875"/>
                  <wp:wrapNone/>
                  <wp:docPr id="1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1-设备名称：数字化X射线摄影系统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2-设备用途：作数字化X射线摄影诊断使用，满足临床使用需要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3-设备主要构成：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平板探测器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X射线管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高压发生器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摄影机架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滤线栅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图像采集处理系统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</w:rPr>
              <w:t>数字化X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  <w:lang w:val="en-US" w:eastAsia="zh-CN"/>
              </w:rPr>
              <w:t>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</w:rPr>
              <w:t>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white"/>
                <w:lang w:eastAsia="zh-CN"/>
              </w:rPr>
              <w:t>摄影系统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6350</wp:posOffset>
                  </wp:positionV>
                  <wp:extent cx="1180465" cy="918845"/>
                  <wp:effectExtent l="0" t="0" r="635" b="14605"/>
                  <wp:wrapNone/>
                  <wp:docPr id="2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1-设备名称：数字化X射线摄影系统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2-设备用途：作数字化X射线摄影诊断使用，满足临床使用需要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3-设备主要构成：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平板探测器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X射线管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高压发生器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摄影机架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滤线栅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图像采集处理系统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注：本文件中未注明进口产品的，均为国产产品，不允许提供进口产品参加采购活动</w:t>
            </w:r>
          </w:p>
        </w:tc>
      </w:tr>
    </w:tbl>
    <w:p>
      <w:pPr>
        <w:pStyle w:val="6"/>
        <w:rPr>
          <w:rFonts w:hint="eastAsia" w:eastAsia="仿宋"/>
          <w:lang w:val="en-US" w:eastAsia="zh-CN"/>
        </w:rPr>
        <w:sectPr>
          <w:pgSz w:w="16838" w:h="11906" w:orient="landscape"/>
          <w:pgMar w:top="1286" w:right="1440" w:bottom="1133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spacing w:before="0" w:after="0" w:line="276" w:lineRule="auto"/>
        <w:jc w:val="both"/>
        <w:rPr>
          <w:rFonts w:hint="eastAsia" w:ascii="仿宋" w:hAnsi="仿宋" w:eastAsia="仿宋"/>
          <w:kern w:val="44"/>
          <w:sz w:val="36"/>
          <w:szCs w:val="36"/>
          <w:highlight w:val="white"/>
          <w:lang w:eastAsia="zh-CN"/>
        </w:rPr>
      </w:pPr>
      <w:r>
        <w:rPr>
          <w:rFonts w:hint="eastAsia" w:ascii="仿宋" w:hAnsi="仿宋" w:eastAsia="仿宋"/>
          <w:kern w:val="44"/>
          <w:sz w:val="36"/>
          <w:szCs w:val="36"/>
          <w:highlight w:val="white"/>
          <w:lang w:eastAsia="zh-CN"/>
        </w:rPr>
        <w:t>详细参数需求：</w:t>
      </w:r>
    </w:p>
    <w:p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（1）数字化X射线摄影系统基本参数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数量：3套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一、基本要求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1、设备名称：数字化X射线摄影系统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2、设备用途说明：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作数字化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X射线摄影诊断使用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3、设备主要构成：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平板探测器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3.2 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射线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高压发生器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3.4摄影机架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3.5滤线栅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3.6图像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处理系统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二、具体技术要求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4.1平板探测器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4.1.1探测器成像介质：非晶硅；尺寸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″×17″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4.1.2探测器TFT成像板结构：非拼接TFT整板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最大极限空间分辨率：≥3.4Lp/mm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数字平板探测器冷却方式为自然冷却，无须额外辅助冷却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 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射线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管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焦点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功率：≥50KW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4.2.2阳极热容量：≥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0kHu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4.2.3球管阳极旋转速度：≥2700转/分钟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50hz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4.2.4双焦点：0.6mm（小焦点）/ 1.2mm（大焦点）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4.2.5具备近台智能操控彩色触摸屏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4.2.6近台智能操控彩色触摸屏可显示病人信息、实现高压参数调整和机架信息管理、选择拍摄部位、摆位图示化引导以及图像预览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4.2.7近台智能操控触彩色摸屏界面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旋转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可自动调整方向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4.3高压发生器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4.3.1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标称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功率：≥50kW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4.3.2 输入电源：380V 50HZ 三相电源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4.3.3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最高摄影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电压：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150kV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4.3.4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输出电流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最小≤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10mA；最大≥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630mA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4.3.5 加载时间：最小≤1ms；最大≥6.3s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4.3.6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电流时间积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最小≤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0.1mAs；最大≥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630mAs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具备曝光参数单元化菜单，直接通过采集软件调节曝光参数，无需单独曝光操作台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 摄影机架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4.4.1一体化无天地轨紧凑型四向浮动摄影床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4.4.2床面长*宽≥2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00mm*800mm；床面高≤700mm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4.4.3 床面横向移动距离≥900mm；纵向移动距离≥240mm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球管立柱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垂直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移动范围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800mm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4.4.5 立柱水平移动距离≥140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4.4.6 床体Bucky移动距离≥480mm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立式摄影架：探测器升降行程≥1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机架可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实现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电动升降、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自动跟踪功能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身高智能识别功能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4.5 滤线栅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4.5.1 栅比：≥10:1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before="0" w:beforeAutospacing="0" w:after="20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highlight w:val="none"/>
          <w:lang w:val="en-US" w:eastAsia="zh-CN" w:bidi="ar"/>
        </w:rPr>
        <w:t>4.5.2 焦距：≥130cm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before="0" w:beforeAutospacing="0" w:after="20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 图像采集处理系统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4.6.1 基于WINDOWS操作系统的专业图像工作站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4.6.2 配置：Intel CPU主频≥3.5GHz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内存容量≥4G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硬盘容量≥500G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工作站显示器≥21″液晶显示器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全中文操作界面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DICOM3.0接口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4.7图像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处理软件功能：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4.7.1 图像采集工作站应包含如下图像处理功能：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窗宽&amp;窗位调节/正&amp;负片显示/图像的水平位和垂直位反转/图像旋转/图像移动及缩放/左右标注/图像裁剪/放大镜功能/病人信息管理/图像打印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4.7.2  打印胶片上可显示摄影曝光kV、mA、mAs等设置条件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4.7.3  病人图像可以采用各种方式查询，并可自定义查询方式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4.7.4  图像采集工作站和图像诊断工作站均应支持分格打印输出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4.7.5  支持无损压缩的高速传输；支持在线解压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4.7.6  工作站具备3D摆位示意图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4.7.7  支持DICOM 3.0最新版，包括支持DICOM 打印、支持DICOM 存档、支持DICOM 网络传输、支持DICOM WORKLIST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每个身体部位采用不同的处理协议，达到最优的显示效果；采用图像增强模块，以保证获得最佳的图像，图像无需医生调节即可诊断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4.7.9 具备远程智能监控功能，为设备建立唯一编码/主动预警/远程维护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4.7.10整机配备集成控制台，可实现机架控制、高压曝光和语音提示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4.7.11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图像软件通过中国医学装备协会IHE系统测试DR设备四项必检项目：SWF/MOD、PIR/MOD 、CPI/MOD、CPI/PC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三、基本配置要求：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1、固定床摄影机架   一套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2、高压发生器  一套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3、球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  一套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4、非晶硅平板探测器  一块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5、采集处理工作站及显示器  一套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、云联设备智能管理平台  一套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（2）数字化X射线摄影系统基本参数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数量：1套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一、基本要求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1、设备名称：数字化X射线摄影系统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2、设备用途说明：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作数字化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X射线摄影诊断使用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3、设备主要构成：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平板探测器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3.2 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射线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高压发生器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3.4摄影机架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3.5滤线栅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3.6图像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处理系统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二、具体技术要求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4.1平板探测器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4.1.1探测器成像介质：非晶硅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4.1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平板探测器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尺寸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″×17″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4.1.3探测器TFT成像板结构：非拼接TFT整板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4.1.4最大极限空间分辨率：≥3.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Lp/mm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 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射线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（进口）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焦点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功率：≥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KW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4.2.2阳极热容量：≥3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0kHu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4.2.3球管阳极旋转速度：≥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97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00转/分钟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180hz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4.2.4双焦点：0.6mm（小焦点）/ 1.2mm（大焦点）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4.2.5具备近台智能操控触摸屏，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触控屏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尺寸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≥9.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9英寸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近台智能操控触摸屏界面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旋转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可自动调整方向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4.3高压发生器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4.3.1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标称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功率：≥50kW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4.3.2 输入电源：380V 50HZ 三相电源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4.3.4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管电流调节范围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10mA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630mA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4.3.5 加载时间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调节范围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1ms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6.3s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4.3.6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电流时间积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调节范围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0.1mAs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1000mAs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具备曝光参数单元化菜单，直接通过采集软件调节曝光参数，无需单独曝光操作台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 摄影机架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4.4.1一体化无天地轨紧凑型四向浮动摄影床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床面尺寸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床面长*宽≥2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00mm*800mm；床面高≤700mm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4.4.3 床面横向移动距离≥900mm；纵向移动距离≥240mm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立柱垂直运动距离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800mm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4.4.5 立柱水平移动距离≥140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4.4.6 床体Bucky移动距离≥480mm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胸片架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：探测器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垂直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升降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距离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≥1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00mm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立柱旋转角度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：-180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～+180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管组件旋转角度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：0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、+90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、-90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°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4.4.10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机架可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实现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电动升降、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自动跟踪功能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4.4.11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身高智能识别功能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4.5 滤线栅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4.5.1 栅比：≥10:1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before="0" w:beforeAutospacing="0" w:after="20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highlight w:val="none"/>
          <w:lang w:val="en-US" w:eastAsia="zh-CN" w:bidi="ar"/>
        </w:rPr>
        <w:t>4.5.2 焦距：≥130cm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before="0" w:beforeAutospacing="0" w:after="20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 图像采集处理系统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4.6.1 基于WINDOWS操作系统的专业图像工作站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4.6.2 配置：Intel CPU主频≥3.5GHz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内存容量≥4G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硬盘容量≥500G 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工作站显示器≥21″液晶显示器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全中文操作界面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DICOM3.0接口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4.7图像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处理软件功能：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4.7.1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  <w:t>一体化工作站系统软件有以下功能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  <w:t>图像预浏览功能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Hans" w:bidi="ar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窗宽&amp;窗位调节/正&amp;负片显示/图像的水平位和垂直位反转/图像旋转/图像移动及缩放/左右标注/图像裁剪/放大镜/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高压参数调节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病人信息管理/图像打印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4.7.2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安卓平板软件有以下功能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图像显示功能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/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牛头显示内容的水平位和垂直位翻转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/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高压参数调节功能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/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病人信息显示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/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病人体位选择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/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机架信息管理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4.7.3  支持DICOM 3.0最新版，包括支持DICOM 打印、支持DICOM 存档、支持DICOM 网络传输、支持DICOM WORKLIST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4.7.4 每个身体部位采用不同的处理协议，达到最优的显示效果；采用图像增强模块，以保证获得最佳的图像，图像无需医生调节即可诊断</w:t>
      </w:r>
    </w:p>
    <w:p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采集、控制软件必须与整机品牌一致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before="0" w:beforeAutospacing="0" w:after="20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  <w:t>.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Hans" w:bidi="ar"/>
        </w:rPr>
        <w:t>7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 xml:space="preserve">.6 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  <w:t>产品配备远程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医学影像诊断平台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before="0" w:beforeAutospacing="0" w:after="20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  <w:t>.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eastAsia="zh-Hans" w:bidi="ar"/>
        </w:rPr>
        <w:t>7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CN" w:bidi="ar"/>
        </w:rPr>
        <w:t>.7产品配备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kern w:val="0"/>
          <w:sz w:val="24"/>
          <w:szCs w:val="24"/>
          <w:lang w:val="en-US" w:eastAsia="zh-Hans" w:bidi="ar"/>
        </w:rPr>
        <w:t>云联设备智能管理平台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jE4NDFhNzQ3MGFjMTFlYmUxNGJhZDY5NzFmZDQifQ=="/>
  </w:docVars>
  <w:rsids>
    <w:rsidRoot w:val="56F53B61"/>
    <w:rsid w:val="56F5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/>
    </w:rPr>
  </w:style>
  <w:style w:type="paragraph" w:customStyle="1" w:styleId="6">
    <w:name w:val="正文缩进1"/>
    <w:basedOn w:val="1"/>
    <w:qFormat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2022-09-02T01:29:00Z</dcterms:created>
  <dc:creator>沙人面具。</dc:creator>
  <cp:lastModifiedBy>沙人面具。</cp:lastModifiedBy>
  <dcterms:modified xsi:type="dcterms:W3CDTF">2022-09-02T01:30:46Z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109D51A51CF7472DB282641483C3A784</vt:lpwstr>
  </property>
</Properties>
</file>