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8A3" w:rsidRDefault="00E248A3" w:rsidP="00E248A3">
      <w:pPr>
        <w:pStyle w:val="a0"/>
        <w:ind w:firstLineChars="0" w:firstLine="0"/>
        <w:jc w:val="center"/>
        <w:rPr>
          <w:b/>
          <w:sz w:val="28"/>
        </w:rPr>
      </w:pPr>
      <w:r w:rsidRPr="00E248A3">
        <w:rPr>
          <w:rFonts w:hint="eastAsia"/>
          <w:b/>
          <w:sz w:val="28"/>
        </w:rPr>
        <w:t>国家税务总局北京市税务局电子税务局开具税收完税证明功能项目</w:t>
      </w:r>
    </w:p>
    <w:p w:rsidR="003809C2" w:rsidRPr="00E248A3" w:rsidRDefault="00E248A3" w:rsidP="00E248A3">
      <w:pPr>
        <w:pStyle w:val="a0"/>
        <w:ind w:firstLineChars="0" w:firstLine="0"/>
        <w:jc w:val="center"/>
        <w:rPr>
          <w:b/>
          <w:sz w:val="28"/>
        </w:rPr>
      </w:pPr>
      <w:r w:rsidRPr="00E248A3">
        <w:rPr>
          <w:rFonts w:hint="eastAsia"/>
          <w:b/>
          <w:sz w:val="28"/>
        </w:rPr>
        <w:t>等九个信息化采购项目</w:t>
      </w:r>
    </w:p>
    <w:p w:rsidR="00E248A3" w:rsidRDefault="00E248A3" w:rsidP="003809C2">
      <w:pPr>
        <w:pStyle w:val="a0"/>
        <w:ind w:firstLineChars="0" w:firstLine="0"/>
      </w:pPr>
    </w:p>
    <w:p w:rsidR="003809C2" w:rsidRDefault="003809C2" w:rsidP="00BC166C">
      <w:pPr>
        <w:pStyle w:val="a0"/>
        <w:ind w:left="426" w:firstLineChars="0" w:firstLine="0"/>
        <w:rPr>
          <w:rFonts w:ascii="宋体" w:hAnsi="宋体"/>
          <w:sz w:val="24"/>
          <w:szCs w:val="24"/>
        </w:rPr>
      </w:pPr>
      <w:bookmarkStart w:id="0" w:name="_GoBack"/>
      <w:bookmarkEnd w:id="0"/>
      <w:r>
        <w:rPr>
          <w:rFonts w:ascii="宋体" w:hAnsi="宋体" w:hint="eastAsia"/>
          <w:sz w:val="24"/>
          <w:szCs w:val="24"/>
        </w:rPr>
        <w:t>采购需求：本项目共</w:t>
      </w:r>
      <w:r>
        <w:rPr>
          <w:rFonts w:ascii="宋体" w:hAnsi="宋体"/>
          <w:sz w:val="24"/>
          <w:szCs w:val="24"/>
        </w:rPr>
        <w:t>3</w:t>
      </w:r>
      <w:r>
        <w:rPr>
          <w:rFonts w:ascii="宋体" w:hAnsi="宋体" w:hint="eastAsia"/>
          <w:sz w:val="24"/>
          <w:szCs w:val="24"/>
        </w:rPr>
        <w:t>包，具体要求详见第六章项目采购需求，采购需求概述如下：</w:t>
      </w:r>
    </w:p>
    <w:p w:rsidR="003809C2" w:rsidRDefault="003809C2" w:rsidP="003809C2">
      <w:pPr>
        <w:pStyle w:val="a0"/>
        <w:ind w:firstLineChars="0" w:firstLine="0"/>
        <w:rPr>
          <w:rFonts w:ascii="宋体" w:hAnsi="宋体"/>
          <w:sz w:val="24"/>
          <w:szCs w:val="24"/>
        </w:rPr>
      </w:pPr>
    </w:p>
    <w:tbl>
      <w:tblPr>
        <w:tblStyle w:val="a4"/>
        <w:tblW w:w="8617" w:type="dxa"/>
        <w:jc w:val="center"/>
        <w:tblLayout w:type="fixed"/>
        <w:tblLook w:val="04A0" w:firstRow="1" w:lastRow="0" w:firstColumn="1" w:lastColumn="0" w:noHBand="0" w:noVBand="1"/>
      </w:tblPr>
      <w:tblGrid>
        <w:gridCol w:w="737"/>
        <w:gridCol w:w="1134"/>
        <w:gridCol w:w="737"/>
        <w:gridCol w:w="4535"/>
        <w:gridCol w:w="1474"/>
      </w:tblGrid>
      <w:tr w:rsidR="00B2776B" w:rsidRPr="007E17B1" w:rsidTr="00DD06FD">
        <w:trPr>
          <w:trHeight w:val="567"/>
          <w:tblHeader/>
          <w:jc w:val="center"/>
        </w:trPr>
        <w:tc>
          <w:tcPr>
            <w:tcW w:w="737" w:type="dxa"/>
            <w:shd w:val="clear" w:color="auto" w:fill="D9D9D9" w:themeFill="background1" w:themeFillShade="D9"/>
            <w:vAlign w:val="center"/>
          </w:tcPr>
          <w:p w:rsidR="00B2776B" w:rsidRPr="007E17B1" w:rsidRDefault="00B2776B" w:rsidP="00DD06FD">
            <w:pPr>
              <w:pStyle w:val="a5"/>
              <w:ind w:firstLineChars="0" w:firstLine="0"/>
              <w:jc w:val="center"/>
              <w:rPr>
                <w:rFonts w:ascii="宋体" w:hAnsi="宋体"/>
                <w:b/>
                <w:sz w:val="24"/>
                <w:szCs w:val="24"/>
              </w:rPr>
            </w:pPr>
            <w:r w:rsidRPr="007E17B1">
              <w:rPr>
                <w:rFonts w:ascii="宋体" w:hAnsi="宋体" w:hint="eastAsia"/>
                <w:b/>
                <w:sz w:val="24"/>
                <w:szCs w:val="24"/>
              </w:rPr>
              <w:t>包号</w:t>
            </w:r>
          </w:p>
        </w:tc>
        <w:tc>
          <w:tcPr>
            <w:tcW w:w="1134" w:type="dxa"/>
            <w:shd w:val="clear" w:color="auto" w:fill="D9D9D9" w:themeFill="background1" w:themeFillShade="D9"/>
            <w:vAlign w:val="center"/>
          </w:tcPr>
          <w:p w:rsidR="00B2776B" w:rsidRPr="007E17B1" w:rsidRDefault="00B2776B" w:rsidP="00DD06FD">
            <w:pPr>
              <w:pStyle w:val="a5"/>
              <w:ind w:firstLineChars="0" w:firstLine="0"/>
              <w:jc w:val="center"/>
              <w:rPr>
                <w:rFonts w:ascii="宋体" w:hAnsi="宋体"/>
                <w:b/>
                <w:sz w:val="24"/>
                <w:szCs w:val="24"/>
              </w:rPr>
            </w:pPr>
            <w:r w:rsidRPr="007E17B1">
              <w:rPr>
                <w:rFonts w:ascii="宋体" w:hAnsi="宋体" w:hint="eastAsia"/>
                <w:b/>
                <w:sz w:val="24"/>
                <w:szCs w:val="24"/>
              </w:rPr>
              <w:t>包名称</w:t>
            </w:r>
          </w:p>
        </w:tc>
        <w:tc>
          <w:tcPr>
            <w:tcW w:w="737" w:type="dxa"/>
            <w:shd w:val="clear" w:color="auto" w:fill="D9D9D9" w:themeFill="background1" w:themeFillShade="D9"/>
            <w:vAlign w:val="center"/>
          </w:tcPr>
          <w:p w:rsidR="00B2776B" w:rsidRPr="007E17B1" w:rsidRDefault="00B2776B" w:rsidP="00DD06FD">
            <w:pPr>
              <w:pStyle w:val="a5"/>
              <w:ind w:firstLineChars="0" w:firstLine="0"/>
              <w:jc w:val="center"/>
              <w:rPr>
                <w:rFonts w:ascii="宋体" w:hAnsi="宋体"/>
                <w:b/>
                <w:sz w:val="24"/>
                <w:szCs w:val="24"/>
              </w:rPr>
            </w:pPr>
            <w:r w:rsidRPr="007E17B1">
              <w:rPr>
                <w:rFonts w:ascii="宋体" w:hAnsi="宋体" w:hint="eastAsia"/>
                <w:b/>
                <w:sz w:val="24"/>
                <w:szCs w:val="24"/>
              </w:rPr>
              <w:t>序号</w:t>
            </w:r>
          </w:p>
        </w:tc>
        <w:tc>
          <w:tcPr>
            <w:tcW w:w="4535" w:type="dxa"/>
            <w:shd w:val="clear" w:color="auto" w:fill="D9D9D9" w:themeFill="background1" w:themeFillShade="D9"/>
            <w:vAlign w:val="center"/>
          </w:tcPr>
          <w:p w:rsidR="00B2776B" w:rsidRPr="007E17B1" w:rsidRDefault="00B2776B" w:rsidP="00DD06FD">
            <w:pPr>
              <w:pStyle w:val="a5"/>
              <w:ind w:firstLineChars="0" w:firstLine="0"/>
              <w:jc w:val="center"/>
              <w:rPr>
                <w:rFonts w:ascii="宋体" w:hAnsi="宋体"/>
                <w:b/>
                <w:sz w:val="24"/>
                <w:szCs w:val="24"/>
              </w:rPr>
            </w:pPr>
            <w:r w:rsidRPr="007E17B1">
              <w:rPr>
                <w:rFonts w:ascii="宋体" w:hAnsi="宋体" w:hint="eastAsia"/>
                <w:b/>
                <w:sz w:val="24"/>
                <w:szCs w:val="24"/>
              </w:rPr>
              <w:t>服务内容</w:t>
            </w:r>
          </w:p>
        </w:tc>
        <w:tc>
          <w:tcPr>
            <w:tcW w:w="1474" w:type="dxa"/>
            <w:shd w:val="clear" w:color="auto" w:fill="D9D9D9" w:themeFill="background1" w:themeFillShade="D9"/>
            <w:vAlign w:val="center"/>
          </w:tcPr>
          <w:p w:rsidR="00B2776B" w:rsidRPr="007E17B1" w:rsidRDefault="00B2776B" w:rsidP="00DD06FD">
            <w:pPr>
              <w:pStyle w:val="a5"/>
              <w:ind w:firstLineChars="0" w:firstLine="0"/>
              <w:jc w:val="center"/>
              <w:rPr>
                <w:rFonts w:ascii="宋体" w:hAnsi="宋体"/>
                <w:b/>
                <w:sz w:val="24"/>
                <w:szCs w:val="24"/>
              </w:rPr>
            </w:pPr>
            <w:r w:rsidRPr="007E17B1">
              <w:rPr>
                <w:rFonts w:ascii="宋体" w:hAnsi="宋体" w:hint="eastAsia"/>
                <w:b/>
                <w:sz w:val="24"/>
                <w:szCs w:val="24"/>
              </w:rPr>
              <w:t>分项预算</w:t>
            </w:r>
          </w:p>
          <w:p w:rsidR="00B2776B" w:rsidRPr="007E17B1" w:rsidRDefault="00B2776B" w:rsidP="00DD06FD">
            <w:pPr>
              <w:pStyle w:val="a5"/>
              <w:ind w:firstLineChars="0" w:firstLine="0"/>
              <w:jc w:val="center"/>
              <w:rPr>
                <w:rFonts w:ascii="宋体" w:hAnsi="宋体"/>
                <w:b/>
                <w:sz w:val="24"/>
                <w:szCs w:val="24"/>
              </w:rPr>
            </w:pPr>
            <w:r w:rsidRPr="007E17B1">
              <w:rPr>
                <w:rFonts w:ascii="宋体" w:hAnsi="宋体" w:hint="eastAsia"/>
                <w:b/>
                <w:sz w:val="24"/>
                <w:szCs w:val="24"/>
              </w:rPr>
              <w:t>人民币万元</w:t>
            </w:r>
          </w:p>
        </w:tc>
      </w:tr>
      <w:tr w:rsidR="00B2776B" w:rsidRPr="007E17B1" w:rsidTr="00DD06FD">
        <w:trPr>
          <w:trHeight w:val="737"/>
          <w:jc w:val="center"/>
        </w:trPr>
        <w:tc>
          <w:tcPr>
            <w:tcW w:w="737" w:type="dxa"/>
            <w:vMerge w:val="restart"/>
            <w:vAlign w:val="center"/>
          </w:tcPr>
          <w:p w:rsidR="00B2776B" w:rsidRPr="007E17B1" w:rsidRDefault="00B2776B" w:rsidP="00DD06FD">
            <w:pPr>
              <w:pStyle w:val="a5"/>
              <w:ind w:firstLineChars="0" w:firstLine="0"/>
              <w:jc w:val="center"/>
              <w:rPr>
                <w:rFonts w:ascii="宋体" w:hAnsi="宋体"/>
                <w:sz w:val="24"/>
                <w:szCs w:val="24"/>
              </w:rPr>
            </w:pPr>
            <w:r w:rsidRPr="007E17B1">
              <w:rPr>
                <w:rFonts w:ascii="宋体" w:hAnsi="宋体" w:hint="eastAsia"/>
                <w:sz w:val="24"/>
                <w:szCs w:val="24"/>
              </w:rPr>
              <w:t>1</w:t>
            </w:r>
          </w:p>
        </w:tc>
        <w:tc>
          <w:tcPr>
            <w:tcW w:w="1134" w:type="dxa"/>
            <w:vMerge w:val="restart"/>
            <w:vAlign w:val="center"/>
          </w:tcPr>
          <w:p w:rsidR="00B2776B" w:rsidRPr="007E17B1" w:rsidRDefault="00B2776B" w:rsidP="00DD06FD">
            <w:pPr>
              <w:pStyle w:val="a5"/>
              <w:ind w:firstLineChars="0" w:firstLine="0"/>
              <w:jc w:val="center"/>
              <w:rPr>
                <w:rFonts w:ascii="宋体" w:hAnsi="宋体"/>
                <w:sz w:val="24"/>
                <w:szCs w:val="24"/>
              </w:rPr>
            </w:pPr>
            <w:r w:rsidRPr="007E17B1">
              <w:rPr>
                <w:rFonts w:ascii="宋体" w:hAnsi="宋体" w:hint="eastAsia"/>
                <w:sz w:val="24"/>
                <w:szCs w:val="24"/>
              </w:rPr>
              <w:t>电子税务局建设项目</w:t>
            </w:r>
          </w:p>
        </w:tc>
        <w:tc>
          <w:tcPr>
            <w:tcW w:w="737" w:type="dxa"/>
            <w:vAlign w:val="center"/>
          </w:tcPr>
          <w:p w:rsidR="00B2776B" w:rsidRPr="007E17B1" w:rsidRDefault="00B2776B" w:rsidP="00DD06FD">
            <w:pPr>
              <w:pStyle w:val="a5"/>
              <w:ind w:firstLineChars="0" w:firstLine="0"/>
              <w:jc w:val="center"/>
              <w:rPr>
                <w:rFonts w:ascii="宋体" w:hAnsi="宋体"/>
                <w:sz w:val="24"/>
                <w:szCs w:val="24"/>
              </w:rPr>
            </w:pPr>
            <w:r w:rsidRPr="007E17B1">
              <w:rPr>
                <w:rFonts w:ascii="宋体" w:hAnsi="宋体" w:hint="eastAsia"/>
                <w:sz w:val="24"/>
                <w:szCs w:val="24"/>
              </w:rPr>
              <w:t>1</w:t>
            </w:r>
          </w:p>
        </w:tc>
        <w:tc>
          <w:tcPr>
            <w:tcW w:w="4535" w:type="dxa"/>
            <w:vAlign w:val="center"/>
          </w:tcPr>
          <w:p w:rsidR="00B2776B" w:rsidRPr="007E17B1" w:rsidRDefault="00B2776B" w:rsidP="00DD06FD">
            <w:pPr>
              <w:pStyle w:val="a5"/>
              <w:ind w:firstLineChars="0" w:firstLine="0"/>
              <w:rPr>
                <w:rFonts w:ascii="宋体" w:hAnsi="宋体"/>
                <w:sz w:val="24"/>
                <w:szCs w:val="24"/>
              </w:rPr>
            </w:pPr>
            <w:r w:rsidRPr="007E17B1">
              <w:rPr>
                <w:rFonts w:ascii="宋体" w:hAnsi="宋体" w:cs="宋体" w:hint="eastAsia"/>
                <w:sz w:val="24"/>
                <w:szCs w:val="24"/>
              </w:rPr>
              <w:t>国家税务总局北京市税务局电子税务局开具税收完税证明功能项目</w:t>
            </w:r>
          </w:p>
        </w:tc>
        <w:tc>
          <w:tcPr>
            <w:tcW w:w="1474" w:type="dxa"/>
            <w:vAlign w:val="center"/>
          </w:tcPr>
          <w:p w:rsidR="00B2776B" w:rsidRPr="007E17B1" w:rsidRDefault="00B2776B" w:rsidP="00DD06FD">
            <w:pPr>
              <w:pStyle w:val="a5"/>
              <w:ind w:firstLineChars="0" w:firstLine="0"/>
              <w:jc w:val="center"/>
              <w:rPr>
                <w:rFonts w:ascii="宋体" w:hAnsi="宋体"/>
                <w:sz w:val="24"/>
                <w:szCs w:val="24"/>
              </w:rPr>
            </w:pPr>
            <w:r w:rsidRPr="007E17B1">
              <w:rPr>
                <w:rFonts w:ascii="宋体" w:hAnsi="宋体" w:cs="宋体" w:hint="eastAsia"/>
                <w:sz w:val="24"/>
                <w:szCs w:val="24"/>
              </w:rPr>
              <w:t xml:space="preserve">34.11 </w:t>
            </w:r>
          </w:p>
        </w:tc>
      </w:tr>
      <w:tr w:rsidR="00BC166C" w:rsidRPr="007E17B1" w:rsidTr="00DD06FD">
        <w:trPr>
          <w:trHeight w:val="737"/>
          <w:jc w:val="center"/>
        </w:trPr>
        <w:tc>
          <w:tcPr>
            <w:tcW w:w="737" w:type="dxa"/>
            <w:vMerge/>
            <w:vAlign w:val="center"/>
          </w:tcPr>
          <w:p w:rsidR="00BC166C" w:rsidRPr="007E17B1" w:rsidRDefault="00BC166C" w:rsidP="00BC166C">
            <w:pPr>
              <w:pStyle w:val="a5"/>
              <w:ind w:firstLineChars="0" w:firstLine="0"/>
              <w:jc w:val="center"/>
              <w:rPr>
                <w:rFonts w:ascii="宋体" w:hAnsi="宋体"/>
                <w:sz w:val="24"/>
                <w:szCs w:val="24"/>
              </w:rPr>
            </w:pPr>
          </w:p>
        </w:tc>
        <w:tc>
          <w:tcPr>
            <w:tcW w:w="1134" w:type="dxa"/>
            <w:vMerge/>
            <w:vAlign w:val="center"/>
          </w:tcPr>
          <w:p w:rsidR="00BC166C" w:rsidRPr="007E17B1" w:rsidRDefault="00BC166C" w:rsidP="00BC166C">
            <w:pPr>
              <w:pStyle w:val="a5"/>
              <w:ind w:firstLineChars="0" w:firstLine="0"/>
              <w:jc w:val="center"/>
              <w:rPr>
                <w:rFonts w:ascii="宋体" w:hAnsi="宋体"/>
                <w:sz w:val="24"/>
                <w:szCs w:val="24"/>
              </w:rPr>
            </w:pPr>
          </w:p>
        </w:tc>
        <w:tc>
          <w:tcPr>
            <w:tcW w:w="737"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hint="eastAsia"/>
                <w:sz w:val="24"/>
                <w:szCs w:val="24"/>
              </w:rPr>
              <w:t>2</w:t>
            </w:r>
          </w:p>
        </w:tc>
        <w:tc>
          <w:tcPr>
            <w:tcW w:w="4535" w:type="dxa"/>
            <w:vAlign w:val="center"/>
          </w:tcPr>
          <w:p w:rsidR="00BC166C" w:rsidRPr="007E17B1" w:rsidRDefault="00BC166C" w:rsidP="00BC166C">
            <w:pPr>
              <w:pStyle w:val="a5"/>
              <w:ind w:firstLineChars="0" w:firstLine="0"/>
              <w:rPr>
                <w:rFonts w:ascii="宋体" w:hAnsi="宋体" w:cs="宋体"/>
                <w:sz w:val="24"/>
                <w:szCs w:val="24"/>
              </w:rPr>
            </w:pPr>
            <w:r>
              <w:rPr>
                <w:rFonts w:ascii="宋体" w:hAnsi="宋体" w:cs="宋体" w:hint="eastAsia"/>
                <w:sz w:val="24"/>
                <w:szCs w:val="24"/>
              </w:rPr>
              <w:t>国家税务总局北京市税务局优化与市场监督管理局数据分享功能项目</w:t>
            </w:r>
          </w:p>
        </w:tc>
        <w:tc>
          <w:tcPr>
            <w:tcW w:w="1474" w:type="dxa"/>
            <w:vAlign w:val="center"/>
          </w:tcPr>
          <w:p w:rsidR="00BC166C" w:rsidRPr="007E17B1" w:rsidRDefault="00BC166C" w:rsidP="00BC166C">
            <w:pPr>
              <w:pStyle w:val="a5"/>
              <w:ind w:firstLineChars="0" w:firstLine="0"/>
              <w:jc w:val="center"/>
              <w:rPr>
                <w:rFonts w:ascii="宋体" w:hAnsi="宋体" w:cs="宋体"/>
                <w:sz w:val="24"/>
                <w:szCs w:val="24"/>
              </w:rPr>
            </w:pPr>
            <w:r>
              <w:rPr>
                <w:rFonts w:ascii="宋体" w:hAnsi="宋体" w:cs="宋体" w:hint="eastAsia"/>
                <w:sz w:val="24"/>
                <w:szCs w:val="24"/>
              </w:rPr>
              <w:t>6</w:t>
            </w:r>
            <w:r>
              <w:rPr>
                <w:rFonts w:ascii="宋体" w:hAnsi="宋体" w:cs="宋体"/>
                <w:sz w:val="24"/>
                <w:szCs w:val="24"/>
              </w:rPr>
              <w:t>3.69</w:t>
            </w:r>
          </w:p>
        </w:tc>
      </w:tr>
      <w:tr w:rsidR="00BC166C" w:rsidRPr="007E17B1" w:rsidTr="00DD06FD">
        <w:trPr>
          <w:trHeight w:val="737"/>
          <w:jc w:val="center"/>
        </w:trPr>
        <w:tc>
          <w:tcPr>
            <w:tcW w:w="737" w:type="dxa"/>
            <w:vMerge/>
            <w:vAlign w:val="center"/>
          </w:tcPr>
          <w:p w:rsidR="00BC166C" w:rsidRPr="007E17B1" w:rsidRDefault="00BC166C" w:rsidP="00BC166C">
            <w:pPr>
              <w:pStyle w:val="a5"/>
              <w:ind w:firstLineChars="0" w:firstLine="0"/>
              <w:jc w:val="center"/>
              <w:rPr>
                <w:rFonts w:ascii="宋体" w:hAnsi="宋体"/>
                <w:sz w:val="24"/>
                <w:szCs w:val="24"/>
              </w:rPr>
            </w:pPr>
          </w:p>
        </w:tc>
        <w:tc>
          <w:tcPr>
            <w:tcW w:w="1134" w:type="dxa"/>
            <w:vMerge/>
            <w:vAlign w:val="center"/>
          </w:tcPr>
          <w:p w:rsidR="00BC166C" w:rsidRPr="007E17B1" w:rsidRDefault="00BC166C" w:rsidP="00BC166C">
            <w:pPr>
              <w:pStyle w:val="a5"/>
              <w:ind w:firstLineChars="0" w:firstLine="0"/>
              <w:jc w:val="center"/>
              <w:rPr>
                <w:rFonts w:ascii="宋体" w:hAnsi="宋体"/>
                <w:sz w:val="24"/>
                <w:szCs w:val="24"/>
              </w:rPr>
            </w:pPr>
          </w:p>
        </w:tc>
        <w:tc>
          <w:tcPr>
            <w:tcW w:w="737"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hint="eastAsia"/>
                <w:sz w:val="24"/>
                <w:szCs w:val="24"/>
              </w:rPr>
              <w:t>3</w:t>
            </w:r>
          </w:p>
        </w:tc>
        <w:tc>
          <w:tcPr>
            <w:tcW w:w="4535" w:type="dxa"/>
            <w:vAlign w:val="center"/>
          </w:tcPr>
          <w:p w:rsidR="00BC166C" w:rsidRPr="007E17B1" w:rsidRDefault="00BC166C" w:rsidP="00BC166C">
            <w:pPr>
              <w:pStyle w:val="a5"/>
              <w:ind w:firstLineChars="0" w:firstLine="0"/>
              <w:rPr>
                <w:rFonts w:ascii="宋体" w:hAnsi="宋体"/>
                <w:sz w:val="24"/>
                <w:szCs w:val="24"/>
              </w:rPr>
            </w:pPr>
            <w:r w:rsidRPr="007E17B1">
              <w:rPr>
                <w:rFonts w:ascii="宋体" w:hAnsi="宋体" w:cs="宋体" w:hint="eastAsia"/>
                <w:sz w:val="24"/>
                <w:szCs w:val="24"/>
              </w:rPr>
              <w:t>国家税务总局北京市税务局关于个体简易注销查询、信息共享和业务协同项目</w:t>
            </w:r>
          </w:p>
        </w:tc>
        <w:tc>
          <w:tcPr>
            <w:tcW w:w="1474"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cs="宋体" w:hint="eastAsia"/>
                <w:sz w:val="24"/>
                <w:szCs w:val="24"/>
              </w:rPr>
              <w:t xml:space="preserve">39.70 </w:t>
            </w:r>
          </w:p>
        </w:tc>
      </w:tr>
      <w:tr w:rsidR="00BC166C" w:rsidRPr="007E17B1" w:rsidTr="00DD06FD">
        <w:trPr>
          <w:trHeight w:val="737"/>
          <w:jc w:val="center"/>
        </w:trPr>
        <w:tc>
          <w:tcPr>
            <w:tcW w:w="737" w:type="dxa"/>
            <w:vMerge/>
            <w:vAlign w:val="center"/>
          </w:tcPr>
          <w:p w:rsidR="00BC166C" w:rsidRPr="007E17B1" w:rsidRDefault="00BC166C" w:rsidP="00BC166C">
            <w:pPr>
              <w:pStyle w:val="a5"/>
              <w:ind w:firstLineChars="0" w:firstLine="0"/>
              <w:jc w:val="center"/>
              <w:rPr>
                <w:rFonts w:ascii="宋体" w:hAnsi="宋体"/>
                <w:sz w:val="24"/>
                <w:szCs w:val="24"/>
              </w:rPr>
            </w:pPr>
          </w:p>
        </w:tc>
        <w:tc>
          <w:tcPr>
            <w:tcW w:w="1134" w:type="dxa"/>
            <w:vMerge/>
            <w:vAlign w:val="center"/>
          </w:tcPr>
          <w:p w:rsidR="00BC166C" w:rsidRPr="007E17B1" w:rsidRDefault="00BC166C" w:rsidP="00BC166C">
            <w:pPr>
              <w:pStyle w:val="a5"/>
              <w:ind w:firstLineChars="0" w:firstLine="0"/>
              <w:jc w:val="center"/>
              <w:rPr>
                <w:rFonts w:ascii="宋体" w:hAnsi="宋体"/>
                <w:sz w:val="24"/>
                <w:szCs w:val="24"/>
              </w:rPr>
            </w:pPr>
          </w:p>
        </w:tc>
        <w:tc>
          <w:tcPr>
            <w:tcW w:w="737"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hint="eastAsia"/>
                <w:sz w:val="24"/>
                <w:szCs w:val="24"/>
              </w:rPr>
              <w:t>4</w:t>
            </w:r>
          </w:p>
        </w:tc>
        <w:tc>
          <w:tcPr>
            <w:tcW w:w="4535" w:type="dxa"/>
            <w:vAlign w:val="center"/>
          </w:tcPr>
          <w:p w:rsidR="00BC166C" w:rsidRPr="007E17B1" w:rsidRDefault="00BC166C" w:rsidP="00BC166C">
            <w:pPr>
              <w:pStyle w:val="a5"/>
              <w:ind w:firstLineChars="0" w:firstLine="0"/>
              <w:rPr>
                <w:rFonts w:ascii="宋体" w:hAnsi="宋体"/>
                <w:sz w:val="24"/>
                <w:szCs w:val="24"/>
              </w:rPr>
            </w:pPr>
            <w:r w:rsidRPr="007E17B1">
              <w:rPr>
                <w:rFonts w:ascii="宋体" w:hAnsi="宋体" w:cs="宋体" w:hint="eastAsia"/>
                <w:sz w:val="24"/>
                <w:szCs w:val="24"/>
              </w:rPr>
              <w:t>国家税务总局北京市税务局电子税务局电子税务局扩展退税云办理功能项目</w:t>
            </w:r>
          </w:p>
        </w:tc>
        <w:tc>
          <w:tcPr>
            <w:tcW w:w="1474"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cs="宋体" w:hint="eastAsia"/>
                <w:sz w:val="24"/>
                <w:szCs w:val="24"/>
              </w:rPr>
              <w:t xml:space="preserve">15.68 </w:t>
            </w:r>
          </w:p>
        </w:tc>
      </w:tr>
      <w:tr w:rsidR="00BC166C" w:rsidRPr="007E17B1" w:rsidTr="00DD06FD">
        <w:trPr>
          <w:trHeight w:val="737"/>
          <w:jc w:val="center"/>
        </w:trPr>
        <w:tc>
          <w:tcPr>
            <w:tcW w:w="737" w:type="dxa"/>
            <w:vMerge/>
            <w:vAlign w:val="center"/>
          </w:tcPr>
          <w:p w:rsidR="00BC166C" w:rsidRPr="007E17B1" w:rsidRDefault="00BC166C" w:rsidP="00BC166C">
            <w:pPr>
              <w:pStyle w:val="a5"/>
              <w:ind w:firstLineChars="0" w:firstLine="0"/>
              <w:jc w:val="center"/>
              <w:rPr>
                <w:rFonts w:ascii="宋体" w:hAnsi="宋体"/>
                <w:sz w:val="24"/>
                <w:szCs w:val="24"/>
              </w:rPr>
            </w:pPr>
          </w:p>
        </w:tc>
        <w:tc>
          <w:tcPr>
            <w:tcW w:w="1134" w:type="dxa"/>
            <w:vMerge/>
            <w:vAlign w:val="center"/>
          </w:tcPr>
          <w:p w:rsidR="00BC166C" w:rsidRPr="007E17B1" w:rsidRDefault="00BC166C" w:rsidP="00BC166C">
            <w:pPr>
              <w:pStyle w:val="a5"/>
              <w:ind w:firstLineChars="0" w:firstLine="0"/>
              <w:jc w:val="center"/>
              <w:rPr>
                <w:rFonts w:ascii="宋体" w:hAnsi="宋体"/>
                <w:sz w:val="24"/>
                <w:szCs w:val="24"/>
              </w:rPr>
            </w:pPr>
          </w:p>
        </w:tc>
        <w:tc>
          <w:tcPr>
            <w:tcW w:w="737"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hint="eastAsia"/>
                <w:sz w:val="24"/>
                <w:szCs w:val="24"/>
              </w:rPr>
              <w:t>5</w:t>
            </w:r>
          </w:p>
        </w:tc>
        <w:tc>
          <w:tcPr>
            <w:tcW w:w="4535" w:type="dxa"/>
            <w:vAlign w:val="center"/>
          </w:tcPr>
          <w:p w:rsidR="00BC166C" w:rsidRPr="007E17B1" w:rsidRDefault="00BC166C" w:rsidP="00BC166C">
            <w:pPr>
              <w:pStyle w:val="a5"/>
              <w:ind w:firstLineChars="0" w:firstLine="0"/>
              <w:rPr>
                <w:rFonts w:ascii="宋体" w:hAnsi="宋体"/>
                <w:sz w:val="24"/>
                <w:szCs w:val="24"/>
              </w:rPr>
            </w:pPr>
            <w:r w:rsidRPr="007E17B1">
              <w:rPr>
                <w:rFonts w:ascii="宋体" w:hAnsi="宋体" w:cs="宋体" w:hint="eastAsia"/>
                <w:sz w:val="24"/>
                <w:szCs w:val="24"/>
              </w:rPr>
              <w:t>国家税务总局北京市税务局电子税务局新增跨省（市）迁移涉税事项报告项目</w:t>
            </w:r>
          </w:p>
        </w:tc>
        <w:tc>
          <w:tcPr>
            <w:tcW w:w="1474"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cs="宋体" w:hint="eastAsia"/>
                <w:sz w:val="24"/>
                <w:szCs w:val="24"/>
              </w:rPr>
              <w:t xml:space="preserve">12.37 </w:t>
            </w:r>
          </w:p>
        </w:tc>
      </w:tr>
      <w:tr w:rsidR="00BC166C" w:rsidRPr="007E17B1" w:rsidTr="00DD06FD">
        <w:trPr>
          <w:trHeight w:val="737"/>
          <w:jc w:val="center"/>
        </w:trPr>
        <w:tc>
          <w:tcPr>
            <w:tcW w:w="737" w:type="dxa"/>
            <w:vMerge/>
            <w:vAlign w:val="center"/>
          </w:tcPr>
          <w:p w:rsidR="00BC166C" w:rsidRPr="007E17B1" w:rsidRDefault="00BC166C" w:rsidP="00BC166C">
            <w:pPr>
              <w:pStyle w:val="a5"/>
              <w:ind w:firstLineChars="0" w:firstLine="0"/>
              <w:jc w:val="center"/>
              <w:rPr>
                <w:rFonts w:ascii="宋体" w:hAnsi="宋体"/>
                <w:sz w:val="24"/>
                <w:szCs w:val="24"/>
              </w:rPr>
            </w:pPr>
          </w:p>
        </w:tc>
        <w:tc>
          <w:tcPr>
            <w:tcW w:w="1134" w:type="dxa"/>
            <w:vMerge/>
            <w:vAlign w:val="center"/>
          </w:tcPr>
          <w:p w:rsidR="00BC166C" w:rsidRPr="007E17B1" w:rsidRDefault="00BC166C" w:rsidP="00BC166C">
            <w:pPr>
              <w:pStyle w:val="a5"/>
              <w:ind w:firstLineChars="0" w:firstLine="0"/>
              <w:jc w:val="center"/>
              <w:rPr>
                <w:rFonts w:ascii="宋体" w:hAnsi="宋体"/>
                <w:sz w:val="24"/>
                <w:szCs w:val="24"/>
              </w:rPr>
            </w:pPr>
          </w:p>
        </w:tc>
        <w:tc>
          <w:tcPr>
            <w:tcW w:w="737"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hint="eastAsia"/>
                <w:sz w:val="24"/>
                <w:szCs w:val="24"/>
              </w:rPr>
              <w:t>6</w:t>
            </w:r>
          </w:p>
        </w:tc>
        <w:tc>
          <w:tcPr>
            <w:tcW w:w="4535" w:type="dxa"/>
            <w:vAlign w:val="center"/>
          </w:tcPr>
          <w:p w:rsidR="00BC166C" w:rsidRPr="007E17B1" w:rsidRDefault="00BC166C" w:rsidP="00BC166C">
            <w:pPr>
              <w:pStyle w:val="a5"/>
              <w:ind w:firstLineChars="0" w:firstLine="0"/>
              <w:rPr>
                <w:rFonts w:ascii="宋体" w:hAnsi="宋体"/>
                <w:sz w:val="24"/>
                <w:szCs w:val="24"/>
              </w:rPr>
            </w:pPr>
            <w:r w:rsidRPr="007E17B1">
              <w:rPr>
                <w:rFonts w:ascii="宋体" w:hAnsi="宋体" w:cs="宋体" w:hint="eastAsia"/>
                <w:sz w:val="24"/>
                <w:szCs w:val="24"/>
              </w:rPr>
              <w:t>国家税务总局北京市税务局电子税务局优化简易行政处罚功能项目</w:t>
            </w:r>
          </w:p>
        </w:tc>
        <w:tc>
          <w:tcPr>
            <w:tcW w:w="1474"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cs="宋体" w:hint="eastAsia"/>
                <w:sz w:val="24"/>
                <w:szCs w:val="24"/>
              </w:rPr>
              <w:t xml:space="preserve">11.02 </w:t>
            </w:r>
          </w:p>
        </w:tc>
      </w:tr>
      <w:tr w:rsidR="00BC166C" w:rsidRPr="007E17B1" w:rsidTr="00DD06FD">
        <w:trPr>
          <w:trHeight w:val="737"/>
          <w:jc w:val="center"/>
        </w:trPr>
        <w:tc>
          <w:tcPr>
            <w:tcW w:w="737" w:type="dxa"/>
            <w:vMerge/>
            <w:vAlign w:val="center"/>
          </w:tcPr>
          <w:p w:rsidR="00BC166C" w:rsidRPr="007E17B1" w:rsidRDefault="00BC166C" w:rsidP="00BC166C">
            <w:pPr>
              <w:pStyle w:val="a5"/>
              <w:ind w:firstLineChars="0" w:firstLine="0"/>
              <w:jc w:val="center"/>
              <w:rPr>
                <w:rFonts w:ascii="宋体" w:hAnsi="宋体"/>
                <w:sz w:val="24"/>
                <w:szCs w:val="24"/>
              </w:rPr>
            </w:pPr>
          </w:p>
        </w:tc>
        <w:tc>
          <w:tcPr>
            <w:tcW w:w="1134" w:type="dxa"/>
            <w:vMerge/>
            <w:vAlign w:val="center"/>
          </w:tcPr>
          <w:p w:rsidR="00BC166C" w:rsidRPr="007E17B1" w:rsidRDefault="00BC166C" w:rsidP="00BC166C">
            <w:pPr>
              <w:pStyle w:val="a5"/>
              <w:ind w:firstLineChars="0" w:firstLine="0"/>
              <w:jc w:val="center"/>
              <w:rPr>
                <w:rFonts w:ascii="宋体" w:hAnsi="宋体"/>
                <w:sz w:val="24"/>
                <w:szCs w:val="24"/>
              </w:rPr>
            </w:pPr>
          </w:p>
        </w:tc>
        <w:tc>
          <w:tcPr>
            <w:tcW w:w="737" w:type="dxa"/>
            <w:vAlign w:val="center"/>
          </w:tcPr>
          <w:p w:rsidR="00BC166C" w:rsidRPr="007E17B1" w:rsidRDefault="00BC166C" w:rsidP="00BC166C">
            <w:pPr>
              <w:pStyle w:val="a5"/>
              <w:ind w:firstLineChars="0" w:firstLine="0"/>
              <w:jc w:val="center"/>
              <w:rPr>
                <w:rFonts w:ascii="宋体" w:hAnsi="宋体"/>
                <w:sz w:val="24"/>
                <w:szCs w:val="24"/>
              </w:rPr>
            </w:pPr>
            <w:r>
              <w:rPr>
                <w:rFonts w:ascii="宋体" w:hAnsi="宋体" w:hint="eastAsia"/>
                <w:sz w:val="24"/>
                <w:szCs w:val="24"/>
              </w:rPr>
              <w:t>7</w:t>
            </w:r>
          </w:p>
        </w:tc>
        <w:tc>
          <w:tcPr>
            <w:tcW w:w="4535" w:type="dxa"/>
            <w:vAlign w:val="center"/>
          </w:tcPr>
          <w:p w:rsidR="00BC166C" w:rsidRPr="007E17B1" w:rsidRDefault="00BC166C" w:rsidP="00BC166C">
            <w:pPr>
              <w:pStyle w:val="a5"/>
              <w:ind w:firstLineChars="0" w:firstLine="0"/>
              <w:rPr>
                <w:rFonts w:ascii="宋体" w:hAnsi="宋体"/>
                <w:sz w:val="24"/>
                <w:szCs w:val="24"/>
              </w:rPr>
            </w:pPr>
            <w:r w:rsidRPr="007E17B1">
              <w:rPr>
                <w:rFonts w:ascii="宋体" w:hAnsi="宋体" w:cs="宋体" w:hint="eastAsia"/>
                <w:sz w:val="24"/>
                <w:szCs w:val="24"/>
              </w:rPr>
              <w:t>国家税务总局北京市税务局电子税务局修改电子印章功能项目</w:t>
            </w:r>
          </w:p>
        </w:tc>
        <w:tc>
          <w:tcPr>
            <w:tcW w:w="1474"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cs="宋体" w:hint="eastAsia"/>
                <w:sz w:val="24"/>
                <w:szCs w:val="24"/>
              </w:rPr>
              <w:t xml:space="preserve">7.44 </w:t>
            </w:r>
          </w:p>
        </w:tc>
      </w:tr>
      <w:tr w:rsidR="00BC166C" w:rsidRPr="007E17B1" w:rsidTr="00DD06FD">
        <w:trPr>
          <w:trHeight w:val="567"/>
          <w:jc w:val="center"/>
        </w:trPr>
        <w:tc>
          <w:tcPr>
            <w:tcW w:w="737"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hint="eastAsia"/>
                <w:sz w:val="24"/>
                <w:szCs w:val="24"/>
              </w:rPr>
              <w:t>2</w:t>
            </w:r>
          </w:p>
        </w:tc>
        <w:tc>
          <w:tcPr>
            <w:tcW w:w="1134"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hint="eastAsia"/>
                <w:sz w:val="24"/>
                <w:szCs w:val="24"/>
              </w:rPr>
              <w:t>电子税务局建设项目</w:t>
            </w:r>
          </w:p>
        </w:tc>
        <w:tc>
          <w:tcPr>
            <w:tcW w:w="737" w:type="dxa"/>
            <w:vAlign w:val="center"/>
          </w:tcPr>
          <w:p w:rsidR="00BC166C" w:rsidRPr="007E17B1" w:rsidRDefault="00BC166C" w:rsidP="00BC166C">
            <w:pPr>
              <w:pStyle w:val="a5"/>
              <w:ind w:firstLineChars="0" w:firstLine="0"/>
              <w:jc w:val="center"/>
              <w:rPr>
                <w:rFonts w:ascii="宋体" w:hAnsi="宋体"/>
                <w:sz w:val="24"/>
                <w:szCs w:val="24"/>
              </w:rPr>
            </w:pPr>
            <w:r>
              <w:rPr>
                <w:rFonts w:ascii="宋体" w:hAnsi="宋体" w:hint="eastAsia"/>
                <w:sz w:val="24"/>
                <w:szCs w:val="24"/>
              </w:rPr>
              <w:t>/</w:t>
            </w:r>
          </w:p>
        </w:tc>
        <w:tc>
          <w:tcPr>
            <w:tcW w:w="4535" w:type="dxa"/>
            <w:vAlign w:val="center"/>
          </w:tcPr>
          <w:p w:rsidR="00BC166C" w:rsidRPr="007E17B1" w:rsidRDefault="00BC166C" w:rsidP="00BC166C">
            <w:pPr>
              <w:pStyle w:val="a5"/>
              <w:ind w:firstLineChars="0" w:firstLine="0"/>
              <w:rPr>
                <w:rFonts w:ascii="宋体" w:hAnsi="宋体"/>
                <w:sz w:val="24"/>
                <w:szCs w:val="24"/>
              </w:rPr>
            </w:pPr>
            <w:r w:rsidRPr="007E17B1">
              <w:rPr>
                <w:rFonts w:ascii="宋体" w:hAnsi="宋体" w:cs="宋体" w:hint="eastAsia"/>
                <w:sz w:val="24"/>
                <w:szCs w:val="24"/>
              </w:rPr>
              <w:t>国家税务总局北京市税务局电子税务局新增2019版非居民企业所得税项目</w:t>
            </w:r>
          </w:p>
        </w:tc>
        <w:tc>
          <w:tcPr>
            <w:tcW w:w="1474"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cs="宋体" w:hint="eastAsia"/>
                <w:sz w:val="24"/>
                <w:szCs w:val="24"/>
              </w:rPr>
              <w:t>19.58</w:t>
            </w:r>
          </w:p>
        </w:tc>
      </w:tr>
      <w:tr w:rsidR="00BC166C" w:rsidRPr="007E17B1" w:rsidTr="00DD06FD">
        <w:trPr>
          <w:trHeight w:val="567"/>
          <w:jc w:val="center"/>
        </w:trPr>
        <w:tc>
          <w:tcPr>
            <w:tcW w:w="737"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hint="eastAsia"/>
                <w:sz w:val="24"/>
                <w:szCs w:val="24"/>
              </w:rPr>
              <w:t>3</w:t>
            </w:r>
          </w:p>
        </w:tc>
        <w:tc>
          <w:tcPr>
            <w:tcW w:w="1134" w:type="dxa"/>
            <w:vAlign w:val="center"/>
          </w:tcPr>
          <w:p w:rsidR="00BC166C" w:rsidRDefault="00BC166C" w:rsidP="00BC166C">
            <w:pPr>
              <w:pStyle w:val="a5"/>
              <w:ind w:firstLineChars="0" w:firstLine="0"/>
              <w:jc w:val="center"/>
              <w:rPr>
                <w:rFonts w:ascii="宋体" w:hAnsi="宋体"/>
                <w:sz w:val="24"/>
                <w:szCs w:val="24"/>
              </w:rPr>
            </w:pPr>
            <w:r w:rsidRPr="007E17B1">
              <w:rPr>
                <w:rFonts w:ascii="宋体" w:hAnsi="宋体" w:hint="eastAsia"/>
                <w:sz w:val="24"/>
                <w:szCs w:val="24"/>
              </w:rPr>
              <w:t>12366</w:t>
            </w:r>
          </w:p>
          <w:p w:rsidR="00BC166C" w:rsidRPr="007E17B1" w:rsidRDefault="00BC166C" w:rsidP="00BC166C">
            <w:pPr>
              <w:pStyle w:val="a5"/>
              <w:ind w:firstLineChars="0" w:firstLine="0"/>
              <w:jc w:val="center"/>
              <w:rPr>
                <w:rFonts w:ascii="宋体" w:hAnsi="宋体"/>
                <w:sz w:val="24"/>
                <w:szCs w:val="24"/>
              </w:rPr>
            </w:pPr>
            <w:r w:rsidRPr="007E17B1">
              <w:rPr>
                <w:rFonts w:ascii="宋体" w:hAnsi="宋体" w:hint="eastAsia"/>
                <w:sz w:val="24"/>
                <w:szCs w:val="24"/>
              </w:rPr>
              <w:t>纳税服务平台项目</w:t>
            </w:r>
          </w:p>
        </w:tc>
        <w:tc>
          <w:tcPr>
            <w:tcW w:w="737" w:type="dxa"/>
            <w:vAlign w:val="center"/>
          </w:tcPr>
          <w:p w:rsidR="00BC166C" w:rsidRPr="007E17B1" w:rsidRDefault="00BC166C" w:rsidP="00BC166C">
            <w:pPr>
              <w:pStyle w:val="a5"/>
              <w:ind w:firstLineChars="0" w:firstLine="0"/>
              <w:jc w:val="center"/>
              <w:rPr>
                <w:rFonts w:ascii="宋体" w:hAnsi="宋体"/>
                <w:sz w:val="24"/>
                <w:szCs w:val="24"/>
              </w:rPr>
            </w:pPr>
            <w:r>
              <w:rPr>
                <w:rFonts w:ascii="宋体" w:hAnsi="宋体"/>
                <w:sz w:val="24"/>
                <w:szCs w:val="24"/>
              </w:rPr>
              <w:t>/</w:t>
            </w:r>
          </w:p>
        </w:tc>
        <w:tc>
          <w:tcPr>
            <w:tcW w:w="4535" w:type="dxa"/>
            <w:vAlign w:val="center"/>
          </w:tcPr>
          <w:p w:rsidR="00BC166C" w:rsidRPr="007E17B1" w:rsidRDefault="00BC166C" w:rsidP="00BC166C">
            <w:pPr>
              <w:pStyle w:val="a5"/>
              <w:ind w:firstLineChars="0" w:firstLine="0"/>
              <w:rPr>
                <w:rFonts w:ascii="宋体" w:hAnsi="宋体"/>
                <w:sz w:val="24"/>
                <w:szCs w:val="24"/>
              </w:rPr>
            </w:pPr>
            <w:r w:rsidRPr="007E17B1">
              <w:rPr>
                <w:rFonts w:ascii="宋体" w:hAnsi="宋体" w:cs="宋体" w:hint="eastAsia"/>
                <w:sz w:val="24"/>
                <w:szCs w:val="24"/>
              </w:rPr>
              <w:t>国家税务总局北京市税务局12366归并系统项目</w:t>
            </w:r>
          </w:p>
        </w:tc>
        <w:tc>
          <w:tcPr>
            <w:tcW w:w="1474"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cs="宋体" w:hint="eastAsia"/>
                <w:sz w:val="24"/>
                <w:szCs w:val="24"/>
              </w:rPr>
              <w:t>73.71</w:t>
            </w:r>
          </w:p>
        </w:tc>
      </w:tr>
    </w:tbl>
    <w:p w:rsidR="003809C2" w:rsidRPr="003809C2" w:rsidRDefault="003809C2" w:rsidP="003809C2">
      <w:pPr>
        <w:pStyle w:val="a0"/>
        <w:ind w:firstLineChars="0" w:firstLine="0"/>
      </w:pPr>
    </w:p>
    <w:p w:rsidR="003809C2" w:rsidRDefault="003809C2" w:rsidP="003809C2">
      <w:pPr>
        <w:pStyle w:val="a0"/>
        <w:ind w:firstLineChars="0" w:firstLine="0"/>
      </w:pPr>
    </w:p>
    <w:p w:rsidR="003809C2" w:rsidRDefault="003809C2" w:rsidP="00E248A3">
      <w:pPr>
        <w:pStyle w:val="a0"/>
        <w:numPr>
          <w:ilvl w:val="0"/>
          <w:numId w:val="1"/>
        </w:numPr>
        <w:ind w:left="426" w:firstLineChars="0"/>
        <w:rPr>
          <w:rFonts w:ascii="宋体" w:hAnsi="宋体"/>
          <w:sz w:val="24"/>
          <w:szCs w:val="24"/>
        </w:rPr>
      </w:pPr>
      <w:r w:rsidRPr="003809C2">
        <w:rPr>
          <w:rFonts w:ascii="宋体" w:hAnsi="宋体" w:hint="eastAsia"/>
          <w:sz w:val="24"/>
          <w:szCs w:val="24"/>
        </w:rPr>
        <w:t>合同履行期限：</w:t>
      </w:r>
    </w:p>
    <w:p w:rsidR="003809C2" w:rsidRPr="003809C2" w:rsidRDefault="003809C2" w:rsidP="003809C2">
      <w:pPr>
        <w:pStyle w:val="a0"/>
        <w:ind w:firstLineChars="0" w:firstLine="0"/>
      </w:pPr>
    </w:p>
    <w:tbl>
      <w:tblPr>
        <w:tblStyle w:val="a4"/>
        <w:tblW w:w="8500" w:type="dxa"/>
        <w:jc w:val="center"/>
        <w:tblLayout w:type="fixed"/>
        <w:tblLook w:val="04A0" w:firstRow="1" w:lastRow="0" w:firstColumn="1" w:lastColumn="0" w:noHBand="0" w:noVBand="1"/>
      </w:tblPr>
      <w:tblGrid>
        <w:gridCol w:w="737"/>
        <w:gridCol w:w="737"/>
        <w:gridCol w:w="4535"/>
        <w:gridCol w:w="2491"/>
      </w:tblGrid>
      <w:tr w:rsidR="00B2776B" w:rsidRPr="007E17B1" w:rsidTr="00DD06FD">
        <w:trPr>
          <w:trHeight w:val="567"/>
          <w:tblHeader/>
          <w:jc w:val="center"/>
        </w:trPr>
        <w:tc>
          <w:tcPr>
            <w:tcW w:w="737" w:type="dxa"/>
            <w:shd w:val="clear" w:color="auto" w:fill="D9D9D9" w:themeFill="background1" w:themeFillShade="D9"/>
            <w:vAlign w:val="center"/>
          </w:tcPr>
          <w:p w:rsidR="00B2776B" w:rsidRPr="007E17B1" w:rsidRDefault="00B2776B" w:rsidP="00DD06FD">
            <w:pPr>
              <w:pStyle w:val="a5"/>
              <w:ind w:firstLineChars="0" w:firstLine="0"/>
              <w:jc w:val="center"/>
              <w:rPr>
                <w:rFonts w:ascii="宋体" w:hAnsi="宋体"/>
                <w:b/>
                <w:sz w:val="24"/>
                <w:szCs w:val="24"/>
              </w:rPr>
            </w:pPr>
            <w:r w:rsidRPr="007E17B1">
              <w:rPr>
                <w:rFonts w:ascii="宋体" w:hAnsi="宋体" w:hint="eastAsia"/>
                <w:b/>
                <w:sz w:val="24"/>
                <w:szCs w:val="24"/>
              </w:rPr>
              <w:t>包号</w:t>
            </w:r>
          </w:p>
        </w:tc>
        <w:tc>
          <w:tcPr>
            <w:tcW w:w="737" w:type="dxa"/>
            <w:shd w:val="clear" w:color="auto" w:fill="D9D9D9" w:themeFill="background1" w:themeFillShade="D9"/>
            <w:vAlign w:val="center"/>
          </w:tcPr>
          <w:p w:rsidR="00B2776B" w:rsidRPr="007E17B1" w:rsidRDefault="00B2776B" w:rsidP="00DD06FD">
            <w:pPr>
              <w:pStyle w:val="a5"/>
              <w:ind w:firstLineChars="0" w:firstLine="0"/>
              <w:jc w:val="center"/>
              <w:rPr>
                <w:rFonts w:ascii="宋体" w:hAnsi="宋体"/>
                <w:b/>
                <w:sz w:val="24"/>
                <w:szCs w:val="24"/>
              </w:rPr>
            </w:pPr>
            <w:r w:rsidRPr="007E17B1">
              <w:rPr>
                <w:rFonts w:ascii="宋体" w:hAnsi="宋体" w:hint="eastAsia"/>
                <w:b/>
                <w:sz w:val="24"/>
                <w:szCs w:val="24"/>
              </w:rPr>
              <w:t>序号</w:t>
            </w:r>
          </w:p>
        </w:tc>
        <w:tc>
          <w:tcPr>
            <w:tcW w:w="4535" w:type="dxa"/>
            <w:shd w:val="clear" w:color="auto" w:fill="D9D9D9" w:themeFill="background1" w:themeFillShade="D9"/>
            <w:vAlign w:val="center"/>
          </w:tcPr>
          <w:p w:rsidR="00B2776B" w:rsidRPr="007E17B1" w:rsidRDefault="00B2776B" w:rsidP="00DD06FD">
            <w:pPr>
              <w:pStyle w:val="a5"/>
              <w:ind w:firstLineChars="0" w:firstLine="0"/>
              <w:jc w:val="center"/>
              <w:rPr>
                <w:rFonts w:ascii="宋体" w:hAnsi="宋体"/>
                <w:b/>
                <w:sz w:val="24"/>
                <w:szCs w:val="24"/>
              </w:rPr>
            </w:pPr>
            <w:r w:rsidRPr="007E17B1">
              <w:rPr>
                <w:rFonts w:ascii="宋体" w:hAnsi="宋体" w:hint="eastAsia"/>
                <w:b/>
                <w:sz w:val="24"/>
                <w:szCs w:val="24"/>
              </w:rPr>
              <w:t>服务内容</w:t>
            </w:r>
          </w:p>
        </w:tc>
        <w:tc>
          <w:tcPr>
            <w:tcW w:w="2491" w:type="dxa"/>
            <w:shd w:val="clear" w:color="auto" w:fill="D9D9D9" w:themeFill="background1" w:themeFillShade="D9"/>
            <w:vAlign w:val="center"/>
          </w:tcPr>
          <w:p w:rsidR="00B2776B" w:rsidRPr="007E17B1" w:rsidRDefault="00B2776B" w:rsidP="00DD06FD">
            <w:pPr>
              <w:pStyle w:val="a5"/>
              <w:ind w:firstLineChars="0" w:firstLine="0"/>
              <w:jc w:val="center"/>
              <w:rPr>
                <w:rFonts w:ascii="宋体" w:hAnsi="宋体"/>
                <w:b/>
                <w:sz w:val="24"/>
                <w:szCs w:val="24"/>
              </w:rPr>
            </w:pPr>
            <w:r>
              <w:rPr>
                <w:rFonts w:ascii="宋体" w:hAnsi="宋体" w:hint="eastAsia"/>
                <w:b/>
                <w:sz w:val="24"/>
                <w:szCs w:val="24"/>
              </w:rPr>
              <w:t>合同履行期限</w:t>
            </w:r>
          </w:p>
        </w:tc>
      </w:tr>
      <w:tr w:rsidR="00B2776B" w:rsidRPr="007E17B1" w:rsidTr="00DD06FD">
        <w:trPr>
          <w:trHeight w:val="737"/>
          <w:jc w:val="center"/>
        </w:trPr>
        <w:tc>
          <w:tcPr>
            <w:tcW w:w="737" w:type="dxa"/>
            <w:vMerge w:val="restart"/>
            <w:vAlign w:val="center"/>
          </w:tcPr>
          <w:p w:rsidR="00B2776B" w:rsidRPr="007E17B1" w:rsidRDefault="00B2776B" w:rsidP="00DD06FD">
            <w:pPr>
              <w:pStyle w:val="a5"/>
              <w:ind w:firstLineChars="0" w:firstLine="0"/>
              <w:jc w:val="center"/>
              <w:rPr>
                <w:rFonts w:ascii="宋体" w:hAnsi="宋体"/>
                <w:sz w:val="24"/>
                <w:szCs w:val="24"/>
              </w:rPr>
            </w:pPr>
            <w:r w:rsidRPr="007E17B1">
              <w:rPr>
                <w:rFonts w:ascii="宋体" w:hAnsi="宋体" w:hint="eastAsia"/>
                <w:sz w:val="24"/>
                <w:szCs w:val="24"/>
              </w:rPr>
              <w:t>1</w:t>
            </w:r>
          </w:p>
        </w:tc>
        <w:tc>
          <w:tcPr>
            <w:tcW w:w="737" w:type="dxa"/>
            <w:vAlign w:val="center"/>
          </w:tcPr>
          <w:p w:rsidR="00B2776B" w:rsidRPr="007E17B1" w:rsidRDefault="00B2776B" w:rsidP="00DD06FD">
            <w:pPr>
              <w:pStyle w:val="a5"/>
              <w:ind w:firstLineChars="0" w:firstLine="0"/>
              <w:jc w:val="center"/>
              <w:rPr>
                <w:rFonts w:ascii="宋体" w:hAnsi="宋体"/>
                <w:sz w:val="24"/>
                <w:szCs w:val="24"/>
              </w:rPr>
            </w:pPr>
            <w:r w:rsidRPr="007E17B1">
              <w:rPr>
                <w:rFonts w:ascii="宋体" w:hAnsi="宋体" w:hint="eastAsia"/>
                <w:sz w:val="24"/>
                <w:szCs w:val="24"/>
              </w:rPr>
              <w:t>1</w:t>
            </w:r>
          </w:p>
        </w:tc>
        <w:tc>
          <w:tcPr>
            <w:tcW w:w="4535" w:type="dxa"/>
            <w:vAlign w:val="center"/>
          </w:tcPr>
          <w:p w:rsidR="00B2776B" w:rsidRPr="007E17B1" w:rsidRDefault="00B2776B" w:rsidP="00DD06FD">
            <w:pPr>
              <w:pStyle w:val="a5"/>
              <w:ind w:firstLineChars="0" w:firstLine="0"/>
              <w:rPr>
                <w:rFonts w:ascii="宋体" w:hAnsi="宋体"/>
                <w:sz w:val="24"/>
                <w:szCs w:val="24"/>
              </w:rPr>
            </w:pPr>
            <w:r w:rsidRPr="007E17B1">
              <w:rPr>
                <w:rFonts w:ascii="宋体" w:hAnsi="宋体" w:cs="宋体" w:hint="eastAsia"/>
                <w:sz w:val="24"/>
                <w:szCs w:val="24"/>
              </w:rPr>
              <w:t>国家税务总局北京市税务局电子税务局开具税收完税证明功能项目</w:t>
            </w:r>
          </w:p>
        </w:tc>
        <w:tc>
          <w:tcPr>
            <w:tcW w:w="2491" w:type="dxa"/>
            <w:vMerge w:val="restart"/>
            <w:vAlign w:val="center"/>
          </w:tcPr>
          <w:p w:rsidR="00B2776B" w:rsidRPr="00BE4336" w:rsidRDefault="00B2776B" w:rsidP="00DD06FD">
            <w:pPr>
              <w:pStyle w:val="a5"/>
              <w:ind w:firstLineChars="0" w:firstLine="0"/>
              <w:jc w:val="center"/>
              <w:rPr>
                <w:rFonts w:ascii="宋体" w:hAnsi="宋体"/>
                <w:sz w:val="22"/>
                <w:szCs w:val="24"/>
              </w:rPr>
            </w:pPr>
            <w:r w:rsidRPr="00BE4336">
              <w:rPr>
                <w:rFonts w:ascii="宋体" w:hAnsi="宋体" w:cs="宋体" w:hint="eastAsia"/>
                <w:sz w:val="22"/>
              </w:rPr>
              <w:t>合同签订之日起，2个月内完成开发并上线试运行，验收合格后提供12个月的维保服务期。</w:t>
            </w:r>
          </w:p>
        </w:tc>
      </w:tr>
      <w:tr w:rsidR="00BC166C" w:rsidRPr="007E17B1" w:rsidTr="00DD06FD">
        <w:trPr>
          <w:trHeight w:val="737"/>
          <w:jc w:val="center"/>
        </w:trPr>
        <w:tc>
          <w:tcPr>
            <w:tcW w:w="737" w:type="dxa"/>
            <w:vMerge/>
            <w:vAlign w:val="center"/>
          </w:tcPr>
          <w:p w:rsidR="00BC166C" w:rsidRPr="007E17B1" w:rsidRDefault="00BC166C" w:rsidP="00BC166C">
            <w:pPr>
              <w:pStyle w:val="a5"/>
              <w:ind w:firstLineChars="0" w:firstLine="0"/>
              <w:jc w:val="center"/>
              <w:rPr>
                <w:rFonts w:ascii="宋体" w:hAnsi="宋体"/>
                <w:sz w:val="24"/>
                <w:szCs w:val="24"/>
              </w:rPr>
            </w:pPr>
          </w:p>
        </w:tc>
        <w:tc>
          <w:tcPr>
            <w:tcW w:w="737"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hint="eastAsia"/>
                <w:sz w:val="24"/>
                <w:szCs w:val="24"/>
              </w:rPr>
              <w:t>2</w:t>
            </w:r>
          </w:p>
        </w:tc>
        <w:tc>
          <w:tcPr>
            <w:tcW w:w="4535" w:type="dxa"/>
            <w:vAlign w:val="center"/>
          </w:tcPr>
          <w:p w:rsidR="00BC166C" w:rsidRPr="007E17B1" w:rsidRDefault="00BC166C" w:rsidP="00BC166C">
            <w:pPr>
              <w:pStyle w:val="a5"/>
              <w:ind w:firstLineChars="0" w:firstLine="0"/>
              <w:rPr>
                <w:rFonts w:ascii="宋体" w:hAnsi="宋体" w:cs="宋体"/>
                <w:sz w:val="24"/>
                <w:szCs w:val="24"/>
              </w:rPr>
            </w:pPr>
            <w:r>
              <w:rPr>
                <w:rFonts w:ascii="宋体" w:hAnsi="宋体" w:cs="宋体" w:hint="eastAsia"/>
                <w:sz w:val="24"/>
                <w:szCs w:val="24"/>
              </w:rPr>
              <w:t>国家税务总局北京市税务局优化与市场监督管理局数据分享功能项目</w:t>
            </w:r>
          </w:p>
        </w:tc>
        <w:tc>
          <w:tcPr>
            <w:tcW w:w="2491" w:type="dxa"/>
            <w:vMerge/>
            <w:vAlign w:val="center"/>
          </w:tcPr>
          <w:p w:rsidR="00BC166C" w:rsidRPr="00BE4336" w:rsidRDefault="00BC166C" w:rsidP="00BC166C">
            <w:pPr>
              <w:pStyle w:val="a5"/>
              <w:ind w:firstLineChars="0" w:firstLine="0"/>
              <w:jc w:val="center"/>
              <w:rPr>
                <w:rFonts w:ascii="宋体" w:hAnsi="宋体" w:cs="宋体"/>
                <w:sz w:val="22"/>
              </w:rPr>
            </w:pPr>
          </w:p>
        </w:tc>
      </w:tr>
      <w:tr w:rsidR="00BC166C" w:rsidRPr="007E17B1" w:rsidTr="00DD06FD">
        <w:trPr>
          <w:trHeight w:val="737"/>
          <w:jc w:val="center"/>
        </w:trPr>
        <w:tc>
          <w:tcPr>
            <w:tcW w:w="737" w:type="dxa"/>
            <w:vMerge/>
            <w:vAlign w:val="center"/>
          </w:tcPr>
          <w:p w:rsidR="00BC166C" w:rsidRPr="007E17B1" w:rsidRDefault="00BC166C" w:rsidP="00BC166C">
            <w:pPr>
              <w:pStyle w:val="a5"/>
              <w:ind w:firstLineChars="0" w:firstLine="0"/>
              <w:jc w:val="center"/>
              <w:rPr>
                <w:rFonts w:ascii="宋体" w:hAnsi="宋体"/>
                <w:sz w:val="24"/>
                <w:szCs w:val="24"/>
              </w:rPr>
            </w:pPr>
          </w:p>
        </w:tc>
        <w:tc>
          <w:tcPr>
            <w:tcW w:w="737"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hint="eastAsia"/>
                <w:sz w:val="24"/>
                <w:szCs w:val="24"/>
              </w:rPr>
              <w:t>3</w:t>
            </w:r>
          </w:p>
        </w:tc>
        <w:tc>
          <w:tcPr>
            <w:tcW w:w="4535" w:type="dxa"/>
            <w:vAlign w:val="center"/>
          </w:tcPr>
          <w:p w:rsidR="00BC166C" w:rsidRPr="007E17B1" w:rsidRDefault="00BC166C" w:rsidP="00BC166C">
            <w:pPr>
              <w:pStyle w:val="a5"/>
              <w:ind w:firstLineChars="0" w:firstLine="0"/>
              <w:rPr>
                <w:rFonts w:ascii="宋体" w:hAnsi="宋体"/>
                <w:sz w:val="24"/>
                <w:szCs w:val="24"/>
              </w:rPr>
            </w:pPr>
            <w:r w:rsidRPr="007E17B1">
              <w:rPr>
                <w:rFonts w:ascii="宋体" w:hAnsi="宋体" w:cs="宋体" w:hint="eastAsia"/>
                <w:sz w:val="24"/>
                <w:szCs w:val="24"/>
              </w:rPr>
              <w:t>国家税务总局北京市税务局关于个体简易注销查询、信息共享和业务协同项目</w:t>
            </w:r>
          </w:p>
        </w:tc>
        <w:tc>
          <w:tcPr>
            <w:tcW w:w="2491" w:type="dxa"/>
            <w:vMerge/>
            <w:vAlign w:val="center"/>
          </w:tcPr>
          <w:p w:rsidR="00BC166C" w:rsidRPr="00BE4336" w:rsidRDefault="00BC166C" w:rsidP="00BC166C">
            <w:pPr>
              <w:pStyle w:val="a5"/>
              <w:ind w:firstLineChars="0" w:firstLine="0"/>
              <w:jc w:val="center"/>
              <w:rPr>
                <w:rFonts w:ascii="宋体" w:hAnsi="宋体"/>
                <w:sz w:val="22"/>
                <w:szCs w:val="24"/>
              </w:rPr>
            </w:pPr>
          </w:p>
        </w:tc>
      </w:tr>
      <w:tr w:rsidR="00BC166C" w:rsidRPr="007E17B1" w:rsidTr="00DD06FD">
        <w:trPr>
          <w:trHeight w:val="737"/>
          <w:jc w:val="center"/>
        </w:trPr>
        <w:tc>
          <w:tcPr>
            <w:tcW w:w="737" w:type="dxa"/>
            <w:vMerge/>
            <w:vAlign w:val="center"/>
          </w:tcPr>
          <w:p w:rsidR="00BC166C" w:rsidRPr="007E17B1" w:rsidRDefault="00BC166C" w:rsidP="00BC166C">
            <w:pPr>
              <w:pStyle w:val="a5"/>
              <w:ind w:firstLineChars="0" w:firstLine="0"/>
              <w:jc w:val="center"/>
              <w:rPr>
                <w:rFonts w:ascii="宋体" w:hAnsi="宋体"/>
                <w:sz w:val="24"/>
                <w:szCs w:val="24"/>
              </w:rPr>
            </w:pPr>
          </w:p>
        </w:tc>
        <w:tc>
          <w:tcPr>
            <w:tcW w:w="737"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hint="eastAsia"/>
                <w:sz w:val="24"/>
                <w:szCs w:val="24"/>
              </w:rPr>
              <w:t>4</w:t>
            </w:r>
          </w:p>
        </w:tc>
        <w:tc>
          <w:tcPr>
            <w:tcW w:w="4535" w:type="dxa"/>
            <w:vAlign w:val="center"/>
          </w:tcPr>
          <w:p w:rsidR="00BC166C" w:rsidRPr="007E17B1" w:rsidRDefault="00BC166C" w:rsidP="00BC166C">
            <w:pPr>
              <w:pStyle w:val="a5"/>
              <w:ind w:firstLineChars="0" w:firstLine="0"/>
              <w:rPr>
                <w:rFonts w:ascii="宋体" w:hAnsi="宋体"/>
                <w:sz w:val="24"/>
                <w:szCs w:val="24"/>
              </w:rPr>
            </w:pPr>
            <w:r w:rsidRPr="007E17B1">
              <w:rPr>
                <w:rFonts w:ascii="宋体" w:hAnsi="宋体" w:cs="宋体" w:hint="eastAsia"/>
                <w:sz w:val="24"/>
                <w:szCs w:val="24"/>
              </w:rPr>
              <w:t>国家税务总局北京市税务局电子税务局电子税务局扩展退税云办理功能项目</w:t>
            </w:r>
          </w:p>
        </w:tc>
        <w:tc>
          <w:tcPr>
            <w:tcW w:w="2491" w:type="dxa"/>
            <w:vMerge w:val="restart"/>
            <w:vAlign w:val="center"/>
          </w:tcPr>
          <w:p w:rsidR="00BC166C" w:rsidRPr="00BE4336" w:rsidRDefault="00BC166C" w:rsidP="00BC166C">
            <w:pPr>
              <w:pStyle w:val="a5"/>
              <w:ind w:firstLineChars="0" w:firstLine="0"/>
              <w:jc w:val="center"/>
              <w:rPr>
                <w:rFonts w:ascii="宋体" w:hAnsi="宋体"/>
                <w:sz w:val="22"/>
                <w:szCs w:val="24"/>
              </w:rPr>
            </w:pPr>
            <w:r w:rsidRPr="00BE4336">
              <w:rPr>
                <w:rFonts w:ascii="宋体" w:hAnsi="宋体" w:cs="宋体" w:hint="eastAsia"/>
                <w:sz w:val="22"/>
              </w:rPr>
              <w:t>合同签订之日起，1个月内完成开发并上线试运行，验收合格后提供12个月的维保服务期。</w:t>
            </w:r>
          </w:p>
        </w:tc>
      </w:tr>
      <w:tr w:rsidR="00BC166C" w:rsidRPr="007E17B1" w:rsidTr="00DD06FD">
        <w:trPr>
          <w:trHeight w:val="737"/>
          <w:jc w:val="center"/>
        </w:trPr>
        <w:tc>
          <w:tcPr>
            <w:tcW w:w="737" w:type="dxa"/>
            <w:vMerge/>
            <w:vAlign w:val="center"/>
          </w:tcPr>
          <w:p w:rsidR="00BC166C" w:rsidRPr="007E17B1" w:rsidRDefault="00BC166C" w:rsidP="00BC166C">
            <w:pPr>
              <w:pStyle w:val="a5"/>
              <w:ind w:firstLineChars="0" w:firstLine="0"/>
              <w:jc w:val="center"/>
              <w:rPr>
                <w:rFonts w:ascii="宋体" w:hAnsi="宋体"/>
                <w:sz w:val="24"/>
                <w:szCs w:val="24"/>
              </w:rPr>
            </w:pPr>
          </w:p>
        </w:tc>
        <w:tc>
          <w:tcPr>
            <w:tcW w:w="737"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hint="eastAsia"/>
                <w:sz w:val="24"/>
                <w:szCs w:val="24"/>
              </w:rPr>
              <w:t>5</w:t>
            </w:r>
          </w:p>
        </w:tc>
        <w:tc>
          <w:tcPr>
            <w:tcW w:w="4535" w:type="dxa"/>
            <w:vAlign w:val="center"/>
          </w:tcPr>
          <w:p w:rsidR="00BC166C" w:rsidRPr="007E17B1" w:rsidRDefault="00BC166C" w:rsidP="00BC166C">
            <w:pPr>
              <w:pStyle w:val="a5"/>
              <w:ind w:firstLineChars="0" w:firstLine="0"/>
              <w:rPr>
                <w:rFonts w:ascii="宋体" w:hAnsi="宋体"/>
                <w:sz w:val="24"/>
                <w:szCs w:val="24"/>
              </w:rPr>
            </w:pPr>
            <w:r w:rsidRPr="007E17B1">
              <w:rPr>
                <w:rFonts w:ascii="宋体" w:hAnsi="宋体" w:cs="宋体" w:hint="eastAsia"/>
                <w:sz w:val="24"/>
                <w:szCs w:val="24"/>
              </w:rPr>
              <w:t>国家税务总局北京市税务局电子税务局新增跨省（市）迁移涉税事项报告项目</w:t>
            </w:r>
          </w:p>
        </w:tc>
        <w:tc>
          <w:tcPr>
            <w:tcW w:w="2491" w:type="dxa"/>
            <w:vMerge/>
            <w:vAlign w:val="center"/>
          </w:tcPr>
          <w:p w:rsidR="00BC166C" w:rsidRPr="00BE4336" w:rsidRDefault="00BC166C" w:rsidP="00BC166C">
            <w:pPr>
              <w:pStyle w:val="a5"/>
              <w:ind w:firstLineChars="0" w:firstLine="0"/>
              <w:jc w:val="center"/>
              <w:rPr>
                <w:rFonts w:ascii="宋体" w:hAnsi="宋体"/>
                <w:sz w:val="22"/>
                <w:szCs w:val="24"/>
              </w:rPr>
            </w:pPr>
          </w:p>
        </w:tc>
      </w:tr>
      <w:tr w:rsidR="00BC166C" w:rsidRPr="007E17B1" w:rsidTr="00DD06FD">
        <w:trPr>
          <w:trHeight w:val="737"/>
          <w:jc w:val="center"/>
        </w:trPr>
        <w:tc>
          <w:tcPr>
            <w:tcW w:w="737" w:type="dxa"/>
            <w:vMerge/>
            <w:vAlign w:val="center"/>
          </w:tcPr>
          <w:p w:rsidR="00BC166C" w:rsidRPr="007E17B1" w:rsidRDefault="00BC166C" w:rsidP="00BC166C">
            <w:pPr>
              <w:pStyle w:val="a5"/>
              <w:ind w:firstLineChars="0" w:firstLine="0"/>
              <w:jc w:val="center"/>
              <w:rPr>
                <w:rFonts w:ascii="宋体" w:hAnsi="宋体"/>
                <w:sz w:val="24"/>
                <w:szCs w:val="24"/>
              </w:rPr>
            </w:pPr>
          </w:p>
        </w:tc>
        <w:tc>
          <w:tcPr>
            <w:tcW w:w="737"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hint="eastAsia"/>
                <w:sz w:val="24"/>
                <w:szCs w:val="24"/>
              </w:rPr>
              <w:t>6</w:t>
            </w:r>
          </w:p>
        </w:tc>
        <w:tc>
          <w:tcPr>
            <w:tcW w:w="4535" w:type="dxa"/>
            <w:vAlign w:val="center"/>
          </w:tcPr>
          <w:p w:rsidR="00BC166C" w:rsidRPr="007E17B1" w:rsidRDefault="00BC166C" w:rsidP="00BC166C">
            <w:pPr>
              <w:pStyle w:val="a5"/>
              <w:ind w:firstLineChars="0" w:firstLine="0"/>
              <w:rPr>
                <w:rFonts w:ascii="宋体" w:hAnsi="宋体"/>
                <w:sz w:val="24"/>
                <w:szCs w:val="24"/>
              </w:rPr>
            </w:pPr>
            <w:r w:rsidRPr="007E17B1">
              <w:rPr>
                <w:rFonts w:ascii="宋体" w:hAnsi="宋体" w:cs="宋体" w:hint="eastAsia"/>
                <w:sz w:val="24"/>
                <w:szCs w:val="24"/>
              </w:rPr>
              <w:t>国家税务总局北京市税务局电子税务局优化简易行政处罚功能项目</w:t>
            </w:r>
          </w:p>
        </w:tc>
        <w:tc>
          <w:tcPr>
            <w:tcW w:w="2491" w:type="dxa"/>
            <w:vMerge/>
            <w:vAlign w:val="center"/>
          </w:tcPr>
          <w:p w:rsidR="00BC166C" w:rsidRPr="00BE4336" w:rsidRDefault="00BC166C" w:rsidP="00BC166C">
            <w:pPr>
              <w:pStyle w:val="a5"/>
              <w:ind w:firstLineChars="0" w:firstLine="0"/>
              <w:jc w:val="center"/>
              <w:rPr>
                <w:rFonts w:ascii="宋体" w:hAnsi="宋体"/>
                <w:sz w:val="22"/>
                <w:szCs w:val="24"/>
              </w:rPr>
            </w:pPr>
          </w:p>
        </w:tc>
      </w:tr>
      <w:tr w:rsidR="00BC166C" w:rsidRPr="007E17B1" w:rsidTr="00DD06FD">
        <w:trPr>
          <w:trHeight w:val="737"/>
          <w:jc w:val="center"/>
        </w:trPr>
        <w:tc>
          <w:tcPr>
            <w:tcW w:w="737" w:type="dxa"/>
            <w:vMerge/>
            <w:vAlign w:val="center"/>
          </w:tcPr>
          <w:p w:rsidR="00BC166C" w:rsidRPr="007E17B1" w:rsidRDefault="00BC166C" w:rsidP="00BC166C">
            <w:pPr>
              <w:pStyle w:val="a5"/>
              <w:ind w:firstLineChars="0" w:firstLine="0"/>
              <w:jc w:val="center"/>
              <w:rPr>
                <w:rFonts w:ascii="宋体" w:hAnsi="宋体"/>
                <w:sz w:val="24"/>
                <w:szCs w:val="24"/>
              </w:rPr>
            </w:pPr>
          </w:p>
        </w:tc>
        <w:tc>
          <w:tcPr>
            <w:tcW w:w="737" w:type="dxa"/>
            <w:vAlign w:val="center"/>
          </w:tcPr>
          <w:p w:rsidR="00BC166C" w:rsidRPr="007E17B1" w:rsidRDefault="00BC166C" w:rsidP="00BC166C">
            <w:pPr>
              <w:pStyle w:val="a5"/>
              <w:ind w:firstLineChars="0" w:firstLine="0"/>
              <w:jc w:val="center"/>
              <w:rPr>
                <w:rFonts w:ascii="宋体" w:hAnsi="宋体"/>
                <w:sz w:val="24"/>
                <w:szCs w:val="24"/>
              </w:rPr>
            </w:pPr>
            <w:r>
              <w:rPr>
                <w:rFonts w:ascii="宋体" w:hAnsi="宋体" w:hint="eastAsia"/>
                <w:sz w:val="24"/>
                <w:szCs w:val="24"/>
              </w:rPr>
              <w:t>7</w:t>
            </w:r>
          </w:p>
        </w:tc>
        <w:tc>
          <w:tcPr>
            <w:tcW w:w="4535" w:type="dxa"/>
            <w:vAlign w:val="center"/>
          </w:tcPr>
          <w:p w:rsidR="00BC166C" w:rsidRPr="007E17B1" w:rsidRDefault="00BC166C" w:rsidP="00BC166C">
            <w:pPr>
              <w:pStyle w:val="a5"/>
              <w:ind w:firstLineChars="0" w:firstLine="0"/>
              <w:rPr>
                <w:rFonts w:ascii="宋体" w:hAnsi="宋体"/>
                <w:sz w:val="24"/>
                <w:szCs w:val="24"/>
              </w:rPr>
            </w:pPr>
            <w:r w:rsidRPr="007E17B1">
              <w:rPr>
                <w:rFonts w:ascii="宋体" w:hAnsi="宋体" w:cs="宋体" w:hint="eastAsia"/>
                <w:sz w:val="24"/>
                <w:szCs w:val="24"/>
              </w:rPr>
              <w:t>国家税务总局北京市税务局电子税务局修改电子印章功能项目</w:t>
            </w:r>
          </w:p>
        </w:tc>
        <w:tc>
          <w:tcPr>
            <w:tcW w:w="2491" w:type="dxa"/>
            <w:vMerge/>
            <w:vAlign w:val="center"/>
          </w:tcPr>
          <w:p w:rsidR="00BC166C" w:rsidRPr="00BE4336" w:rsidRDefault="00BC166C" w:rsidP="00BC166C">
            <w:pPr>
              <w:pStyle w:val="a5"/>
              <w:ind w:firstLineChars="0" w:firstLine="0"/>
              <w:jc w:val="center"/>
              <w:rPr>
                <w:rFonts w:ascii="宋体" w:hAnsi="宋体"/>
                <w:sz w:val="22"/>
                <w:szCs w:val="24"/>
              </w:rPr>
            </w:pPr>
          </w:p>
        </w:tc>
      </w:tr>
      <w:tr w:rsidR="00BC166C" w:rsidRPr="007E17B1" w:rsidTr="00DD06FD">
        <w:trPr>
          <w:trHeight w:val="567"/>
          <w:jc w:val="center"/>
        </w:trPr>
        <w:tc>
          <w:tcPr>
            <w:tcW w:w="737"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hint="eastAsia"/>
                <w:sz w:val="24"/>
                <w:szCs w:val="24"/>
              </w:rPr>
              <w:t>2</w:t>
            </w:r>
          </w:p>
        </w:tc>
        <w:tc>
          <w:tcPr>
            <w:tcW w:w="737" w:type="dxa"/>
            <w:vAlign w:val="center"/>
          </w:tcPr>
          <w:p w:rsidR="00BC166C" w:rsidRPr="007E17B1" w:rsidRDefault="00BC166C" w:rsidP="00BC166C">
            <w:pPr>
              <w:pStyle w:val="a5"/>
              <w:ind w:firstLineChars="0" w:firstLine="0"/>
              <w:jc w:val="center"/>
              <w:rPr>
                <w:rFonts w:ascii="宋体" w:hAnsi="宋体"/>
                <w:sz w:val="24"/>
                <w:szCs w:val="24"/>
              </w:rPr>
            </w:pPr>
            <w:r>
              <w:rPr>
                <w:rFonts w:ascii="宋体" w:hAnsi="宋体"/>
                <w:sz w:val="24"/>
                <w:szCs w:val="24"/>
              </w:rPr>
              <w:t>/</w:t>
            </w:r>
          </w:p>
        </w:tc>
        <w:tc>
          <w:tcPr>
            <w:tcW w:w="4535" w:type="dxa"/>
            <w:vAlign w:val="center"/>
          </w:tcPr>
          <w:p w:rsidR="00BC166C" w:rsidRPr="007E17B1" w:rsidRDefault="00BC166C" w:rsidP="00BC166C">
            <w:pPr>
              <w:pStyle w:val="a5"/>
              <w:ind w:firstLineChars="0" w:firstLine="0"/>
              <w:rPr>
                <w:rFonts w:ascii="宋体" w:hAnsi="宋体"/>
                <w:sz w:val="24"/>
                <w:szCs w:val="24"/>
              </w:rPr>
            </w:pPr>
            <w:r w:rsidRPr="007E17B1">
              <w:rPr>
                <w:rFonts w:ascii="宋体" w:hAnsi="宋体" w:cs="宋体" w:hint="eastAsia"/>
                <w:sz w:val="24"/>
                <w:szCs w:val="24"/>
              </w:rPr>
              <w:t>国家税务总局北京市税务局电子税务局新增2019版非居民企业所得税项目</w:t>
            </w:r>
          </w:p>
        </w:tc>
        <w:tc>
          <w:tcPr>
            <w:tcW w:w="2491" w:type="dxa"/>
            <w:vAlign w:val="center"/>
          </w:tcPr>
          <w:p w:rsidR="00BC166C" w:rsidRPr="00BE4336" w:rsidRDefault="00BC166C" w:rsidP="00BC166C">
            <w:pPr>
              <w:pStyle w:val="a5"/>
              <w:ind w:firstLineChars="0" w:firstLine="0"/>
              <w:jc w:val="center"/>
              <w:rPr>
                <w:rFonts w:ascii="宋体" w:hAnsi="宋体"/>
                <w:sz w:val="22"/>
                <w:szCs w:val="24"/>
              </w:rPr>
            </w:pPr>
            <w:r w:rsidRPr="00BE4336">
              <w:rPr>
                <w:rFonts w:ascii="宋体" w:hAnsi="宋体" w:cs="宋体" w:hint="eastAsia"/>
                <w:sz w:val="22"/>
              </w:rPr>
              <w:t>合同签订之日起，1个月内完成开发并上线试运行，验收合格后提供12个月的维保服务期。</w:t>
            </w:r>
          </w:p>
        </w:tc>
      </w:tr>
      <w:tr w:rsidR="00BC166C" w:rsidRPr="007E17B1" w:rsidTr="00DD06FD">
        <w:trPr>
          <w:trHeight w:val="567"/>
          <w:jc w:val="center"/>
        </w:trPr>
        <w:tc>
          <w:tcPr>
            <w:tcW w:w="737" w:type="dxa"/>
            <w:vAlign w:val="center"/>
          </w:tcPr>
          <w:p w:rsidR="00BC166C" w:rsidRPr="007E17B1" w:rsidRDefault="00BC166C" w:rsidP="00BC166C">
            <w:pPr>
              <w:pStyle w:val="a5"/>
              <w:ind w:firstLineChars="0" w:firstLine="0"/>
              <w:jc w:val="center"/>
              <w:rPr>
                <w:rFonts w:ascii="宋体" w:hAnsi="宋体"/>
                <w:sz w:val="24"/>
                <w:szCs w:val="24"/>
              </w:rPr>
            </w:pPr>
            <w:r w:rsidRPr="007E17B1">
              <w:rPr>
                <w:rFonts w:ascii="宋体" w:hAnsi="宋体" w:hint="eastAsia"/>
                <w:sz w:val="24"/>
                <w:szCs w:val="24"/>
              </w:rPr>
              <w:t>3</w:t>
            </w:r>
          </w:p>
        </w:tc>
        <w:tc>
          <w:tcPr>
            <w:tcW w:w="737" w:type="dxa"/>
            <w:vAlign w:val="center"/>
          </w:tcPr>
          <w:p w:rsidR="00BC166C" w:rsidRPr="007E17B1" w:rsidRDefault="00BC166C" w:rsidP="00BC166C">
            <w:pPr>
              <w:pStyle w:val="a5"/>
              <w:ind w:firstLineChars="0" w:firstLine="0"/>
              <w:jc w:val="center"/>
              <w:rPr>
                <w:rFonts w:ascii="宋体" w:hAnsi="宋体"/>
                <w:sz w:val="24"/>
                <w:szCs w:val="24"/>
              </w:rPr>
            </w:pPr>
            <w:r>
              <w:rPr>
                <w:rFonts w:ascii="宋体" w:hAnsi="宋体"/>
                <w:sz w:val="24"/>
                <w:szCs w:val="24"/>
              </w:rPr>
              <w:t>/</w:t>
            </w:r>
          </w:p>
        </w:tc>
        <w:tc>
          <w:tcPr>
            <w:tcW w:w="4535" w:type="dxa"/>
            <w:vAlign w:val="center"/>
          </w:tcPr>
          <w:p w:rsidR="00BC166C" w:rsidRPr="007E17B1" w:rsidRDefault="00BC166C" w:rsidP="00BC166C">
            <w:pPr>
              <w:pStyle w:val="a5"/>
              <w:ind w:firstLineChars="0" w:firstLine="0"/>
              <w:rPr>
                <w:rFonts w:ascii="宋体" w:hAnsi="宋体"/>
                <w:sz w:val="24"/>
                <w:szCs w:val="24"/>
              </w:rPr>
            </w:pPr>
            <w:r w:rsidRPr="007E17B1">
              <w:rPr>
                <w:rFonts w:ascii="宋体" w:hAnsi="宋体" w:cs="宋体" w:hint="eastAsia"/>
                <w:sz w:val="24"/>
                <w:szCs w:val="24"/>
              </w:rPr>
              <w:t>国家税务总局北京市税务局12366归并系统项目</w:t>
            </w:r>
          </w:p>
        </w:tc>
        <w:tc>
          <w:tcPr>
            <w:tcW w:w="2491" w:type="dxa"/>
            <w:vAlign w:val="center"/>
          </w:tcPr>
          <w:p w:rsidR="00BC166C" w:rsidRPr="00BE4336" w:rsidRDefault="00BC166C" w:rsidP="00BC166C">
            <w:pPr>
              <w:pStyle w:val="a5"/>
              <w:ind w:firstLineChars="0" w:firstLine="0"/>
              <w:jc w:val="center"/>
              <w:rPr>
                <w:rFonts w:ascii="宋体" w:hAnsi="宋体"/>
                <w:sz w:val="22"/>
                <w:szCs w:val="24"/>
              </w:rPr>
            </w:pPr>
            <w:r w:rsidRPr="00BE4336">
              <w:rPr>
                <w:rFonts w:ascii="宋体" w:hAnsi="宋体" w:cs="宋体" w:hint="eastAsia"/>
                <w:sz w:val="22"/>
              </w:rPr>
              <w:t>合同签订之日起，1个月内完成开发并上线试运行，验收合格后提供12个月的维保服务期。</w:t>
            </w:r>
          </w:p>
        </w:tc>
      </w:tr>
    </w:tbl>
    <w:p w:rsidR="003809C2" w:rsidRPr="00B2776B" w:rsidRDefault="003809C2" w:rsidP="003809C2">
      <w:pPr>
        <w:pStyle w:val="a0"/>
        <w:ind w:firstLineChars="0" w:firstLine="0"/>
      </w:pPr>
    </w:p>
    <w:p w:rsidR="003809C2" w:rsidRDefault="003809C2" w:rsidP="003809C2">
      <w:pPr>
        <w:pStyle w:val="a0"/>
        <w:ind w:firstLineChars="0" w:firstLine="0"/>
      </w:pPr>
    </w:p>
    <w:p w:rsidR="004D7058" w:rsidRPr="004D7058" w:rsidRDefault="004D7058" w:rsidP="003809C2">
      <w:pPr>
        <w:pStyle w:val="a0"/>
        <w:ind w:firstLineChars="0" w:firstLine="0"/>
      </w:pPr>
    </w:p>
    <w:sectPr w:rsidR="004D7058" w:rsidRPr="004D7058" w:rsidSect="003809C2">
      <w:pgSz w:w="11910" w:h="16840"/>
      <w:pgMar w:top="1440" w:right="1080" w:bottom="1440" w:left="108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911" w:rsidRDefault="004E2911" w:rsidP="003809C2">
      <w:r>
        <w:separator/>
      </w:r>
    </w:p>
  </w:endnote>
  <w:endnote w:type="continuationSeparator" w:id="0">
    <w:p w:rsidR="004E2911" w:rsidRDefault="004E2911" w:rsidP="0038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911" w:rsidRDefault="004E2911" w:rsidP="003809C2">
      <w:r>
        <w:separator/>
      </w:r>
    </w:p>
  </w:footnote>
  <w:footnote w:type="continuationSeparator" w:id="0">
    <w:p w:rsidR="004E2911" w:rsidRDefault="004E2911" w:rsidP="003809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0C3F"/>
    <w:multiLevelType w:val="hybridMultilevel"/>
    <w:tmpl w:val="FC5CE74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6E80696A"/>
    <w:multiLevelType w:val="hybridMultilevel"/>
    <w:tmpl w:val="BE82F20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7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7F"/>
    <w:rsid w:val="00167F91"/>
    <w:rsid w:val="00313329"/>
    <w:rsid w:val="003809C2"/>
    <w:rsid w:val="004D7058"/>
    <w:rsid w:val="004E2911"/>
    <w:rsid w:val="007A6E58"/>
    <w:rsid w:val="009A177F"/>
    <w:rsid w:val="00B2776B"/>
    <w:rsid w:val="00BC166C"/>
    <w:rsid w:val="00D3063E"/>
    <w:rsid w:val="00E248A3"/>
    <w:rsid w:val="00F17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1F488"/>
  <w15:chartTrackingRefBased/>
  <w15:docId w15:val="{6EBE2B22-2DEB-49A6-9285-DC3F5F0F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A177F"/>
    <w:pPr>
      <w:widowControl w:val="0"/>
      <w:jc w:val="both"/>
    </w:pPr>
    <w:rPr>
      <w:rFonts w:ascii="Calibri" w:eastAsia="宋体" w:hAnsi="Calibri" w:cs="Times New Roman"/>
    </w:rPr>
  </w:style>
  <w:style w:type="paragraph" w:styleId="1">
    <w:name w:val="heading 1"/>
    <w:basedOn w:val="a"/>
    <w:next w:val="a"/>
    <w:link w:val="11"/>
    <w:qFormat/>
    <w:rsid w:val="009A177F"/>
    <w:pPr>
      <w:keepNext/>
      <w:keepLines/>
      <w:spacing w:before="340" w:after="330" w:line="576" w:lineRule="auto"/>
      <w:jc w:val="center"/>
      <w:outlineLvl w:val="0"/>
    </w:pPr>
    <w:rPr>
      <w:rFonts w:eastAsia="方正小标宋_GBK"/>
      <w:bCs/>
      <w:kern w:val="44"/>
      <w:sz w:val="36"/>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
    <w:rsid w:val="009A177F"/>
    <w:rPr>
      <w:rFonts w:ascii="Calibri" w:eastAsia="宋体" w:hAnsi="Calibri" w:cs="Times New Roman"/>
      <w:b/>
      <w:bCs/>
      <w:kern w:val="44"/>
      <w:sz w:val="44"/>
      <w:szCs w:val="44"/>
    </w:rPr>
  </w:style>
  <w:style w:type="table" w:styleId="a4">
    <w:name w:val="Table Grid"/>
    <w:basedOn w:val="a2"/>
    <w:uiPriority w:val="99"/>
    <w:qFormat/>
    <w:rsid w:val="009A177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1"/>
    <w:link w:val="1"/>
    <w:qFormat/>
    <w:rsid w:val="009A177F"/>
    <w:rPr>
      <w:rFonts w:ascii="Calibri" w:eastAsia="方正小标宋_GBK" w:hAnsi="Calibri" w:cs="Times New Roman"/>
      <w:bCs/>
      <w:kern w:val="44"/>
      <w:sz w:val="36"/>
      <w:szCs w:val="44"/>
    </w:rPr>
  </w:style>
  <w:style w:type="paragraph" w:styleId="a5">
    <w:name w:val="List Paragraph"/>
    <w:basedOn w:val="a"/>
    <w:uiPriority w:val="99"/>
    <w:qFormat/>
    <w:rsid w:val="009A177F"/>
    <w:pPr>
      <w:ind w:firstLineChars="200" w:firstLine="420"/>
    </w:pPr>
  </w:style>
  <w:style w:type="paragraph" w:styleId="a0">
    <w:name w:val="Normal Indent"/>
    <w:basedOn w:val="a"/>
    <w:uiPriority w:val="99"/>
    <w:semiHidden/>
    <w:unhideWhenUsed/>
    <w:rsid w:val="009A177F"/>
    <w:pPr>
      <w:ind w:firstLineChars="200" w:firstLine="420"/>
    </w:pPr>
  </w:style>
  <w:style w:type="paragraph" w:styleId="a6">
    <w:name w:val="header"/>
    <w:basedOn w:val="a"/>
    <w:link w:val="a7"/>
    <w:uiPriority w:val="99"/>
    <w:unhideWhenUsed/>
    <w:rsid w:val="003809C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3809C2"/>
    <w:rPr>
      <w:rFonts w:ascii="Calibri" w:eastAsia="宋体" w:hAnsi="Calibri" w:cs="Times New Roman"/>
      <w:sz w:val="18"/>
      <w:szCs w:val="18"/>
    </w:rPr>
  </w:style>
  <w:style w:type="paragraph" w:styleId="a8">
    <w:name w:val="footer"/>
    <w:basedOn w:val="a"/>
    <w:link w:val="a9"/>
    <w:uiPriority w:val="99"/>
    <w:unhideWhenUsed/>
    <w:rsid w:val="003809C2"/>
    <w:pPr>
      <w:tabs>
        <w:tab w:val="center" w:pos="4153"/>
        <w:tab w:val="right" w:pos="8306"/>
      </w:tabs>
      <w:snapToGrid w:val="0"/>
      <w:jc w:val="left"/>
    </w:pPr>
    <w:rPr>
      <w:sz w:val="18"/>
      <w:szCs w:val="18"/>
    </w:rPr>
  </w:style>
  <w:style w:type="character" w:customStyle="1" w:styleId="a9">
    <w:name w:val="页脚 字符"/>
    <w:basedOn w:val="a1"/>
    <w:link w:val="a8"/>
    <w:uiPriority w:val="99"/>
    <w:rsid w:val="003809C2"/>
    <w:rPr>
      <w:rFonts w:ascii="Calibri" w:eastAsia="宋体" w:hAnsi="Calibri" w:cs="Times New Roman"/>
      <w:sz w:val="18"/>
      <w:szCs w:val="18"/>
    </w:rPr>
  </w:style>
  <w:style w:type="paragraph" w:styleId="aa">
    <w:name w:val="annotation text"/>
    <w:basedOn w:val="a"/>
    <w:link w:val="12"/>
    <w:qFormat/>
    <w:rsid w:val="003809C2"/>
    <w:pPr>
      <w:widowControl/>
      <w:jc w:val="left"/>
    </w:pPr>
    <w:rPr>
      <w:sz w:val="24"/>
      <w:lang w:eastAsia="en-US"/>
    </w:rPr>
  </w:style>
  <w:style w:type="character" w:customStyle="1" w:styleId="ab">
    <w:name w:val="批注文字 字符"/>
    <w:basedOn w:val="a1"/>
    <w:uiPriority w:val="99"/>
    <w:semiHidden/>
    <w:rsid w:val="003809C2"/>
    <w:rPr>
      <w:rFonts w:ascii="Calibri" w:eastAsia="宋体" w:hAnsi="Calibri" w:cs="Times New Roman"/>
    </w:rPr>
  </w:style>
  <w:style w:type="character" w:styleId="ac">
    <w:name w:val="annotation reference"/>
    <w:basedOn w:val="a1"/>
    <w:unhideWhenUsed/>
    <w:qFormat/>
    <w:rsid w:val="003809C2"/>
    <w:rPr>
      <w:sz w:val="21"/>
      <w:szCs w:val="21"/>
    </w:rPr>
  </w:style>
  <w:style w:type="character" w:customStyle="1" w:styleId="12">
    <w:name w:val="批注文字 字符1"/>
    <w:link w:val="aa"/>
    <w:qFormat/>
    <w:rsid w:val="003809C2"/>
    <w:rPr>
      <w:rFonts w:ascii="Calibri" w:eastAsia="宋体" w:hAnsi="Calibri" w:cs="Times New Roman"/>
      <w:sz w:val="24"/>
      <w:lang w:eastAsia="en-US"/>
    </w:rPr>
  </w:style>
  <w:style w:type="paragraph" w:styleId="ad">
    <w:name w:val="Balloon Text"/>
    <w:basedOn w:val="a"/>
    <w:link w:val="ae"/>
    <w:uiPriority w:val="99"/>
    <w:semiHidden/>
    <w:unhideWhenUsed/>
    <w:rsid w:val="003809C2"/>
    <w:rPr>
      <w:sz w:val="18"/>
      <w:szCs w:val="18"/>
    </w:rPr>
  </w:style>
  <w:style w:type="character" w:customStyle="1" w:styleId="ae">
    <w:name w:val="批注框文本 字符"/>
    <w:basedOn w:val="a1"/>
    <w:link w:val="ad"/>
    <w:uiPriority w:val="99"/>
    <w:semiHidden/>
    <w:rsid w:val="003809C2"/>
    <w:rPr>
      <w:rFonts w:ascii="Calibri" w:eastAsia="宋体" w:hAnsi="Calibri" w:cs="Times New Roman"/>
      <w:sz w:val="18"/>
      <w:szCs w:val="18"/>
    </w:rPr>
  </w:style>
  <w:style w:type="paragraph" w:customStyle="1" w:styleId="13">
    <w:name w:val="纯文本1"/>
    <w:basedOn w:val="a"/>
    <w:link w:val="Char"/>
    <w:qFormat/>
    <w:rsid w:val="004D7058"/>
    <w:rPr>
      <w:rFonts w:ascii="宋体" w:hAnsi="Courier New" w:cs="Courier New"/>
      <w:szCs w:val="21"/>
    </w:rPr>
  </w:style>
  <w:style w:type="character" w:customStyle="1" w:styleId="Char">
    <w:name w:val="纯文本 Char"/>
    <w:link w:val="13"/>
    <w:qFormat/>
    <w:rsid w:val="004D7058"/>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Wan</dc:creator>
  <cp:keywords/>
  <dc:description/>
  <cp:lastModifiedBy>Chen Wan</cp:lastModifiedBy>
  <cp:revision>4</cp:revision>
  <dcterms:created xsi:type="dcterms:W3CDTF">2022-08-23T10:41:00Z</dcterms:created>
  <dcterms:modified xsi:type="dcterms:W3CDTF">2022-09-01T02:05:00Z</dcterms:modified>
</cp:coreProperties>
</file>