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Toc35393813"/>
      <w:r>
        <w:rPr>
          <w:rFonts w:hint="eastAsia" w:ascii="宋体" w:hAnsi="宋体" w:eastAsia="宋体" w:cs="宋体"/>
          <w:sz w:val="36"/>
          <w:szCs w:val="36"/>
        </w:rPr>
        <w:t>更正公告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" w:name="_Toc35393645"/>
      <w:bookmarkStart w:id="2" w:name="_Toc35393814"/>
      <w:bookmarkStart w:id="3" w:name="_Toc28359104"/>
      <w:bookmarkStart w:id="4" w:name="_Toc28359027"/>
      <w:r>
        <w:rPr>
          <w:rFonts w:hint="eastAsia" w:ascii="宋体" w:hAnsi="宋体" w:eastAsia="宋体" w:cs="宋体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编号：BDH202208014-1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原公告的项目名称：北大荒集团黑龙江闫家岗农场有限公司2022年基层农技推广体系改革与建设补助项目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首次公告日期：2022年8月8日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5" w:name="_Toc28359028"/>
      <w:bookmarkStart w:id="6" w:name="_Toc35393646"/>
      <w:bookmarkStart w:id="7" w:name="_Toc35393815"/>
      <w:bookmarkStart w:id="8" w:name="_Toc28359105"/>
      <w:r>
        <w:rPr>
          <w:rFonts w:hint="eastAsia" w:ascii="宋体" w:hAnsi="宋体" w:eastAsia="宋体" w:cs="宋体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更正事项：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eastAsia="宋体" w:cs="宋体"/>
          <w:sz w:val="24"/>
          <w:szCs w:val="24"/>
        </w:rPr>
        <w:t>公告</w:t>
      </w:r>
      <w:r>
        <w:rPr>
          <w:rFonts w:hint="eastAsia" w:ascii="宋体" w:hAnsi="宋体" w:cs="宋体"/>
          <w:sz w:val="24"/>
          <w:szCs w:val="24"/>
          <w:lang w:eastAsia="zh-CN"/>
        </w:rPr>
        <w:t>、招标</w:t>
      </w:r>
      <w:r>
        <w:rPr>
          <w:rFonts w:hint="eastAsia" w:ascii="宋体" w:hAnsi="宋体" w:eastAsia="宋体" w:cs="宋体"/>
          <w:sz w:val="24"/>
          <w:szCs w:val="24"/>
        </w:rPr>
        <w:t xml:space="preserve">文件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更正内容：受疫情影响，现修改提交投标文件截止时间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开标时间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为“2022年9月5日</w:t>
      </w:r>
      <w:bookmarkStart w:id="15" w:name="_GoBack"/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9:00</w:t>
      </w:r>
      <w:bookmarkEnd w:id="15"/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（北京时间）”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更正日期：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2022年8月31日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9" w:name="_Toc35393816"/>
      <w:bookmarkStart w:id="10" w:name="_Toc35393647"/>
      <w:r>
        <w:rPr>
          <w:rFonts w:hint="eastAsia" w:ascii="宋体" w:hAnsi="宋体" w:eastAsia="宋体" w:cs="宋体"/>
          <w:sz w:val="24"/>
          <w:szCs w:val="24"/>
        </w:rPr>
        <w:t>三、其他补充事宜</w:t>
      </w:r>
      <w:bookmarkEnd w:id="9"/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11" w:name="_Toc28359029"/>
      <w:bookmarkStart w:id="12" w:name="_Toc35393648"/>
      <w:bookmarkStart w:id="13" w:name="_Toc28359106"/>
      <w:bookmarkStart w:id="14" w:name="_Toc35393817"/>
      <w:r>
        <w:rPr>
          <w:rFonts w:hint="eastAsia" w:ascii="宋体" w:hAnsi="宋体" w:eastAsia="宋体" w:cs="宋体"/>
          <w:sz w:val="24"/>
          <w:szCs w:val="24"/>
        </w:rPr>
        <w:t>四、凡对本次公告内容提出询问，请按以下方式联系。</w:t>
      </w:r>
      <w:bookmarkEnd w:id="11"/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1.招标人名称：北大荒集团黑龙江闫家岗农场有限公司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  址：北大荒集团黑龙江闫家岗农场有限公司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人：吕先生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联系方式：13136730921　　　　　　　　　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2.招标代理机构名称：北大荒招标有限公司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  址：哈尔滨市香坊区珠江路29号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 系 人：孙先生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联系方式：0451-55195758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北大荒招标有限公司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2022年8月31日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70190"/>
    <w:rsid w:val="119408E1"/>
    <w:rsid w:val="12414C73"/>
    <w:rsid w:val="16B2191F"/>
    <w:rsid w:val="17B07BFB"/>
    <w:rsid w:val="1A2B19B0"/>
    <w:rsid w:val="1BA64E82"/>
    <w:rsid w:val="1C870190"/>
    <w:rsid w:val="32E73D8F"/>
    <w:rsid w:val="51697D20"/>
    <w:rsid w:val="51BF3FDC"/>
    <w:rsid w:val="5B1338B1"/>
    <w:rsid w:val="5F660630"/>
    <w:rsid w:val="6F183351"/>
    <w:rsid w:val="7570633E"/>
    <w:rsid w:val="78F8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character" w:styleId="7">
    <w:name w:val="FollowedHyperlink"/>
    <w:basedOn w:val="6"/>
    <w:uiPriority w:val="0"/>
    <w:rPr>
      <w:color w:val="800080"/>
      <w:u w:val="none"/>
    </w:rPr>
  </w:style>
  <w:style w:type="character" w:styleId="8">
    <w:name w:val="HTML Definition"/>
    <w:basedOn w:val="6"/>
    <w:uiPriority w:val="0"/>
  </w:style>
  <w:style w:type="character" w:styleId="9">
    <w:name w:val="HTML Typewriter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6"/>
    <w:uiPriority w:val="0"/>
  </w:style>
  <w:style w:type="character" w:styleId="11">
    <w:name w:val="HTML Variable"/>
    <w:basedOn w:val="6"/>
    <w:uiPriority w:val="0"/>
  </w:style>
  <w:style w:type="character" w:styleId="12">
    <w:name w:val="Hyperlink"/>
    <w:basedOn w:val="6"/>
    <w:uiPriority w:val="0"/>
    <w:rPr>
      <w:color w:val="0000FF"/>
      <w:u w:val="none"/>
    </w:rPr>
  </w:style>
  <w:style w:type="character" w:styleId="13">
    <w:name w:val="HTML Code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6"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2020-04-10T02:10:00Z</dcterms:created>
  <dc:creator>TianYuan</dc:creator>
  <cp:lastModifiedBy>1234</cp:lastModifiedBy>
  <dcterms:modified xsi:type="dcterms:W3CDTF">2022-08-31T10:11:05Z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