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8B2A" w14:textId="77777777" w:rsidR="00AB5D37" w:rsidRPr="00AB5D37" w:rsidRDefault="00AB5D37" w:rsidP="00AB5D37">
      <w:pPr>
        <w:spacing w:after="240" w:line="360" w:lineRule="auto"/>
        <w:ind w:hanging="119"/>
        <w:rPr>
          <w:rFonts w:ascii="宋体" w:eastAsia="宋体" w:hAnsi="宋体" w:cs="宋体"/>
          <w:sz w:val="24"/>
          <w:u w:val="single"/>
          <w:lang w:bidi="lo-LA"/>
        </w:rPr>
      </w:pPr>
      <w:r w:rsidRPr="00AB5D37">
        <w:rPr>
          <w:rFonts w:ascii="宋体" w:eastAsia="宋体" w:hAnsi="宋体" w:cs="宋体" w:hint="eastAsia"/>
          <w:sz w:val="24"/>
          <w:lang w:bidi="lo-LA"/>
        </w:rPr>
        <w:t>投标人名称：</w:t>
      </w:r>
      <w:r w:rsidRPr="00AB5D37">
        <w:rPr>
          <w:rFonts w:ascii="宋体" w:eastAsia="宋体" w:hAnsi="宋体" w:cs="宋体" w:hint="eastAsia"/>
          <w:b/>
          <w:sz w:val="24"/>
          <w:szCs w:val="24"/>
          <w:u w:val="single"/>
          <w:lang w:bidi="lo-LA"/>
        </w:rPr>
        <w:t>东华软件股份公司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76"/>
        <w:gridCol w:w="2999"/>
        <w:gridCol w:w="636"/>
        <w:gridCol w:w="1371"/>
        <w:gridCol w:w="636"/>
        <w:gridCol w:w="636"/>
        <w:gridCol w:w="1476"/>
        <w:gridCol w:w="1634"/>
      </w:tblGrid>
      <w:tr w:rsidR="00AB5D37" w:rsidRPr="00AB5D37" w14:paraId="3D4A7525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177C43E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Toc27822"/>
            <w:bookmarkStart w:id="1" w:name="_Toc25369"/>
            <w:bookmarkStart w:id="2" w:name="_Toc27049"/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04D45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14C99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品牌/型号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45F39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5FF26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单价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A2ECB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2015B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AD134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含税总价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8AD3B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B5D37" w:rsidRPr="00AB5D37" w14:paraId="018614BE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7CD592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A26AC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4A45DC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华为FusionModule500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6FDA9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E1615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103,400.00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20DBA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57A34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DEA5D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103,400.00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4EAF2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08A0909E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D673CD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52A7C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机柜系统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BA010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华为NetHos-M FR42611W-N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8732B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729B0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7,500.00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72286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44380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E50A8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30,000.00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8F79F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32663FA6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2D8A8A3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A2146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通道系统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B4CC7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D39AB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</w:tcPr>
          <w:p w14:paraId="654A4AFB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B74AB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7BD22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8F8250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3872369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已包含在FM500</w:t>
            </w:r>
          </w:p>
        </w:tc>
      </w:tr>
      <w:tr w:rsidR="00AB5D37" w:rsidRPr="00AB5D37" w14:paraId="182502E3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7A4883E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B6A33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智能温控系统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5D86E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CCCC1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</w:tcPr>
          <w:p w14:paraId="1EC7C4F5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BB15C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005C4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5A070B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14:paraId="40CD1ED7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D37" w:rsidRPr="00AB5D37" w14:paraId="48AD49C6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EEC7DB4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F47EB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监控系统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6E0EE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FED25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</w:tcPr>
          <w:p w14:paraId="20796063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3756D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CD108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9BF241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14:paraId="5DA972FD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D37" w:rsidRPr="00AB5D37" w14:paraId="4068A716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AF4000E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2EBBB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供配电系统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A4C30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华为UPS2000G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198C73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</w:tcPr>
          <w:p w14:paraId="712E0EC3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939C4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9CF7A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092270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0" w:type="auto"/>
            <w:vMerge/>
            <w:vAlign w:val="center"/>
          </w:tcPr>
          <w:p w14:paraId="567ACF1E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B5D37" w:rsidRPr="00AB5D37" w14:paraId="6D406E89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9DEDF99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49393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出口路由器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E4192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华为S7706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F66FB5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83B48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174,000.00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732C3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35B8D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BFB9A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348,000.00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01272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4FDA2A66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BDD76C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2979E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入侵防御系统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F74BE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深信服AF-1000-FH1300A-OS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E8FE3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2E2D6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510BF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04389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B9191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300,000.00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C6DB9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6D814C5B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995CDF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CE4B4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网络设备核心交换机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E9372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华为S6735-S24X6C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B7640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43637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66,000.00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0A1F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24D3C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9BBBB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132,000.00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3D2F8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070107BD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45B3E3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E80E7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安全设备沙箱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3C4E2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蓝云LanySec-BDS-1200DND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4D6F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7726E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140,000.00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DE8B6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5669C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E3600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140,000.00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A9B35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24383F84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D929C13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A6A82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安全区域交换机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4BC64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华为USG6525E-AC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CC26E4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CB526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57,500.00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E2EC0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446B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9BD32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115,000.00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C201A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0F81402D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CE97C0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7E08D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数据中心区域交换机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E4A0E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华为USG6585E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BC3D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4F742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100,500.00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E64E2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11E00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8AF0E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201,000.00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089BF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2CD87BAB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87C561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BFB92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感知成堡垒机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EE814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深信服OSM-1000-B1150-OS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A3184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A5E4E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0CFDF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36976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1D0B3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02E2E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3DE7B78F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80D2A9D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87431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审计防火墙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E6D9E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深信服DAS-1000-B1500-OS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01CF0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31B86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135,000.00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3B294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6BBE0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22743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135,000.00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91999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2E910747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D79AC88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CE2EE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漏洞扫描网管交换机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A9250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深信服YJ-1000-B1075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BD65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A81D3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35AAB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A028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FB58F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4F17D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2F77ECE0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CD0F17C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CC87C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24口网络交换机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41DDB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浪潮FS8500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A281D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193F0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100,000.00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528E4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E905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42776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A82C8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5E803F55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6C72C63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E91BB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WAF防火墙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97C83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深信服WAF-1000-B1200-OS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A95AA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C800F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9AF78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D574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9F99D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9C611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351943B5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90A92D1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F4E32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48口网络交换机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87CA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华为S5735-L48T4X-A1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12FFE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AF46C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13,600.00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FA235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EB653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57DA5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68,000.00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20792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2456602C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5473E2A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888B5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POE网络交换机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14B1D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华为S5735-L48P4X-A1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B7CB1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B4E06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13,000.00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CE6BE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CC11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8924A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52,000.00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11DF1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3F1D5F36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0B4459D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F5268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无线AP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9265E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华为AirEngine5761-12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19BAC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DDFD1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4,250.00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00F99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31CAD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FE640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68,000.00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0F114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0B738A8D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4DA7760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29922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计算设备超融合平台（虚拟化平台）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97F79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华为FusionCompute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7C21CA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9449C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260,000.00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9E2D3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F7D71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C01C9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260,000.00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D5C88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07698754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A96FF1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4F437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一体化存储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9BA2C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华为OceanStor 5310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7FBCF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3F52A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777,000.00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1123E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5A106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F4E7B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777,000.00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27C5A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6D0F68D7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679541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BE780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4节点分布式存储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CD7C4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华为DPA3210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E51DF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79F6C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BA9AF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961F0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EF2FA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C42E6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73850EE4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335E08B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3DF48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6节点大数据分析设备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99C22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超聚变2288HV5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7A011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46C3E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36,900.00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9459E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06FA0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733EE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221,400.00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FED0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3F63870D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29929A7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FCA00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多源临床数据汇交治理与交换一体机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55624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超聚变5885HV5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66B63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E2734F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119,880.00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E55F8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4F4BE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DFB36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119,880.00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B0674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7DDDEA2A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840E1AD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E8F87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数据资源交互界面套件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4F42D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深信服EDR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83CCA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0CE14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E8DB0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E6A29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B7CD6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104B1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7F91438C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56D54CE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B2CF2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计算设备推理一体机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7E5AD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超聚变G5500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30CAB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9C866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214,560.00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9C772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54ACF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3E4B5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429,120.00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9B0D3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06A3ADC9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2D95B35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CB1C8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计算设备训练一体机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D21F9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华为Atlas 800 (Model 9010)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D0F8C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2A2947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E6435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70FCF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647C5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C4D06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6A75466C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04E99E3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27733" w14:textId="77777777" w:rsidR="00AB5D37" w:rsidRPr="00AB5D37" w:rsidRDefault="00AB5D37" w:rsidP="00AB5D3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科研分析系统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3C249" w14:textId="77777777" w:rsidR="00AB5D37" w:rsidRPr="00AB5D37" w:rsidRDefault="00AB5D37" w:rsidP="00AB5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东华软件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12D95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E7668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16659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033C2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E61A1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780,000.00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45A9F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5D37" w:rsidRPr="00AB5D37" w14:paraId="2CAEBE03" w14:textId="77777777" w:rsidTr="00DE1DC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01B9412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D0C5387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投标总价（含税）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D257A" w14:textId="77777777" w:rsidR="00AB5D37" w:rsidRPr="00AB5D37" w:rsidRDefault="00AB5D37" w:rsidP="00AB5D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5,939,800.00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3A571" w14:textId="77777777" w:rsidR="00AB5D37" w:rsidRPr="00AB5D37" w:rsidRDefault="00AB5D37" w:rsidP="00AB5D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B5D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  <w:bookmarkEnd w:id="1"/>
      <w:bookmarkEnd w:id="2"/>
    </w:tbl>
    <w:p w14:paraId="57C69D09" w14:textId="77777777" w:rsidR="00823EFA" w:rsidRDefault="00823EFA"/>
    <w:sectPr w:rsidR="00823EFA" w:rsidSect="00AB5D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A7ED" w14:textId="77777777" w:rsidR="00510111" w:rsidRDefault="00510111" w:rsidP="00AB5D37">
      <w:r>
        <w:separator/>
      </w:r>
    </w:p>
  </w:endnote>
  <w:endnote w:type="continuationSeparator" w:id="0">
    <w:p w14:paraId="720CE081" w14:textId="77777777" w:rsidR="00510111" w:rsidRDefault="00510111" w:rsidP="00AB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A021" w14:textId="77777777" w:rsidR="00510111" w:rsidRDefault="00510111" w:rsidP="00AB5D37">
      <w:r>
        <w:separator/>
      </w:r>
    </w:p>
  </w:footnote>
  <w:footnote w:type="continuationSeparator" w:id="0">
    <w:p w14:paraId="340BC81E" w14:textId="77777777" w:rsidR="00510111" w:rsidRDefault="00510111" w:rsidP="00AB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FA"/>
    <w:rsid w:val="00510111"/>
    <w:rsid w:val="00823EFA"/>
    <w:rsid w:val="00A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9E86745-2EBB-4D4E-A0A3-D09E29D1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D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E4CA-976B-45F1-A8D6-AD301E2E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张祯 张祯</dc:creator>
  <cp:keywords/>
  <dc:description/>
  <cp:lastModifiedBy>张祯 张祯</cp:lastModifiedBy>
  <cp:revision>2</cp:revision>
  <dcterms:created xsi:type="dcterms:W3CDTF">2022-08-31T02:41:00Z</dcterms:created>
  <dcterms:modified xsi:type="dcterms:W3CDTF">2022-08-31T02:42:00Z</dcterms:modified>
</cp:coreProperties>
</file>