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04" w:rsidRDefault="00EA6B81">
      <w:pPr>
        <w:spacing w:line="360" w:lineRule="auto"/>
        <w:jc w:val="center"/>
        <w:rPr>
          <w:rFonts w:ascii="宋体" w:hAnsi="宋体" w:cs="宋体"/>
          <w:sz w:val="44"/>
          <w:szCs w:val="44"/>
        </w:rPr>
      </w:pPr>
      <w:r>
        <w:rPr>
          <w:rFonts w:ascii="宋体" w:hAnsi="宋体" w:cs="宋体" w:hint="eastAsia"/>
          <w:b/>
          <w:bCs/>
          <w:sz w:val="44"/>
          <w:szCs w:val="44"/>
        </w:rPr>
        <w:t>江门市蓬江区消防救援大队</w:t>
      </w:r>
      <w:r>
        <w:rPr>
          <w:rFonts w:ascii="宋体" w:hAnsi="宋体" w:cs="宋体" w:hint="eastAsia"/>
          <w:b/>
          <w:bCs/>
          <w:sz w:val="44"/>
          <w:szCs w:val="44"/>
        </w:rPr>
        <w:t>-</w:t>
      </w:r>
      <w:r>
        <w:rPr>
          <w:rFonts w:ascii="宋体" w:hAnsi="宋体" w:cs="宋体" w:hint="eastAsia"/>
          <w:b/>
          <w:bCs/>
          <w:sz w:val="44"/>
          <w:szCs w:val="44"/>
        </w:rPr>
        <w:t>白沙站执勤楼及配套工程项目和江门市蓬江区消防救援大队</w:t>
      </w:r>
      <w:r>
        <w:rPr>
          <w:rFonts w:ascii="宋体" w:hAnsi="宋体" w:cs="宋体" w:hint="eastAsia"/>
          <w:b/>
          <w:bCs/>
          <w:sz w:val="44"/>
          <w:szCs w:val="44"/>
        </w:rPr>
        <w:t>-</w:t>
      </w:r>
      <w:r>
        <w:rPr>
          <w:rFonts w:ascii="宋体" w:hAnsi="宋体" w:cs="宋体" w:hint="eastAsia"/>
          <w:b/>
          <w:bCs/>
          <w:sz w:val="44"/>
          <w:szCs w:val="44"/>
        </w:rPr>
        <w:t>潮连消防救援站项目设计施工总承包</w:t>
      </w:r>
    </w:p>
    <w:p w:rsidR="00425C04" w:rsidRDefault="00425C04">
      <w:pPr>
        <w:spacing w:line="360" w:lineRule="auto"/>
        <w:jc w:val="center"/>
        <w:rPr>
          <w:rFonts w:ascii="宋体" w:hAnsi="宋体" w:cs="宋体"/>
          <w:sz w:val="36"/>
          <w:u w:val="single"/>
        </w:rPr>
      </w:pPr>
    </w:p>
    <w:p w:rsidR="00425C04" w:rsidRDefault="00425C04">
      <w:pPr>
        <w:pStyle w:val="a3"/>
        <w:rPr>
          <w:rFonts w:ascii="宋体" w:hAnsi="宋体" w:cs="宋体"/>
        </w:rPr>
      </w:pPr>
    </w:p>
    <w:p w:rsidR="00425C04" w:rsidRDefault="00425C04">
      <w:pPr>
        <w:spacing w:line="360" w:lineRule="auto"/>
        <w:jc w:val="center"/>
        <w:rPr>
          <w:rFonts w:ascii="宋体" w:hAnsi="宋体" w:cs="宋体"/>
          <w:sz w:val="36"/>
          <w:u w:val="single"/>
        </w:rPr>
      </w:pPr>
    </w:p>
    <w:p w:rsidR="00425C04" w:rsidRDefault="00425C04">
      <w:pPr>
        <w:spacing w:line="360" w:lineRule="auto"/>
        <w:jc w:val="center"/>
        <w:rPr>
          <w:rFonts w:ascii="宋体" w:hAnsi="宋体" w:cs="宋体"/>
          <w:sz w:val="36"/>
          <w:u w:val="single"/>
        </w:rPr>
      </w:pPr>
    </w:p>
    <w:p w:rsidR="00425C04" w:rsidRDefault="00EA6B81">
      <w:pPr>
        <w:spacing w:line="300" w:lineRule="auto"/>
        <w:jc w:val="center"/>
        <w:rPr>
          <w:rFonts w:ascii="宋体" w:hAnsi="宋体" w:cs="宋体"/>
          <w:b/>
          <w:bCs/>
          <w:spacing w:val="26"/>
          <w:sz w:val="96"/>
          <w:szCs w:val="96"/>
        </w:rPr>
      </w:pPr>
      <w:r>
        <w:rPr>
          <w:rFonts w:ascii="宋体" w:hAnsi="宋体" w:cs="宋体" w:hint="eastAsia"/>
          <w:b/>
          <w:bCs/>
          <w:spacing w:val="26"/>
          <w:sz w:val="96"/>
          <w:szCs w:val="96"/>
        </w:rPr>
        <w:t>招标公告</w:t>
      </w:r>
    </w:p>
    <w:p w:rsidR="00425C04" w:rsidRDefault="00425C04">
      <w:pPr>
        <w:spacing w:line="360" w:lineRule="auto"/>
        <w:jc w:val="center"/>
        <w:rPr>
          <w:rFonts w:ascii="宋体" w:hAnsi="宋体" w:cs="宋体"/>
          <w:sz w:val="32"/>
        </w:rPr>
      </w:pPr>
    </w:p>
    <w:p w:rsidR="00425C04" w:rsidRDefault="00425C04">
      <w:pPr>
        <w:spacing w:line="360" w:lineRule="auto"/>
        <w:ind w:firstLineChars="800" w:firstLine="2560"/>
        <w:rPr>
          <w:rFonts w:ascii="宋体" w:hAnsi="宋体" w:cs="宋体"/>
          <w:sz w:val="32"/>
        </w:rPr>
      </w:pPr>
    </w:p>
    <w:p w:rsidR="00425C04" w:rsidRDefault="00425C04">
      <w:pPr>
        <w:spacing w:line="360" w:lineRule="auto"/>
        <w:rPr>
          <w:rFonts w:ascii="宋体" w:hAnsi="宋体" w:cs="宋体"/>
          <w:sz w:val="52"/>
        </w:rPr>
      </w:pPr>
    </w:p>
    <w:p w:rsidR="00425C04" w:rsidRDefault="00425C04">
      <w:pPr>
        <w:spacing w:line="360" w:lineRule="auto"/>
        <w:rPr>
          <w:rFonts w:ascii="宋体" w:hAnsi="宋体" w:cs="宋体"/>
          <w:sz w:val="52"/>
        </w:rPr>
      </w:pPr>
    </w:p>
    <w:p w:rsidR="00425C04" w:rsidRDefault="00425C04">
      <w:pPr>
        <w:pStyle w:val="4"/>
      </w:pPr>
    </w:p>
    <w:p w:rsidR="00425C04" w:rsidRDefault="00EA6B81" w:rsidP="00425C04">
      <w:pPr>
        <w:pStyle w:val="Web"/>
        <w:widowControl w:val="0"/>
        <w:tabs>
          <w:tab w:val="left" w:pos="8280"/>
        </w:tabs>
        <w:spacing w:before="0" w:beforeAutospacing="0" w:after="0" w:afterAutospacing="0" w:line="700" w:lineRule="exact"/>
        <w:ind w:leftChars="400" w:left="2136" w:hangingChars="277" w:hanging="776"/>
        <w:rPr>
          <w:szCs w:val="21"/>
          <w:u w:val="single"/>
          <w:shd w:val="clear" w:color="auto" w:fill="FFFFFF"/>
        </w:rPr>
      </w:pPr>
      <w:r>
        <w:rPr>
          <w:rStyle w:val="af5"/>
          <w:rFonts w:hint="eastAsia"/>
          <w:b w:val="0"/>
          <w:sz w:val="28"/>
          <w:shd w:val="clear" w:color="auto" w:fill="FFFFFF"/>
        </w:rPr>
        <w:t>招标人：</w:t>
      </w:r>
      <w:r>
        <w:rPr>
          <w:rStyle w:val="af5"/>
          <w:rFonts w:hint="eastAsia"/>
          <w:b w:val="0"/>
          <w:sz w:val="28"/>
          <w:u w:val="single"/>
          <w:shd w:val="clear" w:color="auto" w:fill="FFFFFF"/>
        </w:rPr>
        <w:t xml:space="preserve"> </w:t>
      </w:r>
      <w:r>
        <w:rPr>
          <w:rStyle w:val="af5"/>
          <w:rFonts w:hint="eastAsia"/>
          <w:b w:val="0"/>
          <w:sz w:val="28"/>
          <w:u w:val="single"/>
          <w:shd w:val="clear" w:color="auto" w:fill="FFFFFF"/>
        </w:rPr>
        <w:t>江门市蓬江区消防救援大队</w:t>
      </w:r>
      <w:r>
        <w:rPr>
          <w:rStyle w:val="af5"/>
          <w:rFonts w:hint="eastAsia"/>
          <w:b w:val="0"/>
          <w:sz w:val="28"/>
          <w:u w:val="single"/>
          <w:shd w:val="clear" w:color="auto" w:fill="FFFFFF"/>
        </w:rPr>
        <w:t xml:space="preserve"> </w:t>
      </w:r>
      <w:r>
        <w:rPr>
          <w:rStyle w:val="af5"/>
          <w:rFonts w:hint="eastAsia"/>
          <w:b w:val="0"/>
          <w:sz w:val="28"/>
          <w:u w:val="single"/>
          <w:shd w:val="clear" w:color="auto" w:fill="FFFFFF"/>
        </w:rPr>
        <w:t>（盖章）</w:t>
      </w:r>
    </w:p>
    <w:p w:rsidR="00425C04" w:rsidRDefault="00EA6B81" w:rsidP="00425C04">
      <w:pPr>
        <w:pStyle w:val="Web"/>
        <w:widowControl w:val="0"/>
        <w:tabs>
          <w:tab w:val="left" w:pos="8460"/>
        </w:tabs>
        <w:spacing w:before="0" w:beforeAutospacing="0" w:after="0" w:afterAutospacing="0" w:line="700" w:lineRule="exact"/>
        <w:ind w:leftChars="400" w:left="2136" w:hangingChars="277" w:hanging="776"/>
        <w:rPr>
          <w:sz w:val="28"/>
          <w:u w:val="single"/>
          <w:shd w:val="clear" w:color="auto" w:fill="FFFFFF"/>
        </w:rPr>
      </w:pPr>
      <w:r>
        <w:rPr>
          <w:rStyle w:val="af5"/>
          <w:rFonts w:hint="eastAsia"/>
          <w:b w:val="0"/>
          <w:bCs w:val="0"/>
          <w:sz w:val="28"/>
          <w:shd w:val="clear" w:color="auto" w:fill="FFFFFF"/>
        </w:rPr>
        <w:t>招标代理机构：</w:t>
      </w:r>
      <w:r>
        <w:rPr>
          <w:rStyle w:val="af5"/>
          <w:rFonts w:hint="eastAsia"/>
          <w:b w:val="0"/>
          <w:bCs w:val="0"/>
          <w:sz w:val="28"/>
          <w:u w:val="single"/>
          <w:shd w:val="clear" w:color="auto" w:fill="FFFFFF"/>
        </w:rPr>
        <w:t>广东省建筑工程监理有限公司</w:t>
      </w:r>
      <w:r>
        <w:rPr>
          <w:rFonts w:hint="eastAsia"/>
          <w:sz w:val="28"/>
          <w:u w:val="single"/>
          <w:shd w:val="clear" w:color="auto" w:fill="FFFFFF"/>
        </w:rPr>
        <w:t>（盖章）</w:t>
      </w:r>
    </w:p>
    <w:p w:rsidR="00425C04" w:rsidRDefault="00425C04">
      <w:pPr>
        <w:spacing w:line="360" w:lineRule="auto"/>
        <w:ind w:firstLineChars="400" w:firstLine="1200"/>
        <w:rPr>
          <w:rFonts w:ascii="宋体" w:hAnsi="宋体" w:cs="宋体"/>
          <w:sz w:val="30"/>
          <w:szCs w:val="30"/>
        </w:rPr>
      </w:pPr>
    </w:p>
    <w:p w:rsidR="00425C04" w:rsidRDefault="00EA6B81">
      <w:pPr>
        <w:spacing w:line="360" w:lineRule="auto"/>
        <w:ind w:firstLineChars="400" w:firstLine="1200"/>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t>日</w:t>
      </w:r>
      <w:r>
        <w:rPr>
          <w:rFonts w:ascii="宋体" w:hAnsi="宋体" w:cs="宋体" w:hint="eastAsia"/>
          <w:sz w:val="30"/>
          <w:szCs w:val="30"/>
        </w:rPr>
        <w:t xml:space="preserve">        </w:t>
      </w:r>
      <w:r>
        <w:rPr>
          <w:rFonts w:ascii="宋体" w:hAnsi="宋体" w:cs="宋体" w:hint="eastAsia"/>
          <w:sz w:val="30"/>
          <w:szCs w:val="30"/>
        </w:rPr>
        <w:t>期：</w:t>
      </w:r>
      <w:r>
        <w:rPr>
          <w:rFonts w:ascii="宋体" w:hAnsi="宋体" w:cs="宋体" w:hint="eastAsia"/>
          <w:sz w:val="30"/>
          <w:szCs w:val="30"/>
          <w:u w:val="single"/>
        </w:rPr>
        <w:t>2022</w:t>
      </w:r>
      <w:r>
        <w:rPr>
          <w:rFonts w:ascii="宋体" w:hAnsi="宋体" w:cs="宋体" w:hint="eastAsia"/>
          <w:sz w:val="30"/>
          <w:szCs w:val="30"/>
          <w:u w:val="single"/>
        </w:rPr>
        <w:t>年</w:t>
      </w:r>
      <w:r>
        <w:rPr>
          <w:rFonts w:ascii="宋体" w:hAnsi="宋体" w:cs="宋体" w:hint="eastAsia"/>
          <w:sz w:val="30"/>
          <w:szCs w:val="30"/>
          <w:u w:val="single"/>
        </w:rPr>
        <w:t>8</w:t>
      </w:r>
      <w:r>
        <w:rPr>
          <w:rFonts w:ascii="宋体" w:hAnsi="宋体" w:cs="宋体" w:hint="eastAsia"/>
          <w:sz w:val="30"/>
          <w:szCs w:val="30"/>
          <w:u w:val="single"/>
        </w:rPr>
        <w:t>月</w:t>
      </w:r>
    </w:p>
    <w:p w:rsidR="00425C04" w:rsidRDefault="00425C04">
      <w:pPr>
        <w:rPr>
          <w:rFonts w:ascii="宋体" w:hAnsi="宋体" w:cs="宋体"/>
          <w:sz w:val="32"/>
          <w:szCs w:val="32"/>
        </w:rPr>
      </w:pPr>
    </w:p>
    <w:p w:rsidR="00425C04" w:rsidRDefault="00425C04">
      <w:pPr>
        <w:pStyle w:val="4"/>
      </w:pPr>
    </w:p>
    <w:p w:rsidR="00425C04" w:rsidRDefault="00425C04">
      <w:pPr>
        <w:pStyle w:val="af1"/>
        <w:spacing w:before="0" w:after="0" w:line="360" w:lineRule="auto"/>
        <w:rPr>
          <w:rFonts w:ascii="宋体" w:hAnsi="宋体" w:cs="宋体"/>
        </w:rPr>
      </w:pPr>
      <w:bookmarkStart w:id="0" w:name="_Toc8716"/>
      <w:bookmarkStart w:id="1" w:name="_Toc14334"/>
      <w:bookmarkStart w:id="2" w:name="_Toc1404"/>
      <w:bookmarkStart w:id="3" w:name="_Toc32630"/>
    </w:p>
    <w:p w:rsidR="00425C04" w:rsidRDefault="00EA6B81">
      <w:pPr>
        <w:pStyle w:val="af1"/>
        <w:spacing w:before="0" w:after="0" w:line="360" w:lineRule="auto"/>
        <w:rPr>
          <w:rFonts w:ascii="宋体" w:hAnsi="宋体" w:cs="宋体"/>
        </w:rPr>
      </w:pPr>
      <w:r>
        <w:rPr>
          <w:rFonts w:ascii="宋体" w:hAnsi="宋体" w:cs="宋体" w:hint="eastAsia"/>
        </w:rPr>
        <w:lastRenderedPageBreak/>
        <w:t xml:space="preserve">  </w:t>
      </w:r>
      <w:r>
        <w:rPr>
          <w:rFonts w:ascii="宋体" w:hAnsi="宋体" w:cs="宋体" w:hint="eastAsia"/>
        </w:rPr>
        <w:t>招标公告</w:t>
      </w:r>
      <w:bookmarkEnd w:id="0"/>
      <w:bookmarkEnd w:id="1"/>
      <w:bookmarkEnd w:id="2"/>
      <w:bookmarkEnd w:id="3"/>
    </w:p>
    <w:p w:rsidR="00425C04" w:rsidRDefault="00EA6B81">
      <w:pPr>
        <w:spacing w:line="360" w:lineRule="auto"/>
        <w:jc w:val="center"/>
        <w:rPr>
          <w:rFonts w:ascii="宋体" w:hAnsi="宋体" w:cs="宋体"/>
          <w:sz w:val="24"/>
          <w:szCs w:val="24"/>
        </w:rPr>
      </w:pPr>
      <w:r>
        <w:rPr>
          <w:rFonts w:ascii="宋体" w:hAnsi="宋体" w:cs="宋体" w:hint="eastAsia"/>
          <w:b/>
          <w:bCs/>
          <w:sz w:val="24"/>
          <w:szCs w:val="24"/>
          <w:u w:val="single"/>
        </w:rPr>
        <w:t>江门市蓬江区消防救援大队</w:t>
      </w:r>
      <w:r>
        <w:rPr>
          <w:rFonts w:ascii="宋体" w:hAnsi="宋体" w:cs="宋体" w:hint="eastAsia"/>
          <w:b/>
          <w:bCs/>
          <w:sz w:val="24"/>
          <w:szCs w:val="24"/>
          <w:u w:val="single"/>
        </w:rPr>
        <w:t>-</w:t>
      </w:r>
      <w:r>
        <w:rPr>
          <w:rFonts w:ascii="宋体" w:hAnsi="宋体" w:cs="宋体" w:hint="eastAsia"/>
          <w:b/>
          <w:bCs/>
          <w:sz w:val="24"/>
          <w:szCs w:val="24"/>
          <w:u w:val="single"/>
        </w:rPr>
        <w:t>白沙站执勤楼及配套工程项目和江门市蓬江区消防救援大队</w:t>
      </w:r>
      <w:r>
        <w:rPr>
          <w:rFonts w:ascii="宋体" w:hAnsi="宋体" w:cs="宋体" w:hint="eastAsia"/>
          <w:b/>
          <w:bCs/>
          <w:sz w:val="24"/>
          <w:szCs w:val="24"/>
          <w:u w:val="single"/>
        </w:rPr>
        <w:t>-</w:t>
      </w:r>
      <w:r>
        <w:rPr>
          <w:rFonts w:ascii="宋体" w:hAnsi="宋体" w:cs="宋体" w:hint="eastAsia"/>
          <w:b/>
          <w:bCs/>
          <w:sz w:val="24"/>
          <w:szCs w:val="24"/>
          <w:u w:val="single"/>
        </w:rPr>
        <w:t>潮连消防救援站项目设计施工总承包</w:t>
      </w:r>
      <w:r>
        <w:rPr>
          <w:rFonts w:ascii="宋体" w:hAnsi="宋体" w:cs="宋体" w:hint="eastAsia"/>
          <w:b/>
          <w:bCs/>
          <w:sz w:val="24"/>
          <w:szCs w:val="24"/>
        </w:rPr>
        <w:t>招标公告</w:t>
      </w:r>
    </w:p>
    <w:p w:rsidR="00425C04" w:rsidRDefault="00EA6B81">
      <w:pPr>
        <w:spacing w:line="360"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招标条件</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本招标项目</w:t>
      </w:r>
      <w:r>
        <w:rPr>
          <w:rFonts w:ascii="宋体" w:hAnsi="宋体" w:cs="宋体" w:hint="eastAsia"/>
          <w:sz w:val="21"/>
          <w:szCs w:val="21"/>
          <w:u w:val="single"/>
        </w:rPr>
        <w:t>江门市蓬江区消防救援大队</w:t>
      </w:r>
      <w:r>
        <w:rPr>
          <w:rFonts w:ascii="宋体" w:hAnsi="宋体" w:cs="宋体" w:hint="eastAsia"/>
          <w:sz w:val="21"/>
          <w:szCs w:val="21"/>
          <w:u w:val="single"/>
        </w:rPr>
        <w:t>-</w:t>
      </w:r>
      <w:r>
        <w:rPr>
          <w:rFonts w:ascii="宋体" w:hAnsi="宋体" w:cs="宋体" w:hint="eastAsia"/>
          <w:sz w:val="21"/>
          <w:szCs w:val="21"/>
          <w:u w:val="single"/>
        </w:rPr>
        <w:t>白沙站执勤楼及配套工程项目和江门市蓬江区消防救援大队</w:t>
      </w:r>
      <w:r>
        <w:rPr>
          <w:rFonts w:ascii="宋体" w:hAnsi="宋体" w:cs="宋体" w:hint="eastAsia"/>
          <w:sz w:val="21"/>
          <w:szCs w:val="21"/>
          <w:u w:val="single"/>
        </w:rPr>
        <w:t>-</w:t>
      </w:r>
      <w:r>
        <w:rPr>
          <w:rFonts w:ascii="宋体" w:hAnsi="宋体" w:cs="宋体" w:hint="eastAsia"/>
          <w:sz w:val="21"/>
          <w:szCs w:val="21"/>
          <w:u w:val="single"/>
        </w:rPr>
        <w:t>潮连消防救援站项目</w:t>
      </w:r>
      <w:r>
        <w:rPr>
          <w:rFonts w:ascii="宋体" w:hAnsi="宋体" w:cs="宋体" w:hint="eastAsia"/>
          <w:sz w:val="21"/>
          <w:szCs w:val="21"/>
        </w:rPr>
        <w:t>(</w:t>
      </w:r>
      <w:r>
        <w:rPr>
          <w:rFonts w:ascii="宋体" w:hAnsi="宋体" w:cs="宋体" w:hint="eastAsia"/>
          <w:sz w:val="21"/>
          <w:szCs w:val="21"/>
        </w:rPr>
        <w:t>项目名称</w:t>
      </w:r>
      <w:r>
        <w:rPr>
          <w:rFonts w:ascii="宋体" w:hAnsi="宋体" w:cs="宋体" w:hint="eastAsia"/>
          <w:sz w:val="21"/>
          <w:szCs w:val="21"/>
        </w:rPr>
        <w:t>)</w:t>
      </w:r>
      <w:r>
        <w:rPr>
          <w:rFonts w:ascii="宋体" w:hAnsi="宋体" w:cs="宋体" w:hint="eastAsia"/>
          <w:sz w:val="21"/>
          <w:szCs w:val="21"/>
        </w:rPr>
        <w:t>已由</w:t>
      </w:r>
      <w:r>
        <w:rPr>
          <w:rFonts w:ascii="宋体" w:hAnsi="宋体" w:cs="宋体" w:hint="eastAsia"/>
          <w:sz w:val="21"/>
          <w:szCs w:val="21"/>
          <w:u w:val="single"/>
        </w:rPr>
        <w:t>江门市蓬江区发展和改革局</w:t>
      </w:r>
      <w:r>
        <w:rPr>
          <w:rFonts w:ascii="宋体" w:hAnsi="宋体" w:cs="宋体" w:hint="eastAsia"/>
          <w:sz w:val="21"/>
          <w:szCs w:val="21"/>
        </w:rPr>
        <w:t xml:space="preserve"> (</w:t>
      </w:r>
      <w:r>
        <w:rPr>
          <w:rFonts w:ascii="宋体" w:hAnsi="宋体" w:cs="宋体" w:hint="eastAsia"/>
          <w:sz w:val="21"/>
          <w:szCs w:val="21"/>
        </w:rPr>
        <w:t>项目审批、核准或备案机关名称</w:t>
      </w:r>
      <w:r>
        <w:rPr>
          <w:rFonts w:ascii="宋体" w:hAnsi="宋体" w:cs="宋体" w:hint="eastAsia"/>
          <w:sz w:val="21"/>
          <w:szCs w:val="21"/>
        </w:rPr>
        <w:t>)</w:t>
      </w:r>
      <w:r>
        <w:rPr>
          <w:rFonts w:ascii="宋体" w:hAnsi="宋体" w:cs="宋体" w:hint="eastAsia"/>
          <w:sz w:val="21"/>
          <w:szCs w:val="21"/>
        </w:rPr>
        <w:t>以</w:t>
      </w:r>
      <w:r>
        <w:rPr>
          <w:rFonts w:ascii="宋体" w:hAnsi="宋体" w:cs="宋体" w:hint="eastAsia"/>
          <w:sz w:val="21"/>
          <w:szCs w:val="21"/>
          <w:u w:val="single"/>
        </w:rPr>
        <w:t>蓬江发改资〔</w:t>
      </w:r>
      <w:r>
        <w:rPr>
          <w:rFonts w:ascii="宋体" w:hAnsi="宋体" w:cs="宋体" w:hint="eastAsia"/>
          <w:sz w:val="21"/>
          <w:szCs w:val="21"/>
          <w:u w:val="single"/>
        </w:rPr>
        <w:t>2021</w:t>
      </w:r>
      <w:r>
        <w:rPr>
          <w:rFonts w:ascii="宋体" w:hAnsi="宋体" w:cs="宋体" w:hint="eastAsia"/>
          <w:sz w:val="21"/>
          <w:szCs w:val="21"/>
          <w:u w:val="single"/>
        </w:rPr>
        <w:t>〕</w:t>
      </w:r>
      <w:r>
        <w:rPr>
          <w:rFonts w:ascii="宋体" w:hAnsi="宋体" w:cs="宋体" w:hint="eastAsia"/>
          <w:sz w:val="21"/>
          <w:szCs w:val="21"/>
          <w:u w:val="single"/>
        </w:rPr>
        <w:t>31</w:t>
      </w:r>
      <w:r>
        <w:rPr>
          <w:rFonts w:ascii="宋体" w:hAnsi="宋体" w:cs="宋体" w:hint="eastAsia"/>
          <w:sz w:val="21"/>
          <w:szCs w:val="21"/>
          <w:u w:val="single"/>
        </w:rPr>
        <w:t>号、蓬江发改资〔</w:t>
      </w:r>
      <w:r>
        <w:rPr>
          <w:rFonts w:ascii="宋体" w:hAnsi="宋体" w:cs="宋体" w:hint="eastAsia"/>
          <w:sz w:val="21"/>
          <w:szCs w:val="21"/>
          <w:u w:val="single"/>
        </w:rPr>
        <w:t>2021</w:t>
      </w:r>
      <w:r>
        <w:rPr>
          <w:rFonts w:ascii="宋体" w:hAnsi="宋体" w:cs="宋体" w:hint="eastAsia"/>
          <w:sz w:val="21"/>
          <w:szCs w:val="21"/>
          <w:u w:val="single"/>
        </w:rPr>
        <w:t>〕</w:t>
      </w:r>
      <w:r>
        <w:rPr>
          <w:rFonts w:ascii="宋体" w:hAnsi="宋体" w:cs="宋体" w:hint="eastAsia"/>
          <w:sz w:val="21"/>
          <w:szCs w:val="21"/>
          <w:u w:val="single"/>
        </w:rPr>
        <w:t>32</w:t>
      </w:r>
      <w:r>
        <w:rPr>
          <w:rFonts w:ascii="宋体" w:hAnsi="宋体" w:cs="宋体" w:hint="eastAsia"/>
          <w:sz w:val="21"/>
          <w:szCs w:val="21"/>
          <w:u w:val="single"/>
        </w:rPr>
        <w:t>号</w:t>
      </w:r>
      <w:r>
        <w:rPr>
          <w:rFonts w:ascii="宋体" w:hAnsi="宋体" w:cs="宋体" w:hint="eastAsia"/>
          <w:sz w:val="21"/>
          <w:szCs w:val="21"/>
        </w:rPr>
        <w:t>(</w:t>
      </w:r>
      <w:r>
        <w:rPr>
          <w:rFonts w:ascii="宋体" w:hAnsi="宋体" w:cs="宋体" w:hint="eastAsia"/>
          <w:sz w:val="21"/>
          <w:szCs w:val="21"/>
        </w:rPr>
        <w:t>批文名称及编号</w:t>
      </w:r>
      <w:r>
        <w:rPr>
          <w:rFonts w:ascii="宋体" w:hAnsi="宋体" w:cs="宋体" w:hint="eastAsia"/>
          <w:sz w:val="21"/>
          <w:szCs w:val="21"/>
        </w:rPr>
        <w:t>)</w:t>
      </w:r>
      <w:r>
        <w:rPr>
          <w:rFonts w:ascii="宋体" w:hAnsi="宋体" w:cs="宋体" w:hint="eastAsia"/>
          <w:sz w:val="21"/>
          <w:szCs w:val="21"/>
        </w:rPr>
        <w:t>批准建设，投资项目统一代码为</w:t>
      </w:r>
      <w:r>
        <w:rPr>
          <w:rFonts w:ascii="宋体" w:hAnsi="宋体" w:cs="宋体" w:hint="eastAsia"/>
          <w:sz w:val="21"/>
          <w:szCs w:val="21"/>
          <w:u w:val="single"/>
        </w:rPr>
        <w:t>2112-440703-04-01-507712</w:t>
      </w:r>
      <w:r>
        <w:rPr>
          <w:rFonts w:ascii="宋体" w:hAnsi="宋体" w:cs="宋体" w:hint="eastAsia"/>
          <w:sz w:val="21"/>
          <w:szCs w:val="21"/>
        </w:rPr>
        <w:t>、</w:t>
      </w:r>
      <w:r>
        <w:rPr>
          <w:rFonts w:ascii="宋体" w:hAnsi="宋体" w:cs="宋体" w:hint="eastAsia"/>
          <w:sz w:val="21"/>
          <w:szCs w:val="21"/>
          <w:u w:val="single"/>
        </w:rPr>
        <w:t xml:space="preserve">2112-440703-04-01-191052 </w:t>
      </w:r>
      <w:r>
        <w:rPr>
          <w:rFonts w:ascii="宋体" w:hAnsi="宋体" w:cs="宋体" w:hint="eastAsia"/>
          <w:sz w:val="21"/>
          <w:szCs w:val="21"/>
        </w:rPr>
        <w:t>，招标人</w:t>
      </w:r>
      <w:r>
        <w:rPr>
          <w:rFonts w:ascii="宋体" w:hAnsi="宋体" w:cs="宋体" w:hint="eastAsia"/>
          <w:sz w:val="21"/>
          <w:szCs w:val="21"/>
        </w:rPr>
        <w:t>(</w:t>
      </w:r>
      <w:r>
        <w:rPr>
          <w:rFonts w:ascii="宋体" w:hAnsi="宋体" w:cs="宋体" w:hint="eastAsia"/>
          <w:sz w:val="21"/>
          <w:szCs w:val="21"/>
        </w:rPr>
        <w:t>项目业主</w:t>
      </w:r>
      <w:r>
        <w:rPr>
          <w:rFonts w:ascii="宋体" w:hAnsi="宋体" w:cs="宋体" w:hint="eastAsia"/>
          <w:sz w:val="21"/>
          <w:szCs w:val="21"/>
        </w:rPr>
        <w:t>)</w:t>
      </w:r>
      <w:r>
        <w:rPr>
          <w:rFonts w:ascii="宋体" w:hAnsi="宋体" w:cs="宋体" w:hint="eastAsia"/>
          <w:sz w:val="21"/>
          <w:szCs w:val="21"/>
        </w:rPr>
        <w:t>为</w:t>
      </w:r>
      <w:r>
        <w:rPr>
          <w:rFonts w:ascii="宋体" w:hAnsi="宋体" w:cs="宋体" w:hint="eastAsia"/>
          <w:sz w:val="21"/>
          <w:szCs w:val="21"/>
          <w:u w:val="single"/>
        </w:rPr>
        <w:t xml:space="preserve"> </w:t>
      </w:r>
      <w:r>
        <w:rPr>
          <w:rFonts w:ascii="宋体" w:hAnsi="宋体" w:cs="宋体" w:hint="eastAsia"/>
          <w:sz w:val="21"/>
          <w:szCs w:val="21"/>
          <w:u w:val="single"/>
        </w:rPr>
        <w:t>江门市蓬江区消防救援大队</w:t>
      </w:r>
      <w:r>
        <w:rPr>
          <w:rFonts w:ascii="宋体" w:hAnsi="宋体" w:cs="宋体" w:hint="eastAsia"/>
          <w:sz w:val="21"/>
          <w:szCs w:val="21"/>
        </w:rPr>
        <w:t>，建设资金来自</w:t>
      </w:r>
      <w:r>
        <w:rPr>
          <w:rFonts w:ascii="宋体" w:hAnsi="宋体" w:cs="宋体" w:hint="eastAsia"/>
          <w:sz w:val="21"/>
          <w:szCs w:val="21"/>
          <w:u w:val="single"/>
        </w:rPr>
        <w:t>区财政资金</w:t>
      </w:r>
      <w:r>
        <w:rPr>
          <w:rFonts w:ascii="宋体" w:hAnsi="宋体" w:cs="宋体" w:hint="eastAsia"/>
          <w:sz w:val="21"/>
          <w:szCs w:val="21"/>
        </w:rPr>
        <w:t xml:space="preserve"> (</w:t>
      </w:r>
      <w:r>
        <w:rPr>
          <w:rFonts w:ascii="宋体" w:hAnsi="宋体" w:cs="宋体" w:hint="eastAsia"/>
          <w:sz w:val="21"/>
          <w:szCs w:val="21"/>
        </w:rPr>
        <w:t>资金来源</w:t>
      </w:r>
      <w:r>
        <w:rPr>
          <w:rFonts w:ascii="宋体" w:hAnsi="宋体" w:cs="宋体" w:hint="eastAsia"/>
          <w:sz w:val="21"/>
          <w:szCs w:val="21"/>
        </w:rPr>
        <w:t>)</w:t>
      </w:r>
      <w:r>
        <w:rPr>
          <w:rFonts w:ascii="宋体" w:hAnsi="宋体" w:cs="宋体" w:hint="eastAsia"/>
          <w:sz w:val="21"/>
          <w:szCs w:val="21"/>
        </w:rPr>
        <w:t>，项目出资比例为</w:t>
      </w:r>
      <w:r>
        <w:rPr>
          <w:rFonts w:ascii="宋体" w:hAnsi="宋体" w:cs="宋体" w:hint="eastAsia"/>
          <w:sz w:val="21"/>
          <w:szCs w:val="21"/>
          <w:u w:val="single"/>
        </w:rPr>
        <w:t>100%</w:t>
      </w:r>
      <w:r>
        <w:rPr>
          <w:rFonts w:ascii="宋体" w:hAnsi="宋体" w:cs="宋体" w:hint="eastAsia"/>
          <w:sz w:val="21"/>
          <w:szCs w:val="21"/>
        </w:rPr>
        <w:t>。项目已具备招标条件，现对该项目的设计施工总承包进行公开招标。</w:t>
      </w:r>
    </w:p>
    <w:p w:rsidR="00425C04" w:rsidRDefault="00EA6B81">
      <w:pPr>
        <w:spacing w:line="360"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项目概况与招标范围</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2.1</w:t>
      </w:r>
      <w:r>
        <w:rPr>
          <w:rFonts w:ascii="宋体" w:hAnsi="宋体" w:cs="宋体" w:hint="eastAsia"/>
          <w:sz w:val="21"/>
          <w:szCs w:val="21"/>
        </w:rPr>
        <w:t>项目名称：</w:t>
      </w:r>
      <w:r>
        <w:rPr>
          <w:rFonts w:ascii="宋体" w:hAnsi="宋体" w:cs="宋体" w:hint="eastAsia"/>
          <w:sz w:val="21"/>
          <w:szCs w:val="21"/>
          <w:u w:val="single"/>
        </w:rPr>
        <w:t>江门市蓬江区消防救援大队</w:t>
      </w:r>
      <w:r>
        <w:rPr>
          <w:rFonts w:ascii="宋体" w:hAnsi="宋体" w:cs="宋体" w:hint="eastAsia"/>
          <w:sz w:val="21"/>
          <w:szCs w:val="21"/>
          <w:u w:val="single"/>
        </w:rPr>
        <w:t>-</w:t>
      </w:r>
      <w:r>
        <w:rPr>
          <w:rFonts w:ascii="宋体" w:hAnsi="宋体" w:cs="宋体" w:hint="eastAsia"/>
          <w:sz w:val="21"/>
          <w:szCs w:val="21"/>
          <w:u w:val="single"/>
        </w:rPr>
        <w:t>白沙站执勤楼及配套工程项目和江门市蓬江区消防救援大队</w:t>
      </w:r>
      <w:r>
        <w:rPr>
          <w:rFonts w:ascii="宋体" w:hAnsi="宋体" w:cs="宋体" w:hint="eastAsia"/>
          <w:sz w:val="21"/>
          <w:szCs w:val="21"/>
          <w:u w:val="single"/>
        </w:rPr>
        <w:t>-</w:t>
      </w:r>
      <w:r>
        <w:rPr>
          <w:rFonts w:ascii="宋体" w:hAnsi="宋体" w:cs="宋体" w:hint="eastAsia"/>
          <w:sz w:val="21"/>
          <w:szCs w:val="21"/>
          <w:u w:val="single"/>
        </w:rPr>
        <w:t>潮连消防救援站项目设计施工总承包</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2.2</w:t>
      </w:r>
      <w:r>
        <w:rPr>
          <w:rFonts w:ascii="宋体" w:hAnsi="宋体" w:cs="宋体" w:hint="eastAsia"/>
          <w:sz w:val="21"/>
          <w:szCs w:val="21"/>
        </w:rPr>
        <w:t>建设地点：</w:t>
      </w:r>
      <w:r>
        <w:rPr>
          <w:rFonts w:ascii="宋体" w:hAnsi="宋体" w:cs="宋体" w:hint="eastAsia"/>
          <w:sz w:val="21"/>
          <w:szCs w:val="21"/>
          <w:u w:val="single"/>
        </w:rPr>
        <w:t>江门市蓬江区</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2.3</w:t>
      </w:r>
      <w:r>
        <w:rPr>
          <w:rFonts w:ascii="宋体" w:hAnsi="宋体" w:cs="宋体" w:hint="eastAsia"/>
          <w:sz w:val="21"/>
          <w:szCs w:val="21"/>
        </w:rPr>
        <w:t>项目概算总投资：</w:t>
      </w:r>
      <w:r>
        <w:rPr>
          <w:rFonts w:ascii="宋体" w:hAnsi="宋体" w:cs="宋体" w:hint="eastAsia"/>
          <w:sz w:val="21"/>
          <w:szCs w:val="21"/>
          <w:u w:val="single"/>
        </w:rPr>
        <w:t>项目</w:t>
      </w:r>
      <w:r>
        <w:rPr>
          <w:rFonts w:ascii="宋体" w:hAnsi="宋体" w:cs="宋体" w:hint="eastAsia"/>
          <w:sz w:val="21"/>
          <w:szCs w:val="21"/>
          <w:u w:val="single"/>
        </w:rPr>
        <w:t>1</w:t>
      </w:r>
      <w:r>
        <w:rPr>
          <w:rFonts w:ascii="宋体" w:hAnsi="宋体" w:cs="宋体" w:hint="eastAsia"/>
          <w:sz w:val="21"/>
          <w:szCs w:val="21"/>
          <w:u w:val="single"/>
        </w:rPr>
        <w:t>白沙站执勤楼及配套工程项目总投资：</w:t>
      </w:r>
      <w:r>
        <w:rPr>
          <w:rFonts w:ascii="宋体" w:hAnsi="宋体" w:cs="宋体" w:hint="eastAsia"/>
          <w:sz w:val="21"/>
          <w:szCs w:val="21"/>
          <w:u w:val="single"/>
        </w:rPr>
        <w:t>2167.70</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工程费用为</w:t>
      </w:r>
      <w:r>
        <w:rPr>
          <w:rFonts w:ascii="宋体" w:hAnsi="宋体" w:cs="宋体" w:hint="eastAsia"/>
          <w:sz w:val="21"/>
          <w:szCs w:val="21"/>
          <w:u w:val="single"/>
        </w:rPr>
        <w:t>1780</w:t>
      </w:r>
      <w:r>
        <w:rPr>
          <w:rFonts w:ascii="宋体" w:hAnsi="宋体" w:cs="宋体" w:hint="eastAsia"/>
          <w:sz w:val="21"/>
          <w:szCs w:val="21"/>
          <w:u w:val="single"/>
        </w:rPr>
        <w:t>.1</w:t>
      </w:r>
      <w:r>
        <w:rPr>
          <w:rFonts w:ascii="宋体" w:hAnsi="宋体" w:cs="宋体" w:hint="eastAsia"/>
          <w:sz w:val="21"/>
          <w:szCs w:val="21"/>
          <w:u w:val="single"/>
        </w:rPr>
        <w:t>6</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其中建安工程费</w:t>
      </w:r>
      <w:r>
        <w:rPr>
          <w:rFonts w:ascii="宋体" w:hAnsi="宋体" w:cs="宋体" w:hint="eastAsia"/>
          <w:sz w:val="21"/>
          <w:szCs w:val="21"/>
          <w:u w:val="single"/>
        </w:rPr>
        <w:t>1600</w:t>
      </w:r>
      <w:r>
        <w:rPr>
          <w:rFonts w:ascii="宋体" w:hAnsi="宋体" w:cs="宋体" w:hint="eastAsia"/>
          <w:sz w:val="21"/>
          <w:szCs w:val="21"/>
          <w:u w:val="single"/>
        </w:rPr>
        <w:t>.</w:t>
      </w:r>
      <w:r>
        <w:rPr>
          <w:rFonts w:ascii="宋体" w:hAnsi="宋体" w:cs="宋体" w:hint="eastAsia"/>
          <w:sz w:val="21"/>
          <w:szCs w:val="21"/>
          <w:u w:val="single"/>
        </w:rPr>
        <w:t>16</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变配电（增容）费</w:t>
      </w:r>
      <w:r>
        <w:rPr>
          <w:rFonts w:ascii="宋体" w:hAnsi="宋体" w:cs="宋体" w:hint="eastAsia"/>
          <w:sz w:val="21"/>
          <w:szCs w:val="21"/>
          <w:u w:val="single"/>
        </w:rPr>
        <w:t>80</w:t>
      </w:r>
      <w:r>
        <w:rPr>
          <w:rFonts w:ascii="宋体" w:hAnsi="宋体" w:cs="宋体" w:hint="eastAsia"/>
          <w:sz w:val="21"/>
          <w:szCs w:val="21"/>
          <w:u w:val="single"/>
        </w:rPr>
        <w:t>.</w:t>
      </w:r>
      <w:r>
        <w:rPr>
          <w:rFonts w:ascii="宋体" w:hAnsi="宋体" w:cs="宋体" w:hint="eastAsia"/>
          <w:sz w:val="21"/>
          <w:szCs w:val="21"/>
          <w:u w:val="single"/>
        </w:rPr>
        <w:t>00</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旧办公楼拆搬费</w:t>
      </w:r>
      <w:r>
        <w:rPr>
          <w:rFonts w:ascii="宋体" w:hAnsi="宋体" w:cs="宋体" w:hint="eastAsia"/>
          <w:sz w:val="21"/>
          <w:szCs w:val="21"/>
          <w:u w:val="single"/>
        </w:rPr>
        <w:t>100</w:t>
      </w:r>
      <w:r>
        <w:rPr>
          <w:rFonts w:ascii="宋体" w:hAnsi="宋体" w:cs="宋体" w:hint="eastAsia"/>
          <w:sz w:val="21"/>
          <w:szCs w:val="21"/>
          <w:u w:val="single"/>
        </w:rPr>
        <w:t>.</w:t>
      </w:r>
      <w:r>
        <w:rPr>
          <w:rFonts w:ascii="宋体" w:hAnsi="宋体" w:cs="宋体" w:hint="eastAsia"/>
          <w:sz w:val="21"/>
          <w:szCs w:val="21"/>
          <w:u w:val="single"/>
        </w:rPr>
        <w:t>00</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w:t>
      </w:r>
    </w:p>
    <w:p w:rsidR="00425C04" w:rsidRDefault="00EA6B81">
      <w:pPr>
        <w:spacing w:line="360" w:lineRule="auto"/>
        <w:ind w:firstLineChars="200" w:firstLine="420"/>
        <w:rPr>
          <w:u w:val="single"/>
        </w:rPr>
      </w:pPr>
      <w:r>
        <w:rPr>
          <w:rFonts w:ascii="宋体" w:hAnsi="宋体" w:cs="宋体" w:hint="eastAsia"/>
          <w:sz w:val="21"/>
          <w:szCs w:val="21"/>
          <w:u w:val="single"/>
        </w:rPr>
        <w:t>项目</w:t>
      </w:r>
      <w:r>
        <w:rPr>
          <w:rFonts w:ascii="宋体" w:hAnsi="宋体" w:cs="宋体" w:hint="eastAsia"/>
          <w:sz w:val="21"/>
          <w:szCs w:val="21"/>
          <w:u w:val="single"/>
        </w:rPr>
        <w:t>2</w:t>
      </w:r>
      <w:r>
        <w:rPr>
          <w:rFonts w:ascii="宋体" w:hAnsi="宋体" w:cs="宋体" w:hint="eastAsia"/>
          <w:sz w:val="21"/>
          <w:szCs w:val="21"/>
          <w:u w:val="single"/>
        </w:rPr>
        <w:t>潮连消防救援站项目总投资约</w:t>
      </w:r>
      <w:r>
        <w:rPr>
          <w:rFonts w:ascii="宋体" w:hAnsi="宋体" w:cs="宋体" w:hint="eastAsia"/>
          <w:sz w:val="21"/>
          <w:szCs w:val="21"/>
          <w:u w:val="single"/>
        </w:rPr>
        <w:t>3415.78</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工程费用为</w:t>
      </w:r>
      <w:r>
        <w:rPr>
          <w:rFonts w:ascii="宋体" w:hAnsi="宋体" w:cs="宋体" w:hint="eastAsia"/>
          <w:sz w:val="21"/>
          <w:szCs w:val="21"/>
          <w:u w:val="single"/>
        </w:rPr>
        <w:t>2773.13</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其中建安工程费</w:t>
      </w:r>
      <w:r>
        <w:rPr>
          <w:rFonts w:ascii="宋体" w:hAnsi="宋体" w:cs="宋体" w:hint="eastAsia"/>
          <w:sz w:val="21"/>
          <w:szCs w:val="21"/>
          <w:u w:val="single"/>
        </w:rPr>
        <w:t>2743</w:t>
      </w:r>
      <w:r>
        <w:rPr>
          <w:rFonts w:ascii="宋体" w:hAnsi="宋体" w:cs="宋体" w:hint="eastAsia"/>
          <w:sz w:val="21"/>
          <w:szCs w:val="21"/>
          <w:u w:val="single"/>
        </w:rPr>
        <w:t>.</w:t>
      </w:r>
      <w:r>
        <w:rPr>
          <w:rFonts w:ascii="宋体" w:hAnsi="宋体" w:cs="宋体" w:hint="eastAsia"/>
          <w:sz w:val="21"/>
          <w:szCs w:val="21"/>
          <w:u w:val="single"/>
        </w:rPr>
        <w:t>13</w:t>
      </w:r>
      <w:r>
        <w:rPr>
          <w:rFonts w:ascii="宋体" w:hAnsi="宋体" w:cs="宋体" w:hint="eastAsia"/>
          <w:sz w:val="21"/>
          <w:szCs w:val="21"/>
          <w:u w:val="single"/>
        </w:rPr>
        <w:t>万元</w:t>
      </w:r>
      <w:r>
        <w:rPr>
          <w:rFonts w:ascii="宋体" w:hAnsi="宋体" w:cs="宋体" w:hint="eastAsia"/>
          <w:sz w:val="21"/>
          <w:szCs w:val="21"/>
          <w:u w:val="single"/>
        </w:rPr>
        <w:t>，设备、家具采购</w:t>
      </w:r>
      <w:r>
        <w:rPr>
          <w:rFonts w:ascii="宋体" w:hAnsi="宋体" w:cs="宋体" w:hint="eastAsia"/>
          <w:sz w:val="21"/>
          <w:szCs w:val="21"/>
          <w:u w:val="single"/>
        </w:rPr>
        <w:t>费</w:t>
      </w:r>
      <w:r>
        <w:rPr>
          <w:rFonts w:ascii="宋体" w:hAnsi="宋体" w:cs="宋体" w:hint="eastAsia"/>
          <w:sz w:val="21"/>
          <w:szCs w:val="21"/>
          <w:u w:val="single"/>
        </w:rPr>
        <w:t>30</w:t>
      </w:r>
      <w:r>
        <w:rPr>
          <w:rFonts w:ascii="宋体" w:hAnsi="宋体" w:cs="宋体" w:hint="eastAsia"/>
          <w:sz w:val="21"/>
          <w:szCs w:val="21"/>
          <w:u w:val="single"/>
        </w:rPr>
        <w:t>.</w:t>
      </w:r>
      <w:r>
        <w:rPr>
          <w:rFonts w:ascii="宋体" w:hAnsi="宋体" w:cs="宋体" w:hint="eastAsia"/>
          <w:sz w:val="21"/>
          <w:szCs w:val="21"/>
          <w:u w:val="single"/>
        </w:rPr>
        <w:t>00</w:t>
      </w:r>
      <w:r>
        <w:rPr>
          <w:rFonts w:ascii="宋体" w:hAnsi="宋体" w:cs="宋体" w:hint="eastAsia"/>
          <w:sz w:val="21"/>
          <w:szCs w:val="21"/>
          <w:u w:val="single"/>
        </w:rPr>
        <w:t>万元</w:t>
      </w:r>
      <w:r>
        <w:rPr>
          <w:rFonts w:ascii="宋体" w:hAnsi="宋体" w:cs="宋体" w:hint="eastAsia"/>
          <w:sz w:val="21"/>
          <w:szCs w:val="21"/>
          <w:u w:val="single"/>
        </w:rPr>
        <w:t>）</w:t>
      </w:r>
      <w:r>
        <w:rPr>
          <w:rFonts w:ascii="宋体" w:hAnsi="宋体" w:cs="宋体" w:hint="eastAsia"/>
          <w:sz w:val="21"/>
          <w:szCs w:val="21"/>
          <w:u w:val="single"/>
        </w:rPr>
        <w:t>。</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2.4</w:t>
      </w:r>
      <w:r>
        <w:rPr>
          <w:rFonts w:ascii="宋体" w:hAnsi="宋体" w:cs="宋体" w:hint="eastAsia"/>
          <w:sz w:val="21"/>
          <w:szCs w:val="21"/>
        </w:rPr>
        <w:t>资金来源：</w:t>
      </w:r>
      <w:r>
        <w:rPr>
          <w:rFonts w:ascii="宋体" w:hAnsi="宋体" w:cs="宋体" w:hint="eastAsia"/>
          <w:sz w:val="21"/>
          <w:szCs w:val="21"/>
          <w:u w:val="single"/>
        </w:rPr>
        <w:t>区财政资金。</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2.5</w:t>
      </w:r>
      <w:r>
        <w:rPr>
          <w:rFonts w:ascii="宋体" w:hAnsi="宋体" w:cs="宋体" w:hint="eastAsia"/>
          <w:sz w:val="21"/>
          <w:szCs w:val="21"/>
        </w:rPr>
        <w:t>建设规模及内容：</w:t>
      </w:r>
      <w:r>
        <w:rPr>
          <w:rFonts w:ascii="宋体" w:hAnsi="宋体" w:cs="宋体" w:hint="eastAsia"/>
          <w:sz w:val="21"/>
          <w:szCs w:val="21"/>
          <w:u w:val="single"/>
        </w:rPr>
        <w:t>项目</w:t>
      </w:r>
      <w:r>
        <w:rPr>
          <w:rFonts w:ascii="宋体" w:hAnsi="宋体" w:cs="宋体" w:hint="eastAsia"/>
          <w:sz w:val="21"/>
          <w:szCs w:val="21"/>
          <w:u w:val="single"/>
        </w:rPr>
        <w:t>1</w:t>
      </w:r>
      <w:r>
        <w:rPr>
          <w:rFonts w:ascii="宋体" w:hAnsi="宋体" w:cs="宋体" w:hint="eastAsia"/>
          <w:sz w:val="21"/>
          <w:szCs w:val="21"/>
          <w:u w:val="single"/>
        </w:rPr>
        <w:t>白沙站执勤楼及配套工程项目包括新建一栋</w:t>
      </w:r>
      <w:r>
        <w:rPr>
          <w:rFonts w:ascii="宋体" w:hAnsi="宋体" w:cs="宋体" w:hint="eastAsia"/>
          <w:sz w:val="21"/>
          <w:szCs w:val="21"/>
          <w:u w:val="single"/>
        </w:rPr>
        <w:t>3</w:t>
      </w:r>
      <w:r>
        <w:rPr>
          <w:rFonts w:ascii="宋体" w:hAnsi="宋体" w:cs="宋体" w:hint="eastAsia"/>
          <w:sz w:val="21"/>
          <w:szCs w:val="21"/>
          <w:u w:val="single"/>
        </w:rPr>
        <w:t>层执勤楼、一栋</w:t>
      </w:r>
      <w:r>
        <w:rPr>
          <w:rFonts w:ascii="宋体" w:hAnsi="宋体" w:cs="宋体" w:hint="eastAsia"/>
          <w:sz w:val="21"/>
          <w:szCs w:val="21"/>
          <w:u w:val="single"/>
        </w:rPr>
        <w:t>6</w:t>
      </w:r>
      <w:r>
        <w:rPr>
          <w:rFonts w:ascii="宋体" w:hAnsi="宋体" w:cs="宋体" w:hint="eastAsia"/>
          <w:sz w:val="21"/>
          <w:szCs w:val="21"/>
          <w:u w:val="single"/>
        </w:rPr>
        <w:t>层训练塔</w:t>
      </w:r>
      <w:r>
        <w:rPr>
          <w:rFonts w:ascii="宋体" w:hAnsi="宋体" w:cs="宋体" w:hint="eastAsia"/>
          <w:sz w:val="21"/>
          <w:szCs w:val="21"/>
          <w:u w:val="single"/>
        </w:rPr>
        <w:t>,</w:t>
      </w:r>
      <w:r>
        <w:rPr>
          <w:rFonts w:ascii="宋体" w:hAnsi="宋体" w:cs="宋体" w:hint="eastAsia"/>
          <w:sz w:val="21"/>
          <w:szCs w:val="21"/>
          <w:u w:val="single"/>
        </w:rPr>
        <w:t>总建筑面积约为</w:t>
      </w:r>
      <w:r>
        <w:rPr>
          <w:rFonts w:ascii="宋体" w:hAnsi="宋体" w:cs="宋体" w:hint="eastAsia"/>
          <w:sz w:val="21"/>
          <w:szCs w:val="21"/>
          <w:u w:val="single"/>
        </w:rPr>
        <w:t xml:space="preserve">3814.15 </w:t>
      </w:r>
      <w:r>
        <w:rPr>
          <w:rFonts w:ascii="宋体" w:hAnsi="宋体" w:cs="宋体" w:hint="eastAsia"/>
          <w:sz w:val="21"/>
          <w:szCs w:val="21"/>
          <w:u w:val="single"/>
        </w:rPr>
        <w:t>平方</w:t>
      </w:r>
      <w:r>
        <w:rPr>
          <w:rFonts w:ascii="宋体" w:hAnsi="宋体" w:cs="宋体" w:hint="eastAsia"/>
          <w:sz w:val="21"/>
          <w:szCs w:val="21"/>
          <w:u w:val="single"/>
        </w:rPr>
        <w:t>;</w:t>
      </w:r>
      <w:r>
        <w:rPr>
          <w:rFonts w:ascii="宋体" w:hAnsi="宋体" w:cs="宋体" w:hint="eastAsia"/>
          <w:sz w:val="21"/>
          <w:szCs w:val="21"/>
          <w:u w:val="single"/>
        </w:rPr>
        <w:t>并建设室外配套工程及拆除旧办公楼。建设内容主要包括土建、室内装修、强电、弱电、消防、防雷、给排水以及室外配套工程、变配电房增容等。</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u w:val="single"/>
        </w:rPr>
        <w:t>项目</w:t>
      </w:r>
      <w:r>
        <w:rPr>
          <w:rFonts w:ascii="宋体" w:hAnsi="宋体" w:cs="宋体" w:hint="eastAsia"/>
          <w:sz w:val="21"/>
          <w:szCs w:val="21"/>
          <w:u w:val="single"/>
        </w:rPr>
        <w:t>2</w:t>
      </w:r>
      <w:r>
        <w:rPr>
          <w:rFonts w:ascii="宋体" w:hAnsi="宋体" w:cs="宋体" w:hint="eastAsia"/>
          <w:sz w:val="21"/>
          <w:szCs w:val="21"/>
          <w:u w:val="single"/>
        </w:rPr>
        <w:t>潮连消防救援站项目总建筑面积约</w:t>
      </w:r>
      <w:r>
        <w:rPr>
          <w:rFonts w:ascii="宋体" w:hAnsi="宋体" w:cs="宋体" w:hint="eastAsia"/>
          <w:sz w:val="21"/>
          <w:szCs w:val="21"/>
          <w:u w:val="single"/>
        </w:rPr>
        <w:t>5081.1</w:t>
      </w:r>
      <w:r>
        <w:rPr>
          <w:rFonts w:ascii="宋体" w:hAnsi="宋体" w:cs="宋体" w:hint="eastAsia"/>
          <w:sz w:val="21"/>
          <w:szCs w:val="21"/>
          <w:u w:val="single"/>
        </w:rPr>
        <w:t>平方米，包括新建一栋建筑面积约</w:t>
      </w:r>
      <w:r>
        <w:rPr>
          <w:rFonts w:ascii="宋体" w:hAnsi="宋体" w:cs="宋体" w:hint="eastAsia"/>
          <w:sz w:val="21"/>
          <w:szCs w:val="21"/>
          <w:u w:val="single"/>
        </w:rPr>
        <w:t>5029.6</w:t>
      </w:r>
      <w:r>
        <w:rPr>
          <w:rFonts w:ascii="宋体" w:hAnsi="宋体" w:cs="宋体" w:hint="eastAsia"/>
          <w:sz w:val="21"/>
          <w:szCs w:val="21"/>
          <w:u w:val="single"/>
        </w:rPr>
        <w:t>平方米的消防站及训练塔、一栋建筑面积约</w:t>
      </w:r>
      <w:r>
        <w:rPr>
          <w:rFonts w:ascii="宋体" w:hAnsi="宋体" w:cs="宋体" w:hint="eastAsia"/>
          <w:sz w:val="21"/>
          <w:szCs w:val="21"/>
          <w:u w:val="single"/>
        </w:rPr>
        <w:t>51.5</w:t>
      </w:r>
      <w:r>
        <w:rPr>
          <w:rFonts w:ascii="宋体" w:hAnsi="宋体" w:cs="宋体" w:hint="eastAsia"/>
          <w:sz w:val="21"/>
          <w:szCs w:val="21"/>
          <w:u w:val="single"/>
        </w:rPr>
        <w:t>平方米其他用房（门卫室），并建设室外配套工程。建设内容主要包括</w:t>
      </w:r>
      <w:r>
        <w:rPr>
          <w:rFonts w:ascii="宋体" w:hAnsi="宋体" w:cs="宋体"/>
          <w:sz w:val="21"/>
          <w:szCs w:val="21"/>
          <w:u w:val="single"/>
        </w:rPr>
        <w:t>消防站、训练塔、其他（门卫室）、训练场地、给排水工程、绿化工程、路灯照明工程、室外配电工程、围墙工程</w:t>
      </w:r>
      <w:r>
        <w:rPr>
          <w:rFonts w:ascii="宋体" w:hAnsi="宋体" w:cs="宋体" w:hint="eastAsia"/>
          <w:sz w:val="21"/>
          <w:szCs w:val="21"/>
          <w:u w:val="single"/>
        </w:rPr>
        <w:t>等。</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2.6</w:t>
      </w:r>
      <w:r>
        <w:rPr>
          <w:rFonts w:ascii="宋体" w:hAnsi="宋体" w:cs="宋体" w:hint="eastAsia"/>
          <w:sz w:val="21"/>
          <w:szCs w:val="21"/>
        </w:rPr>
        <w:t>招标范围：</w:t>
      </w:r>
      <w:r>
        <w:rPr>
          <w:rFonts w:ascii="宋体" w:hAnsi="宋体" w:cs="宋体" w:hint="eastAsia"/>
          <w:sz w:val="21"/>
          <w:szCs w:val="21"/>
          <w:u w:val="single"/>
        </w:rPr>
        <w:t>包括但不限于以下内容：完成本项目的施工图设计（所有建设</w:t>
      </w:r>
      <w:r>
        <w:rPr>
          <w:rFonts w:ascii="宋体" w:hAnsi="宋体" w:cs="宋体" w:hint="eastAsia"/>
          <w:sz w:val="21"/>
          <w:szCs w:val="21"/>
          <w:u w:val="single"/>
        </w:rPr>
        <w:t>内容相关的方案设计深化、施工图设计、竣工图编制、变更修改设计、施工配合、现场服务等相关服务）；施工（工程施工范围包括工程图纸设计范围内的所有工程内容）、工程竣工验收，工程保修期内的缺陷修复和保修等工作。</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lastRenderedPageBreak/>
        <w:t>2.7</w:t>
      </w:r>
      <w:r>
        <w:rPr>
          <w:rFonts w:ascii="宋体" w:hAnsi="宋体" w:cs="宋体" w:hint="eastAsia"/>
          <w:sz w:val="21"/>
          <w:szCs w:val="21"/>
        </w:rPr>
        <w:t>工程质量要求：</w:t>
      </w:r>
      <w:r>
        <w:rPr>
          <w:rFonts w:ascii="宋体" w:hAnsi="宋体" w:cs="宋体" w:hint="eastAsia"/>
          <w:sz w:val="21"/>
          <w:szCs w:val="21"/>
          <w:u w:val="single"/>
        </w:rPr>
        <w:t>（</w:t>
      </w:r>
      <w:r>
        <w:rPr>
          <w:rFonts w:ascii="宋体" w:hAnsi="宋体" w:cs="宋体" w:hint="eastAsia"/>
          <w:sz w:val="21"/>
          <w:szCs w:val="21"/>
          <w:u w:val="single"/>
        </w:rPr>
        <w:t>1</w:t>
      </w:r>
      <w:r>
        <w:rPr>
          <w:rFonts w:ascii="宋体" w:hAnsi="宋体" w:cs="宋体" w:hint="eastAsia"/>
          <w:sz w:val="21"/>
          <w:szCs w:val="21"/>
          <w:u w:val="single"/>
        </w:rPr>
        <w:t>）设计质量要求：</w:t>
      </w:r>
      <w:r>
        <w:rPr>
          <w:rFonts w:ascii="宋体" w:hAnsi="宋体" w:cs="宋体"/>
          <w:sz w:val="21"/>
          <w:szCs w:val="21"/>
          <w:u w:val="single"/>
        </w:rPr>
        <w:t>设计成果的深度满足《建筑工程设计文件编制深度规定》</w:t>
      </w:r>
      <w:r>
        <w:rPr>
          <w:rFonts w:ascii="宋体" w:hAnsi="宋体" w:cs="宋体" w:hint="eastAsia"/>
          <w:sz w:val="21"/>
          <w:szCs w:val="21"/>
          <w:u w:val="single"/>
        </w:rPr>
        <w:t>；</w:t>
      </w:r>
      <w:r>
        <w:rPr>
          <w:rFonts w:ascii="宋体" w:hAnsi="宋体" w:cs="宋体" w:hint="eastAsia"/>
          <w:sz w:val="21"/>
          <w:szCs w:val="21"/>
          <w:u w:val="single"/>
        </w:rPr>
        <w:t xml:space="preserve">   </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u w:val="single"/>
        </w:rPr>
        <w:t>（</w:t>
      </w:r>
      <w:r>
        <w:rPr>
          <w:rFonts w:ascii="宋体" w:hAnsi="宋体" w:cs="宋体" w:hint="eastAsia"/>
          <w:sz w:val="21"/>
          <w:szCs w:val="21"/>
          <w:u w:val="single"/>
        </w:rPr>
        <w:t>2</w:t>
      </w:r>
      <w:r>
        <w:rPr>
          <w:rFonts w:ascii="宋体" w:hAnsi="宋体" w:cs="宋体" w:hint="eastAsia"/>
          <w:sz w:val="21"/>
          <w:szCs w:val="21"/>
          <w:u w:val="single"/>
        </w:rPr>
        <w:t>）施工质量要求：符合合同约定及国家有关工程施工验收规范和标准的要求，一次性通过验收合格。</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2.8</w:t>
      </w:r>
      <w:r>
        <w:rPr>
          <w:rFonts w:ascii="宋体" w:hAnsi="宋体" w:cs="宋体" w:hint="eastAsia"/>
          <w:b/>
          <w:bCs/>
          <w:sz w:val="21"/>
          <w:szCs w:val="21"/>
        </w:rPr>
        <w:t>工期（暂定）</w:t>
      </w:r>
      <w:r>
        <w:rPr>
          <w:rFonts w:ascii="宋体" w:hAnsi="宋体" w:cs="宋体" w:hint="eastAsia"/>
          <w:sz w:val="21"/>
          <w:szCs w:val="21"/>
        </w:rPr>
        <w:t>：项目</w:t>
      </w:r>
      <w:r>
        <w:rPr>
          <w:rFonts w:ascii="宋体" w:hAnsi="宋体" w:cs="宋体" w:hint="eastAsia"/>
          <w:sz w:val="21"/>
          <w:szCs w:val="21"/>
        </w:rPr>
        <w:t>1</w:t>
      </w:r>
      <w:r>
        <w:rPr>
          <w:rFonts w:ascii="宋体" w:hAnsi="宋体" w:cs="宋体" w:hint="eastAsia"/>
          <w:sz w:val="21"/>
          <w:szCs w:val="21"/>
        </w:rPr>
        <w:t>总工期：</w:t>
      </w:r>
      <w:r>
        <w:rPr>
          <w:rFonts w:ascii="宋体" w:hAnsi="宋体" w:cs="宋体" w:hint="eastAsia"/>
          <w:sz w:val="21"/>
          <w:szCs w:val="21"/>
          <w:u w:val="single"/>
        </w:rPr>
        <w:t>180</w:t>
      </w:r>
      <w:r>
        <w:rPr>
          <w:rFonts w:ascii="宋体" w:hAnsi="宋体" w:cs="宋体" w:hint="eastAsia"/>
          <w:sz w:val="21"/>
          <w:szCs w:val="21"/>
        </w:rPr>
        <w:t>日历天，其中设计工期为</w:t>
      </w:r>
      <w:r>
        <w:rPr>
          <w:rFonts w:ascii="宋体" w:hAnsi="宋体" w:cs="宋体" w:hint="eastAsia"/>
          <w:sz w:val="21"/>
          <w:szCs w:val="21"/>
          <w:u w:val="single"/>
        </w:rPr>
        <w:t xml:space="preserve"> 15</w:t>
      </w:r>
      <w:r>
        <w:rPr>
          <w:rFonts w:ascii="宋体" w:hAnsi="宋体" w:cs="宋体" w:hint="eastAsia"/>
          <w:sz w:val="21"/>
          <w:szCs w:val="21"/>
        </w:rPr>
        <w:t>日历天，施工期为</w:t>
      </w:r>
      <w:r>
        <w:rPr>
          <w:rFonts w:ascii="宋体" w:hAnsi="宋体" w:cs="宋体" w:hint="eastAsia"/>
          <w:sz w:val="21"/>
          <w:szCs w:val="21"/>
          <w:u w:val="single"/>
        </w:rPr>
        <w:t xml:space="preserve">165 </w:t>
      </w:r>
      <w:r>
        <w:rPr>
          <w:rFonts w:ascii="宋体" w:hAnsi="宋体" w:cs="宋体" w:hint="eastAsia"/>
          <w:sz w:val="21"/>
          <w:szCs w:val="21"/>
        </w:rPr>
        <w:t>日历天（该项目须于</w:t>
      </w:r>
      <w:r>
        <w:rPr>
          <w:rFonts w:ascii="宋体" w:hAnsi="宋体" w:cs="宋体" w:hint="eastAsia"/>
          <w:sz w:val="21"/>
          <w:szCs w:val="21"/>
        </w:rPr>
        <w:t>2022</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31</w:t>
      </w:r>
      <w:r>
        <w:rPr>
          <w:rFonts w:ascii="宋体" w:hAnsi="宋体" w:cs="宋体" w:hint="eastAsia"/>
          <w:sz w:val="21"/>
          <w:szCs w:val="21"/>
        </w:rPr>
        <w:t>日前封顶）；</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项目</w:t>
      </w:r>
      <w:r>
        <w:rPr>
          <w:rFonts w:ascii="宋体" w:hAnsi="宋体" w:cs="宋体" w:hint="eastAsia"/>
          <w:sz w:val="21"/>
          <w:szCs w:val="21"/>
        </w:rPr>
        <w:t>2</w:t>
      </w:r>
      <w:r>
        <w:rPr>
          <w:rFonts w:ascii="宋体" w:hAnsi="宋体" w:cs="宋体" w:hint="eastAsia"/>
          <w:sz w:val="21"/>
          <w:szCs w:val="21"/>
        </w:rPr>
        <w:t>总工期：</w:t>
      </w:r>
      <w:r>
        <w:rPr>
          <w:rFonts w:ascii="宋体" w:hAnsi="宋体" w:cs="宋体" w:hint="eastAsia"/>
          <w:sz w:val="21"/>
          <w:szCs w:val="21"/>
          <w:u w:val="single"/>
        </w:rPr>
        <w:t>360</w:t>
      </w:r>
      <w:r>
        <w:rPr>
          <w:rFonts w:ascii="宋体" w:hAnsi="宋体" w:cs="宋体" w:hint="eastAsia"/>
          <w:sz w:val="21"/>
          <w:szCs w:val="21"/>
        </w:rPr>
        <w:t>日历天，其中设计工期为</w:t>
      </w:r>
      <w:r>
        <w:rPr>
          <w:rFonts w:ascii="宋体" w:hAnsi="宋体" w:cs="宋体" w:hint="eastAsia"/>
          <w:sz w:val="21"/>
          <w:szCs w:val="21"/>
          <w:u w:val="single"/>
        </w:rPr>
        <w:t>30</w:t>
      </w:r>
      <w:r>
        <w:rPr>
          <w:rFonts w:ascii="宋体" w:hAnsi="宋体" w:cs="宋体" w:hint="eastAsia"/>
          <w:sz w:val="21"/>
          <w:szCs w:val="21"/>
        </w:rPr>
        <w:t>日历天，施工期为</w:t>
      </w:r>
      <w:r>
        <w:rPr>
          <w:rFonts w:ascii="宋体" w:hAnsi="宋体" w:cs="宋体" w:hint="eastAsia"/>
          <w:sz w:val="21"/>
          <w:szCs w:val="21"/>
          <w:u w:val="single"/>
        </w:rPr>
        <w:t xml:space="preserve">330 </w:t>
      </w:r>
      <w:r>
        <w:rPr>
          <w:rFonts w:ascii="宋体" w:hAnsi="宋体" w:cs="宋体" w:hint="eastAsia"/>
          <w:sz w:val="21"/>
          <w:szCs w:val="21"/>
        </w:rPr>
        <w:t>日历天。</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2.9</w:t>
      </w:r>
      <w:r>
        <w:rPr>
          <w:rFonts w:ascii="宋体" w:hAnsi="宋体" w:cs="宋体" w:hint="eastAsia"/>
          <w:sz w:val="21"/>
          <w:szCs w:val="21"/>
        </w:rPr>
        <w:t>招标方式：</w:t>
      </w:r>
      <w:r>
        <w:rPr>
          <w:rFonts w:ascii="宋体" w:hAnsi="宋体" w:cs="宋体" w:hint="eastAsia"/>
          <w:sz w:val="21"/>
          <w:szCs w:val="21"/>
          <w:u w:val="single"/>
        </w:rPr>
        <w:t>公开招标</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本次招标内容：</w:t>
      </w:r>
      <w:r>
        <w:rPr>
          <w:rFonts w:ascii="宋体" w:hAnsi="宋体" w:cs="宋体" w:hint="eastAsia"/>
          <w:sz w:val="21"/>
          <w:szCs w:val="21"/>
          <w:u w:val="single"/>
        </w:rPr>
        <w:t>设计施工总承包招标</w:t>
      </w:r>
      <w:r>
        <w:rPr>
          <w:rFonts w:ascii="宋体" w:hAnsi="宋体" w:cs="宋体" w:hint="eastAsia"/>
          <w:sz w:val="21"/>
          <w:szCs w:val="21"/>
        </w:rPr>
        <w:t>。</w:t>
      </w:r>
    </w:p>
    <w:p w:rsidR="00425C04" w:rsidRDefault="00EA6B81">
      <w:pPr>
        <w:spacing w:line="360"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投标人资格要求</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3.1</w:t>
      </w:r>
      <w:r>
        <w:rPr>
          <w:rFonts w:ascii="宋体" w:hAnsi="宋体" w:cs="宋体" w:hint="eastAsia"/>
          <w:sz w:val="21"/>
          <w:szCs w:val="21"/>
        </w:rPr>
        <w:t>本次招标</w:t>
      </w:r>
      <w:r>
        <w:rPr>
          <w:rFonts w:ascii="宋体" w:hAnsi="宋体" w:cs="宋体" w:hint="eastAsia"/>
          <w:sz w:val="21"/>
          <w:szCs w:val="21"/>
          <w:u w:val="single"/>
        </w:rPr>
        <w:t>江门市蓬江区消防救援大队</w:t>
      </w:r>
      <w:r>
        <w:rPr>
          <w:rFonts w:ascii="宋体" w:hAnsi="宋体" w:cs="宋体" w:hint="eastAsia"/>
          <w:sz w:val="21"/>
          <w:szCs w:val="21"/>
          <w:u w:val="single"/>
        </w:rPr>
        <w:t>-</w:t>
      </w:r>
      <w:r>
        <w:rPr>
          <w:rFonts w:ascii="宋体" w:hAnsi="宋体" w:cs="宋体" w:hint="eastAsia"/>
          <w:sz w:val="21"/>
          <w:szCs w:val="21"/>
          <w:u w:val="single"/>
        </w:rPr>
        <w:t>白沙站执勤楼及配套工程项目和江门市蓬江区消防救援大队</w:t>
      </w:r>
      <w:r>
        <w:rPr>
          <w:rFonts w:ascii="宋体" w:hAnsi="宋体" w:cs="宋体" w:hint="eastAsia"/>
          <w:sz w:val="21"/>
          <w:szCs w:val="21"/>
          <w:u w:val="single"/>
        </w:rPr>
        <w:t>-</w:t>
      </w:r>
      <w:r>
        <w:rPr>
          <w:rFonts w:ascii="宋体" w:hAnsi="宋体" w:cs="宋体" w:hint="eastAsia"/>
          <w:sz w:val="21"/>
          <w:szCs w:val="21"/>
          <w:u w:val="single"/>
        </w:rPr>
        <w:t>潮连消防救援站项目设计施工总承包</w:t>
      </w:r>
      <w:r>
        <w:rPr>
          <w:rFonts w:ascii="宋体" w:hAnsi="宋体" w:cs="宋体" w:hint="eastAsia"/>
          <w:sz w:val="21"/>
          <w:szCs w:val="21"/>
        </w:rPr>
        <w:t>要求投标人须具备</w:t>
      </w:r>
      <w:r>
        <w:rPr>
          <w:rFonts w:ascii="宋体" w:hAnsi="宋体" w:cs="宋体" w:hint="eastAsia"/>
          <w:sz w:val="21"/>
          <w:szCs w:val="21"/>
          <w:u w:val="single"/>
        </w:rPr>
        <w:t xml:space="preserve">   /   </w:t>
      </w:r>
      <w:r>
        <w:rPr>
          <w:rFonts w:ascii="宋体" w:hAnsi="宋体" w:cs="宋体" w:hint="eastAsia"/>
          <w:sz w:val="21"/>
          <w:szCs w:val="21"/>
        </w:rPr>
        <w:t>资质，</w:t>
      </w:r>
      <w:r>
        <w:rPr>
          <w:rFonts w:ascii="宋体" w:hAnsi="宋体" w:cs="宋体" w:hint="eastAsia"/>
          <w:sz w:val="21"/>
          <w:szCs w:val="21"/>
          <w:u w:val="single"/>
        </w:rPr>
        <w:t xml:space="preserve">  /   </w:t>
      </w:r>
      <w:r>
        <w:rPr>
          <w:rFonts w:ascii="宋体" w:hAnsi="宋体" w:cs="宋体" w:hint="eastAsia"/>
          <w:sz w:val="21"/>
          <w:szCs w:val="21"/>
        </w:rPr>
        <w:t xml:space="preserve"> (</w:t>
      </w:r>
      <w:r>
        <w:rPr>
          <w:rFonts w:ascii="宋体" w:hAnsi="宋体" w:cs="宋体" w:hint="eastAsia"/>
          <w:sz w:val="21"/>
          <w:szCs w:val="21"/>
        </w:rPr>
        <w:t>类似项目描述</w:t>
      </w:r>
      <w:r>
        <w:rPr>
          <w:rFonts w:ascii="宋体" w:hAnsi="宋体" w:cs="宋体" w:hint="eastAsia"/>
          <w:sz w:val="21"/>
          <w:szCs w:val="21"/>
        </w:rPr>
        <w:t>)</w:t>
      </w:r>
      <w:r>
        <w:rPr>
          <w:rFonts w:ascii="宋体" w:hAnsi="宋体" w:cs="宋体" w:hint="eastAsia"/>
          <w:sz w:val="21"/>
          <w:szCs w:val="21"/>
        </w:rPr>
        <w:t>业绩，并在人员、设备、资金等方面具有相应的施工能力，其中，投标人拟派项目经理须具备</w:t>
      </w:r>
      <w:r>
        <w:rPr>
          <w:rFonts w:ascii="宋体" w:hAnsi="宋体" w:cs="宋体" w:hint="eastAsia"/>
          <w:sz w:val="21"/>
          <w:szCs w:val="21"/>
          <w:u w:val="single"/>
        </w:rPr>
        <w:t xml:space="preserve">    /    </w:t>
      </w:r>
      <w:r>
        <w:rPr>
          <w:rFonts w:ascii="宋体" w:hAnsi="宋体" w:cs="宋体" w:hint="eastAsia"/>
          <w:sz w:val="21"/>
          <w:szCs w:val="21"/>
        </w:rPr>
        <w:t>专业</w:t>
      </w:r>
      <w:r>
        <w:rPr>
          <w:rFonts w:ascii="宋体" w:hAnsi="宋体" w:cs="宋体" w:hint="eastAsia"/>
          <w:sz w:val="21"/>
          <w:szCs w:val="21"/>
          <w:u w:val="single"/>
        </w:rPr>
        <w:t xml:space="preserve">    /   </w:t>
      </w:r>
      <w:r>
        <w:rPr>
          <w:rFonts w:ascii="宋体" w:hAnsi="宋体" w:cs="宋体" w:hint="eastAsia"/>
          <w:sz w:val="21"/>
          <w:szCs w:val="21"/>
        </w:rPr>
        <w:t>级注册建造师执业资格（二级注册建造师必须在广东省内注册），具备有效的有效的安全培训考核合格证（</w:t>
      </w:r>
      <w:r>
        <w:rPr>
          <w:rFonts w:ascii="宋体" w:hAnsi="宋体" w:cs="宋体" w:hint="eastAsia"/>
          <w:sz w:val="21"/>
          <w:szCs w:val="21"/>
        </w:rPr>
        <w:t>B</w:t>
      </w:r>
      <w:r>
        <w:rPr>
          <w:rFonts w:ascii="宋体" w:hAnsi="宋体" w:cs="宋体" w:hint="eastAsia"/>
          <w:sz w:val="21"/>
          <w:szCs w:val="21"/>
        </w:rPr>
        <w:t>类）或建筑施工企业项目负责人安全生产考核合格证书，且未担任其他在建工程项目的项目经理。</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资质要求补充说明：</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（一）投标人须同时具备建设行政主管部门核发的以下资质及要求：</w:t>
      </w:r>
    </w:p>
    <w:p w:rsidR="00425C04" w:rsidRDefault="00EA6B81">
      <w:pPr>
        <w:spacing w:line="360" w:lineRule="auto"/>
        <w:ind w:firstLineChars="300" w:firstLine="63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）设计资质：</w:t>
      </w:r>
      <w:r>
        <w:rPr>
          <w:rFonts w:ascii="宋体" w:hAnsi="宋体" w:cs="宋体" w:hint="eastAsia"/>
          <w:sz w:val="21"/>
          <w:szCs w:val="21"/>
          <w:u w:val="single"/>
        </w:rPr>
        <w:t>工程设计综合甲级资质，或工程设计建筑行业乙级及以上资质，或工程设计建筑行业（建筑工程）专业乙级及以上资质，或建筑工程设计事务所。</w:t>
      </w:r>
    </w:p>
    <w:p w:rsidR="00425C04" w:rsidRDefault="00EA6B81">
      <w:pPr>
        <w:spacing w:line="360" w:lineRule="auto"/>
        <w:ind w:firstLineChars="300" w:firstLine="630"/>
        <w:rPr>
          <w:rFonts w:ascii="宋体" w:hAnsi="宋体" w:cs="宋体"/>
          <w:sz w:val="21"/>
          <w:szCs w:val="21"/>
          <w:u w:val="single"/>
        </w:rPr>
      </w:pPr>
      <w:r>
        <w:rPr>
          <w:rFonts w:ascii="宋体" w:hAnsi="宋体" w:cs="宋体" w:hint="eastAsia"/>
          <w:sz w:val="21"/>
          <w:szCs w:val="21"/>
        </w:rPr>
        <w:t>2</w:t>
      </w:r>
      <w:r>
        <w:rPr>
          <w:rFonts w:ascii="宋体" w:hAnsi="宋体" w:cs="宋体" w:hint="eastAsia"/>
          <w:sz w:val="21"/>
          <w:szCs w:val="21"/>
        </w:rPr>
        <w:t>）施工资质：</w:t>
      </w:r>
      <w:r>
        <w:rPr>
          <w:rFonts w:ascii="宋体" w:hAnsi="宋体" w:cs="宋体" w:hint="eastAsia"/>
          <w:sz w:val="21"/>
          <w:szCs w:val="21"/>
          <w:u w:val="single"/>
        </w:rPr>
        <w:t>具备行业主管部门核发的建筑工程施工总承包叁级及以上资质。</w:t>
      </w:r>
    </w:p>
    <w:p w:rsidR="00425C04" w:rsidRDefault="00EA6B81">
      <w:pPr>
        <w:spacing w:line="360" w:lineRule="auto"/>
        <w:ind w:firstLineChars="300" w:firstLine="632"/>
        <w:rPr>
          <w:rFonts w:ascii="宋体" w:hAnsi="宋体" w:cs="宋体"/>
          <w:b/>
          <w:sz w:val="21"/>
          <w:szCs w:val="21"/>
          <w:u w:val="single"/>
        </w:rPr>
      </w:pPr>
      <w:r>
        <w:rPr>
          <w:rFonts w:ascii="宋体" w:hAnsi="宋体" w:cs="宋体" w:hint="eastAsia"/>
          <w:b/>
          <w:bCs/>
          <w:sz w:val="21"/>
          <w:szCs w:val="21"/>
        </w:rPr>
        <w:t>注：投标人</w:t>
      </w:r>
      <w:r>
        <w:rPr>
          <w:rFonts w:ascii="宋体" w:hAnsi="宋体" w:cs="宋体" w:hint="eastAsia"/>
          <w:b/>
          <w:bCs/>
          <w:sz w:val="21"/>
          <w:szCs w:val="21"/>
        </w:rPr>
        <w:t>的企业资质按照《住房和城乡建设部办公厅关于建设工程企业资质统一延续有关事项的通知》（建办市函〔</w:t>
      </w:r>
      <w:r>
        <w:rPr>
          <w:rFonts w:ascii="宋体" w:hAnsi="宋体" w:cs="宋体" w:hint="eastAsia"/>
          <w:b/>
          <w:bCs/>
          <w:sz w:val="21"/>
          <w:szCs w:val="21"/>
        </w:rPr>
        <w:t>2021</w:t>
      </w:r>
      <w:r>
        <w:rPr>
          <w:rFonts w:ascii="宋体" w:hAnsi="宋体" w:cs="宋体" w:hint="eastAsia"/>
          <w:b/>
          <w:bCs/>
          <w:sz w:val="21"/>
          <w:szCs w:val="21"/>
        </w:rPr>
        <w:t>〕</w:t>
      </w:r>
      <w:r>
        <w:rPr>
          <w:rFonts w:ascii="宋体" w:hAnsi="宋体" w:cs="宋体" w:hint="eastAsia"/>
          <w:b/>
          <w:bCs/>
          <w:sz w:val="21"/>
          <w:szCs w:val="21"/>
        </w:rPr>
        <w:t>510</w:t>
      </w:r>
      <w:r>
        <w:rPr>
          <w:rFonts w:ascii="宋体" w:hAnsi="宋体" w:cs="宋体" w:hint="eastAsia"/>
          <w:b/>
          <w:bCs/>
          <w:sz w:val="21"/>
          <w:szCs w:val="21"/>
        </w:rPr>
        <w:t>号）执行。</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（二）项目负责人资质要求：</w:t>
      </w:r>
      <w:r>
        <w:rPr>
          <w:rFonts w:ascii="宋体" w:hAnsi="宋体" w:cs="宋体" w:hint="eastAsia"/>
          <w:sz w:val="21"/>
          <w:szCs w:val="21"/>
        </w:rPr>
        <w:t xml:space="preserve"> </w:t>
      </w:r>
    </w:p>
    <w:p w:rsidR="00425C04" w:rsidRDefault="00EA6B81">
      <w:pPr>
        <w:spacing w:line="360" w:lineRule="auto"/>
        <w:ind w:firstLineChars="300" w:firstLine="63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w:t>
      </w:r>
      <w:r>
        <w:rPr>
          <w:rFonts w:ascii="宋体" w:hAnsi="宋体" w:cs="宋体" w:hint="eastAsia"/>
          <w:b/>
          <w:sz w:val="21"/>
          <w:szCs w:val="21"/>
        </w:rPr>
        <w:t>项目经理</w:t>
      </w:r>
      <w:r>
        <w:rPr>
          <w:rFonts w:ascii="宋体" w:hAnsi="宋体" w:cs="宋体" w:hint="eastAsia"/>
          <w:sz w:val="21"/>
          <w:szCs w:val="21"/>
        </w:rPr>
        <w:t>（注：</w:t>
      </w:r>
      <w:r>
        <w:rPr>
          <w:rFonts w:ascii="宋体" w:hAnsi="宋体" w:cs="宋体" w:hint="eastAsia"/>
          <w:b/>
          <w:sz w:val="21"/>
          <w:szCs w:val="21"/>
        </w:rPr>
        <w:t>项目经理可以由设计负责人或施工负责人同时担任，但设计负责人或施工负责人不得为同一人）</w:t>
      </w:r>
      <w:r>
        <w:rPr>
          <w:rFonts w:ascii="宋体" w:hAnsi="宋体" w:cs="宋体" w:hint="eastAsia"/>
          <w:sz w:val="21"/>
          <w:szCs w:val="21"/>
        </w:rPr>
        <w:t>）资格要求：具有建筑工程专业</w:t>
      </w:r>
      <w:r>
        <w:rPr>
          <w:rFonts w:ascii="宋体" w:hAnsi="宋体" w:cs="宋体" w:hint="eastAsia"/>
          <w:sz w:val="21"/>
          <w:szCs w:val="21"/>
          <w:u w:val="single"/>
        </w:rPr>
        <w:t>二级或以上</w:t>
      </w:r>
      <w:r>
        <w:rPr>
          <w:rFonts w:ascii="宋体" w:hAnsi="宋体" w:cs="宋体" w:hint="eastAsia"/>
          <w:sz w:val="21"/>
          <w:szCs w:val="21"/>
        </w:rPr>
        <w:t>注册建造师（二级注册建造师必须在广东省内注册）、或一级注册建筑师、或房屋建筑工程注册监理工程师、或</w:t>
      </w:r>
      <w:r>
        <w:rPr>
          <w:rFonts w:ascii="宋体" w:hAnsi="宋体" w:cs="宋体" w:hint="eastAsia"/>
          <w:bCs/>
          <w:sz w:val="21"/>
          <w:szCs w:val="21"/>
        </w:rPr>
        <w:t>建筑类</w:t>
      </w:r>
      <w:r>
        <w:rPr>
          <w:rFonts w:ascii="宋体" w:hAnsi="宋体" w:cs="宋体" w:hint="eastAsia"/>
          <w:sz w:val="21"/>
          <w:szCs w:val="21"/>
        </w:rPr>
        <w:t>高级工程师职称及以上资格，且不得同时在两个或者两个以上工程项目担任项目经理、施工负责人。</w:t>
      </w:r>
    </w:p>
    <w:p w:rsidR="00425C04" w:rsidRDefault="00EA6B81">
      <w:pPr>
        <w:spacing w:line="360" w:lineRule="auto"/>
        <w:ind w:firstLineChars="300" w:firstLine="630"/>
        <w:rPr>
          <w:rFonts w:ascii="宋体" w:hAnsi="宋体" w:cs="宋体"/>
          <w:sz w:val="21"/>
          <w:szCs w:val="21"/>
        </w:rPr>
      </w:pPr>
      <w:r>
        <w:rPr>
          <w:rFonts w:ascii="宋体" w:hAnsi="宋体" w:cs="宋体" w:hint="eastAsia"/>
          <w:sz w:val="21"/>
          <w:szCs w:val="21"/>
        </w:rPr>
        <w:t xml:space="preserve"> 2</w:t>
      </w:r>
      <w:r>
        <w:rPr>
          <w:rFonts w:ascii="宋体" w:hAnsi="宋体" w:cs="宋体" w:hint="eastAsia"/>
          <w:sz w:val="21"/>
          <w:szCs w:val="21"/>
        </w:rPr>
        <w:t>）</w:t>
      </w:r>
      <w:r>
        <w:rPr>
          <w:rFonts w:ascii="宋体" w:hAnsi="宋体" w:cs="宋体" w:hint="eastAsia"/>
          <w:b/>
          <w:sz w:val="21"/>
          <w:szCs w:val="21"/>
        </w:rPr>
        <w:t>施工负责人的资格要求</w:t>
      </w:r>
      <w:r>
        <w:rPr>
          <w:rFonts w:ascii="宋体" w:hAnsi="宋体" w:cs="宋体" w:hint="eastAsia"/>
          <w:sz w:val="21"/>
          <w:szCs w:val="21"/>
        </w:rPr>
        <w:t>：具有建筑工程专业</w:t>
      </w:r>
      <w:r>
        <w:rPr>
          <w:rFonts w:ascii="宋体" w:hAnsi="宋体" w:cs="宋体" w:hint="eastAsia"/>
          <w:sz w:val="21"/>
          <w:szCs w:val="21"/>
          <w:u w:val="single"/>
        </w:rPr>
        <w:t>二级或以上</w:t>
      </w:r>
      <w:r>
        <w:rPr>
          <w:rFonts w:ascii="宋体" w:hAnsi="宋体" w:cs="宋体" w:hint="eastAsia"/>
          <w:sz w:val="21"/>
          <w:szCs w:val="21"/>
        </w:rPr>
        <w:t>注册建造师资格（二级注册建造师必须在广东省内注册），持有有效的安全培训考核合格证（</w:t>
      </w:r>
      <w:r>
        <w:rPr>
          <w:rFonts w:ascii="宋体" w:hAnsi="宋体" w:cs="宋体" w:hint="eastAsia"/>
          <w:sz w:val="21"/>
          <w:szCs w:val="21"/>
        </w:rPr>
        <w:t>B</w:t>
      </w:r>
      <w:r>
        <w:rPr>
          <w:rFonts w:ascii="宋体" w:hAnsi="宋体" w:cs="宋体" w:hint="eastAsia"/>
          <w:sz w:val="21"/>
          <w:szCs w:val="21"/>
        </w:rPr>
        <w:t>类）或建筑施工企业项目负责人安全生产考核合格证书，且不得担任其他在建工程项目的项目经理、施工负责人。</w:t>
      </w:r>
    </w:p>
    <w:p w:rsidR="00425C04" w:rsidRDefault="00EA6B81">
      <w:pPr>
        <w:spacing w:line="360" w:lineRule="auto"/>
        <w:ind w:firstLineChars="300" w:firstLine="63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）设计负责人的资格要求：具备一级注册建筑师资格。</w:t>
      </w:r>
    </w:p>
    <w:p w:rsidR="00425C04" w:rsidRDefault="00EA6B81">
      <w:pPr>
        <w:spacing w:line="360" w:lineRule="auto"/>
        <w:ind w:firstLineChars="300" w:firstLine="632"/>
        <w:rPr>
          <w:rFonts w:ascii="宋体" w:hAnsi="宋体" w:cs="宋体"/>
          <w:b/>
          <w:sz w:val="21"/>
          <w:szCs w:val="21"/>
        </w:rPr>
      </w:pPr>
      <w:r>
        <w:rPr>
          <w:rFonts w:ascii="宋体" w:hAnsi="宋体" w:cs="宋体" w:hint="eastAsia"/>
          <w:b/>
          <w:bCs/>
          <w:sz w:val="21"/>
          <w:szCs w:val="21"/>
        </w:rPr>
        <w:t>4</w:t>
      </w:r>
      <w:r>
        <w:rPr>
          <w:rFonts w:ascii="宋体" w:hAnsi="宋体" w:cs="宋体" w:hint="eastAsia"/>
          <w:b/>
          <w:bCs/>
          <w:sz w:val="21"/>
          <w:szCs w:val="21"/>
        </w:rPr>
        <w:t>）拟派</w:t>
      </w:r>
      <w:r>
        <w:rPr>
          <w:rFonts w:ascii="宋体" w:hAnsi="宋体" w:cs="宋体" w:hint="eastAsia"/>
          <w:b/>
          <w:sz w:val="21"/>
          <w:szCs w:val="21"/>
        </w:rPr>
        <w:t>人员提供一级建造师注册证书的，按照《住房和城乡建设部办公厅关于全面实行一级建造师</w:t>
      </w:r>
      <w:r>
        <w:rPr>
          <w:rFonts w:ascii="宋体" w:hAnsi="宋体" w:cs="宋体" w:hint="eastAsia"/>
          <w:b/>
          <w:sz w:val="21"/>
          <w:szCs w:val="21"/>
        </w:rPr>
        <w:lastRenderedPageBreak/>
        <w:t>电子注册证书的通知》（建办市〔</w:t>
      </w:r>
      <w:r>
        <w:rPr>
          <w:rFonts w:ascii="宋体" w:hAnsi="宋体" w:cs="宋体" w:hint="eastAsia"/>
          <w:b/>
          <w:sz w:val="21"/>
          <w:szCs w:val="21"/>
        </w:rPr>
        <w:t>2021</w:t>
      </w:r>
      <w:r>
        <w:rPr>
          <w:rFonts w:ascii="宋体" w:hAnsi="宋体" w:cs="宋体" w:hint="eastAsia"/>
          <w:b/>
          <w:sz w:val="21"/>
          <w:szCs w:val="21"/>
        </w:rPr>
        <w:t>〕</w:t>
      </w:r>
      <w:r>
        <w:rPr>
          <w:rFonts w:ascii="宋体" w:hAnsi="宋体" w:cs="宋体" w:hint="eastAsia"/>
          <w:b/>
          <w:sz w:val="21"/>
          <w:szCs w:val="21"/>
        </w:rPr>
        <w:t xml:space="preserve">40 </w:t>
      </w:r>
      <w:r>
        <w:rPr>
          <w:rFonts w:ascii="宋体" w:hAnsi="宋体" w:cs="宋体" w:hint="eastAsia"/>
          <w:b/>
          <w:sz w:val="21"/>
          <w:szCs w:val="21"/>
        </w:rPr>
        <w:t>号）执行。</w:t>
      </w:r>
    </w:p>
    <w:p w:rsidR="00425C04" w:rsidRDefault="00EA6B81">
      <w:pPr>
        <w:spacing w:line="360" w:lineRule="auto"/>
        <w:ind w:firstLineChars="300" w:firstLine="632"/>
        <w:rPr>
          <w:rFonts w:ascii="宋体" w:hAnsi="宋体" w:cs="宋体"/>
          <w:b/>
          <w:sz w:val="21"/>
          <w:szCs w:val="21"/>
        </w:rPr>
      </w:pPr>
      <w:r>
        <w:rPr>
          <w:rFonts w:ascii="宋体" w:hAnsi="宋体" w:cs="宋体" w:hint="eastAsia"/>
          <w:b/>
          <w:sz w:val="21"/>
          <w:szCs w:val="21"/>
        </w:rPr>
        <w:t>5</w:t>
      </w:r>
      <w:r>
        <w:rPr>
          <w:rFonts w:ascii="宋体" w:hAnsi="宋体" w:cs="宋体" w:hint="eastAsia"/>
          <w:b/>
          <w:sz w:val="21"/>
          <w:szCs w:val="21"/>
        </w:rPr>
        <w:t>）</w:t>
      </w:r>
      <w:r>
        <w:rPr>
          <w:rFonts w:ascii="宋体" w:hAnsi="宋体" w:cs="宋体" w:hint="eastAsia"/>
          <w:b/>
          <w:sz w:val="21"/>
          <w:szCs w:val="21"/>
          <w:lang w:val="zh-CN"/>
        </w:rPr>
        <w:t>本项目不接受已退休人员任职。</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3.2</w:t>
      </w:r>
      <w:r>
        <w:rPr>
          <w:rFonts w:ascii="宋体" w:hAnsi="宋体" w:cs="宋体" w:hint="eastAsia"/>
          <w:sz w:val="21"/>
          <w:szCs w:val="21"/>
        </w:rPr>
        <w:t>本次招标</w:t>
      </w:r>
      <w:r>
        <w:rPr>
          <w:rFonts w:ascii="宋体" w:hAnsi="宋体" w:cs="宋体" w:hint="eastAsia"/>
          <w:sz w:val="21"/>
          <w:szCs w:val="21"/>
          <w:u w:val="single"/>
        </w:rPr>
        <w:t xml:space="preserve"> </w:t>
      </w:r>
      <w:r>
        <w:rPr>
          <w:rFonts w:ascii="宋体" w:hAnsi="宋体" w:cs="宋体" w:hint="eastAsia"/>
          <w:sz w:val="21"/>
          <w:szCs w:val="21"/>
          <w:u w:val="single"/>
        </w:rPr>
        <w:t>接受</w:t>
      </w:r>
      <w:r>
        <w:rPr>
          <w:rFonts w:ascii="宋体" w:hAnsi="宋体" w:cs="宋体" w:hint="eastAsia"/>
          <w:sz w:val="21"/>
          <w:szCs w:val="21"/>
          <w:u w:val="single"/>
        </w:rPr>
        <w:t xml:space="preserve"> </w:t>
      </w:r>
      <w:r>
        <w:rPr>
          <w:rFonts w:ascii="宋体" w:hAnsi="宋体" w:cs="宋体" w:hint="eastAsia"/>
          <w:sz w:val="21"/>
          <w:szCs w:val="21"/>
        </w:rPr>
        <w:t>联合体投标。联合体投标的，应满足下列要求：</w:t>
      </w:r>
      <w:r>
        <w:rPr>
          <w:rFonts w:ascii="宋体" w:hAnsi="宋体" w:cs="宋体" w:hint="eastAsia"/>
          <w:sz w:val="21"/>
          <w:szCs w:val="21"/>
          <w:u w:val="single"/>
        </w:rPr>
        <w:t>（</w:t>
      </w:r>
      <w:r>
        <w:rPr>
          <w:rFonts w:ascii="宋体" w:hAnsi="宋体" w:cs="宋体" w:hint="eastAsia"/>
          <w:sz w:val="21"/>
          <w:szCs w:val="21"/>
          <w:u w:val="single"/>
        </w:rPr>
        <w:t>1</w:t>
      </w:r>
      <w:r>
        <w:rPr>
          <w:rFonts w:ascii="宋体" w:hAnsi="宋体" w:cs="宋体" w:hint="eastAsia"/>
          <w:sz w:val="21"/>
          <w:szCs w:val="21"/>
          <w:u w:val="single"/>
        </w:rPr>
        <w:t>）联合体牵头人必须具有本项目设计方具备的资质，且联合体成员家数不得多于</w:t>
      </w:r>
      <w:r>
        <w:rPr>
          <w:rFonts w:ascii="宋体" w:hAnsi="宋体" w:cs="宋体" w:hint="eastAsia"/>
          <w:sz w:val="21"/>
          <w:szCs w:val="21"/>
          <w:u w:val="single"/>
        </w:rPr>
        <w:t>2</w:t>
      </w:r>
      <w:r>
        <w:rPr>
          <w:rFonts w:ascii="宋体" w:hAnsi="宋体" w:cs="宋体" w:hint="eastAsia"/>
          <w:sz w:val="21"/>
          <w:szCs w:val="21"/>
          <w:u w:val="single"/>
        </w:rPr>
        <w:t>家（含</w:t>
      </w:r>
      <w:r>
        <w:rPr>
          <w:rFonts w:ascii="宋体" w:hAnsi="宋体" w:cs="宋体" w:hint="eastAsia"/>
          <w:sz w:val="21"/>
          <w:szCs w:val="21"/>
          <w:u w:val="single"/>
        </w:rPr>
        <w:t>2</w:t>
      </w:r>
      <w:r>
        <w:rPr>
          <w:rFonts w:ascii="宋体" w:hAnsi="宋体" w:cs="宋体" w:hint="eastAsia"/>
          <w:sz w:val="21"/>
          <w:szCs w:val="21"/>
          <w:u w:val="single"/>
        </w:rPr>
        <w:t>家）；（</w:t>
      </w:r>
      <w:r>
        <w:rPr>
          <w:rFonts w:ascii="宋体" w:hAnsi="宋体" w:cs="宋体" w:hint="eastAsia"/>
          <w:sz w:val="21"/>
          <w:szCs w:val="21"/>
          <w:u w:val="single"/>
        </w:rPr>
        <w:t>2</w:t>
      </w:r>
      <w:r>
        <w:rPr>
          <w:rFonts w:ascii="宋体" w:hAnsi="宋体" w:cs="宋体" w:hint="eastAsia"/>
          <w:sz w:val="21"/>
          <w:szCs w:val="21"/>
          <w:u w:val="single"/>
        </w:rPr>
        <w:t>）联合体各方应签订联合体投标协议书，明确联合体牵头人和各方权利义务；（</w:t>
      </w:r>
      <w:r>
        <w:rPr>
          <w:rFonts w:ascii="宋体" w:hAnsi="宋体" w:cs="宋体" w:hint="eastAsia"/>
          <w:sz w:val="21"/>
          <w:szCs w:val="21"/>
          <w:u w:val="single"/>
        </w:rPr>
        <w:t>3</w:t>
      </w:r>
      <w:r>
        <w:rPr>
          <w:rFonts w:ascii="宋体" w:hAnsi="宋体" w:cs="宋体" w:hint="eastAsia"/>
          <w:sz w:val="21"/>
          <w:szCs w:val="21"/>
          <w:u w:val="single"/>
        </w:rPr>
        <w:t>）联合体各方不得再以自己名义单独或参加其他联合体在本招标项目中投标；（</w:t>
      </w:r>
      <w:r>
        <w:rPr>
          <w:rFonts w:ascii="宋体" w:hAnsi="宋体" w:cs="宋体" w:hint="eastAsia"/>
          <w:sz w:val="21"/>
          <w:szCs w:val="21"/>
          <w:u w:val="single"/>
        </w:rPr>
        <w:t>4</w:t>
      </w:r>
      <w:r>
        <w:rPr>
          <w:rFonts w:ascii="宋体" w:hAnsi="宋体" w:cs="宋体" w:hint="eastAsia"/>
          <w:sz w:val="21"/>
          <w:szCs w:val="21"/>
          <w:u w:val="single"/>
        </w:rPr>
        <w:t>）联合体投标的以联合体任一方名义提交投标保证金。</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3.3</w:t>
      </w:r>
      <w:r>
        <w:rPr>
          <w:rFonts w:ascii="宋体" w:hAnsi="宋体" w:cs="宋体" w:hint="eastAsia"/>
          <w:sz w:val="21"/>
          <w:szCs w:val="21"/>
        </w:rPr>
        <w:t>各投标人均可就本招标项目上述标段中的</w:t>
      </w:r>
      <w:r>
        <w:rPr>
          <w:rFonts w:ascii="宋体" w:hAnsi="宋体" w:cs="宋体" w:hint="eastAsia"/>
          <w:sz w:val="21"/>
          <w:szCs w:val="21"/>
          <w:u w:val="single"/>
        </w:rPr>
        <w:t xml:space="preserve">   1   </w:t>
      </w:r>
      <w:r>
        <w:rPr>
          <w:rFonts w:ascii="宋体" w:hAnsi="宋体" w:cs="宋体" w:hint="eastAsia"/>
          <w:sz w:val="21"/>
          <w:szCs w:val="21"/>
        </w:rPr>
        <w:t>(</w:t>
      </w:r>
      <w:r>
        <w:rPr>
          <w:rFonts w:ascii="宋体" w:hAnsi="宋体" w:cs="宋体" w:hint="eastAsia"/>
          <w:sz w:val="21"/>
          <w:szCs w:val="21"/>
        </w:rPr>
        <w:t>具体数量</w:t>
      </w:r>
      <w:r>
        <w:rPr>
          <w:rFonts w:ascii="宋体" w:hAnsi="宋体" w:cs="宋体" w:hint="eastAsia"/>
          <w:sz w:val="21"/>
          <w:szCs w:val="21"/>
        </w:rPr>
        <w:t>)</w:t>
      </w:r>
      <w:r>
        <w:rPr>
          <w:rFonts w:ascii="宋体" w:hAnsi="宋体" w:cs="宋体" w:hint="eastAsia"/>
          <w:sz w:val="21"/>
          <w:szCs w:val="21"/>
        </w:rPr>
        <w:t>个标段投标，但最多允许中标</w:t>
      </w:r>
      <w:r>
        <w:rPr>
          <w:rFonts w:ascii="宋体" w:hAnsi="宋体" w:cs="宋体" w:hint="eastAsia"/>
          <w:sz w:val="21"/>
          <w:szCs w:val="21"/>
          <w:u w:val="single"/>
        </w:rPr>
        <w:t xml:space="preserve">   1    </w:t>
      </w:r>
      <w:r>
        <w:rPr>
          <w:rFonts w:ascii="宋体" w:hAnsi="宋体" w:cs="宋体" w:hint="eastAsia"/>
          <w:sz w:val="21"/>
          <w:szCs w:val="21"/>
        </w:rPr>
        <w:t xml:space="preserve"> (</w:t>
      </w:r>
      <w:r>
        <w:rPr>
          <w:rFonts w:ascii="宋体" w:hAnsi="宋体" w:cs="宋体" w:hint="eastAsia"/>
          <w:sz w:val="21"/>
          <w:szCs w:val="21"/>
        </w:rPr>
        <w:t>具体数量</w:t>
      </w:r>
      <w:r>
        <w:rPr>
          <w:rFonts w:ascii="宋体" w:hAnsi="宋体" w:cs="宋体" w:hint="eastAsia"/>
          <w:sz w:val="21"/>
          <w:szCs w:val="21"/>
        </w:rPr>
        <w:t>)</w:t>
      </w:r>
      <w:r>
        <w:rPr>
          <w:rFonts w:ascii="宋体" w:hAnsi="宋体" w:cs="宋体" w:hint="eastAsia"/>
          <w:sz w:val="21"/>
          <w:szCs w:val="21"/>
        </w:rPr>
        <w:t>个标段</w:t>
      </w:r>
      <w:r>
        <w:rPr>
          <w:rFonts w:ascii="宋体" w:hAnsi="宋体" w:cs="宋体" w:hint="eastAsia"/>
          <w:sz w:val="21"/>
          <w:szCs w:val="21"/>
        </w:rPr>
        <w:t>(</w:t>
      </w:r>
      <w:r>
        <w:rPr>
          <w:rFonts w:ascii="宋体" w:hAnsi="宋体" w:cs="宋体" w:hint="eastAsia"/>
          <w:sz w:val="21"/>
          <w:szCs w:val="21"/>
        </w:rPr>
        <w:t>适用于分标段的招标项目</w:t>
      </w:r>
      <w:r>
        <w:rPr>
          <w:rFonts w:ascii="宋体" w:hAnsi="宋体" w:cs="宋体" w:hint="eastAsia"/>
          <w:sz w:val="21"/>
          <w:szCs w:val="21"/>
        </w:rPr>
        <w:t>)</w:t>
      </w:r>
      <w:r>
        <w:rPr>
          <w:rFonts w:ascii="宋体" w:hAnsi="宋体" w:cs="宋体" w:hint="eastAsia"/>
          <w:sz w:val="21"/>
          <w:szCs w:val="21"/>
        </w:rPr>
        <w:t>。</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3.4</w:t>
      </w:r>
      <w:r>
        <w:rPr>
          <w:rFonts w:ascii="宋体" w:hAnsi="宋体" w:cs="宋体" w:hint="eastAsia"/>
          <w:sz w:val="21"/>
          <w:szCs w:val="21"/>
        </w:rPr>
        <w:t>根据《广东省住房和城乡建设厅关于取消省外建筑企业和人员进粤信</w:t>
      </w:r>
      <w:r>
        <w:rPr>
          <w:rFonts w:ascii="宋体" w:hAnsi="宋体" w:cs="宋体" w:hint="eastAsia"/>
          <w:sz w:val="21"/>
          <w:szCs w:val="21"/>
        </w:rPr>
        <w:t>息备案有关工作的通知》（粤建市</w:t>
      </w:r>
      <w:r>
        <w:rPr>
          <w:rFonts w:ascii="宋体" w:hAnsi="宋体" w:cs="宋体" w:hint="eastAsia"/>
          <w:sz w:val="21"/>
          <w:szCs w:val="21"/>
        </w:rPr>
        <w:t>[2015]52</w:t>
      </w:r>
      <w:r>
        <w:rPr>
          <w:rFonts w:ascii="宋体" w:hAnsi="宋体" w:cs="宋体" w:hint="eastAsia"/>
          <w:sz w:val="21"/>
          <w:szCs w:val="21"/>
        </w:rPr>
        <w:t>号）、《关于调整省外建筑企业在“进粤企业和人员诚信信息登记平台”信息登记相关工作的通知》和江门市住房城乡建设局发布的《关于调整省外建筑企业信息进粤登记有关查验工作的通知》要求，省外建筑企业需在“进粤企业和人员诚信信息登记平台”录入相关信息并通过数据规范检查，并在投标文件中提供企业基本信息（网上公开信息打印件）以备审查。</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3.5</w:t>
      </w:r>
      <w:r>
        <w:rPr>
          <w:rFonts w:ascii="宋体" w:hAnsi="宋体" w:cs="宋体" w:hint="eastAsia"/>
          <w:sz w:val="21"/>
          <w:szCs w:val="21"/>
        </w:rPr>
        <w:t>根据《江门市住房和城乡建设局关于江门市建筑业企业信用管理办法》的相关规定，投标人须是被列入“江门市建筑业企业信用管理信息系统”信用等级为</w:t>
      </w:r>
      <w:r>
        <w:rPr>
          <w:rFonts w:ascii="宋体" w:hAnsi="宋体" w:cs="宋体" w:hint="eastAsia"/>
          <w:sz w:val="21"/>
          <w:szCs w:val="21"/>
        </w:rPr>
        <w:t>C</w:t>
      </w:r>
      <w:r>
        <w:rPr>
          <w:rFonts w:ascii="宋体" w:hAnsi="宋体" w:cs="宋体" w:hint="eastAsia"/>
          <w:sz w:val="21"/>
          <w:szCs w:val="21"/>
        </w:rPr>
        <w:t>级或以上的企业。（项目不要求投标人具备建筑业企业资质的除外）</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3.6</w:t>
      </w:r>
      <w:r>
        <w:rPr>
          <w:rFonts w:ascii="宋体" w:hAnsi="宋体" w:cs="宋体" w:hint="eastAsia"/>
          <w:sz w:val="21"/>
          <w:szCs w:val="21"/>
        </w:rPr>
        <w:t>投标人拟派出的项目经理、施工负责人、设计负责人、技术负责人须在投标文件中签字确认。</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3.7</w:t>
      </w:r>
      <w:r>
        <w:rPr>
          <w:rFonts w:ascii="宋体" w:hAnsi="宋体" w:cs="宋体" w:hint="eastAsia"/>
          <w:sz w:val="21"/>
          <w:szCs w:val="21"/>
        </w:rPr>
        <w:t>投标人不属于“信用中国”失信被执行人（公示网址：</w:t>
      </w:r>
      <w:r>
        <w:rPr>
          <w:rFonts w:ascii="宋体" w:hAnsi="宋体" w:cs="宋体" w:hint="eastAsia"/>
          <w:sz w:val="21"/>
          <w:szCs w:val="21"/>
        </w:rPr>
        <w:t>www.creditchina.gov.cn</w:t>
      </w:r>
      <w:r>
        <w:rPr>
          <w:rFonts w:ascii="宋体" w:hAnsi="宋体" w:cs="宋体" w:hint="eastAsia"/>
          <w:sz w:val="21"/>
          <w:szCs w:val="21"/>
        </w:rPr>
        <w:t>）。</w:t>
      </w:r>
    </w:p>
    <w:p w:rsidR="00425C04" w:rsidRDefault="00EA6B81">
      <w:pPr>
        <w:spacing w:line="360" w:lineRule="auto"/>
        <w:ind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8</w:t>
      </w:r>
      <w:r>
        <w:rPr>
          <w:rFonts w:ascii="宋体" w:hAnsi="宋体" w:cs="宋体"/>
          <w:sz w:val="21"/>
          <w:szCs w:val="21"/>
        </w:rPr>
        <w:t xml:space="preserve"> </w:t>
      </w:r>
      <w:r>
        <w:rPr>
          <w:rFonts w:ascii="宋体" w:hAnsi="宋体" w:cs="宋体"/>
          <w:sz w:val="21"/>
          <w:szCs w:val="21"/>
        </w:rPr>
        <w:t>取得香港工程建设咨询从业资格的企业和执业资格的专业人士，按照《广东省住房和城乡建设厅关于印发香港工程咨询</w:t>
      </w:r>
      <w:r>
        <w:rPr>
          <w:rFonts w:ascii="宋体" w:hAnsi="宋体" w:cs="宋体"/>
          <w:sz w:val="21"/>
          <w:szCs w:val="21"/>
        </w:rPr>
        <w:t>企业和专业人士在粤港澳大湾区内地城市开业执业试点管理暂行办法的通知》</w:t>
      </w:r>
      <w:r>
        <w:rPr>
          <w:rFonts w:ascii="宋体" w:hAnsi="宋体" w:cs="宋体"/>
          <w:sz w:val="21"/>
          <w:szCs w:val="21"/>
        </w:rPr>
        <w:t xml:space="preserve"> </w:t>
      </w:r>
      <w:r>
        <w:rPr>
          <w:rFonts w:ascii="宋体" w:hAnsi="宋体" w:cs="宋体"/>
          <w:sz w:val="21"/>
          <w:szCs w:val="21"/>
        </w:rPr>
        <w:t>规定备案，且备案信息已在广东省建设信息网公布，可以在我市范围内开业执业，为市场主体直接提供服务。经备案的香港企业和香港专业人士应当在备案的业务范围内开业执业。</w:t>
      </w:r>
    </w:p>
    <w:p w:rsidR="00425C04" w:rsidRDefault="00EA6B81">
      <w:pPr>
        <w:spacing w:line="360" w:lineRule="auto"/>
        <w:rPr>
          <w:rFonts w:ascii="宋体" w:hAnsi="宋体" w:cs="宋体"/>
          <w:sz w:val="21"/>
          <w:szCs w:val="21"/>
        </w:rPr>
      </w:pPr>
      <w:r>
        <w:rPr>
          <w:rFonts w:ascii="宋体" w:hAnsi="宋体" w:cs="宋体" w:hint="eastAsia"/>
          <w:sz w:val="21"/>
          <w:szCs w:val="21"/>
        </w:rPr>
        <w:t xml:space="preserve">4. </w:t>
      </w:r>
      <w:r>
        <w:rPr>
          <w:rFonts w:ascii="宋体" w:hAnsi="宋体" w:cs="宋体" w:hint="eastAsia"/>
          <w:sz w:val="21"/>
          <w:szCs w:val="21"/>
        </w:rPr>
        <w:t>招标文件的获取</w:t>
      </w:r>
    </w:p>
    <w:p w:rsidR="00425C04" w:rsidRDefault="00EA6B81">
      <w:pPr>
        <w:wordWrap w:val="0"/>
        <w:spacing w:line="360" w:lineRule="auto"/>
        <w:ind w:firstLineChars="200" w:firstLine="420"/>
        <w:jc w:val="left"/>
        <w:rPr>
          <w:rFonts w:ascii="宋体" w:hAnsi="宋体" w:cs="宋体"/>
          <w:sz w:val="21"/>
          <w:szCs w:val="21"/>
        </w:rPr>
      </w:pPr>
      <w:r>
        <w:rPr>
          <w:rFonts w:ascii="宋体" w:hAnsi="宋体" w:cs="宋体" w:hint="eastAsia"/>
          <w:sz w:val="21"/>
          <w:szCs w:val="21"/>
        </w:rPr>
        <w:t>凡有意参加投标者，请于</w:t>
      </w:r>
      <w:r>
        <w:rPr>
          <w:rFonts w:ascii="宋体" w:hAnsi="宋体" w:cs="宋体" w:hint="eastAsia"/>
          <w:sz w:val="21"/>
          <w:szCs w:val="21"/>
          <w:u w:val="single"/>
        </w:rPr>
        <w:t>2022</w:t>
      </w:r>
      <w:r>
        <w:rPr>
          <w:rFonts w:ascii="宋体" w:hAnsi="宋体" w:cs="宋体" w:hint="eastAsia"/>
          <w:sz w:val="21"/>
          <w:szCs w:val="21"/>
        </w:rPr>
        <w:t>年</w:t>
      </w:r>
      <w:r w:rsidR="00740F11">
        <w:rPr>
          <w:rFonts w:ascii="宋体" w:hAnsi="宋体" w:cs="宋体" w:hint="eastAsia"/>
          <w:sz w:val="21"/>
          <w:szCs w:val="21"/>
          <w:u w:val="single"/>
        </w:rPr>
        <w:t>08</w:t>
      </w:r>
      <w:r>
        <w:rPr>
          <w:rFonts w:ascii="宋体" w:hAnsi="宋体" w:cs="宋体" w:hint="eastAsia"/>
          <w:sz w:val="21"/>
          <w:szCs w:val="21"/>
        </w:rPr>
        <w:t>月</w:t>
      </w:r>
      <w:r w:rsidR="00740F11">
        <w:rPr>
          <w:rFonts w:ascii="宋体" w:hAnsi="宋体" w:cs="宋体" w:hint="eastAsia"/>
          <w:sz w:val="21"/>
          <w:szCs w:val="21"/>
          <w:u w:val="single"/>
        </w:rPr>
        <w:t>24</w:t>
      </w:r>
      <w:r>
        <w:rPr>
          <w:rFonts w:ascii="宋体" w:hAnsi="宋体" w:cs="宋体" w:hint="eastAsia"/>
          <w:sz w:val="21"/>
          <w:szCs w:val="21"/>
        </w:rPr>
        <w:t>日</w:t>
      </w:r>
      <w:r w:rsidR="00740F11">
        <w:rPr>
          <w:rFonts w:ascii="宋体" w:hAnsi="宋体" w:cs="宋体" w:hint="eastAsia"/>
          <w:sz w:val="21"/>
          <w:szCs w:val="21"/>
          <w:u w:val="single"/>
        </w:rPr>
        <w:t>12</w:t>
      </w:r>
      <w:r>
        <w:rPr>
          <w:rFonts w:ascii="宋体" w:hAnsi="宋体" w:cs="宋体" w:hint="eastAsia"/>
          <w:sz w:val="21"/>
          <w:szCs w:val="21"/>
        </w:rPr>
        <w:t>时</w:t>
      </w:r>
      <w:r w:rsidR="00740F11">
        <w:rPr>
          <w:rFonts w:ascii="宋体" w:hAnsi="宋体" w:cs="宋体" w:hint="eastAsia"/>
          <w:sz w:val="21"/>
          <w:szCs w:val="21"/>
          <w:u w:val="single"/>
        </w:rPr>
        <w:t>00</w:t>
      </w:r>
      <w:r>
        <w:rPr>
          <w:rFonts w:ascii="宋体" w:hAnsi="宋体" w:cs="宋体" w:hint="eastAsia"/>
          <w:sz w:val="21"/>
          <w:szCs w:val="21"/>
        </w:rPr>
        <w:t>分至</w:t>
      </w:r>
      <w:r w:rsidR="00740F11">
        <w:rPr>
          <w:rFonts w:ascii="宋体" w:hAnsi="宋体" w:cs="宋体" w:hint="eastAsia"/>
          <w:sz w:val="21"/>
          <w:szCs w:val="21"/>
          <w:u w:val="single"/>
        </w:rPr>
        <w:t>2022</w:t>
      </w:r>
      <w:r w:rsidR="00740F11">
        <w:rPr>
          <w:rFonts w:ascii="宋体" w:hAnsi="宋体" w:cs="宋体" w:hint="eastAsia"/>
          <w:sz w:val="21"/>
          <w:szCs w:val="21"/>
        </w:rPr>
        <w:t>年</w:t>
      </w:r>
      <w:r w:rsidR="00740F11">
        <w:rPr>
          <w:rFonts w:ascii="宋体" w:hAnsi="宋体" w:cs="宋体" w:hint="eastAsia"/>
          <w:sz w:val="21"/>
          <w:szCs w:val="21"/>
          <w:u w:val="single"/>
        </w:rPr>
        <w:t>09</w:t>
      </w:r>
      <w:r w:rsidR="00740F11">
        <w:rPr>
          <w:rFonts w:ascii="宋体" w:hAnsi="宋体" w:cs="宋体" w:hint="eastAsia"/>
          <w:sz w:val="21"/>
          <w:szCs w:val="21"/>
        </w:rPr>
        <w:t>月</w:t>
      </w:r>
      <w:r w:rsidR="00740F11">
        <w:rPr>
          <w:rFonts w:ascii="宋体" w:hAnsi="宋体" w:cs="宋体" w:hint="eastAsia"/>
          <w:sz w:val="21"/>
          <w:szCs w:val="21"/>
          <w:u w:val="single"/>
        </w:rPr>
        <w:t>14</w:t>
      </w:r>
      <w:r w:rsidR="00740F11">
        <w:rPr>
          <w:rFonts w:ascii="宋体" w:hAnsi="宋体" w:cs="宋体" w:hint="eastAsia"/>
          <w:sz w:val="21"/>
          <w:szCs w:val="21"/>
        </w:rPr>
        <w:t>日</w:t>
      </w:r>
      <w:r w:rsidR="00740F11">
        <w:rPr>
          <w:rFonts w:ascii="宋体" w:hAnsi="宋体" w:cs="宋体" w:hint="eastAsia"/>
          <w:sz w:val="21"/>
          <w:szCs w:val="21"/>
          <w:u w:val="single"/>
        </w:rPr>
        <w:t>09</w:t>
      </w:r>
      <w:r w:rsidR="00740F11">
        <w:rPr>
          <w:rFonts w:ascii="宋体" w:hAnsi="宋体" w:cs="宋体" w:hint="eastAsia"/>
          <w:sz w:val="21"/>
          <w:szCs w:val="21"/>
        </w:rPr>
        <w:t>时</w:t>
      </w:r>
      <w:r w:rsidR="00740F11">
        <w:rPr>
          <w:rFonts w:ascii="宋体" w:hAnsi="宋体" w:cs="宋体" w:hint="eastAsia"/>
          <w:sz w:val="21"/>
          <w:szCs w:val="21"/>
          <w:u w:val="single"/>
        </w:rPr>
        <w:t>30</w:t>
      </w:r>
      <w:r w:rsidR="00740F11">
        <w:rPr>
          <w:rFonts w:ascii="宋体" w:hAnsi="宋体" w:cs="宋体" w:hint="eastAsia"/>
          <w:sz w:val="21"/>
          <w:szCs w:val="21"/>
        </w:rPr>
        <w:t>分</w:t>
      </w:r>
      <w:r>
        <w:rPr>
          <w:rFonts w:ascii="宋体" w:hAnsi="宋体" w:cs="宋体" w:hint="eastAsia"/>
          <w:sz w:val="21"/>
          <w:szCs w:val="21"/>
        </w:rPr>
        <w:t>(</w:t>
      </w:r>
      <w:r>
        <w:rPr>
          <w:rFonts w:ascii="宋体" w:hAnsi="宋体" w:cs="宋体" w:hint="eastAsia"/>
          <w:sz w:val="21"/>
          <w:szCs w:val="21"/>
        </w:rPr>
        <w:t>北京时间，下同</w:t>
      </w:r>
      <w:r>
        <w:rPr>
          <w:rFonts w:ascii="宋体" w:hAnsi="宋体" w:cs="宋体" w:hint="eastAsia"/>
          <w:sz w:val="21"/>
          <w:szCs w:val="21"/>
        </w:rPr>
        <w:t>)</w:t>
      </w:r>
      <w:r>
        <w:rPr>
          <w:rFonts w:ascii="宋体" w:hAnsi="宋体" w:cs="宋体" w:hint="eastAsia"/>
          <w:sz w:val="21"/>
          <w:szCs w:val="21"/>
        </w:rPr>
        <w:t>，在江门市公共资源交易中心网站上获取招标文件，网址：</w:t>
      </w:r>
      <w:r w:rsidRPr="00740F11">
        <w:rPr>
          <w:rFonts w:ascii="宋体" w:hAnsi="宋体" w:cs="宋体" w:hint="eastAsia"/>
          <w:sz w:val="21"/>
          <w:szCs w:val="21"/>
        </w:rPr>
        <w:t>http://www.jiangmen.gov.cn/bmpd/jmsggzyjyzx/</w:t>
      </w:r>
      <w:r>
        <w:rPr>
          <w:rFonts w:ascii="宋体" w:hAnsi="宋体" w:cs="宋体" w:hint="eastAsia"/>
          <w:sz w:val="21"/>
          <w:szCs w:val="21"/>
        </w:rPr>
        <w:t>。</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获取招标文件、缴纳投标保证金均通过招标投标交易平台网上办理，具体操作办法详见《江门市公共资源交易平台投标企业操作手册》。</w:t>
      </w:r>
    </w:p>
    <w:p w:rsidR="00425C04" w:rsidRDefault="00EA6B81">
      <w:pPr>
        <w:spacing w:line="360" w:lineRule="auto"/>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投标文件的递交</w:t>
      </w:r>
    </w:p>
    <w:p w:rsidR="00425C04" w:rsidRDefault="00EA6B81">
      <w:pPr>
        <w:spacing w:line="360" w:lineRule="auto"/>
        <w:ind w:firstLineChars="150" w:firstLine="315"/>
        <w:rPr>
          <w:rFonts w:ascii="宋体" w:hAnsi="宋体" w:cs="宋体"/>
          <w:sz w:val="21"/>
          <w:szCs w:val="21"/>
        </w:rPr>
      </w:pPr>
      <w:r>
        <w:rPr>
          <w:rFonts w:ascii="宋体" w:hAnsi="宋体" w:cs="宋体" w:hint="eastAsia"/>
          <w:sz w:val="21"/>
          <w:szCs w:val="21"/>
        </w:rPr>
        <w:t>5.1</w:t>
      </w:r>
      <w:r>
        <w:rPr>
          <w:rFonts w:ascii="宋体" w:hAnsi="宋体" w:cs="宋体" w:hint="eastAsia"/>
          <w:sz w:val="21"/>
          <w:szCs w:val="21"/>
        </w:rPr>
        <w:t>投标文件递交的截止时间（投标截止时间，下同）为</w:t>
      </w:r>
      <w:r>
        <w:rPr>
          <w:rFonts w:ascii="宋体" w:hAnsi="宋体" w:cs="宋体" w:hint="eastAsia"/>
          <w:sz w:val="21"/>
          <w:szCs w:val="21"/>
          <w:u w:val="single"/>
        </w:rPr>
        <w:t xml:space="preserve"> </w:t>
      </w:r>
      <w:r w:rsidR="00740F11">
        <w:rPr>
          <w:rFonts w:ascii="宋体" w:hAnsi="宋体" w:cs="宋体" w:hint="eastAsia"/>
          <w:sz w:val="21"/>
          <w:szCs w:val="21"/>
          <w:u w:val="single"/>
        </w:rPr>
        <w:t xml:space="preserve"> 2022</w:t>
      </w:r>
      <w:r w:rsidR="00740F11">
        <w:rPr>
          <w:rFonts w:ascii="宋体" w:hAnsi="宋体" w:cs="宋体" w:hint="eastAsia"/>
          <w:sz w:val="21"/>
          <w:szCs w:val="21"/>
        </w:rPr>
        <w:t>年</w:t>
      </w:r>
      <w:r w:rsidR="00740F11">
        <w:rPr>
          <w:rFonts w:ascii="宋体" w:hAnsi="宋体" w:cs="宋体" w:hint="eastAsia"/>
          <w:sz w:val="21"/>
          <w:szCs w:val="21"/>
          <w:u w:val="single"/>
        </w:rPr>
        <w:t>09</w:t>
      </w:r>
      <w:r w:rsidR="00740F11">
        <w:rPr>
          <w:rFonts w:ascii="宋体" w:hAnsi="宋体" w:cs="宋体" w:hint="eastAsia"/>
          <w:sz w:val="21"/>
          <w:szCs w:val="21"/>
        </w:rPr>
        <w:t>月</w:t>
      </w:r>
      <w:r w:rsidR="00740F11">
        <w:rPr>
          <w:rFonts w:ascii="宋体" w:hAnsi="宋体" w:cs="宋体" w:hint="eastAsia"/>
          <w:sz w:val="21"/>
          <w:szCs w:val="21"/>
          <w:u w:val="single"/>
        </w:rPr>
        <w:t>14</w:t>
      </w:r>
      <w:r w:rsidR="00740F11">
        <w:rPr>
          <w:rFonts w:ascii="宋体" w:hAnsi="宋体" w:cs="宋体" w:hint="eastAsia"/>
          <w:sz w:val="21"/>
          <w:szCs w:val="21"/>
        </w:rPr>
        <w:t>日</w:t>
      </w:r>
      <w:r w:rsidR="00740F11">
        <w:rPr>
          <w:rFonts w:ascii="宋体" w:hAnsi="宋体" w:cs="宋体" w:hint="eastAsia"/>
          <w:sz w:val="21"/>
          <w:szCs w:val="21"/>
          <w:u w:val="single"/>
        </w:rPr>
        <w:t>09</w:t>
      </w:r>
      <w:r w:rsidR="00740F11">
        <w:rPr>
          <w:rFonts w:ascii="宋体" w:hAnsi="宋体" w:cs="宋体" w:hint="eastAsia"/>
          <w:sz w:val="21"/>
          <w:szCs w:val="21"/>
        </w:rPr>
        <w:t>时</w:t>
      </w:r>
      <w:r w:rsidR="00740F11">
        <w:rPr>
          <w:rFonts w:ascii="宋体" w:hAnsi="宋体" w:cs="宋体" w:hint="eastAsia"/>
          <w:sz w:val="21"/>
          <w:szCs w:val="21"/>
          <w:u w:val="single"/>
        </w:rPr>
        <w:t>30</w:t>
      </w:r>
      <w:r w:rsidR="00740F11">
        <w:rPr>
          <w:rFonts w:ascii="宋体" w:hAnsi="宋体" w:cs="宋体" w:hint="eastAsia"/>
          <w:sz w:val="21"/>
          <w:szCs w:val="21"/>
        </w:rPr>
        <w:t>分</w:t>
      </w:r>
      <w:r>
        <w:rPr>
          <w:rFonts w:ascii="宋体" w:hAnsi="宋体" w:cs="宋体" w:hint="eastAsia"/>
          <w:sz w:val="21"/>
          <w:szCs w:val="21"/>
        </w:rPr>
        <w:t>（时间以发布</w:t>
      </w:r>
      <w:r>
        <w:rPr>
          <w:rFonts w:ascii="宋体" w:hAnsi="宋体" w:cs="宋体" w:hint="eastAsia"/>
          <w:sz w:val="21"/>
          <w:szCs w:val="21"/>
        </w:rPr>
        <w:lastRenderedPageBreak/>
        <w:t>的招标公告为准），地点为</w:t>
      </w:r>
      <w:r>
        <w:rPr>
          <w:rFonts w:ascii="宋体" w:hAnsi="宋体" w:cs="宋体" w:hint="eastAsia"/>
          <w:sz w:val="21"/>
          <w:szCs w:val="21"/>
          <w:u w:val="single"/>
        </w:rPr>
        <w:t>江门市公共资源交易中心（江门市堤西路</w:t>
      </w:r>
      <w:r>
        <w:rPr>
          <w:rFonts w:ascii="宋体" w:hAnsi="宋体" w:cs="宋体" w:hint="eastAsia"/>
          <w:sz w:val="21"/>
          <w:szCs w:val="21"/>
          <w:u w:val="single"/>
        </w:rPr>
        <w:t>88</w:t>
      </w:r>
      <w:r>
        <w:rPr>
          <w:rFonts w:ascii="宋体" w:hAnsi="宋体" w:cs="宋体" w:hint="eastAsia"/>
          <w:sz w:val="21"/>
          <w:szCs w:val="21"/>
          <w:u w:val="single"/>
        </w:rPr>
        <w:t>号三楼）</w:t>
      </w:r>
      <w:r>
        <w:rPr>
          <w:rFonts w:ascii="宋体" w:hAnsi="宋体" w:cs="宋体" w:hint="eastAsia"/>
          <w:sz w:val="21"/>
          <w:szCs w:val="21"/>
        </w:rPr>
        <w:t>。</w:t>
      </w:r>
    </w:p>
    <w:p w:rsidR="00425C04" w:rsidRDefault="00EA6B81">
      <w:pPr>
        <w:spacing w:line="360" w:lineRule="auto"/>
        <w:ind w:firstLineChars="150" w:firstLine="315"/>
        <w:rPr>
          <w:rFonts w:ascii="宋体" w:hAnsi="宋体" w:cs="宋体"/>
          <w:sz w:val="21"/>
          <w:szCs w:val="21"/>
        </w:rPr>
      </w:pPr>
      <w:r>
        <w:rPr>
          <w:rFonts w:ascii="宋体" w:hAnsi="宋体" w:cs="宋体" w:hint="eastAsia"/>
          <w:sz w:val="21"/>
          <w:szCs w:val="21"/>
        </w:rPr>
        <w:t xml:space="preserve">5.2 </w:t>
      </w:r>
      <w:r>
        <w:rPr>
          <w:rFonts w:ascii="宋体" w:hAnsi="宋体" w:cs="宋体" w:hint="eastAsia"/>
          <w:sz w:val="21"/>
          <w:szCs w:val="21"/>
        </w:rPr>
        <w:t>逾期送达的或者未送达指定地点的投标文件，招标人不予受理。</w:t>
      </w:r>
    </w:p>
    <w:p w:rsidR="00425C04" w:rsidRDefault="00EA6B81">
      <w:pPr>
        <w:spacing w:line="360" w:lineRule="auto"/>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投标人资质情形的确定</w:t>
      </w:r>
    </w:p>
    <w:p w:rsidR="00425C04" w:rsidRDefault="00EA6B81">
      <w:pPr>
        <w:spacing w:line="360" w:lineRule="auto"/>
        <w:ind w:firstLineChars="150" w:firstLine="315"/>
        <w:rPr>
          <w:rFonts w:ascii="宋体" w:hAnsi="宋体" w:cs="宋体"/>
          <w:sz w:val="21"/>
          <w:szCs w:val="21"/>
        </w:rPr>
      </w:pPr>
      <w:r>
        <w:rPr>
          <w:rFonts w:ascii="宋体" w:hAnsi="宋体" w:cs="宋体" w:hint="eastAsia"/>
          <w:kern w:val="2"/>
          <w:sz w:val="21"/>
          <w:szCs w:val="21"/>
        </w:rPr>
        <w:t>本项目只允许施工总承包资质企业投标（指施工方）。</w:t>
      </w:r>
    </w:p>
    <w:p w:rsidR="00425C04" w:rsidRDefault="00EA6B81">
      <w:pPr>
        <w:spacing w:line="360" w:lineRule="auto"/>
        <w:rPr>
          <w:rFonts w:ascii="宋体" w:hAnsi="宋体" w:cs="宋体"/>
          <w:b/>
          <w:bCs/>
          <w:sz w:val="21"/>
          <w:szCs w:val="21"/>
        </w:rPr>
      </w:pPr>
      <w:r>
        <w:rPr>
          <w:rFonts w:ascii="宋体" w:hAnsi="宋体" w:cs="宋体" w:hint="eastAsia"/>
          <w:b/>
          <w:bCs/>
          <w:sz w:val="21"/>
          <w:szCs w:val="21"/>
        </w:rPr>
        <w:t>7.</w:t>
      </w:r>
      <w:r>
        <w:rPr>
          <w:rFonts w:ascii="宋体" w:hAnsi="宋体" w:cs="宋体" w:hint="eastAsia"/>
          <w:b/>
          <w:bCs/>
          <w:sz w:val="21"/>
          <w:szCs w:val="21"/>
        </w:rPr>
        <w:t>其他要求</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投标人提出问题的截止时间</w:t>
      </w:r>
      <w:r>
        <w:rPr>
          <w:rFonts w:ascii="宋体" w:hAnsi="宋体" w:cs="宋体" w:hint="eastAsia"/>
          <w:sz w:val="21"/>
          <w:szCs w:val="21"/>
        </w:rPr>
        <w:t>:</w:t>
      </w:r>
      <w:r>
        <w:rPr>
          <w:rFonts w:ascii="宋体" w:hAnsi="宋体" w:cs="宋体" w:hint="eastAsia"/>
          <w:sz w:val="21"/>
          <w:szCs w:val="21"/>
          <w:u w:val="single"/>
        </w:rPr>
        <w:t>2022</w:t>
      </w:r>
      <w:r>
        <w:rPr>
          <w:rFonts w:ascii="宋体" w:hAnsi="宋体" w:cs="宋体" w:hint="eastAsia"/>
          <w:sz w:val="21"/>
          <w:szCs w:val="21"/>
        </w:rPr>
        <w:t>年</w:t>
      </w:r>
      <w:r w:rsidR="00DE4543">
        <w:rPr>
          <w:rFonts w:ascii="宋体" w:hAnsi="宋体" w:cs="宋体" w:hint="eastAsia"/>
          <w:sz w:val="21"/>
          <w:szCs w:val="21"/>
          <w:u w:val="single"/>
        </w:rPr>
        <w:t>09</w:t>
      </w:r>
      <w:r>
        <w:rPr>
          <w:rFonts w:ascii="宋体" w:hAnsi="宋体" w:cs="宋体" w:hint="eastAsia"/>
          <w:sz w:val="21"/>
          <w:szCs w:val="21"/>
        </w:rPr>
        <w:t>月</w:t>
      </w:r>
      <w:r w:rsidR="00DE4543">
        <w:rPr>
          <w:rFonts w:ascii="宋体" w:hAnsi="宋体" w:cs="宋体" w:hint="eastAsia"/>
          <w:sz w:val="21"/>
          <w:szCs w:val="21"/>
          <w:u w:val="single"/>
        </w:rPr>
        <w:t>04</w:t>
      </w:r>
      <w:r>
        <w:rPr>
          <w:rFonts w:ascii="宋体" w:hAnsi="宋体" w:cs="宋体" w:hint="eastAsia"/>
          <w:sz w:val="21"/>
          <w:szCs w:val="21"/>
        </w:rPr>
        <w:t>日</w:t>
      </w:r>
      <w:r w:rsidR="00DE4543">
        <w:rPr>
          <w:rFonts w:ascii="宋体" w:hAnsi="宋体" w:cs="宋体" w:hint="eastAsia"/>
          <w:sz w:val="21"/>
          <w:szCs w:val="21"/>
          <w:u w:val="single"/>
        </w:rPr>
        <w:t>17</w:t>
      </w:r>
      <w:r>
        <w:rPr>
          <w:rFonts w:ascii="宋体" w:hAnsi="宋体" w:cs="宋体" w:hint="eastAsia"/>
          <w:sz w:val="21"/>
          <w:szCs w:val="21"/>
        </w:rPr>
        <w:t>时</w:t>
      </w:r>
      <w:r w:rsidR="00DE4543">
        <w:rPr>
          <w:rFonts w:ascii="宋体" w:hAnsi="宋体" w:cs="宋体" w:hint="eastAsia"/>
          <w:sz w:val="21"/>
          <w:szCs w:val="21"/>
          <w:u w:val="single"/>
        </w:rPr>
        <w:t>30</w:t>
      </w:r>
      <w:r>
        <w:rPr>
          <w:rFonts w:ascii="宋体" w:hAnsi="宋体" w:cs="宋体" w:hint="eastAsia"/>
          <w:sz w:val="21"/>
          <w:szCs w:val="21"/>
        </w:rPr>
        <w:t>分（时间以发布的招标公告为准）。</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招标人澄清的时间的截止时间</w:t>
      </w:r>
      <w:r>
        <w:rPr>
          <w:rFonts w:ascii="宋体" w:hAnsi="宋体" w:cs="宋体" w:hint="eastAsia"/>
          <w:sz w:val="21"/>
          <w:szCs w:val="21"/>
        </w:rPr>
        <w:t>:</w:t>
      </w:r>
      <w:r>
        <w:rPr>
          <w:rFonts w:ascii="宋体" w:hAnsi="宋体" w:cs="宋体" w:hint="eastAsia"/>
          <w:sz w:val="21"/>
          <w:szCs w:val="21"/>
          <w:u w:val="single"/>
        </w:rPr>
        <w:t xml:space="preserve"> 2022</w:t>
      </w:r>
      <w:r>
        <w:rPr>
          <w:rFonts w:ascii="宋体" w:hAnsi="宋体" w:cs="宋体" w:hint="eastAsia"/>
          <w:sz w:val="21"/>
          <w:szCs w:val="21"/>
        </w:rPr>
        <w:t>年</w:t>
      </w:r>
      <w:r w:rsidR="00DE4543">
        <w:rPr>
          <w:rFonts w:ascii="宋体" w:hAnsi="宋体" w:cs="宋体" w:hint="eastAsia"/>
          <w:sz w:val="21"/>
          <w:szCs w:val="21"/>
          <w:u w:val="single"/>
        </w:rPr>
        <w:t>08</w:t>
      </w:r>
      <w:r>
        <w:rPr>
          <w:rFonts w:ascii="宋体" w:hAnsi="宋体" w:cs="宋体" w:hint="eastAsia"/>
          <w:sz w:val="21"/>
          <w:szCs w:val="21"/>
        </w:rPr>
        <w:t>月</w:t>
      </w:r>
      <w:r w:rsidR="00DE4543">
        <w:rPr>
          <w:rFonts w:ascii="宋体" w:hAnsi="宋体" w:cs="宋体" w:hint="eastAsia"/>
          <w:sz w:val="21"/>
          <w:szCs w:val="21"/>
          <w:u w:val="single"/>
        </w:rPr>
        <w:t>30</w:t>
      </w:r>
      <w:r>
        <w:rPr>
          <w:rFonts w:ascii="宋体" w:hAnsi="宋体" w:cs="宋体" w:hint="eastAsia"/>
          <w:sz w:val="21"/>
          <w:szCs w:val="21"/>
        </w:rPr>
        <w:t>日</w:t>
      </w:r>
      <w:r w:rsidR="00DE4543">
        <w:rPr>
          <w:rFonts w:ascii="宋体" w:hAnsi="宋体" w:cs="宋体" w:hint="eastAsia"/>
          <w:sz w:val="21"/>
          <w:szCs w:val="21"/>
          <w:u w:val="single"/>
        </w:rPr>
        <w:t>17</w:t>
      </w:r>
      <w:r>
        <w:rPr>
          <w:rFonts w:ascii="宋体" w:hAnsi="宋体" w:cs="宋体" w:hint="eastAsia"/>
          <w:sz w:val="21"/>
          <w:szCs w:val="21"/>
        </w:rPr>
        <w:t>时</w:t>
      </w:r>
      <w:r w:rsidR="00DE4543">
        <w:rPr>
          <w:rFonts w:ascii="宋体" w:hAnsi="宋体" w:cs="宋体" w:hint="eastAsia"/>
          <w:sz w:val="21"/>
          <w:szCs w:val="21"/>
          <w:u w:val="single"/>
        </w:rPr>
        <w:t>30</w:t>
      </w:r>
      <w:r>
        <w:rPr>
          <w:rFonts w:ascii="宋体" w:hAnsi="宋体" w:cs="宋体" w:hint="eastAsia"/>
          <w:sz w:val="21"/>
          <w:szCs w:val="21"/>
        </w:rPr>
        <w:t>分（时间以发布的招标公告为准）。</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投标人要求澄清招标文件的截止时间</w:t>
      </w:r>
      <w:r>
        <w:rPr>
          <w:rFonts w:ascii="宋体" w:hAnsi="宋体" w:cs="宋体" w:hint="eastAsia"/>
          <w:sz w:val="21"/>
          <w:szCs w:val="21"/>
        </w:rPr>
        <w:t>:</w:t>
      </w:r>
      <w:r w:rsidR="00DE4543" w:rsidRPr="00DE4543">
        <w:rPr>
          <w:rFonts w:ascii="宋体" w:hAnsi="宋体" w:cs="宋体" w:hint="eastAsia"/>
          <w:sz w:val="21"/>
          <w:szCs w:val="21"/>
          <w:u w:val="single"/>
        </w:rPr>
        <w:t xml:space="preserve"> </w:t>
      </w:r>
      <w:r w:rsidR="00DE4543">
        <w:rPr>
          <w:rFonts w:ascii="宋体" w:hAnsi="宋体" w:cs="宋体" w:hint="eastAsia"/>
          <w:sz w:val="21"/>
          <w:szCs w:val="21"/>
          <w:u w:val="single"/>
        </w:rPr>
        <w:t>2022</w:t>
      </w:r>
      <w:r w:rsidR="00DE4543">
        <w:rPr>
          <w:rFonts w:ascii="宋体" w:hAnsi="宋体" w:cs="宋体" w:hint="eastAsia"/>
          <w:sz w:val="21"/>
          <w:szCs w:val="21"/>
        </w:rPr>
        <w:t>年</w:t>
      </w:r>
      <w:r w:rsidR="00DE4543">
        <w:rPr>
          <w:rFonts w:ascii="宋体" w:hAnsi="宋体" w:cs="宋体" w:hint="eastAsia"/>
          <w:sz w:val="21"/>
          <w:szCs w:val="21"/>
          <w:u w:val="single"/>
        </w:rPr>
        <w:t>09</w:t>
      </w:r>
      <w:r w:rsidR="00DE4543">
        <w:rPr>
          <w:rFonts w:ascii="宋体" w:hAnsi="宋体" w:cs="宋体" w:hint="eastAsia"/>
          <w:sz w:val="21"/>
          <w:szCs w:val="21"/>
        </w:rPr>
        <w:t>月</w:t>
      </w:r>
      <w:r w:rsidR="00DE4543">
        <w:rPr>
          <w:rFonts w:ascii="宋体" w:hAnsi="宋体" w:cs="宋体" w:hint="eastAsia"/>
          <w:sz w:val="21"/>
          <w:szCs w:val="21"/>
          <w:u w:val="single"/>
        </w:rPr>
        <w:t>04</w:t>
      </w:r>
      <w:r w:rsidR="00DE4543">
        <w:rPr>
          <w:rFonts w:ascii="宋体" w:hAnsi="宋体" w:cs="宋体" w:hint="eastAsia"/>
          <w:sz w:val="21"/>
          <w:szCs w:val="21"/>
        </w:rPr>
        <w:t>日</w:t>
      </w:r>
      <w:r w:rsidR="00DE4543">
        <w:rPr>
          <w:rFonts w:ascii="宋体" w:hAnsi="宋体" w:cs="宋体" w:hint="eastAsia"/>
          <w:sz w:val="21"/>
          <w:szCs w:val="21"/>
          <w:u w:val="single"/>
        </w:rPr>
        <w:t>17</w:t>
      </w:r>
      <w:r w:rsidR="00DE4543">
        <w:rPr>
          <w:rFonts w:ascii="宋体" w:hAnsi="宋体" w:cs="宋体" w:hint="eastAsia"/>
          <w:sz w:val="21"/>
          <w:szCs w:val="21"/>
        </w:rPr>
        <w:t>时</w:t>
      </w:r>
      <w:r w:rsidR="00DE4543">
        <w:rPr>
          <w:rFonts w:ascii="宋体" w:hAnsi="宋体" w:cs="宋体" w:hint="eastAsia"/>
          <w:sz w:val="21"/>
          <w:szCs w:val="21"/>
          <w:u w:val="single"/>
        </w:rPr>
        <w:t>30</w:t>
      </w:r>
      <w:r w:rsidR="00DE4543">
        <w:rPr>
          <w:rFonts w:ascii="宋体" w:hAnsi="宋体" w:cs="宋体" w:hint="eastAsia"/>
          <w:sz w:val="21"/>
          <w:szCs w:val="21"/>
        </w:rPr>
        <w:t>分</w:t>
      </w:r>
      <w:r>
        <w:rPr>
          <w:rFonts w:ascii="宋体" w:hAnsi="宋体" w:cs="宋体" w:hint="eastAsia"/>
          <w:sz w:val="21"/>
          <w:szCs w:val="21"/>
        </w:rPr>
        <w:t>（时间以发布的招标公告为准）。</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投标人须知前附表</w:t>
      </w:r>
      <w:r>
        <w:rPr>
          <w:rFonts w:ascii="宋体" w:hAnsi="宋体" w:cs="宋体" w:hint="eastAsia"/>
          <w:sz w:val="21"/>
          <w:szCs w:val="21"/>
        </w:rPr>
        <w:t>4.2</w:t>
      </w:r>
      <w:r>
        <w:rPr>
          <w:rFonts w:ascii="宋体" w:hAnsi="宋体" w:cs="宋体" w:hint="eastAsia"/>
          <w:sz w:val="21"/>
          <w:szCs w:val="21"/>
        </w:rPr>
        <w:t>所述投标文件不得开启的时间</w:t>
      </w:r>
      <w:r>
        <w:rPr>
          <w:rFonts w:ascii="宋体" w:hAnsi="宋体" w:cs="宋体" w:hint="eastAsia"/>
          <w:sz w:val="21"/>
          <w:szCs w:val="21"/>
        </w:rPr>
        <w:t>:</w:t>
      </w:r>
      <w:r>
        <w:rPr>
          <w:rFonts w:ascii="宋体" w:hAnsi="宋体" w:cs="宋体" w:hint="eastAsia"/>
          <w:sz w:val="21"/>
          <w:szCs w:val="21"/>
          <w:u w:val="single"/>
        </w:rPr>
        <w:t xml:space="preserve"> 2022</w:t>
      </w:r>
      <w:r>
        <w:rPr>
          <w:rFonts w:ascii="宋体" w:hAnsi="宋体" w:cs="宋体" w:hint="eastAsia"/>
          <w:sz w:val="21"/>
          <w:szCs w:val="21"/>
        </w:rPr>
        <w:t>年</w:t>
      </w:r>
      <w:r w:rsidR="00DE4543">
        <w:rPr>
          <w:rFonts w:ascii="宋体" w:hAnsi="宋体" w:cs="宋体" w:hint="eastAsia"/>
          <w:sz w:val="21"/>
          <w:szCs w:val="21"/>
          <w:u w:val="single"/>
        </w:rPr>
        <w:t>09</w:t>
      </w:r>
      <w:r>
        <w:rPr>
          <w:rFonts w:ascii="宋体" w:hAnsi="宋体" w:cs="宋体" w:hint="eastAsia"/>
          <w:sz w:val="21"/>
          <w:szCs w:val="21"/>
        </w:rPr>
        <w:t>月</w:t>
      </w:r>
      <w:r w:rsidR="00DE4543">
        <w:rPr>
          <w:rFonts w:ascii="宋体" w:hAnsi="宋体" w:cs="宋体" w:hint="eastAsia"/>
          <w:sz w:val="21"/>
          <w:szCs w:val="21"/>
          <w:u w:val="single"/>
        </w:rPr>
        <w:t>14</w:t>
      </w:r>
      <w:r>
        <w:rPr>
          <w:rFonts w:ascii="宋体" w:hAnsi="宋体" w:cs="宋体" w:hint="eastAsia"/>
          <w:sz w:val="21"/>
          <w:szCs w:val="21"/>
        </w:rPr>
        <w:t>日</w:t>
      </w:r>
      <w:r w:rsidR="00DE4543">
        <w:rPr>
          <w:rFonts w:ascii="宋体" w:hAnsi="宋体" w:cs="宋体" w:hint="eastAsia"/>
          <w:sz w:val="21"/>
          <w:szCs w:val="21"/>
          <w:u w:val="single"/>
        </w:rPr>
        <w:t>09</w:t>
      </w:r>
      <w:r>
        <w:rPr>
          <w:rFonts w:ascii="宋体" w:hAnsi="宋体" w:cs="宋体" w:hint="eastAsia"/>
          <w:sz w:val="21"/>
          <w:szCs w:val="21"/>
        </w:rPr>
        <w:t>时</w:t>
      </w:r>
      <w:r w:rsidR="00DE4543">
        <w:rPr>
          <w:rFonts w:ascii="宋体" w:hAnsi="宋体" w:cs="宋体" w:hint="eastAsia"/>
          <w:sz w:val="21"/>
          <w:szCs w:val="21"/>
          <w:u w:val="single"/>
        </w:rPr>
        <w:t>30</w:t>
      </w:r>
      <w:r>
        <w:rPr>
          <w:rFonts w:ascii="宋体" w:hAnsi="宋体" w:cs="宋体" w:hint="eastAsia"/>
          <w:sz w:val="21"/>
          <w:szCs w:val="21"/>
        </w:rPr>
        <w:t>分前（时间以发布的招标公告为准）。</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踏勘现场时间</w:t>
      </w:r>
      <w:r>
        <w:rPr>
          <w:rFonts w:ascii="宋体" w:hAnsi="宋体" w:cs="宋体" w:hint="eastAsia"/>
          <w:sz w:val="21"/>
          <w:szCs w:val="21"/>
        </w:rPr>
        <w:t>:</w:t>
      </w:r>
      <w:r>
        <w:rPr>
          <w:rFonts w:ascii="宋体" w:hAnsi="宋体" w:cs="宋体" w:hint="eastAsia"/>
          <w:sz w:val="21"/>
          <w:szCs w:val="21"/>
          <w:u w:val="single"/>
        </w:rPr>
        <w:t xml:space="preserve"> /  </w:t>
      </w:r>
      <w:r>
        <w:rPr>
          <w:rFonts w:ascii="宋体" w:hAnsi="宋体" w:cs="宋体" w:hint="eastAsia"/>
          <w:sz w:val="21"/>
          <w:szCs w:val="21"/>
        </w:rPr>
        <w:t>。</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招标预备会召开时间</w:t>
      </w:r>
      <w:r>
        <w:rPr>
          <w:rFonts w:ascii="宋体" w:hAnsi="宋体" w:cs="宋体" w:hint="eastAsia"/>
          <w:sz w:val="21"/>
          <w:szCs w:val="21"/>
        </w:rPr>
        <w:t>:</w:t>
      </w:r>
      <w:r>
        <w:rPr>
          <w:rFonts w:ascii="宋体" w:hAnsi="宋体" w:cs="宋体" w:hint="eastAsia"/>
          <w:sz w:val="21"/>
          <w:szCs w:val="21"/>
          <w:u w:val="single"/>
        </w:rPr>
        <w:t xml:space="preserve"> / </w:t>
      </w:r>
      <w:r>
        <w:rPr>
          <w:rFonts w:ascii="宋体" w:hAnsi="宋体" w:cs="宋体" w:hint="eastAsia"/>
          <w:sz w:val="21"/>
          <w:szCs w:val="21"/>
        </w:rPr>
        <w:t>。</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投标保证金到账截止时间：</w:t>
      </w:r>
      <w:r w:rsidR="00DE4543">
        <w:rPr>
          <w:rFonts w:ascii="宋体" w:hAnsi="宋体" w:cs="宋体" w:hint="eastAsia"/>
          <w:sz w:val="21"/>
          <w:szCs w:val="21"/>
          <w:u w:val="single"/>
        </w:rPr>
        <w:t>2022</w:t>
      </w:r>
      <w:r w:rsidR="00DE4543">
        <w:rPr>
          <w:rFonts w:ascii="宋体" w:hAnsi="宋体" w:cs="宋体" w:hint="eastAsia"/>
          <w:sz w:val="21"/>
          <w:szCs w:val="21"/>
        </w:rPr>
        <w:t>年</w:t>
      </w:r>
      <w:r w:rsidR="00DE4543">
        <w:rPr>
          <w:rFonts w:ascii="宋体" w:hAnsi="宋体" w:cs="宋体" w:hint="eastAsia"/>
          <w:sz w:val="21"/>
          <w:szCs w:val="21"/>
          <w:u w:val="single"/>
        </w:rPr>
        <w:t>09</w:t>
      </w:r>
      <w:r w:rsidR="00DE4543">
        <w:rPr>
          <w:rFonts w:ascii="宋体" w:hAnsi="宋体" w:cs="宋体" w:hint="eastAsia"/>
          <w:sz w:val="21"/>
          <w:szCs w:val="21"/>
        </w:rPr>
        <w:t>月</w:t>
      </w:r>
      <w:r w:rsidR="00DE4543">
        <w:rPr>
          <w:rFonts w:ascii="宋体" w:hAnsi="宋体" w:cs="宋体" w:hint="eastAsia"/>
          <w:sz w:val="21"/>
          <w:szCs w:val="21"/>
          <w:u w:val="single"/>
        </w:rPr>
        <w:t>14</w:t>
      </w:r>
      <w:r w:rsidR="00DE4543">
        <w:rPr>
          <w:rFonts w:ascii="宋体" w:hAnsi="宋体" w:cs="宋体" w:hint="eastAsia"/>
          <w:sz w:val="21"/>
          <w:szCs w:val="21"/>
        </w:rPr>
        <w:t>日</w:t>
      </w:r>
      <w:r w:rsidR="00DE4543">
        <w:rPr>
          <w:rFonts w:ascii="宋体" w:hAnsi="宋体" w:cs="宋体" w:hint="eastAsia"/>
          <w:sz w:val="21"/>
          <w:szCs w:val="21"/>
          <w:u w:val="single"/>
        </w:rPr>
        <w:t>09</w:t>
      </w:r>
      <w:r w:rsidR="00DE4543">
        <w:rPr>
          <w:rFonts w:ascii="宋体" w:hAnsi="宋体" w:cs="宋体" w:hint="eastAsia"/>
          <w:sz w:val="21"/>
          <w:szCs w:val="21"/>
        </w:rPr>
        <w:t>时</w:t>
      </w:r>
      <w:r w:rsidR="00DE4543">
        <w:rPr>
          <w:rFonts w:ascii="宋体" w:hAnsi="宋体" w:cs="宋体" w:hint="eastAsia"/>
          <w:sz w:val="21"/>
          <w:szCs w:val="21"/>
          <w:u w:val="single"/>
        </w:rPr>
        <w:t>30</w:t>
      </w:r>
      <w:r w:rsidR="00DE4543">
        <w:rPr>
          <w:rFonts w:ascii="宋体" w:hAnsi="宋体" w:cs="宋体" w:hint="eastAsia"/>
          <w:sz w:val="21"/>
          <w:szCs w:val="21"/>
        </w:rPr>
        <w:t>分</w:t>
      </w:r>
      <w:r>
        <w:rPr>
          <w:rFonts w:ascii="宋体" w:hAnsi="宋体" w:cs="宋体" w:hint="eastAsia"/>
          <w:sz w:val="21"/>
          <w:szCs w:val="21"/>
        </w:rPr>
        <w:t>（时间以发布的招标公告为准）。</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投标保证金允许使用保证保险形式。</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关于履约担保及工程款支付担保应当按招标文件投标人须知前附表第</w:t>
      </w:r>
      <w:r>
        <w:rPr>
          <w:rFonts w:ascii="宋体" w:hAnsi="宋体" w:cs="宋体" w:hint="eastAsia"/>
          <w:sz w:val="21"/>
          <w:szCs w:val="21"/>
        </w:rPr>
        <w:t>7.4.1</w:t>
      </w:r>
      <w:r>
        <w:rPr>
          <w:rFonts w:ascii="宋体" w:hAnsi="宋体" w:cs="宋体" w:hint="eastAsia"/>
          <w:sz w:val="21"/>
          <w:szCs w:val="21"/>
        </w:rPr>
        <w:t>款执行。</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政府投资项目禁止使用带资承包方式进行建设。</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中标人应为本项目购买安全生产责任险。</w:t>
      </w:r>
      <w:r>
        <w:rPr>
          <w:rFonts w:ascii="宋体" w:hAnsi="宋体" w:cs="宋体" w:hint="eastAsia"/>
          <w:sz w:val="21"/>
          <w:szCs w:val="21"/>
        </w:rPr>
        <w:t xml:space="preserve"> </w:t>
      </w:r>
    </w:p>
    <w:p w:rsidR="00425C04" w:rsidRDefault="00EA6B81">
      <w:pPr>
        <w:widowControl/>
        <w:spacing w:line="360" w:lineRule="auto"/>
        <w:ind w:firstLine="480"/>
        <w:jc w:val="left"/>
        <w:rPr>
          <w:rFonts w:ascii="宋体" w:hAnsi="宋体" w:cs="宋体"/>
          <w:sz w:val="21"/>
          <w:szCs w:val="21"/>
        </w:rPr>
      </w:pPr>
      <w:r>
        <w:rPr>
          <w:rFonts w:ascii="宋体" w:hAnsi="宋体" w:cs="宋体" w:hint="eastAsia"/>
          <w:sz w:val="21"/>
          <w:szCs w:val="21"/>
        </w:rPr>
        <w:t>招标项目其他要求：</w:t>
      </w:r>
      <w:r>
        <w:rPr>
          <w:rFonts w:ascii="宋体" w:hAnsi="宋体" w:cs="宋体" w:hint="eastAsia"/>
          <w:sz w:val="21"/>
          <w:szCs w:val="21"/>
        </w:rPr>
        <w:t>(</w:t>
      </w:r>
      <w:r>
        <w:rPr>
          <w:rFonts w:ascii="宋体" w:hAnsi="宋体" w:cs="宋体" w:hint="eastAsia"/>
          <w:sz w:val="21"/>
          <w:szCs w:val="21"/>
        </w:rPr>
        <w:t>如有</w:t>
      </w:r>
      <w:r>
        <w:rPr>
          <w:rFonts w:ascii="宋体" w:hAnsi="宋体" w:cs="宋体" w:hint="eastAsia"/>
          <w:sz w:val="21"/>
          <w:szCs w:val="21"/>
        </w:rPr>
        <w:t>)</w:t>
      </w:r>
    </w:p>
    <w:p w:rsidR="00425C04" w:rsidRDefault="00EA6B81">
      <w:pPr>
        <w:spacing w:line="360" w:lineRule="auto"/>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发布公告的媒介</w:t>
      </w:r>
    </w:p>
    <w:p w:rsidR="00425C04" w:rsidRDefault="00EA6B81">
      <w:pPr>
        <w:spacing w:line="360" w:lineRule="auto"/>
        <w:ind w:firstLineChars="200" w:firstLine="420"/>
        <w:rPr>
          <w:rFonts w:ascii="宋体" w:hAnsi="宋体" w:cs="宋体"/>
          <w:sz w:val="21"/>
          <w:szCs w:val="21"/>
        </w:rPr>
      </w:pPr>
      <w:r>
        <w:rPr>
          <w:rFonts w:ascii="宋体" w:hAnsi="宋体" w:cs="宋体" w:hint="eastAsia"/>
          <w:sz w:val="21"/>
          <w:szCs w:val="21"/>
        </w:rPr>
        <w:t>本次招标公告同时在广东省招标投标监管网、江门市公共资源交易中心网站、中国政府采购网站上发布。招标公告内容以广东省招标投标监管网发布内容为准。</w:t>
      </w:r>
    </w:p>
    <w:p w:rsidR="00425C04" w:rsidRDefault="00EA6B81">
      <w:pPr>
        <w:spacing w:line="360" w:lineRule="auto"/>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联系方式</w:t>
      </w:r>
    </w:p>
    <w:p w:rsidR="00425C04" w:rsidRDefault="00EA6B81">
      <w:pPr>
        <w:spacing w:line="360" w:lineRule="auto"/>
        <w:ind w:firstLine="437"/>
        <w:rPr>
          <w:rFonts w:ascii="宋体" w:hAnsi="宋体" w:cs="宋体"/>
          <w:sz w:val="21"/>
          <w:szCs w:val="21"/>
          <w:u w:val="single"/>
        </w:rPr>
      </w:pPr>
      <w:r>
        <w:rPr>
          <w:rFonts w:ascii="宋体" w:hAnsi="宋体" w:cs="宋体" w:hint="eastAsia"/>
          <w:sz w:val="21"/>
          <w:szCs w:val="21"/>
        </w:rPr>
        <w:t>招</w:t>
      </w:r>
      <w:r>
        <w:rPr>
          <w:rFonts w:ascii="宋体" w:hAnsi="宋体" w:cs="宋体" w:hint="eastAsia"/>
          <w:sz w:val="21"/>
          <w:szCs w:val="21"/>
        </w:rPr>
        <w:t xml:space="preserve"> </w:t>
      </w:r>
      <w:r>
        <w:rPr>
          <w:rFonts w:ascii="宋体" w:hAnsi="宋体" w:cs="宋体" w:hint="eastAsia"/>
          <w:sz w:val="21"/>
          <w:szCs w:val="21"/>
        </w:rPr>
        <w:t>标</w:t>
      </w:r>
      <w:r>
        <w:rPr>
          <w:rFonts w:ascii="宋体" w:hAnsi="宋体" w:cs="宋体" w:hint="eastAsia"/>
          <w:sz w:val="21"/>
          <w:szCs w:val="21"/>
        </w:rPr>
        <w:t xml:space="preserve"> </w:t>
      </w:r>
      <w:r>
        <w:rPr>
          <w:rFonts w:ascii="宋体" w:hAnsi="宋体" w:cs="宋体" w:hint="eastAsia"/>
          <w:sz w:val="21"/>
          <w:szCs w:val="21"/>
        </w:rPr>
        <w:t>人：</w:t>
      </w:r>
      <w:r>
        <w:rPr>
          <w:rFonts w:ascii="宋体" w:hAnsi="宋体" w:cs="宋体" w:hint="eastAsia"/>
          <w:sz w:val="21"/>
          <w:szCs w:val="21"/>
          <w:u w:val="single"/>
        </w:rPr>
        <w:t>江门市蓬江区消防救援大队</w:t>
      </w:r>
      <w:r>
        <w:rPr>
          <w:rFonts w:ascii="宋体" w:hAnsi="宋体" w:cs="宋体" w:hint="eastAsia"/>
          <w:sz w:val="21"/>
          <w:szCs w:val="21"/>
        </w:rPr>
        <w:t xml:space="preserve">   </w:t>
      </w:r>
    </w:p>
    <w:p w:rsidR="00425C04" w:rsidRDefault="00EA6B81">
      <w:pPr>
        <w:spacing w:line="360" w:lineRule="auto"/>
        <w:ind w:firstLine="437"/>
        <w:rPr>
          <w:rFonts w:ascii="宋体" w:hAnsi="宋体" w:cs="宋体"/>
          <w:sz w:val="21"/>
          <w:szCs w:val="21"/>
        </w:rPr>
      </w:pPr>
      <w:r>
        <w:rPr>
          <w:rFonts w:ascii="宋体" w:hAnsi="宋体" w:cs="宋体" w:hint="eastAsia"/>
          <w:sz w:val="21"/>
          <w:szCs w:val="21"/>
        </w:rPr>
        <w:t>联</w:t>
      </w:r>
      <w:r>
        <w:rPr>
          <w:rFonts w:ascii="宋体" w:hAnsi="宋体" w:cs="宋体" w:hint="eastAsia"/>
          <w:sz w:val="21"/>
          <w:szCs w:val="21"/>
        </w:rPr>
        <w:t xml:space="preserve"> </w:t>
      </w:r>
      <w:r>
        <w:rPr>
          <w:rFonts w:ascii="宋体" w:hAnsi="宋体" w:cs="宋体" w:hint="eastAsia"/>
          <w:sz w:val="21"/>
          <w:szCs w:val="21"/>
        </w:rPr>
        <w:t>系</w:t>
      </w:r>
      <w:r>
        <w:rPr>
          <w:rFonts w:ascii="宋体" w:hAnsi="宋体" w:cs="宋体" w:hint="eastAsia"/>
          <w:sz w:val="21"/>
          <w:szCs w:val="21"/>
        </w:rPr>
        <w:t xml:space="preserve"> </w:t>
      </w:r>
      <w:r>
        <w:rPr>
          <w:rFonts w:ascii="宋体" w:hAnsi="宋体" w:cs="宋体" w:hint="eastAsia"/>
          <w:sz w:val="21"/>
          <w:szCs w:val="21"/>
        </w:rPr>
        <w:t>人：</w:t>
      </w:r>
      <w:r>
        <w:rPr>
          <w:rFonts w:ascii="宋体" w:hAnsi="宋体" w:cs="宋体" w:hint="eastAsia"/>
          <w:sz w:val="21"/>
          <w:szCs w:val="21"/>
          <w:u w:val="single"/>
        </w:rPr>
        <w:t>黄小姐</w:t>
      </w:r>
      <w:r>
        <w:rPr>
          <w:rFonts w:ascii="宋体" w:hAnsi="宋体" w:cs="宋体" w:hint="eastAsia"/>
          <w:sz w:val="21"/>
          <w:szCs w:val="21"/>
        </w:rPr>
        <w:t xml:space="preserve">                                 </w:t>
      </w:r>
      <w:r>
        <w:rPr>
          <w:rFonts w:ascii="宋体" w:hAnsi="宋体" w:cs="宋体" w:hint="eastAsia"/>
          <w:sz w:val="21"/>
          <w:szCs w:val="21"/>
        </w:rPr>
        <w:t>电</w:t>
      </w:r>
      <w:r>
        <w:rPr>
          <w:rFonts w:ascii="宋体" w:hAnsi="宋体" w:cs="宋体" w:hint="eastAsia"/>
          <w:sz w:val="21"/>
          <w:szCs w:val="21"/>
        </w:rPr>
        <w:t xml:space="preserve">    </w:t>
      </w:r>
      <w:r>
        <w:rPr>
          <w:rFonts w:ascii="宋体" w:hAnsi="宋体" w:cs="宋体" w:hint="eastAsia"/>
          <w:sz w:val="21"/>
          <w:szCs w:val="21"/>
        </w:rPr>
        <w:t>话：</w:t>
      </w:r>
      <w:r>
        <w:rPr>
          <w:rFonts w:ascii="宋体" w:hAnsi="宋体" w:cs="宋体" w:hint="eastAsia"/>
          <w:sz w:val="21"/>
          <w:szCs w:val="21"/>
          <w:u w:val="single"/>
        </w:rPr>
        <w:t xml:space="preserve"> 0750-3569833</w:t>
      </w:r>
      <w:r>
        <w:rPr>
          <w:rFonts w:ascii="宋体" w:hAnsi="宋体" w:cs="宋体" w:hint="eastAsia"/>
          <w:sz w:val="21"/>
          <w:szCs w:val="21"/>
        </w:rPr>
        <w:t xml:space="preserve"> </w:t>
      </w:r>
    </w:p>
    <w:p w:rsidR="00425C04" w:rsidRDefault="00EA6B81">
      <w:pPr>
        <w:spacing w:line="360" w:lineRule="auto"/>
        <w:ind w:firstLineChars="200" w:firstLine="420"/>
        <w:rPr>
          <w:rFonts w:ascii="宋体" w:hAnsi="宋体" w:cs="宋体"/>
          <w:sz w:val="21"/>
          <w:szCs w:val="21"/>
          <w:u w:val="single"/>
        </w:rPr>
      </w:pPr>
      <w:r>
        <w:rPr>
          <w:rFonts w:ascii="宋体" w:hAnsi="宋体" w:cs="宋体" w:hint="eastAsia"/>
          <w:sz w:val="21"/>
          <w:szCs w:val="21"/>
        </w:rPr>
        <w:t>招标代理机构：</w:t>
      </w:r>
      <w:r>
        <w:rPr>
          <w:rFonts w:ascii="宋体" w:hAnsi="宋体" w:cs="宋体" w:hint="eastAsia"/>
          <w:sz w:val="21"/>
          <w:szCs w:val="21"/>
          <w:u w:val="single"/>
        </w:rPr>
        <w:t>广东省建筑工程监理有限公司</w:t>
      </w:r>
    </w:p>
    <w:p w:rsidR="00425C04" w:rsidRDefault="00EA6B81">
      <w:pPr>
        <w:spacing w:line="360" w:lineRule="auto"/>
        <w:ind w:firstLine="437"/>
        <w:rPr>
          <w:rFonts w:ascii="宋体" w:hAnsi="宋体" w:cs="宋体"/>
          <w:sz w:val="21"/>
          <w:szCs w:val="21"/>
          <w:u w:val="single"/>
        </w:rPr>
      </w:pPr>
      <w:r>
        <w:rPr>
          <w:rFonts w:ascii="宋体" w:hAnsi="宋体" w:cs="宋体" w:hint="eastAsia"/>
          <w:sz w:val="21"/>
          <w:szCs w:val="21"/>
        </w:rPr>
        <w:t>联</w:t>
      </w:r>
      <w:r>
        <w:rPr>
          <w:rFonts w:ascii="宋体" w:hAnsi="宋体" w:cs="宋体" w:hint="eastAsia"/>
          <w:sz w:val="21"/>
          <w:szCs w:val="21"/>
        </w:rPr>
        <w:t xml:space="preserve"> </w:t>
      </w:r>
      <w:r>
        <w:rPr>
          <w:rFonts w:ascii="宋体" w:hAnsi="宋体" w:cs="宋体" w:hint="eastAsia"/>
          <w:sz w:val="21"/>
          <w:szCs w:val="21"/>
        </w:rPr>
        <w:t>系</w:t>
      </w:r>
      <w:r>
        <w:rPr>
          <w:rFonts w:ascii="宋体" w:hAnsi="宋体" w:cs="宋体" w:hint="eastAsia"/>
          <w:sz w:val="21"/>
          <w:szCs w:val="21"/>
        </w:rPr>
        <w:t xml:space="preserve"> </w:t>
      </w:r>
      <w:r>
        <w:rPr>
          <w:rFonts w:ascii="宋体" w:hAnsi="宋体" w:cs="宋体" w:hint="eastAsia"/>
          <w:sz w:val="21"/>
          <w:szCs w:val="21"/>
        </w:rPr>
        <w:t>人：</w:t>
      </w:r>
      <w:r>
        <w:rPr>
          <w:rFonts w:ascii="宋体" w:hAnsi="宋体" w:cs="宋体" w:hint="eastAsia"/>
          <w:sz w:val="21"/>
          <w:szCs w:val="21"/>
          <w:u w:val="single"/>
        </w:rPr>
        <w:t>朱小姐</w:t>
      </w:r>
      <w:r>
        <w:rPr>
          <w:rFonts w:ascii="宋体" w:hAnsi="宋体" w:cs="宋体" w:hint="eastAsia"/>
          <w:sz w:val="21"/>
          <w:szCs w:val="21"/>
        </w:rPr>
        <w:t xml:space="preserve">                                 </w:t>
      </w:r>
      <w:r>
        <w:rPr>
          <w:rFonts w:ascii="宋体" w:hAnsi="宋体" w:cs="宋体" w:hint="eastAsia"/>
          <w:sz w:val="21"/>
          <w:szCs w:val="21"/>
        </w:rPr>
        <w:t>电</w:t>
      </w:r>
      <w:r>
        <w:rPr>
          <w:rFonts w:ascii="宋体" w:hAnsi="宋体" w:cs="宋体" w:hint="eastAsia"/>
          <w:sz w:val="21"/>
          <w:szCs w:val="21"/>
        </w:rPr>
        <w:t xml:space="preserve">    </w:t>
      </w:r>
      <w:r>
        <w:rPr>
          <w:rFonts w:ascii="宋体" w:hAnsi="宋体" w:cs="宋体" w:hint="eastAsia"/>
          <w:sz w:val="21"/>
          <w:szCs w:val="21"/>
        </w:rPr>
        <w:t>话：</w:t>
      </w:r>
      <w:r>
        <w:rPr>
          <w:rFonts w:ascii="宋体" w:hAnsi="宋体" w:cs="宋体" w:hint="eastAsia"/>
          <w:sz w:val="21"/>
          <w:szCs w:val="21"/>
          <w:u w:val="single"/>
        </w:rPr>
        <w:t xml:space="preserve">15919670121 </w:t>
      </w:r>
    </w:p>
    <w:p w:rsidR="00425C04" w:rsidRDefault="00EA6B81">
      <w:pPr>
        <w:spacing w:line="360" w:lineRule="auto"/>
        <w:ind w:firstLine="437"/>
        <w:rPr>
          <w:rFonts w:ascii="宋体" w:hAnsi="宋体" w:cs="宋体"/>
          <w:sz w:val="21"/>
          <w:szCs w:val="21"/>
        </w:rPr>
      </w:pPr>
      <w:r>
        <w:rPr>
          <w:rFonts w:ascii="宋体" w:hAnsi="宋体" w:cs="宋体" w:hint="eastAsia"/>
          <w:sz w:val="21"/>
          <w:szCs w:val="21"/>
        </w:rPr>
        <w:t>监督部门：</w:t>
      </w:r>
      <w:r>
        <w:rPr>
          <w:rFonts w:ascii="宋体" w:hAnsi="宋体" w:cs="宋体" w:hint="eastAsia"/>
          <w:sz w:val="21"/>
          <w:szCs w:val="21"/>
          <w:u w:val="single"/>
        </w:rPr>
        <w:t>江门市蓬江区建设工程招标投标管理中心</w:t>
      </w:r>
      <w:r>
        <w:rPr>
          <w:rFonts w:ascii="宋体" w:hAnsi="宋体" w:cs="宋体" w:hint="eastAsia"/>
          <w:sz w:val="21"/>
          <w:szCs w:val="21"/>
        </w:rPr>
        <w:t xml:space="preserve">   </w:t>
      </w:r>
      <w:r>
        <w:rPr>
          <w:rFonts w:ascii="宋体" w:hAnsi="宋体" w:cs="宋体" w:hint="eastAsia"/>
          <w:sz w:val="21"/>
          <w:szCs w:val="21"/>
        </w:rPr>
        <w:t>电</w:t>
      </w:r>
      <w:r>
        <w:rPr>
          <w:rFonts w:ascii="宋体" w:hAnsi="宋体" w:cs="宋体" w:hint="eastAsia"/>
          <w:sz w:val="21"/>
          <w:szCs w:val="21"/>
        </w:rPr>
        <w:t xml:space="preserve">    </w:t>
      </w:r>
      <w:r>
        <w:rPr>
          <w:rFonts w:ascii="宋体" w:hAnsi="宋体" w:cs="宋体" w:hint="eastAsia"/>
          <w:sz w:val="21"/>
          <w:szCs w:val="21"/>
        </w:rPr>
        <w:t>话：</w:t>
      </w:r>
      <w:r>
        <w:rPr>
          <w:rFonts w:ascii="宋体" w:hAnsi="宋体" w:cs="宋体" w:hint="eastAsia"/>
          <w:sz w:val="21"/>
          <w:szCs w:val="21"/>
          <w:u w:val="single"/>
        </w:rPr>
        <w:t xml:space="preserve">0750-3167326 </w:t>
      </w:r>
      <w:bookmarkStart w:id="4" w:name="_GoBack"/>
      <w:bookmarkEnd w:id="4"/>
      <w:r>
        <w:rPr>
          <w:rFonts w:ascii="宋体" w:hAnsi="宋体" w:cs="宋体" w:hint="eastAsia"/>
          <w:sz w:val="21"/>
          <w:szCs w:val="21"/>
          <w:u w:val="single"/>
        </w:rPr>
        <w:t xml:space="preserve"> </w:t>
      </w:r>
      <w:r>
        <w:rPr>
          <w:rFonts w:ascii="宋体" w:hAnsi="宋体" w:cs="宋体" w:hint="eastAsia"/>
          <w:sz w:val="21"/>
          <w:szCs w:val="21"/>
        </w:rPr>
        <w:t xml:space="preserve">  </w:t>
      </w:r>
    </w:p>
    <w:p w:rsidR="00425C04" w:rsidRDefault="00EA6B81" w:rsidP="00425C04">
      <w:pPr>
        <w:spacing w:beforeLines="100" w:line="360" w:lineRule="auto"/>
        <w:ind w:right="420" w:firstLine="437"/>
        <w:jc w:val="right"/>
        <w:rPr>
          <w:rFonts w:ascii="宋体" w:hAnsi="宋体" w:cs="宋体"/>
          <w:sz w:val="21"/>
          <w:szCs w:val="21"/>
        </w:rPr>
      </w:pPr>
      <w:r>
        <w:rPr>
          <w:rFonts w:ascii="宋体" w:hAnsi="宋体" w:cs="宋体" w:hint="eastAsia"/>
          <w:sz w:val="21"/>
          <w:szCs w:val="21"/>
          <w:u w:val="single"/>
        </w:rPr>
        <w:t>2022</w:t>
      </w:r>
      <w:r>
        <w:rPr>
          <w:rFonts w:ascii="宋体" w:hAnsi="宋体" w:cs="宋体" w:hint="eastAsia"/>
          <w:sz w:val="21"/>
          <w:szCs w:val="21"/>
        </w:rPr>
        <w:t>年</w:t>
      </w:r>
      <w:r>
        <w:rPr>
          <w:rFonts w:ascii="宋体" w:hAnsi="宋体" w:cs="宋体" w:hint="eastAsia"/>
          <w:sz w:val="21"/>
          <w:szCs w:val="21"/>
          <w:u w:val="single"/>
        </w:rPr>
        <w:t xml:space="preserve"> 8 </w:t>
      </w:r>
      <w:r>
        <w:rPr>
          <w:rFonts w:ascii="宋体" w:hAnsi="宋体" w:cs="宋体" w:hint="eastAsia"/>
          <w:sz w:val="21"/>
          <w:szCs w:val="21"/>
        </w:rPr>
        <w:t>月</w:t>
      </w:r>
      <w:r>
        <w:rPr>
          <w:rFonts w:ascii="宋体" w:hAnsi="宋体" w:cs="宋体" w:hint="eastAsia"/>
          <w:sz w:val="21"/>
          <w:szCs w:val="21"/>
          <w:u w:val="single"/>
        </w:rPr>
        <w:t xml:space="preserve"> </w:t>
      </w:r>
      <w:r w:rsidR="00740F11">
        <w:rPr>
          <w:rFonts w:ascii="宋体" w:hAnsi="宋体" w:cs="宋体" w:hint="eastAsia"/>
          <w:sz w:val="21"/>
          <w:szCs w:val="21"/>
          <w:u w:val="single"/>
        </w:rPr>
        <w:t>24</w:t>
      </w:r>
      <w:r>
        <w:rPr>
          <w:rFonts w:ascii="宋体" w:hAnsi="宋体" w:cs="宋体" w:hint="eastAsia"/>
          <w:sz w:val="21"/>
          <w:szCs w:val="21"/>
          <w:u w:val="single"/>
        </w:rPr>
        <w:t xml:space="preserve"> </w:t>
      </w:r>
      <w:r>
        <w:rPr>
          <w:rFonts w:ascii="宋体" w:hAnsi="宋体" w:cs="宋体" w:hint="eastAsia"/>
          <w:sz w:val="21"/>
          <w:szCs w:val="21"/>
        </w:rPr>
        <w:t>日</w:t>
      </w:r>
      <w:r>
        <w:rPr>
          <w:rFonts w:ascii="宋体" w:hAnsi="宋体" w:cs="宋体" w:hint="eastAsia"/>
          <w:sz w:val="21"/>
          <w:szCs w:val="21"/>
        </w:rPr>
        <w:t xml:space="preserve"> </w:t>
      </w:r>
    </w:p>
    <w:p w:rsidR="00425C04" w:rsidRDefault="00425C04">
      <w:pPr>
        <w:rPr>
          <w:rFonts w:ascii="宋体" w:hAnsi="宋体" w:cs="宋体"/>
          <w:sz w:val="21"/>
          <w:szCs w:val="21"/>
        </w:rPr>
      </w:pPr>
    </w:p>
    <w:sectPr w:rsidR="00425C04" w:rsidSect="00425C04">
      <w:headerReference w:type="default" r:id="rId8"/>
      <w:footerReference w:type="default" r:id="rId9"/>
      <w:pgSz w:w="11906" w:h="16838"/>
      <w:pgMar w:top="1440" w:right="1083" w:bottom="1440" w:left="1083"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04" w:rsidRDefault="00425C04" w:rsidP="00425C04">
      <w:r>
        <w:separator/>
      </w:r>
    </w:p>
  </w:endnote>
  <w:endnote w:type="continuationSeparator" w:id="0">
    <w:p w:rsidR="00425C04" w:rsidRDefault="00425C04" w:rsidP="00425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martSimSun">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04" w:rsidRDefault="00425C04">
    <w:pPr>
      <w:pStyle w:val="a7"/>
      <w:spacing w:line="14" w:lineRule="auto"/>
      <w:rPr>
        <w:sz w:val="17"/>
      </w:rPr>
    </w:pPr>
    <w:r>
      <w:rPr>
        <w:sz w:val="17"/>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25C04" w:rsidRDefault="00425C04">
                <w:pPr>
                  <w:pStyle w:val="ac"/>
                </w:pPr>
                <w:r>
                  <w:fldChar w:fldCharType="begin"/>
                </w:r>
                <w:r w:rsidR="00EA6B81">
                  <w:instrText xml:space="preserve"> PAGE  \* MERGEFORMAT </w:instrText>
                </w:r>
                <w:r>
                  <w:fldChar w:fldCharType="separate"/>
                </w:r>
                <w:r w:rsidR="00EA6B81">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04" w:rsidRDefault="00425C04" w:rsidP="00425C04">
      <w:r>
        <w:separator/>
      </w:r>
    </w:p>
  </w:footnote>
  <w:footnote w:type="continuationSeparator" w:id="0">
    <w:p w:rsidR="00425C04" w:rsidRDefault="00425C04" w:rsidP="00425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04" w:rsidRDefault="00425C04">
    <w:pPr>
      <w:pStyle w:val="a7"/>
      <w:spacing w:line="14" w:lineRule="auto"/>
      <w:rPr>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85534200">
    <w15:presenceInfo w15:providerId="None" w15:userId="1855342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spelling="clean"/>
  <w:defaultTabStop w:val="420"/>
  <w:drawingGridVerticalSpacing w:val="156"/>
  <w:noPunctuationKerning/>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VmOWViZTFmNzhhZWNiOGUyNGI2Njc0NWVlZTJhYjgifQ=="/>
  </w:docVars>
  <w:rsids>
    <w:rsidRoot w:val="62CD31D9"/>
    <w:rsid w:val="000027C9"/>
    <w:rsid w:val="00004B75"/>
    <w:rsid w:val="000203A7"/>
    <w:rsid w:val="00024221"/>
    <w:rsid w:val="00060B61"/>
    <w:rsid w:val="00061458"/>
    <w:rsid w:val="000705BB"/>
    <w:rsid w:val="00074A77"/>
    <w:rsid w:val="000855F9"/>
    <w:rsid w:val="00091F2D"/>
    <w:rsid w:val="00095E9D"/>
    <w:rsid w:val="000A327F"/>
    <w:rsid w:val="000B2744"/>
    <w:rsid w:val="000B3134"/>
    <w:rsid w:val="000B40B3"/>
    <w:rsid w:val="000C74E4"/>
    <w:rsid w:val="000E79D7"/>
    <w:rsid w:val="00100A85"/>
    <w:rsid w:val="00100BA9"/>
    <w:rsid w:val="00111592"/>
    <w:rsid w:val="001224D5"/>
    <w:rsid w:val="00126028"/>
    <w:rsid w:val="001272BE"/>
    <w:rsid w:val="00141F94"/>
    <w:rsid w:val="001515F0"/>
    <w:rsid w:val="00153143"/>
    <w:rsid w:val="0015502E"/>
    <w:rsid w:val="001729C8"/>
    <w:rsid w:val="00173986"/>
    <w:rsid w:val="00174488"/>
    <w:rsid w:val="00184D07"/>
    <w:rsid w:val="00192283"/>
    <w:rsid w:val="001B32E2"/>
    <w:rsid w:val="001B6A22"/>
    <w:rsid w:val="001C1E82"/>
    <w:rsid w:val="001D71E6"/>
    <w:rsid w:val="001E0D1D"/>
    <w:rsid w:val="001E62AF"/>
    <w:rsid w:val="001F4313"/>
    <w:rsid w:val="001F7BF9"/>
    <w:rsid w:val="002109C9"/>
    <w:rsid w:val="00220B1A"/>
    <w:rsid w:val="002330B7"/>
    <w:rsid w:val="00250008"/>
    <w:rsid w:val="00265ABB"/>
    <w:rsid w:val="00276862"/>
    <w:rsid w:val="0028431C"/>
    <w:rsid w:val="00286E09"/>
    <w:rsid w:val="00294FEC"/>
    <w:rsid w:val="00295B63"/>
    <w:rsid w:val="002973F8"/>
    <w:rsid w:val="002A7C8C"/>
    <w:rsid w:val="002D23E6"/>
    <w:rsid w:val="002D25ED"/>
    <w:rsid w:val="002D6A17"/>
    <w:rsid w:val="002E61CC"/>
    <w:rsid w:val="002F2605"/>
    <w:rsid w:val="003138DA"/>
    <w:rsid w:val="00324B74"/>
    <w:rsid w:val="00326141"/>
    <w:rsid w:val="00345F62"/>
    <w:rsid w:val="0034758D"/>
    <w:rsid w:val="0035357C"/>
    <w:rsid w:val="00357F06"/>
    <w:rsid w:val="00362383"/>
    <w:rsid w:val="003B739D"/>
    <w:rsid w:val="003C1507"/>
    <w:rsid w:val="003D2CE4"/>
    <w:rsid w:val="003E5989"/>
    <w:rsid w:val="003F5D5A"/>
    <w:rsid w:val="0040063A"/>
    <w:rsid w:val="00425C04"/>
    <w:rsid w:val="00426773"/>
    <w:rsid w:val="004278EA"/>
    <w:rsid w:val="004316F3"/>
    <w:rsid w:val="00435E64"/>
    <w:rsid w:val="00442FB2"/>
    <w:rsid w:val="004436C5"/>
    <w:rsid w:val="00446C14"/>
    <w:rsid w:val="00450590"/>
    <w:rsid w:val="00466FA9"/>
    <w:rsid w:val="00482739"/>
    <w:rsid w:val="00491E25"/>
    <w:rsid w:val="004B31E0"/>
    <w:rsid w:val="004B51CA"/>
    <w:rsid w:val="004D6FBE"/>
    <w:rsid w:val="004D76B7"/>
    <w:rsid w:val="004D7835"/>
    <w:rsid w:val="004D7D9F"/>
    <w:rsid w:val="004E1795"/>
    <w:rsid w:val="004E309F"/>
    <w:rsid w:val="004E4AE0"/>
    <w:rsid w:val="004F00F1"/>
    <w:rsid w:val="004F7C3E"/>
    <w:rsid w:val="00537CC6"/>
    <w:rsid w:val="00553074"/>
    <w:rsid w:val="005563A8"/>
    <w:rsid w:val="005606DE"/>
    <w:rsid w:val="0057076C"/>
    <w:rsid w:val="005707EA"/>
    <w:rsid w:val="005874C0"/>
    <w:rsid w:val="00591BF8"/>
    <w:rsid w:val="0059465A"/>
    <w:rsid w:val="00594D61"/>
    <w:rsid w:val="005A6614"/>
    <w:rsid w:val="005B5FD9"/>
    <w:rsid w:val="005B77F7"/>
    <w:rsid w:val="005C5406"/>
    <w:rsid w:val="005C6B3D"/>
    <w:rsid w:val="005D1830"/>
    <w:rsid w:val="005D68DE"/>
    <w:rsid w:val="005E7DE9"/>
    <w:rsid w:val="005F331F"/>
    <w:rsid w:val="0062023E"/>
    <w:rsid w:val="00635041"/>
    <w:rsid w:val="006472AD"/>
    <w:rsid w:val="00654F19"/>
    <w:rsid w:val="00660B6A"/>
    <w:rsid w:val="00661612"/>
    <w:rsid w:val="006633F1"/>
    <w:rsid w:val="00666CEF"/>
    <w:rsid w:val="006705DC"/>
    <w:rsid w:val="00675302"/>
    <w:rsid w:val="0068673D"/>
    <w:rsid w:val="006A3964"/>
    <w:rsid w:val="006A7344"/>
    <w:rsid w:val="006B7EE7"/>
    <w:rsid w:val="006C28A1"/>
    <w:rsid w:val="006C75A7"/>
    <w:rsid w:val="006E70A9"/>
    <w:rsid w:val="007003E4"/>
    <w:rsid w:val="00710B3F"/>
    <w:rsid w:val="00740F11"/>
    <w:rsid w:val="00743E79"/>
    <w:rsid w:val="00743FFD"/>
    <w:rsid w:val="00773C29"/>
    <w:rsid w:val="007908CF"/>
    <w:rsid w:val="007977C0"/>
    <w:rsid w:val="007B25F7"/>
    <w:rsid w:val="007C4C36"/>
    <w:rsid w:val="007C4EE9"/>
    <w:rsid w:val="007D38B2"/>
    <w:rsid w:val="007D6895"/>
    <w:rsid w:val="007E0FB6"/>
    <w:rsid w:val="007E22CE"/>
    <w:rsid w:val="007F18AA"/>
    <w:rsid w:val="007F5EB9"/>
    <w:rsid w:val="007F5F27"/>
    <w:rsid w:val="00802EB7"/>
    <w:rsid w:val="00804C42"/>
    <w:rsid w:val="008107D9"/>
    <w:rsid w:val="00811865"/>
    <w:rsid w:val="008170FF"/>
    <w:rsid w:val="008179CF"/>
    <w:rsid w:val="00830951"/>
    <w:rsid w:val="00841106"/>
    <w:rsid w:val="008417CB"/>
    <w:rsid w:val="00846338"/>
    <w:rsid w:val="00852416"/>
    <w:rsid w:val="0087470F"/>
    <w:rsid w:val="00876218"/>
    <w:rsid w:val="00876E90"/>
    <w:rsid w:val="00880155"/>
    <w:rsid w:val="008915F6"/>
    <w:rsid w:val="0089363F"/>
    <w:rsid w:val="008B0A0D"/>
    <w:rsid w:val="008B5DE9"/>
    <w:rsid w:val="008B7169"/>
    <w:rsid w:val="008C7CDC"/>
    <w:rsid w:val="008D512A"/>
    <w:rsid w:val="008D699D"/>
    <w:rsid w:val="008E0DAC"/>
    <w:rsid w:val="008E6D3A"/>
    <w:rsid w:val="0090486E"/>
    <w:rsid w:val="00922ACE"/>
    <w:rsid w:val="00922C12"/>
    <w:rsid w:val="009274EF"/>
    <w:rsid w:val="00933968"/>
    <w:rsid w:val="00966645"/>
    <w:rsid w:val="009678A9"/>
    <w:rsid w:val="00972F12"/>
    <w:rsid w:val="0098287E"/>
    <w:rsid w:val="00987349"/>
    <w:rsid w:val="00991B21"/>
    <w:rsid w:val="00993D19"/>
    <w:rsid w:val="009A1930"/>
    <w:rsid w:val="009B6B0E"/>
    <w:rsid w:val="009C366A"/>
    <w:rsid w:val="009C4C30"/>
    <w:rsid w:val="009C6E8A"/>
    <w:rsid w:val="009C72BD"/>
    <w:rsid w:val="009D2525"/>
    <w:rsid w:val="009D44D0"/>
    <w:rsid w:val="009E2DCA"/>
    <w:rsid w:val="00A1271C"/>
    <w:rsid w:val="00A171CF"/>
    <w:rsid w:val="00A23EDA"/>
    <w:rsid w:val="00A27E0D"/>
    <w:rsid w:val="00A371C0"/>
    <w:rsid w:val="00A454E2"/>
    <w:rsid w:val="00A551F7"/>
    <w:rsid w:val="00A576A8"/>
    <w:rsid w:val="00A779F3"/>
    <w:rsid w:val="00A8164D"/>
    <w:rsid w:val="00A83DB1"/>
    <w:rsid w:val="00A932A6"/>
    <w:rsid w:val="00A94824"/>
    <w:rsid w:val="00A96B36"/>
    <w:rsid w:val="00AA2BFB"/>
    <w:rsid w:val="00AA76F3"/>
    <w:rsid w:val="00AC123A"/>
    <w:rsid w:val="00AC2ACF"/>
    <w:rsid w:val="00AC3D26"/>
    <w:rsid w:val="00AD5912"/>
    <w:rsid w:val="00AE0BAD"/>
    <w:rsid w:val="00B01C51"/>
    <w:rsid w:val="00B0588F"/>
    <w:rsid w:val="00B06846"/>
    <w:rsid w:val="00B10ABD"/>
    <w:rsid w:val="00B2473F"/>
    <w:rsid w:val="00B30075"/>
    <w:rsid w:val="00B30F27"/>
    <w:rsid w:val="00B326A1"/>
    <w:rsid w:val="00B372AB"/>
    <w:rsid w:val="00B459D1"/>
    <w:rsid w:val="00B46BEE"/>
    <w:rsid w:val="00B47148"/>
    <w:rsid w:val="00B67BAE"/>
    <w:rsid w:val="00B83910"/>
    <w:rsid w:val="00B973E3"/>
    <w:rsid w:val="00BA0C64"/>
    <w:rsid w:val="00BA632B"/>
    <w:rsid w:val="00BA729D"/>
    <w:rsid w:val="00BC1297"/>
    <w:rsid w:val="00BC7C37"/>
    <w:rsid w:val="00BE76E3"/>
    <w:rsid w:val="00C0332A"/>
    <w:rsid w:val="00C065E9"/>
    <w:rsid w:val="00C112A5"/>
    <w:rsid w:val="00C12AD6"/>
    <w:rsid w:val="00C23F72"/>
    <w:rsid w:val="00C26467"/>
    <w:rsid w:val="00C32A2D"/>
    <w:rsid w:val="00C34BA1"/>
    <w:rsid w:val="00C36D60"/>
    <w:rsid w:val="00C45E7B"/>
    <w:rsid w:val="00C51567"/>
    <w:rsid w:val="00C661DB"/>
    <w:rsid w:val="00C731D2"/>
    <w:rsid w:val="00C7363C"/>
    <w:rsid w:val="00C926BE"/>
    <w:rsid w:val="00C965C2"/>
    <w:rsid w:val="00CA5469"/>
    <w:rsid w:val="00CC09C1"/>
    <w:rsid w:val="00CC5D99"/>
    <w:rsid w:val="00CD3F35"/>
    <w:rsid w:val="00CE74C9"/>
    <w:rsid w:val="00CF0BC0"/>
    <w:rsid w:val="00CF3971"/>
    <w:rsid w:val="00CF41CA"/>
    <w:rsid w:val="00D0140D"/>
    <w:rsid w:val="00D047A9"/>
    <w:rsid w:val="00D15CAE"/>
    <w:rsid w:val="00D4074D"/>
    <w:rsid w:val="00D41934"/>
    <w:rsid w:val="00D46ECE"/>
    <w:rsid w:val="00D84579"/>
    <w:rsid w:val="00D86BAD"/>
    <w:rsid w:val="00DA0100"/>
    <w:rsid w:val="00DB4191"/>
    <w:rsid w:val="00DD1D45"/>
    <w:rsid w:val="00DE4543"/>
    <w:rsid w:val="00DE490D"/>
    <w:rsid w:val="00DE7430"/>
    <w:rsid w:val="00DF4115"/>
    <w:rsid w:val="00E001AA"/>
    <w:rsid w:val="00E24B6A"/>
    <w:rsid w:val="00E2539C"/>
    <w:rsid w:val="00E574EB"/>
    <w:rsid w:val="00E61514"/>
    <w:rsid w:val="00E81FD0"/>
    <w:rsid w:val="00E876B5"/>
    <w:rsid w:val="00E94F75"/>
    <w:rsid w:val="00EA6B81"/>
    <w:rsid w:val="00EB3440"/>
    <w:rsid w:val="00EB78C2"/>
    <w:rsid w:val="00EC515C"/>
    <w:rsid w:val="00ED0BDD"/>
    <w:rsid w:val="00ED32B9"/>
    <w:rsid w:val="00EF2EEA"/>
    <w:rsid w:val="00F24916"/>
    <w:rsid w:val="00F37135"/>
    <w:rsid w:val="00F37D98"/>
    <w:rsid w:val="00F51A06"/>
    <w:rsid w:val="00F547D0"/>
    <w:rsid w:val="00FA0DB5"/>
    <w:rsid w:val="00FA2D01"/>
    <w:rsid w:val="00FC48C3"/>
    <w:rsid w:val="00FE1DB0"/>
    <w:rsid w:val="00FE2518"/>
    <w:rsid w:val="00FE3D5B"/>
    <w:rsid w:val="00FE5390"/>
    <w:rsid w:val="01ED726A"/>
    <w:rsid w:val="022B0E5C"/>
    <w:rsid w:val="03054217"/>
    <w:rsid w:val="04075676"/>
    <w:rsid w:val="074B0357"/>
    <w:rsid w:val="08141C18"/>
    <w:rsid w:val="0B566397"/>
    <w:rsid w:val="11272CAF"/>
    <w:rsid w:val="17736D65"/>
    <w:rsid w:val="17FF0F1F"/>
    <w:rsid w:val="18D45952"/>
    <w:rsid w:val="224C11B2"/>
    <w:rsid w:val="23376217"/>
    <w:rsid w:val="23393930"/>
    <w:rsid w:val="24594E61"/>
    <w:rsid w:val="263E2CD0"/>
    <w:rsid w:val="26DD5B2C"/>
    <w:rsid w:val="27A6402E"/>
    <w:rsid w:val="28ED2997"/>
    <w:rsid w:val="2BEA418D"/>
    <w:rsid w:val="324F64C4"/>
    <w:rsid w:val="3C2F6B61"/>
    <w:rsid w:val="3E9A5921"/>
    <w:rsid w:val="40D1150B"/>
    <w:rsid w:val="416568BB"/>
    <w:rsid w:val="437D0D1F"/>
    <w:rsid w:val="45221944"/>
    <w:rsid w:val="45987B0C"/>
    <w:rsid w:val="46367507"/>
    <w:rsid w:val="49930943"/>
    <w:rsid w:val="4B5A3FDE"/>
    <w:rsid w:val="4BAA1B3F"/>
    <w:rsid w:val="4D4C7C42"/>
    <w:rsid w:val="4E854A1D"/>
    <w:rsid w:val="4F9253E5"/>
    <w:rsid w:val="52327FA7"/>
    <w:rsid w:val="525F6744"/>
    <w:rsid w:val="537D2E02"/>
    <w:rsid w:val="54A20333"/>
    <w:rsid w:val="5BAA1FA5"/>
    <w:rsid w:val="5D76253F"/>
    <w:rsid w:val="5FCF3082"/>
    <w:rsid w:val="61E97B8B"/>
    <w:rsid w:val="62CD31D9"/>
    <w:rsid w:val="62D35BDC"/>
    <w:rsid w:val="6500283C"/>
    <w:rsid w:val="66496CD4"/>
    <w:rsid w:val="6A9D70E9"/>
    <w:rsid w:val="6AA3541A"/>
    <w:rsid w:val="6B9A6FC1"/>
    <w:rsid w:val="6CB739C3"/>
    <w:rsid w:val="6CDB6336"/>
    <w:rsid w:val="6F760D6C"/>
    <w:rsid w:val="6FC35F6D"/>
    <w:rsid w:val="6FF27F93"/>
    <w:rsid w:val="71566072"/>
    <w:rsid w:val="729932C7"/>
    <w:rsid w:val="7303749A"/>
    <w:rsid w:val="732A37EC"/>
    <w:rsid w:val="75D95822"/>
    <w:rsid w:val="78A477C1"/>
    <w:rsid w:val="78C90D2D"/>
    <w:rsid w:val="794968F6"/>
    <w:rsid w:val="79A27EBA"/>
    <w:rsid w:val="79E55B08"/>
    <w:rsid w:val="7AC22EF9"/>
    <w:rsid w:val="7DE60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qFormat="1"/>
    <w:lsdException w:name="index 4"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uiPriority="99" w:qFormat="1"/>
    <w:lsdException w:name="Default Paragraph Font" w:semiHidden="1" w:uiPriority="1" w:unhideWhenUsed="1"/>
    <w:lsdException w:name="Body Text" w:uiPriority="99" w:qFormat="1"/>
    <w:lsdException w:name="Body Text Indent" w:uiPriority="99" w:qFormat="1"/>
    <w:lsdException w:name="Subtitle" w:uiPriority="99" w:qFormat="1"/>
    <w:lsdException w:name="Salutation"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425C04"/>
    <w:pPr>
      <w:widowControl w:val="0"/>
      <w:jc w:val="both"/>
    </w:pPr>
    <w:rPr>
      <w:rFonts w:ascii="Arial"/>
      <w:sz w:val="34"/>
    </w:rPr>
  </w:style>
  <w:style w:type="paragraph" w:styleId="1">
    <w:name w:val="heading 1"/>
    <w:basedOn w:val="a"/>
    <w:next w:val="a"/>
    <w:link w:val="1Char"/>
    <w:qFormat/>
    <w:rsid w:val="00425C04"/>
    <w:pPr>
      <w:keepNext/>
      <w:widowControl/>
      <w:tabs>
        <w:tab w:val="left" w:pos="432"/>
      </w:tabs>
      <w:ind w:left="432" w:hanging="432"/>
      <w:jc w:val="center"/>
      <w:outlineLvl w:val="0"/>
    </w:pPr>
    <w:rPr>
      <w:rFonts w:ascii="黑体" w:eastAsia="黑体"/>
      <w:sz w:val="32"/>
    </w:rPr>
  </w:style>
  <w:style w:type="paragraph" w:styleId="2">
    <w:name w:val="heading 2"/>
    <w:basedOn w:val="a"/>
    <w:next w:val="a"/>
    <w:link w:val="2Char"/>
    <w:unhideWhenUsed/>
    <w:qFormat/>
    <w:rsid w:val="00425C04"/>
    <w:pPr>
      <w:keepNext/>
      <w:keepLines/>
      <w:spacing w:line="413" w:lineRule="auto"/>
      <w:outlineLvl w:val="1"/>
    </w:pPr>
    <w:rPr>
      <w:rFonts w:eastAsia="黑体" w:hAnsi="Arial"/>
      <w:b/>
      <w:sz w:val="32"/>
    </w:rPr>
  </w:style>
  <w:style w:type="paragraph" w:styleId="3">
    <w:name w:val="heading 3"/>
    <w:basedOn w:val="a"/>
    <w:next w:val="a"/>
    <w:link w:val="3Char"/>
    <w:qFormat/>
    <w:rsid w:val="00425C04"/>
    <w:pPr>
      <w:keepNext/>
      <w:keepLines/>
      <w:spacing w:line="360" w:lineRule="auto"/>
      <w:outlineLvl w:val="2"/>
    </w:pPr>
    <w:rPr>
      <w:b/>
      <w:bCs/>
      <w:sz w:val="24"/>
      <w:szCs w:val="32"/>
    </w:rPr>
  </w:style>
  <w:style w:type="paragraph" w:styleId="4">
    <w:name w:val="heading 4"/>
    <w:basedOn w:val="a"/>
    <w:next w:val="a"/>
    <w:link w:val="4Char"/>
    <w:qFormat/>
    <w:rsid w:val="00425C04"/>
    <w:pPr>
      <w:keepNext/>
      <w:keepLines/>
      <w:spacing w:line="360" w:lineRule="auto"/>
      <w:outlineLvl w:val="3"/>
    </w:pPr>
    <w:rPr>
      <w:rFonts w:hAnsi="Arial"/>
      <w:b/>
      <w:bCs/>
      <w:szCs w:val="28"/>
    </w:rPr>
  </w:style>
  <w:style w:type="paragraph" w:styleId="5">
    <w:name w:val="heading 5"/>
    <w:basedOn w:val="a"/>
    <w:next w:val="a"/>
    <w:link w:val="5Char"/>
    <w:qFormat/>
    <w:rsid w:val="00425C04"/>
    <w:pPr>
      <w:keepNext/>
      <w:keepLines/>
      <w:spacing w:before="280" w:after="290" w:line="376" w:lineRule="auto"/>
      <w:outlineLvl w:val="4"/>
    </w:pPr>
    <w:rPr>
      <w:rFonts w:ascii="Times New Roman"/>
      <w:b/>
      <w:bCs/>
      <w:kern w:val="2"/>
      <w:sz w:val="28"/>
      <w:szCs w:val="28"/>
    </w:rPr>
  </w:style>
  <w:style w:type="paragraph" w:styleId="6">
    <w:name w:val="heading 6"/>
    <w:basedOn w:val="a"/>
    <w:next w:val="a"/>
    <w:link w:val="6Char"/>
    <w:qFormat/>
    <w:rsid w:val="00425C04"/>
    <w:pPr>
      <w:keepNext/>
      <w:keepLines/>
      <w:widowControl/>
      <w:tabs>
        <w:tab w:val="left" w:pos="1440"/>
      </w:tabs>
      <w:spacing w:before="240" w:after="64" w:line="320" w:lineRule="auto"/>
      <w:ind w:left="1152" w:hanging="1152"/>
      <w:jc w:val="left"/>
      <w:outlineLvl w:val="5"/>
    </w:pPr>
    <w:rPr>
      <w:rFonts w:eastAsia="Tahoma" w:hAnsi="Arial"/>
      <w:b/>
      <w:bCs/>
      <w:sz w:val="24"/>
    </w:rPr>
  </w:style>
  <w:style w:type="paragraph" w:styleId="7">
    <w:name w:val="heading 7"/>
    <w:basedOn w:val="a"/>
    <w:next w:val="a"/>
    <w:link w:val="7Char"/>
    <w:uiPriority w:val="99"/>
    <w:qFormat/>
    <w:rsid w:val="00425C04"/>
    <w:pPr>
      <w:keepNext/>
      <w:keepLines/>
      <w:widowControl/>
      <w:tabs>
        <w:tab w:val="left" w:pos="2520"/>
      </w:tabs>
      <w:spacing w:before="240" w:after="64" w:line="319" w:lineRule="auto"/>
      <w:ind w:left="1296" w:hanging="1296"/>
      <w:jc w:val="left"/>
      <w:outlineLvl w:val="6"/>
    </w:pPr>
    <w:rPr>
      <w:rFonts w:ascii="Times New Roman"/>
      <w:b/>
      <w:bCs/>
      <w:sz w:val="24"/>
      <w:szCs w:val="24"/>
    </w:rPr>
  </w:style>
  <w:style w:type="paragraph" w:styleId="8">
    <w:name w:val="heading 8"/>
    <w:basedOn w:val="a"/>
    <w:next w:val="a"/>
    <w:link w:val="8Char"/>
    <w:uiPriority w:val="99"/>
    <w:qFormat/>
    <w:rsid w:val="00425C04"/>
    <w:pPr>
      <w:keepNext/>
      <w:keepLines/>
      <w:widowControl/>
      <w:tabs>
        <w:tab w:val="left" w:pos="1440"/>
      </w:tabs>
      <w:spacing w:before="240" w:after="64" w:line="320" w:lineRule="auto"/>
      <w:ind w:left="1440" w:hanging="1440"/>
      <w:jc w:val="left"/>
      <w:outlineLvl w:val="7"/>
    </w:pPr>
    <w:rPr>
      <w:rFonts w:eastAsia="Tahoma" w:hAnsi="Arial"/>
      <w:sz w:val="24"/>
    </w:rPr>
  </w:style>
  <w:style w:type="paragraph" w:styleId="9">
    <w:name w:val="heading 9"/>
    <w:basedOn w:val="a"/>
    <w:next w:val="a"/>
    <w:link w:val="9Char"/>
    <w:uiPriority w:val="99"/>
    <w:qFormat/>
    <w:rsid w:val="00425C04"/>
    <w:pPr>
      <w:keepNext/>
      <w:keepLines/>
      <w:widowControl/>
      <w:tabs>
        <w:tab w:val="left" w:pos="1584"/>
      </w:tabs>
      <w:spacing w:before="240" w:after="64" w:line="319" w:lineRule="auto"/>
      <w:ind w:left="1584" w:hanging="1584"/>
      <w:jc w:val="left"/>
      <w:outlineLvl w:val="8"/>
    </w:pPr>
    <w:rPr>
      <w:rFonts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425C04"/>
    <w:pPr>
      <w:ind w:left="1260"/>
      <w:jc w:val="left"/>
    </w:pPr>
    <w:rPr>
      <w:rFonts w:ascii="Times New Roman"/>
      <w:kern w:val="2"/>
      <w:sz w:val="18"/>
      <w:szCs w:val="18"/>
    </w:rPr>
  </w:style>
  <w:style w:type="paragraph" w:styleId="a3">
    <w:name w:val="Normal Indent"/>
    <w:basedOn w:val="a"/>
    <w:link w:val="Char"/>
    <w:uiPriority w:val="99"/>
    <w:qFormat/>
    <w:rsid w:val="00425C04"/>
    <w:pPr>
      <w:ind w:firstLineChars="200" w:firstLine="420"/>
    </w:pPr>
    <w:rPr>
      <w:rFonts w:ascii="Times New Roman"/>
      <w:kern w:val="2"/>
      <w:sz w:val="21"/>
      <w:szCs w:val="24"/>
    </w:rPr>
  </w:style>
  <w:style w:type="paragraph" w:styleId="a4">
    <w:name w:val="Document Map"/>
    <w:basedOn w:val="a"/>
    <w:link w:val="Char0"/>
    <w:uiPriority w:val="99"/>
    <w:qFormat/>
    <w:rsid w:val="00425C04"/>
    <w:pPr>
      <w:shd w:val="clear" w:color="auto" w:fill="000080"/>
    </w:pPr>
    <w:rPr>
      <w:rFonts w:ascii="Times New Roman"/>
      <w:kern w:val="2"/>
      <w:sz w:val="21"/>
      <w:szCs w:val="24"/>
    </w:rPr>
  </w:style>
  <w:style w:type="paragraph" w:styleId="a5">
    <w:name w:val="annotation text"/>
    <w:basedOn w:val="a"/>
    <w:link w:val="Char1"/>
    <w:qFormat/>
    <w:rsid w:val="00425C04"/>
    <w:pPr>
      <w:jc w:val="left"/>
    </w:pPr>
  </w:style>
  <w:style w:type="paragraph" w:styleId="a6">
    <w:name w:val="Salutation"/>
    <w:basedOn w:val="a"/>
    <w:next w:val="a"/>
    <w:link w:val="Char2"/>
    <w:qFormat/>
    <w:rsid w:val="00425C04"/>
    <w:rPr>
      <w:rFonts w:ascii="Times New Roman"/>
      <w:kern w:val="2"/>
      <w:sz w:val="21"/>
      <w:szCs w:val="24"/>
    </w:rPr>
  </w:style>
  <w:style w:type="paragraph" w:styleId="30">
    <w:name w:val="Body Text 3"/>
    <w:basedOn w:val="a"/>
    <w:link w:val="3Char0"/>
    <w:qFormat/>
    <w:rsid w:val="00425C04"/>
    <w:rPr>
      <w:rFonts w:ascii="宋体"/>
      <w:kern w:val="2"/>
      <w:sz w:val="24"/>
    </w:rPr>
  </w:style>
  <w:style w:type="paragraph" w:styleId="a7">
    <w:name w:val="Body Text"/>
    <w:basedOn w:val="a"/>
    <w:link w:val="Char3"/>
    <w:uiPriority w:val="99"/>
    <w:qFormat/>
    <w:rsid w:val="00425C04"/>
    <w:pPr>
      <w:spacing w:line="0" w:lineRule="atLeast"/>
    </w:pPr>
    <w:rPr>
      <w:sz w:val="30"/>
    </w:rPr>
  </w:style>
  <w:style w:type="paragraph" w:styleId="a8">
    <w:name w:val="Body Text Indent"/>
    <w:basedOn w:val="a"/>
    <w:link w:val="Char4"/>
    <w:uiPriority w:val="99"/>
    <w:qFormat/>
    <w:rsid w:val="00425C04"/>
    <w:pPr>
      <w:widowControl/>
      <w:overflowPunct w:val="0"/>
      <w:autoSpaceDE w:val="0"/>
      <w:autoSpaceDN w:val="0"/>
      <w:adjustRightInd w:val="0"/>
      <w:spacing w:line="360" w:lineRule="auto"/>
      <w:ind w:firstLine="540"/>
      <w:textAlignment w:val="baseline"/>
    </w:pPr>
    <w:rPr>
      <w:rFonts w:ascii="Tahoma" w:eastAsia="@smartSimSun" w:hAnsi="宋体" w:cs="@smartSimSun"/>
      <w:spacing w:val="12"/>
      <w:sz w:val="24"/>
    </w:rPr>
  </w:style>
  <w:style w:type="paragraph" w:styleId="40">
    <w:name w:val="index 4"/>
    <w:basedOn w:val="a"/>
    <w:next w:val="a"/>
    <w:uiPriority w:val="99"/>
    <w:unhideWhenUsed/>
    <w:qFormat/>
    <w:rsid w:val="00425C04"/>
    <w:pPr>
      <w:ind w:leftChars="600" w:left="600"/>
    </w:pPr>
    <w:rPr>
      <w:rFonts w:ascii="Times New Roman"/>
      <w:kern w:val="2"/>
      <w:sz w:val="21"/>
      <w:szCs w:val="24"/>
    </w:rPr>
  </w:style>
  <w:style w:type="paragraph" w:styleId="50">
    <w:name w:val="toc 5"/>
    <w:basedOn w:val="a"/>
    <w:next w:val="a"/>
    <w:uiPriority w:val="39"/>
    <w:qFormat/>
    <w:rsid w:val="00425C04"/>
    <w:pPr>
      <w:ind w:left="840"/>
      <w:jc w:val="left"/>
    </w:pPr>
    <w:rPr>
      <w:rFonts w:ascii="Times New Roman"/>
      <w:kern w:val="2"/>
      <w:sz w:val="18"/>
      <w:szCs w:val="18"/>
    </w:rPr>
  </w:style>
  <w:style w:type="paragraph" w:styleId="31">
    <w:name w:val="toc 3"/>
    <w:basedOn w:val="a"/>
    <w:next w:val="a"/>
    <w:uiPriority w:val="39"/>
    <w:qFormat/>
    <w:rsid w:val="00425C04"/>
    <w:pPr>
      <w:ind w:left="420"/>
      <w:jc w:val="left"/>
    </w:pPr>
    <w:rPr>
      <w:rFonts w:ascii="Times New Roman"/>
      <w:iCs/>
      <w:kern w:val="2"/>
      <w:sz w:val="20"/>
    </w:rPr>
  </w:style>
  <w:style w:type="paragraph" w:styleId="a9">
    <w:name w:val="Plain Text"/>
    <w:basedOn w:val="a"/>
    <w:link w:val="Char20"/>
    <w:qFormat/>
    <w:rsid w:val="00425C04"/>
    <w:rPr>
      <w:rFonts w:ascii="Tahoma" w:eastAsia="@smartSimSun" w:hAnsi="宋体" w:cs="@smartSimSun"/>
    </w:rPr>
  </w:style>
  <w:style w:type="paragraph" w:styleId="80">
    <w:name w:val="toc 8"/>
    <w:basedOn w:val="a"/>
    <w:next w:val="a"/>
    <w:uiPriority w:val="39"/>
    <w:qFormat/>
    <w:rsid w:val="00425C04"/>
    <w:pPr>
      <w:ind w:left="1470"/>
      <w:jc w:val="left"/>
    </w:pPr>
    <w:rPr>
      <w:rFonts w:ascii="Times New Roman"/>
      <w:kern w:val="2"/>
      <w:sz w:val="18"/>
      <w:szCs w:val="18"/>
    </w:rPr>
  </w:style>
  <w:style w:type="paragraph" w:styleId="aa">
    <w:name w:val="Date"/>
    <w:basedOn w:val="a"/>
    <w:next w:val="a"/>
    <w:link w:val="Char5"/>
    <w:uiPriority w:val="99"/>
    <w:qFormat/>
    <w:rsid w:val="00425C04"/>
    <w:rPr>
      <w:rFonts w:ascii="Times New Roman"/>
      <w:kern w:val="2"/>
      <w:sz w:val="24"/>
    </w:rPr>
  </w:style>
  <w:style w:type="paragraph" w:styleId="20">
    <w:name w:val="Body Text Indent 2"/>
    <w:basedOn w:val="a"/>
    <w:link w:val="2Char0"/>
    <w:uiPriority w:val="99"/>
    <w:qFormat/>
    <w:rsid w:val="00425C04"/>
    <w:pPr>
      <w:adjustRightInd w:val="0"/>
      <w:spacing w:line="440" w:lineRule="atLeast"/>
      <w:ind w:firstLineChars="225" w:firstLine="540"/>
      <w:textAlignment w:val="baseline"/>
    </w:pPr>
    <w:rPr>
      <w:rFonts w:ascii="Times New Roman"/>
      <w:sz w:val="24"/>
    </w:rPr>
  </w:style>
  <w:style w:type="paragraph" w:styleId="ab">
    <w:name w:val="Balloon Text"/>
    <w:basedOn w:val="a"/>
    <w:link w:val="Char6"/>
    <w:uiPriority w:val="99"/>
    <w:qFormat/>
    <w:rsid w:val="00425C04"/>
    <w:rPr>
      <w:sz w:val="18"/>
      <w:szCs w:val="18"/>
    </w:rPr>
  </w:style>
  <w:style w:type="paragraph" w:styleId="ac">
    <w:name w:val="footer"/>
    <w:basedOn w:val="a"/>
    <w:link w:val="Char10"/>
    <w:qFormat/>
    <w:rsid w:val="00425C04"/>
    <w:pPr>
      <w:tabs>
        <w:tab w:val="center" w:pos="4153"/>
        <w:tab w:val="right" w:pos="8306"/>
      </w:tabs>
      <w:snapToGrid w:val="0"/>
      <w:jc w:val="left"/>
    </w:pPr>
    <w:rPr>
      <w:sz w:val="18"/>
      <w:szCs w:val="18"/>
    </w:rPr>
  </w:style>
  <w:style w:type="paragraph" w:styleId="ad">
    <w:name w:val="header"/>
    <w:basedOn w:val="a"/>
    <w:link w:val="Char7"/>
    <w:uiPriority w:val="99"/>
    <w:qFormat/>
    <w:rsid w:val="00425C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425C04"/>
    <w:pPr>
      <w:widowControl/>
      <w:spacing w:before="120" w:after="120"/>
      <w:jc w:val="left"/>
    </w:pPr>
    <w:rPr>
      <w:b/>
      <w:bCs/>
      <w:caps/>
      <w:sz w:val="20"/>
    </w:rPr>
  </w:style>
  <w:style w:type="paragraph" w:styleId="41">
    <w:name w:val="toc 4"/>
    <w:basedOn w:val="a"/>
    <w:next w:val="a"/>
    <w:uiPriority w:val="39"/>
    <w:qFormat/>
    <w:rsid w:val="00425C04"/>
    <w:pPr>
      <w:ind w:left="630"/>
      <w:jc w:val="left"/>
    </w:pPr>
    <w:rPr>
      <w:rFonts w:ascii="Times New Roman"/>
      <w:kern w:val="2"/>
      <w:sz w:val="18"/>
      <w:szCs w:val="18"/>
    </w:rPr>
  </w:style>
  <w:style w:type="paragraph" w:styleId="ae">
    <w:name w:val="Subtitle"/>
    <w:basedOn w:val="a"/>
    <w:next w:val="a"/>
    <w:link w:val="Char8"/>
    <w:uiPriority w:val="99"/>
    <w:qFormat/>
    <w:rsid w:val="00425C04"/>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uiPriority w:val="99"/>
    <w:qFormat/>
    <w:rsid w:val="00425C04"/>
    <w:pPr>
      <w:adjustRightInd w:val="0"/>
      <w:spacing w:line="312" w:lineRule="atLeast"/>
      <w:jc w:val="left"/>
      <w:textAlignment w:val="baseline"/>
    </w:pPr>
    <w:rPr>
      <w:rFonts w:ascii="Times New Roman"/>
      <w:sz w:val="18"/>
    </w:rPr>
  </w:style>
  <w:style w:type="paragraph" w:styleId="60">
    <w:name w:val="toc 6"/>
    <w:basedOn w:val="a"/>
    <w:next w:val="a"/>
    <w:uiPriority w:val="39"/>
    <w:qFormat/>
    <w:rsid w:val="00425C04"/>
    <w:pPr>
      <w:ind w:left="1050"/>
      <w:jc w:val="left"/>
    </w:pPr>
    <w:rPr>
      <w:rFonts w:ascii="Times New Roman"/>
      <w:kern w:val="2"/>
      <w:sz w:val="18"/>
      <w:szCs w:val="18"/>
    </w:rPr>
  </w:style>
  <w:style w:type="paragraph" w:styleId="32">
    <w:name w:val="Body Text Indent 3"/>
    <w:basedOn w:val="a"/>
    <w:link w:val="3Char1"/>
    <w:uiPriority w:val="99"/>
    <w:qFormat/>
    <w:rsid w:val="00425C04"/>
    <w:pPr>
      <w:spacing w:after="120"/>
      <w:ind w:leftChars="200" w:left="420"/>
    </w:pPr>
    <w:rPr>
      <w:rFonts w:ascii="Times New Roman"/>
      <w:kern w:val="2"/>
      <w:sz w:val="16"/>
      <w:szCs w:val="16"/>
    </w:rPr>
  </w:style>
  <w:style w:type="paragraph" w:styleId="21">
    <w:name w:val="toc 2"/>
    <w:basedOn w:val="a"/>
    <w:next w:val="a"/>
    <w:uiPriority w:val="39"/>
    <w:qFormat/>
    <w:rsid w:val="00425C04"/>
    <w:pPr>
      <w:ind w:left="210"/>
      <w:jc w:val="left"/>
    </w:pPr>
    <w:rPr>
      <w:rFonts w:ascii="Times New Roman"/>
      <w:smallCaps/>
      <w:kern w:val="2"/>
      <w:sz w:val="20"/>
    </w:rPr>
  </w:style>
  <w:style w:type="paragraph" w:styleId="90">
    <w:name w:val="toc 9"/>
    <w:basedOn w:val="a"/>
    <w:next w:val="a"/>
    <w:uiPriority w:val="39"/>
    <w:qFormat/>
    <w:rsid w:val="00425C04"/>
    <w:pPr>
      <w:ind w:left="1680"/>
      <w:jc w:val="left"/>
    </w:pPr>
    <w:rPr>
      <w:rFonts w:ascii="Times New Roman"/>
      <w:kern w:val="2"/>
      <w:sz w:val="18"/>
      <w:szCs w:val="18"/>
    </w:rPr>
  </w:style>
  <w:style w:type="paragraph" w:styleId="22">
    <w:name w:val="Body Text 2"/>
    <w:basedOn w:val="a"/>
    <w:link w:val="2Char1"/>
    <w:qFormat/>
    <w:rsid w:val="00425C04"/>
    <w:rPr>
      <w:rFonts w:ascii="Times New Roman"/>
      <w:kern w:val="2"/>
      <w:sz w:val="24"/>
      <w:szCs w:val="24"/>
    </w:rPr>
  </w:style>
  <w:style w:type="paragraph" w:styleId="af0">
    <w:name w:val="Normal (Web)"/>
    <w:basedOn w:val="a"/>
    <w:qFormat/>
    <w:rsid w:val="00425C04"/>
    <w:pPr>
      <w:widowControl/>
      <w:spacing w:before="100" w:beforeAutospacing="1" w:after="100" w:afterAutospacing="1" w:line="320" w:lineRule="atLeast"/>
      <w:jc w:val="left"/>
    </w:pPr>
    <w:rPr>
      <w:rFonts w:ascii="宋体" w:hAnsi="宋体"/>
      <w:sz w:val="18"/>
      <w:szCs w:val="18"/>
    </w:rPr>
  </w:style>
  <w:style w:type="paragraph" w:styleId="11">
    <w:name w:val="index 1"/>
    <w:basedOn w:val="a"/>
    <w:next w:val="a"/>
    <w:qFormat/>
    <w:rsid w:val="00425C04"/>
    <w:pPr>
      <w:spacing w:line="220" w:lineRule="exact"/>
      <w:jc w:val="center"/>
    </w:pPr>
    <w:rPr>
      <w:rFonts w:ascii="仿宋_GB2312" w:eastAsia="仿宋_GB2312"/>
      <w:kern w:val="2"/>
      <w:sz w:val="21"/>
      <w:szCs w:val="21"/>
    </w:rPr>
  </w:style>
  <w:style w:type="paragraph" w:styleId="af1">
    <w:name w:val="Title"/>
    <w:basedOn w:val="a"/>
    <w:next w:val="a"/>
    <w:link w:val="Chara"/>
    <w:uiPriority w:val="99"/>
    <w:qFormat/>
    <w:rsid w:val="00425C04"/>
    <w:pPr>
      <w:spacing w:before="240" w:after="60"/>
      <w:jc w:val="center"/>
      <w:outlineLvl w:val="0"/>
    </w:pPr>
    <w:rPr>
      <w:rFonts w:ascii="Cambria" w:hAnsi="Cambria"/>
      <w:b/>
      <w:bCs/>
      <w:sz w:val="32"/>
      <w:szCs w:val="32"/>
    </w:rPr>
  </w:style>
  <w:style w:type="paragraph" w:styleId="af2">
    <w:name w:val="annotation subject"/>
    <w:basedOn w:val="a5"/>
    <w:next w:val="a5"/>
    <w:link w:val="Charb"/>
    <w:uiPriority w:val="99"/>
    <w:qFormat/>
    <w:rsid w:val="00425C04"/>
    <w:rPr>
      <w:b/>
      <w:bCs/>
    </w:rPr>
  </w:style>
  <w:style w:type="paragraph" w:styleId="af3">
    <w:name w:val="Body Text First Indent"/>
    <w:basedOn w:val="a7"/>
    <w:link w:val="Charc"/>
    <w:qFormat/>
    <w:rsid w:val="00425C04"/>
    <w:pPr>
      <w:spacing w:after="120" w:line="240" w:lineRule="auto"/>
      <w:ind w:firstLineChars="100" w:firstLine="420"/>
    </w:pPr>
    <w:rPr>
      <w:sz w:val="21"/>
      <w:szCs w:val="24"/>
    </w:rPr>
  </w:style>
  <w:style w:type="paragraph" w:styleId="23">
    <w:name w:val="Body Text First Indent 2"/>
    <w:basedOn w:val="a8"/>
    <w:link w:val="2Char2"/>
    <w:qFormat/>
    <w:rsid w:val="00425C04"/>
    <w:pPr>
      <w:widowControl w:val="0"/>
      <w:overflowPunct/>
      <w:autoSpaceDE/>
      <w:autoSpaceDN/>
      <w:adjustRightInd/>
      <w:spacing w:after="120" w:line="240" w:lineRule="auto"/>
      <w:ind w:leftChars="200" w:left="420" w:firstLineChars="200" w:firstLine="420"/>
      <w:textAlignment w:val="auto"/>
    </w:pPr>
    <w:rPr>
      <w:rFonts w:ascii="Times New Roman" w:eastAsia="宋体" w:hAnsi="Times New Roman" w:cs="Times New Roman"/>
      <w:spacing w:val="0"/>
      <w:kern w:val="2"/>
      <w:sz w:val="21"/>
      <w:szCs w:val="24"/>
    </w:rPr>
  </w:style>
  <w:style w:type="table" w:styleId="af4">
    <w:name w:val="Table Grid"/>
    <w:basedOn w:val="a1"/>
    <w:qFormat/>
    <w:rsid w:val="00425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425C04"/>
    <w:rPr>
      <w:b/>
      <w:bCs/>
    </w:rPr>
  </w:style>
  <w:style w:type="character" w:styleId="af6">
    <w:name w:val="page number"/>
    <w:basedOn w:val="a0"/>
    <w:qFormat/>
    <w:rsid w:val="00425C04"/>
  </w:style>
  <w:style w:type="character" w:styleId="af7">
    <w:name w:val="FollowedHyperlink"/>
    <w:uiPriority w:val="99"/>
    <w:qFormat/>
    <w:rsid w:val="00425C04"/>
    <w:rPr>
      <w:color w:val="800080"/>
      <w:u w:val="single"/>
    </w:rPr>
  </w:style>
  <w:style w:type="character" w:styleId="af8">
    <w:name w:val="Hyperlink"/>
    <w:uiPriority w:val="99"/>
    <w:qFormat/>
    <w:rsid w:val="00425C04"/>
    <w:rPr>
      <w:color w:val="0000FF"/>
      <w:u w:val="single"/>
    </w:rPr>
  </w:style>
  <w:style w:type="character" w:styleId="af9">
    <w:name w:val="annotation reference"/>
    <w:qFormat/>
    <w:rsid w:val="00425C04"/>
    <w:rPr>
      <w:rFonts w:cs="Times New Roman"/>
      <w:sz w:val="21"/>
      <w:szCs w:val="21"/>
    </w:rPr>
  </w:style>
  <w:style w:type="character" w:styleId="afa">
    <w:name w:val="footnote reference"/>
    <w:qFormat/>
    <w:rsid w:val="00425C04"/>
    <w:rPr>
      <w:vertAlign w:val="superscript"/>
    </w:rPr>
  </w:style>
  <w:style w:type="paragraph" w:customStyle="1" w:styleId="Web">
    <w:name w:val="普通 (Web)"/>
    <w:basedOn w:val="a"/>
    <w:link w:val="WebChar"/>
    <w:qFormat/>
    <w:rsid w:val="00425C04"/>
    <w:pPr>
      <w:widowControl/>
      <w:spacing w:before="100" w:beforeAutospacing="1" w:after="100" w:afterAutospacing="1"/>
      <w:jc w:val="left"/>
    </w:pPr>
    <w:rPr>
      <w:rFonts w:ascii="宋体" w:hAnsi="宋体"/>
      <w:sz w:val="24"/>
    </w:rPr>
  </w:style>
  <w:style w:type="paragraph" w:customStyle="1" w:styleId="TableParagraph">
    <w:name w:val="Table Paragraph"/>
    <w:basedOn w:val="a"/>
    <w:uiPriority w:val="99"/>
    <w:qFormat/>
    <w:rsid w:val="00425C04"/>
    <w:pPr>
      <w:autoSpaceDE w:val="0"/>
      <w:autoSpaceDN w:val="0"/>
      <w:adjustRightInd w:val="0"/>
      <w:jc w:val="left"/>
    </w:pPr>
    <w:rPr>
      <w:rFonts w:ascii="Calibri" w:hAnsi="Calibri"/>
      <w:sz w:val="24"/>
    </w:rPr>
  </w:style>
  <w:style w:type="character" w:customStyle="1" w:styleId="15">
    <w:name w:val="15"/>
    <w:basedOn w:val="a0"/>
    <w:qFormat/>
    <w:rsid w:val="00425C04"/>
    <w:rPr>
      <w:rFonts w:ascii="Calibri" w:hAnsi="Calibri" w:cs="Times New Roman" w:hint="default"/>
      <w:sz w:val="21"/>
      <w:szCs w:val="21"/>
    </w:rPr>
  </w:style>
  <w:style w:type="paragraph" w:styleId="afb">
    <w:name w:val="List Paragraph"/>
    <w:basedOn w:val="a"/>
    <w:uiPriority w:val="1"/>
    <w:qFormat/>
    <w:rsid w:val="00425C04"/>
    <w:pPr>
      <w:ind w:left="175" w:firstLine="420"/>
    </w:pPr>
    <w:rPr>
      <w:rFonts w:ascii="宋体" w:hAnsi="宋体" w:cs="宋体"/>
      <w:lang w:val="zh-CN" w:bidi="zh-CN"/>
    </w:rPr>
  </w:style>
  <w:style w:type="table" w:customStyle="1" w:styleId="TableNormal">
    <w:name w:val="Table Normal"/>
    <w:uiPriority w:val="2"/>
    <w:unhideWhenUsed/>
    <w:qFormat/>
    <w:rsid w:val="00425C04"/>
    <w:tblPr>
      <w:tblCellMar>
        <w:top w:w="0" w:type="dxa"/>
        <w:left w:w="0" w:type="dxa"/>
        <w:bottom w:w="0" w:type="dxa"/>
        <w:right w:w="0" w:type="dxa"/>
      </w:tblCellMar>
    </w:tblPr>
  </w:style>
  <w:style w:type="character" w:customStyle="1" w:styleId="Char6">
    <w:name w:val="批注框文本 Char"/>
    <w:basedOn w:val="a0"/>
    <w:link w:val="ab"/>
    <w:uiPriority w:val="99"/>
    <w:qFormat/>
    <w:rsid w:val="00425C04"/>
    <w:rPr>
      <w:rFonts w:ascii="Arial"/>
      <w:sz w:val="18"/>
      <w:szCs w:val="18"/>
    </w:rPr>
  </w:style>
  <w:style w:type="character" w:customStyle="1" w:styleId="Char1">
    <w:name w:val="批注文字 Char"/>
    <w:basedOn w:val="a0"/>
    <w:link w:val="a5"/>
    <w:qFormat/>
    <w:rsid w:val="00425C04"/>
    <w:rPr>
      <w:rFonts w:ascii="Arial"/>
      <w:sz w:val="34"/>
    </w:rPr>
  </w:style>
  <w:style w:type="character" w:customStyle="1" w:styleId="Charb">
    <w:name w:val="批注主题 Char"/>
    <w:basedOn w:val="Char1"/>
    <w:link w:val="af2"/>
    <w:uiPriority w:val="99"/>
    <w:qFormat/>
    <w:rsid w:val="00425C04"/>
    <w:rPr>
      <w:rFonts w:ascii="Arial"/>
      <w:sz w:val="34"/>
    </w:rPr>
  </w:style>
  <w:style w:type="table" w:customStyle="1" w:styleId="12">
    <w:name w:val="网格型1"/>
    <w:basedOn w:val="a1"/>
    <w:qFormat/>
    <w:rsid w:val="00425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unhideWhenUsed/>
    <w:qFormat/>
    <w:rsid w:val="00425C04"/>
    <w:rPr>
      <w:rFonts w:ascii="Arial"/>
      <w:sz w:val="34"/>
    </w:rPr>
  </w:style>
  <w:style w:type="character" w:customStyle="1" w:styleId="5Char">
    <w:name w:val="标题 5 Char"/>
    <w:basedOn w:val="a0"/>
    <w:link w:val="5"/>
    <w:qFormat/>
    <w:rsid w:val="00425C04"/>
    <w:rPr>
      <w:b/>
      <w:bCs/>
      <w:kern w:val="2"/>
      <w:sz w:val="28"/>
      <w:szCs w:val="28"/>
    </w:rPr>
  </w:style>
  <w:style w:type="character" w:customStyle="1" w:styleId="7Char">
    <w:name w:val="标题 7 Char"/>
    <w:basedOn w:val="a0"/>
    <w:link w:val="7"/>
    <w:uiPriority w:val="99"/>
    <w:qFormat/>
    <w:rsid w:val="00425C04"/>
    <w:rPr>
      <w:b/>
      <w:bCs/>
      <w:sz w:val="24"/>
      <w:szCs w:val="24"/>
    </w:rPr>
  </w:style>
  <w:style w:type="character" w:customStyle="1" w:styleId="9Char">
    <w:name w:val="标题 9 Char"/>
    <w:basedOn w:val="a0"/>
    <w:link w:val="9"/>
    <w:uiPriority w:val="99"/>
    <w:qFormat/>
    <w:rsid w:val="00425C04"/>
    <w:rPr>
      <w:rFonts w:ascii="Arial" w:eastAsia="黑体" w:hAnsi="Arial"/>
      <w:sz w:val="21"/>
      <w:szCs w:val="21"/>
    </w:rPr>
  </w:style>
  <w:style w:type="character" w:customStyle="1" w:styleId="4Char">
    <w:name w:val="标题 4 Char"/>
    <w:basedOn w:val="a0"/>
    <w:link w:val="4"/>
    <w:qFormat/>
    <w:rsid w:val="00425C04"/>
    <w:rPr>
      <w:rFonts w:ascii="Arial" w:hAnsi="Arial"/>
      <w:b/>
      <w:bCs/>
      <w:sz w:val="34"/>
      <w:szCs w:val="28"/>
    </w:rPr>
  </w:style>
  <w:style w:type="character" w:customStyle="1" w:styleId="1Char">
    <w:name w:val="标题 1 Char"/>
    <w:basedOn w:val="a0"/>
    <w:link w:val="1"/>
    <w:qFormat/>
    <w:rsid w:val="00425C04"/>
    <w:rPr>
      <w:rFonts w:ascii="黑体" w:eastAsia="黑体"/>
      <w:sz w:val="32"/>
    </w:rPr>
  </w:style>
  <w:style w:type="character" w:customStyle="1" w:styleId="2Char">
    <w:name w:val="标题 2 Char"/>
    <w:basedOn w:val="a0"/>
    <w:link w:val="2"/>
    <w:qFormat/>
    <w:rsid w:val="00425C04"/>
    <w:rPr>
      <w:rFonts w:ascii="Arial" w:eastAsia="黑体" w:hAnsi="Arial"/>
      <w:b/>
      <w:sz w:val="32"/>
    </w:rPr>
  </w:style>
  <w:style w:type="character" w:customStyle="1" w:styleId="3Char">
    <w:name w:val="标题 3 Char"/>
    <w:basedOn w:val="a0"/>
    <w:link w:val="3"/>
    <w:qFormat/>
    <w:rsid w:val="00425C04"/>
    <w:rPr>
      <w:rFonts w:ascii="Arial"/>
      <w:b/>
      <w:bCs/>
      <w:sz w:val="24"/>
      <w:szCs w:val="32"/>
    </w:rPr>
  </w:style>
  <w:style w:type="character" w:customStyle="1" w:styleId="6Char">
    <w:name w:val="标题 6 Char"/>
    <w:basedOn w:val="a0"/>
    <w:link w:val="6"/>
    <w:qFormat/>
    <w:rsid w:val="00425C04"/>
    <w:rPr>
      <w:rFonts w:ascii="Arial" w:eastAsia="Tahoma" w:hAnsi="Arial"/>
      <w:b/>
      <w:bCs/>
      <w:sz w:val="24"/>
    </w:rPr>
  </w:style>
  <w:style w:type="character" w:customStyle="1" w:styleId="8Char">
    <w:name w:val="标题 8 Char"/>
    <w:basedOn w:val="a0"/>
    <w:link w:val="8"/>
    <w:uiPriority w:val="99"/>
    <w:qFormat/>
    <w:rsid w:val="00425C04"/>
    <w:rPr>
      <w:rFonts w:ascii="Arial" w:eastAsia="Tahoma" w:hAnsi="Arial"/>
      <w:sz w:val="24"/>
    </w:rPr>
  </w:style>
  <w:style w:type="character" w:customStyle="1" w:styleId="Char">
    <w:name w:val="正文缩进 Char"/>
    <w:link w:val="a3"/>
    <w:uiPriority w:val="99"/>
    <w:qFormat/>
    <w:rsid w:val="00425C04"/>
    <w:rPr>
      <w:kern w:val="2"/>
      <w:sz w:val="21"/>
      <w:szCs w:val="24"/>
    </w:rPr>
  </w:style>
  <w:style w:type="character" w:customStyle="1" w:styleId="Char0">
    <w:name w:val="文档结构图 Char"/>
    <w:basedOn w:val="a0"/>
    <w:link w:val="a4"/>
    <w:uiPriority w:val="99"/>
    <w:qFormat/>
    <w:rsid w:val="00425C04"/>
    <w:rPr>
      <w:kern w:val="2"/>
      <w:sz w:val="21"/>
      <w:szCs w:val="24"/>
      <w:shd w:val="clear" w:color="auto" w:fill="000080"/>
    </w:rPr>
  </w:style>
  <w:style w:type="character" w:customStyle="1" w:styleId="Char2">
    <w:name w:val="称呼 Char"/>
    <w:basedOn w:val="a0"/>
    <w:link w:val="a6"/>
    <w:qFormat/>
    <w:rsid w:val="00425C04"/>
    <w:rPr>
      <w:kern w:val="2"/>
      <w:sz w:val="21"/>
      <w:szCs w:val="24"/>
    </w:rPr>
  </w:style>
  <w:style w:type="character" w:customStyle="1" w:styleId="3Char0">
    <w:name w:val="正文文本 3 Char"/>
    <w:basedOn w:val="a0"/>
    <w:link w:val="30"/>
    <w:qFormat/>
    <w:rsid w:val="00425C04"/>
    <w:rPr>
      <w:rFonts w:ascii="宋体"/>
      <w:kern w:val="2"/>
      <w:sz w:val="24"/>
    </w:rPr>
  </w:style>
  <w:style w:type="character" w:customStyle="1" w:styleId="Char3">
    <w:name w:val="正文文本 Char"/>
    <w:basedOn w:val="a0"/>
    <w:link w:val="a7"/>
    <w:uiPriority w:val="99"/>
    <w:qFormat/>
    <w:rsid w:val="00425C04"/>
    <w:rPr>
      <w:rFonts w:ascii="Arial"/>
      <w:sz w:val="30"/>
    </w:rPr>
  </w:style>
  <w:style w:type="character" w:customStyle="1" w:styleId="Char4">
    <w:name w:val="正文文本缩进 Char"/>
    <w:basedOn w:val="a0"/>
    <w:link w:val="a8"/>
    <w:uiPriority w:val="99"/>
    <w:qFormat/>
    <w:rsid w:val="00425C04"/>
    <w:rPr>
      <w:rFonts w:ascii="Tahoma" w:eastAsia="@smartSimSun" w:hAnsi="宋体" w:cs="@smartSimSun"/>
      <w:spacing w:val="12"/>
      <w:sz w:val="24"/>
    </w:rPr>
  </w:style>
  <w:style w:type="character" w:customStyle="1" w:styleId="Chard">
    <w:name w:val="纯文本 Char"/>
    <w:basedOn w:val="a0"/>
    <w:uiPriority w:val="99"/>
    <w:qFormat/>
    <w:rsid w:val="00425C04"/>
    <w:rPr>
      <w:rFonts w:ascii="宋体" w:hAnsi="Courier New" w:cs="Courier New"/>
      <w:kern w:val="2"/>
      <w:sz w:val="21"/>
      <w:szCs w:val="21"/>
    </w:rPr>
  </w:style>
  <w:style w:type="character" w:customStyle="1" w:styleId="Char20">
    <w:name w:val="纯文本 Char2"/>
    <w:link w:val="a9"/>
    <w:qFormat/>
    <w:rsid w:val="00425C04"/>
    <w:rPr>
      <w:rFonts w:ascii="Tahoma" w:eastAsia="@smartSimSun" w:hAnsi="宋体" w:cs="@smartSimSun"/>
      <w:sz w:val="34"/>
    </w:rPr>
  </w:style>
  <w:style w:type="character" w:customStyle="1" w:styleId="Char5">
    <w:name w:val="日期 Char"/>
    <w:basedOn w:val="a0"/>
    <w:link w:val="aa"/>
    <w:uiPriority w:val="99"/>
    <w:qFormat/>
    <w:rsid w:val="00425C04"/>
    <w:rPr>
      <w:kern w:val="2"/>
      <w:sz w:val="24"/>
    </w:rPr>
  </w:style>
  <w:style w:type="character" w:customStyle="1" w:styleId="2Char0">
    <w:name w:val="正文文本缩进 2 Char"/>
    <w:basedOn w:val="a0"/>
    <w:link w:val="20"/>
    <w:uiPriority w:val="99"/>
    <w:qFormat/>
    <w:rsid w:val="00425C04"/>
    <w:rPr>
      <w:sz w:val="24"/>
    </w:rPr>
  </w:style>
  <w:style w:type="character" w:customStyle="1" w:styleId="Chare">
    <w:name w:val="页脚 Char"/>
    <w:basedOn w:val="a0"/>
    <w:uiPriority w:val="99"/>
    <w:qFormat/>
    <w:rsid w:val="00425C04"/>
    <w:rPr>
      <w:kern w:val="2"/>
      <w:sz w:val="18"/>
      <w:szCs w:val="18"/>
    </w:rPr>
  </w:style>
  <w:style w:type="character" w:customStyle="1" w:styleId="Char10">
    <w:name w:val="页脚 Char1"/>
    <w:link w:val="ac"/>
    <w:qFormat/>
    <w:rsid w:val="00425C04"/>
    <w:rPr>
      <w:rFonts w:ascii="Arial"/>
      <w:sz w:val="18"/>
      <w:szCs w:val="18"/>
    </w:rPr>
  </w:style>
  <w:style w:type="character" w:customStyle="1" w:styleId="Char7">
    <w:name w:val="页眉 Char"/>
    <w:basedOn w:val="a0"/>
    <w:link w:val="ad"/>
    <w:uiPriority w:val="99"/>
    <w:qFormat/>
    <w:rsid w:val="00425C04"/>
    <w:rPr>
      <w:rFonts w:ascii="Arial"/>
      <w:sz w:val="18"/>
    </w:rPr>
  </w:style>
  <w:style w:type="character" w:customStyle="1" w:styleId="Char8">
    <w:name w:val="副标题 Char"/>
    <w:basedOn w:val="a0"/>
    <w:link w:val="ae"/>
    <w:uiPriority w:val="99"/>
    <w:qFormat/>
    <w:rsid w:val="00425C04"/>
    <w:rPr>
      <w:rFonts w:ascii="Cambria" w:hAnsi="Cambria"/>
      <w:b/>
      <w:bCs/>
      <w:kern w:val="28"/>
      <w:sz w:val="32"/>
      <w:szCs w:val="32"/>
    </w:rPr>
  </w:style>
  <w:style w:type="character" w:customStyle="1" w:styleId="Char9">
    <w:name w:val="脚注文本 Char"/>
    <w:basedOn w:val="a0"/>
    <w:link w:val="af"/>
    <w:uiPriority w:val="99"/>
    <w:qFormat/>
    <w:rsid w:val="00425C04"/>
    <w:rPr>
      <w:sz w:val="18"/>
    </w:rPr>
  </w:style>
  <w:style w:type="character" w:customStyle="1" w:styleId="3Char1">
    <w:name w:val="正文文本缩进 3 Char"/>
    <w:basedOn w:val="a0"/>
    <w:link w:val="32"/>
    <w:uiPriority w:val="99"/>
    <w:qFormat/>
    <w:rsid w:val="00425C04"/>
    <w:rPr>
      <w:kern w:val="2"/>
      <w:sz w:val="16"/>
      <w:szCs w:val="16"/>
    </w:rPr>
  </w:style>
  <w:style w:type="character" w:customStyle="1" w:styleId="2Char1">
    <w:name w:val="正文文本 2 Char"/>
    <w:basedOn w:val="a0"/>
    <w:link w:val="22"/>
    <w:qFormat/>
    <w:rsid w:val="00425C04"/>
    <w:rPr>
      <w:kern w:val="2"/>
      <w:sz w:val="24"/>
      <w:szCs w:val="24"/>
    </w:rPr>
  </w:style>
  <w:style w:type="character" w:customStyle="1" w:styleId="Chara">
    <w:name w:val="标题 Char"/>
    <w:basedOn w:val="a0"/>
    <w:link w:val="af1"/>
    <w:uiPriority w:val="99"/>
    <w:qFormat/>
    <w:rsid w:val="00425C04"/>
    <w:rPr>
      <w:rFonts w:ascii="Cambria" w:hAnsi="Cambria"/>
      <w:b/>
      <w:bCs/>
      <w:sz w:val="32"/>
      <w:szCs w:val="32"/>
    </w:rPr>
  </w:style>
  <w:style w:type="character" w:customStyle="1" w:styleId="Charc">
    <w:name w:val="正文首行缩进 Char"/>
    <w:basedOn w:val="Char3"/>
    <w:link w:val="af3"/>
    <w:qFormat/>
    <w:rsid w:val="00425C04"/>
    <w:rPr>
      <w:rFonts w:ascii="Arial"/>
      <w:sz w:val="21"/>
      <w:szCs w:val="24"/>
    </w:rPr>
  </w:style>
  <w:style w:type="character" w:customStyle="1" w:styleId="2Char2">
    <w:name w:val="正文首行缩进 2 Char"/>
    <w:basedOn w:val="Char4"/>
    <w:link w:val="23"/>
    <w:qFormat/>
    <w:rsid w:val="00425C04"/>
    <w:rPr>
      <w:rFonts w:ascii="Tahoma" w:eastAsia="@smartSimSun" w:hAnsi="宋体" w:cs="@smartSimSun"/>
      <w:spacing w:val="12"/>
      <w:kern w:val="2"/>
      <w:sz w:val="21"/>
      <w:szCs w:val="24"/>
    </w:rPr>
  </w:style>
  <w:style w:type="character" w:customStyle="1" w:styleId="14">
    <w:name w:val="明显参考1"/>
    <w:qFormat/>
    <w:rsid w:val="00425C04"/>
    <w:rPr>
      <w:b/>
      <w:bCs/>
      <w:smallCaps/>
      <w:color w:val="C0504D"/>
      <w:spacing w:val="5"/>
      <w:u w:val="single"/>
    </w:rPr>
  </w:style>
  <w:style w:type="character" w:customStyle="1" w:styleId="Char11">
    <w:name w:val="正文文本 Char1"/>
    <w:qFormat/>
    <w:rsid w:val="00425C04"/>
    <w:rPr>
      <w:kern w:val="2"/>
      <w:sz w:val="21"/>
      <w:szCs w:val="22"/>
    </w:rPr>
  </w:style>
  <w:style w:type="character" w:customStyle="1" w:styleId="p0CharCharChar">
    <w:name w:val="p0 Char Char Char"/>
    <w:link w:val="p0"/>
    <w:qFormat/>
    <w:rsid w:val="00425C04"/>
    <w:rPr>
      <w:rFonts w:ascii="宋体" w:hAnsi="宋体" w:cs="宋体"/>
      <w:sz w:val="24"/>
      <w:szCs w:val="24"/>
    </w:rPr>
  </w:style>
  <w:style w:type="paragraph" w:customStyle="1" w:styleId="p0">
    <w:name w:val="p0"/>
    <w:basedOn w:val="a"/>
    <w:link w:val="p0CharCharChar"/>
    <w:qFormat/>
    <w:rsid w:val="00425C04"/>
    <w:pPr>
      <w:widowControl/>
      <w:spacing w:before="100" w:beforeAutospacing="1" w:after="100" w:afterAutospacing="1"/>
      <w:jc w:val="left"/>
    </w:pPr>
    <w:rPr>
      <w:rFonts w:ascii="宋体" w:hAnsi="宋体" w:cs="宋体"/>
      <w:sz w:val="24"/>
      <w:szCs w:val="24"/>
    </w:rPr>
  </w:style>
  <w:style w:type="character" w:customStyle="1" w:styleId="Char12">
    <w:name w:val="日期 Char1"/>
    <w:qFormat/>
    <w:rsid w:val="00425C04"/>
    <w:rPr>
      <w:kern w:val="2"/>
      <w:sz w:val="21"/>
      <w:szCs w:val="22"/>
    </w:rPr>
  </w:style>
  <w:style w:type="character" w:customStyle="1" w:styleId="Char13">
    <w:name w:val="副标题 Char1"/>
    <w:qFormat/>
    <w:rsid w:val="00425C04"/>
    <w:rPr>
      <w:rFonts w:ascii="Cambria" w:hAnsi="Cambria" w:cs="Times New Roman" w:hint="default"/>
      <w:b/>
      <w:bCs/>
      <w:kern w:val="28"/>
      <w:sz w:val="32"/>
      <w:szCs w:val="32"/>
    </w:rPr>
  </w:style>
  <w:style w:type="character" w:customStyle="1" w:styleId="font01">
    <w:name w:val="font01"/>
    <w:qFormat/>
    <w:rsid w:val="00425C04"/>
    <w:rPr>
      <w:rFonts w:ascii="宋体" w:eastAsia="宋体" w:hAnsi="宋体" w:hint="eastAsia"/>
      <w:color w:val="000000"/>
      <w:sz w:val="22"/>
      <w:szCs w:val="22"/>
      <w:u w:val="none"/>
    </w:rPr>
  </w:style>
  <w:style w:type="character" w:customStyle="1" w:styleId="font11">
    <w:name w:val="font11"/>
    <w:qFormat/>
    <w:rsid w:val="00425C04"/>
    <w:rPr>
      <w:rFonts w:ascii="宋体" w:eastAsia="宋体" w:hAnsi="宋体" w:hint="eastAsia"/>
      <w:color w:val="FF0000"/>
      <w:sz w:val="22"/>
      <w:szCs w:val="22"/>
      <w:u w:val="none"/>
    </w:rPr>
  </w:style>
  <w:style w:type="character" w:customStyle="1" w:styleId="Char30">
    <w:name w:val="明显引用 Char3"/>
    <w:qFormat/>
    <w:rsid w:val="00425C04"/>
    <w:rPr>
      <w:b/>
      <w:bCs/>
      <w:i/>
      <w:iCs/>
      <w:color w:val="4F81BD"/>
      <w:kern w:val="2"/>
      <w:sz w:val="21"/>
      <w:szCs w:val="24"/>
    </w:rPr>
  </w:style>
  <w:style w:type="character" w:customStyle="1" w:styleId="16">
    <w:name w:val="不明显强调1"/>
    <w:qFormat/>
    <w:rsid w:val="00425C04"/>
    <w:rPr>
      <w:i/>
      <w:iCs/>
      <w:color w:val="808080"/>
    </w:rPr>
  </w:style>
  <w:style w:type="character" w:customStyle="1" w:styleId="Char14">
    <w:name w:val="批注框文本 Char1"/>
    <w:qFormat/>
    <w:rsid w:val="00425C04"/>
    <w:rPr>
      <w:kern w:val="2"/>
      <w:sz w:val="18"/>
      <w:szCs w:val="18"/>
    </w:rPr>
  </w:style>
  <w:style w:type="character" w:customStyle="1" w:styleId="Char15">
    <w:name w:val="引用 Char1"/>
    <w:uiPriority w:val="29"/>
    <w:qFormat/>
    <w:rsid w:val="00425C04"/>
    <w:rPr>
      <w:i/>
      <w:iCs/>
      <w:color w:val="000000"/>
      <w:kern w:val="2"/>
      <w:sz w:val="21"/>
      <w:szCs w:val="24"/>
    </w:rPr>
  </w:style>
  <w:style w:type="character" w:customStyle="1" w:styleId="Char31">
    <w:name w:val="标题 Char3"/>
    <w:qFormat/>
    <w:rsid w:val="00425C04"/>
    <w:rPr>
      <w:rFonts w:ascii="Cambria" w:hAnsi="Cambria" w:cs="Times New Roman" w:hint="default"/>
      <w:b/>
      <w:bCs/>
      <w:kern w:val="2"/>
      <w:sz w:val="32"/>
      <w:szCs w:val="32"/>
    </w:rPr>
  </w:style>
  <w:style w:type="character" w:customStyle="1" w:styleId="17">
    <w:name w:val="不明显参考1"/>
    <w:qFormat/>
    <w:rsid w:val="00425C04"/>
    <w:rPr>
      <w:smallCaps/>
      <w:color w:val="C0504D"/>
      <w:u w:val="single"/>
    </w:rPr>
  </w:style>
  <w:style w:type="character" w:customStyle="1" w:styleId="CharChar">
    <w:name w:val="批注文字 Char Char"/>
    <w:qFormat/>
    <w:rsid w:val="00425C04"/>
    <w:rPr>
      <w:rFonts w:ascii="宋体" w:eastAsia="宋体" w:hAnsi="Times New Roman" w:cs="Times New Roman" w:hint="eastAsia"/>
      <w:sz w:val="28"/>
      <w:szCs w:val="20"/>
    </w:rPr>
  </w:style>
  <w:style w:type="character" w:customStyle="1" w:styleId="Char21">
    <w:name w:val="副标题 Char2"/>
    <w:qFormat/>
    <w:rsid w:val="00425C04"/>
    <w:rPr>
      <w:rFonts w:ascii="Cambria" w:hAnsi="Cambria" w:cs="Times New Roman" w:hint="default"/>
      <w:b/>
      <w:bCs/>
      <w:kern w:val="28"/>
      <w:sz w:val="32"/>
      <w:szCs w:val="32"/>
    </w:rPr>
  </w:style>
  <w:style w:type="character" w:customStyle="1" w:styleId="Char16">
    <w:name w:val="脚注文本 Char1"/>
    <w:uiPriority w:val="99"/>
    <w:semiHidden/>
    <w:qFormat/>
    <w:rsid w:val="00425C04"/>
    <w:rPr>
      <w:kern w:val="2"/>
      <w:sz w:val="18"/>
      <w:szCs w:val="18"/>
    </w:rPr>
  </w:style>
  <w:style w:type="character" w:customStyle="1" w:styleId="Char22">
    <w:name w:val="标题 Char2"/>
    <w:qFormat/>
    <w:rsid w:val="00425C04"/>
    <w:rPr>
      <w:rFonts w:ascii="Cambria" w:hAnsi="Cambria" w:cs="Times New Roman" w:hint="default"/>
      <w:b/>
      <w:bCs/>
      <w:kern w:val="2"/>
      <w:sz w:val="32"/>
      <w:szCs w:val="32"/>
    </w:rPr>
  </w:style>
  <w:style w:type="character" w:customStyle="1" w:styleId="font161">
    <w:name w:val="font161"/>
    <w:qFormat/>
    <w:rsid w:val="00425C04"/>
    <w:rPr>
      <w:b/>
      <w:bCs/>
      <w:sz w:val="32"/>
      <w:szCs w:val="32"/>
    </w:rPr>
  </w:style>
  <w:style w:type="character" w:customStyle="1" w:styleId="Char32">
    <w:name w:val="副标题 Char3"/>
    <w:qFormat/>
    <w:rsid w:val="00425C04"/>
    <w:rPr>
      <w:rFonts w:ascii="Cambria" w:hAnsi="Cambria" w:cs="Times New Roman" w:hint="default"/>
      <w:b/>
      <w:bCs/>
      <w:kern w:val="28"/>
      <w:sz w:val="32"/>
      <w:szCs w:val="32"/>
    </w:rPr>
  </w:style>
  <w:style w:type="character" w:customStyle="1" w:styleId="5CharChar">
    <w:name w:val="标题5 Char Char"/>
    <w:link w:val="51"/>
    <w:qFormat/>
    <w:locked/>
    <w:rsid w:val="00425C04"/>
    <w:rPr>
      <w:rFonts w:ascii="Arial" w:hAnsi="Arial" w:cs="Arial"/>
      <w:b/>
      <w:bCs/>
      <w:sz w:val="24"/>
      <w:szCs w:val="32"/>
    </w:rPr>
  </w:style>
  <w:style w:type="paragraph" w:customStyle="1" w:styleId="51">
    <w:name w:val="标题5"/>
    <w:basedOn w:val="3"/>
    <w:link w:val="5CharChar"/>
    <w:qFormat/>
    <w:rsid w:val="00425C04"/>
    <w:pPr>
      <w:spacing w:before="260" w:after="260" w:line="412" w:lineRule="auto"/>
    </w:pPr>
    <w:rPr>
      <w:rFonts w:hAnsi="Arial" w:cs="Arial"/>
    </w:rPr>
  </w:style>
  <w:style w:type="character" w:customStyle="1" w:styleId="18">
    <w:name w:val="明显强调1"/>
    <w:qFormat/>
    <w:rsid w:val="00425C04"/>
    <w:rPr>
      <w:b/>
      <w:bCs/>
      <w:i/>
      <w:iCs/>
      <w:color w:val="4F81BD"/>
    </w:rPr>
  </w:style>
  <w:style w:type="character" w:customStyle="1" w:styleId="HTMLMarkup">
    <w:name w:val="HTML Markup"/>
    <w:qFormat/>
    <w:rsid w:val="00425C04"/>
    <w:rPr>
      <w:vanish/>
      <w:color w:val="FF0000"/>
    </w:rPr>
  </w:style>
  <w:style w:type="character" w:customStyle="1" w:styleId="WebChar">
    <w:name w:val="普通 (Web) Char"/>
    <w:link w:val="Web"/>
    <w:qFormat/>
    <w:rsid w:val="00425C04"/>
    <w:rPr>
      <w:rFonts w:ascii="宋体" w:hAnsi="宋体"/>
      <w:sz w:val="24"/>
    </w:rPr>
  </w:style>
  <w:style w:type="character" w:customStyle="1" w:styleId="Charf">
    <w:name w:val="引用 Char"/>
    <w:link w:val="afc"/>
    <w:uiPriority w:val="99"/>
    <w:qFormat/>
    <w:rsid w:val="00425C04"/>
    <w:rPr>
      <w:i/>
      <w:iCs/>
      <w:color w:val="000000"/>
      <w:kern w:val="2"/>
      <w:sz w:val="21"/>
      <w:szCs w:val="22"/>
    </w:rPr>
  </w:style>
  <w:style w:type="paragraph" w:styleId="afc">
    <w:name w:val="Quote"/>
    <w:basedOn w:val="a"/>
    <w:next w:val="a"/>
    <w:link w:val="Charf"/>
    <w:uiPriority w:val="99"/>
    <w:qFormat/>
    <w:rsid w:val="00425C04"/>
    <w:rPr>
      <w:rFonts w:ascii="Times New Roman"/>
      <w:i/>
      <w:iCs/>
      <w:color w:val="000000"/>
      <w:kern w:val="2"/>
      <w:sz w:val="21"/>
      <w:szCs w:val="22"/>
    </w:rPr>
  </w:style>
  <w:style w:type="character" w:customStyle="1" w:styleId="Char23">
    <w:name w:val="引用 Char2"/>
    <w:basedOn w:val="a0"/>
    <w:uiPriority w:val="29"/>
    <w:qFormat/>
    <w:rsid w:val="00425C04"/>
    <w:rPr>
      <w:rFonts w:ascii="Arial"/>
      <w:i/>
      <w:iCs/>
      <w:color w:val="000000" w:themeColor="text1"/>
      <w:sz w:val="34"/>
    </w:rPr>
  </w:style>
  <w:style w:type="character" w:customStyle="1" w:styleId="Charf0">
    <w:name w:val="明显引用 Char"/>
    <w:link w:val="afd"/>
    <w:uiPriority w:val="99"/>
    <w:qFormat/>
    <w:rsid w:val="00425C04"/>
    <w:rPr>
      <w:b/>
      <w:bCs/>
      <w:i/>
      <w:iCs/>
      <w:color w:val="4F81BD"/>
      <w:kern w:val="2"/>
      <w:sz w:val="21"/>
      <w:szCs w:val="22"/>
    </w:rPr>
  </w:style>
  <w:style w:type="paragraph" w:styleId="afd">
    <w:name w:val="Intense Quote"/>
    <w:basedOn w:val="a"/>
    <w:next w:val="a"/>
    <w:link w:val="Charf0"/>
    <w:uiPriority w:val="99"/>
    <w:qFormat/>
    <w:rsid w:val="00425C04"/>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7">
    <w:name w:val="明显引用 Char1"/>
    <w:basedOn w:val="a0"/>
    <w:uiPriority w:val="30"/>
    <w:qFormat/>
    <w:rsid w:val="00425C04"/>
    <w:rPr>
      <w:rFonts w:ascii="Arial"/>
      <w:b/>
      <w:bCs/>
      <w:i/>
      <w:iCs/>
      <w:color w:val="5B9BD5" w:themeColor="accent1"/>
      <w:sz w:val="34"/>
    </w:rPr>
  </w:style>
  <w:style w:type="character" w:customStyle="1" w:styleId="Char18">
    <w:name w:val="文档结构图 Char1"/>
    <w:qFormat/>
    <w:rsid w:val="00425C04"/>
    <w:rPr>
      <w:rFonts w:ascii="宋体" w:eastAsia="宋体" w:hAnsi="宋体" w:hint="eastAsia"/>
      <w:kern w:val="2"/>
      <w:sz w:val="18"/>
      <w:szCs w:val="18"/>
    </w:rPr>
  </w:style>
  <w:style w:type="character" w:customStyle="1" w:styleId="Char24">
    <w:name w:val="明显引用 Char2"/>
    <w:uiPriority w:val="30"/>
    <w:qFormat/>
    <w:rsid w:val="00425C04"/>
    <w:rPr>
      <w:b/>
      <w:bCs/>
      <w:i/>
      <w:iCs/>
      <w:color w:val="4F81BD"/>
      <w:kern w:val="2"/>
      <w:sz w:val="21"/>
      <w:szCs w:val="24"/>
    </w:rPr>
  </w:style>
  <w:style w:type="character" w:customStyle="1" w:styleId="Char33">
    <w:name w:val="引用 Char3"/>
    <w:qFormat/>
    <w:rsid w:val="00425C04"/>
    <w:rPr>
      <w:i/>
      <w:iCs/>
      <w:color w:val="000000"/>
      <w:kern w:val="2"/>
      <w:sz w:val="21"/>
      <w:szCs w:val="24"/>
    </w:rPr>
  </w:style>
  <w:style w:type="character" w:customStyle="1" w:styleId="Char19">
    <w:name w:val="标题 Char1"/>
    <w:qFormat/>
    <w:rsid w:val="00425C04"/>
    <w:rPr>
      <w:rFonts w:ascii="Cambria" w:hAnsi="Cambria" w:cs="Times New Roman" w:hint="default"/>
      <w:b/>
      <w:bCs/>
      <w:kern w:val="2"/>
      <w:sz w:val="32"/>
      <w:szCs w:val="32"/>
    </w:rPr>
  </w:style>
  <w:style w:type="character" w:customStyle="1" w:styleId="19">
    <w:name w:val="书籍标题1"/>
    <w:qFormat/>
    <w:rsid w:val="00425C04"/>
    <w:rPr>
      <w:b/>
      <w:bCs/>
      <w:smallCaps/>
      <w:spacing w:val="5"/>
    </w:rPr>
  </w:style>
  <w:style w:type="character" w:customStyle="1" w:styleId="afe">
    <w:name w:val="无"/>
    <w:qFormat/>
    <w:rsid w:val="00425C04"/>
  </w:style>
  <w:style w:type="character" w:customStyle="1" w:styleId="textcontents">
    <w:name w:val="textcontents"/>
    <w:qFormat/>
    <w:rsid w:val="00425C04"/>
    <w:rPr>
      <w:rFonts w:ascii="Times New Roman" w:hAnsi="Times New Roman" w:cs="Times New Roman" w:hint="default"/>
    </w:rPr>
  </w:style>
  <w:style w:type="character" w:customStyle="1" w:styleId="Char1a">
    <w:name w:val="批注文字 Char1"/>
    <w:uiPriority w:val="99"/>
    <w:semiHidden/>
    <w:qFormat/>
    <w:locked/>
    <w:rsid w:val="00425C04"/>
    <w:rPr>
      <w:rFonts w:ascii="Times New Roman" w:eastAsia="宋体" w:hAnsi="Times New Roman" w:cs="Times New Roman"/>
      <w:szCs w:val="24"/>
    </w:rPr>
  </w:style>
  <w:style w:type="character" w:customStyle="1" w:styleId="Char1b">
    <w:name w:val="纯文本 Char1"/>
    <w:qFormat/>
    <w:rsid w:val="00425C04"/>
    <w:rPr>
      <w:rFonts w:ascii="宋体" w:eastAsia="宋体" w:hAnsi="Courier New"/>
      <w:kern w:val="2"/>
      <w:sz w:val="21"/>
      <w:lang w:val="en-US" w:eastAsia="zh-CN" w:bidi="ar-SA"/>
    </w:rPr>
  </w:style>
  <w:style w:type="character" w:customStyle="1" w:styleId="Char1c">
    <w:name w:val="批注主题 Char1"/>
    <w:qFormat/>
    <w:rsid w:val="00425C04"/>
    <w:rPr>
      <w:b/>
      <w:bCs/>
      <w:kern w:val="2"/>
      <w:sz w:val="21"/>
      <w:szCs w:val="22"/>
    </w:rPr>
  </w:style>
  <w:style w:type="character" w:customStyle="1" w:styleId="Parahead">
    <w:name w:val="Para head"/>
    <w:qFormat/>
    <w:rsid w:val="00425C04"/>
    <w:rPr>
      <w:rFonts w:ascii="Arial" w:eastAsia="Times New Roman" w:hAnsi="Arial" w:cs="Arial" w:hint="default"/>
      <w:sz w:val="20"/>
    </w:rPr>
  </w:style>
  <w:style w:type="character" w:customStyle="1" w:styleId="apple-style-span">
    <w:name w:val="apple-style-span"/>
    <w:qFormat/>
    <w:rsid w:val="00425C04"/>
  </w:style>
  <w:style w:type="character" w:customStyle="1" w:styleId="Charf1">
    <w:name w:val="文一 Char"/>
    <w:link w:val="aff"/>
    <w:qFormat/>
    <w:rsid w:val="00425C04"/>
    <w:rPr>
      <w:snapToGrid w:val="0"/>
      <w:spacing w:val="4"/>
      <w:kern w:val="2"/>
      <w:sz w:val="24"/>
      <w:szCs w:val="24"/>
    </w:rPr>
  </w:style>
  <w:style w:type="paragraph" w:customStyle="1" w:styleId="aff">
    <w:name w:val="文一"/>
    <w:basedOn w:val="a"/>
    <w:link w:val="Charf1"/>
    <w:qFormat/>
    <w:rsid w:val="00425C04"/>
    <w:pPr>
      <w:topLinePunct/>
      <w:adjustRightInd w:val="0"/>
      <w:snapToGrid w:val="0"/>
      <w:spacing w:line="360" w:lineRule="auto"/>
      <w:ind w:firstLineChars="200" w:firstLine="200"/>
    </w:pPr>
    <w:rPr>
      <w:rFonts w:ascii="Times New Roman"/>
      <w:snapToGrid w:val="0"/>
      <w:spacing w:val="4"/>
      <w:kern w:val="2"/>
      <w:sz w:val="24"/>
      <w:szCs w:val="24"/>
    </w:rPr>
  </w:style>
  <w:style w:type="paragraph" w:customStyle="1" w:styleId="aff0">
    <w:name w:val="正题"/>
    <w:basedOn w:val="aff"/>
    <w:next w:val="aff"/>
    <w:qFormat/>
    <w:rsid w:val="00425C04"/>
    <w:pPr>
      <w:ind w:firstLineChars="0" w:firstLine="0"/>
      <w:jc w:val="center"/>
    </w:pPr>
    <w:rPr>
      <w:rFonts w:eastAsia="黑体"/>
      <w:b/>
      <w:sz w:val="36"/>
      <w:szCs w:val="36"/>
    </w:rPr>
  </w:style>
  <w:style w:type="paragraph" w:customStyle="1" w:styleId="378020">
    <w:name w:val="样式 标题 3 + (中文) 黑体 小四 非加粗 段前: 7.8 磅 段后: 0 磅 行距: 固定值 20 磅"/>
    <w:basedOn w:val="3"/>
    <w:uiPriority w:val="99"/>
    <w:qFormat/>
    <w:rsid w:val="00425C04"/>
    <w:pPr>
      <w:spacing w:line="400" w:lineRule="exact"/>
      <w:ind w:firstLineChars="49" w:firstLine="137"/>
    </w:pPr>
    <w:rPr>
      <w:rFonts w:ascii="黑体" w:eastAsia="黑体" w:hAnsi="宋体" w:cs="宋体"/>
      <w:b w:val="0"/>
      <w:bCs w:val="0"/>
      <w:kern w:val="2"/>
      <w:szCs w:val="20"/>
    </w:rPr>
  </w:style>
  <w:style w:type="paragraph" w:customStyle="1" w:styleId="aff1">
    <w:name w:val="表格文字"/>
    <w:basedOn w:val="a"/>
    <w:qFormat/>
    <w:rsid w:val="00425C04"/>
    <w:pPr>
      <w:adjustRightInd w:val="0"/>
      <w:spacing w:line="420" w:lineRule="atLeast"/>
      <w:jc w:val="left"/>
      <w:textAlignment w:val="baseline"/>
    </w:pPr>
    <w:rPr>
      <w:rFonts w:ascii="Times New Roman"/>
      <w:sz w:val="21"/>
    </w:rPr>
  </w:style>
  <w:style w:type="paragraph" w:customStyle="1" w:styleId="xl24">
    <w:name w:val="xl24"/>
    <w:basedOn w:val="a"/>
    <w:qFormat/>
    <w:rsid w:val="00425C04"/>
    <w:pPr>
      <w:widowControl/>
      <w:spacing w:before="100" w:after="100"/>
      <w:jc w:val="center"/>
    </w:pPr>
    <w:rPr>
      <w:rFonts w:ascii="宋体" w:hAnsi="宋体"/>
      <w:sz w:val="24"/>
    </w:rPr>
  </w:style>
  <w:style w:type="paragraph" w:customStyle="1" w:styleId="aff2">
    <w:name w:val="表格"/>
    <w:basedOn w:val="a"/>
    <w:qFormat/>
    <w:rsid w:val="00425C04"/>
    <w:pPr>
      <w:jc w:val="center"/>
      <w:textAlignment w:val="center"/>
    </w:pPr>
    <w:rPr>
      <w:rFonts w:ascii="华文细黑" w:hAnsi="华文细黑"/>
      <w:sz w:val="21"/>
    </w:rPr>
  </w:style>
  <w:style w:type="paragraph" w:customStyle="1" w:styleId="1a">
    <w:name w:val="菲页1"/>
    <w:basedOn w:val="2"/>
    <w:uiPriority w:val="99"/>
    <w:qFormat/>
    <w:rsid w:val="00425C04"/>
    <w:pPr>
      <w:widowControl/>
      <w:spacing w:before="260" w:after="260" w:line="415" w:lineRule="auto"/>
      <w:jc w:val="center"/>
    </w:pPr>
    <w:rPr>
      <w:rFonts w:ascii="Tahoma" w:eastAsia="宋体"/>
      <w:b w:val="0"/>
      <w:sz w:val="52"/>
    </w:rPr>
  </w:style>
  <w:style w:type="paragraph" w:customStyle="1" w:styleId="CharCharChar">
    <w:name w:val="Char Char Char"/>
    <w:basedOn w:val="a"/>
    <w:uiPriority w:val="99"/>
    <w:qFormat/>
    <w:rsid w:val="00425C04"/>
    <w:rPr>
      <w:rFonts w:ascii="Tahoma" w:hAnsi="Tahoma"/>
      <w:kern w:val="2"/>
      <w:sz w:val="24"/>
    </w:rPr>
  </w:style>
  <w:style w:type="paragraph" w:customStyle="1" w:styleId="1b">
    <w:name w:val="样式1"/>
    <w:basedOn w:val="a"/>
    <w:next w:val="4"/>
    <w:uiPriority w:val="99"/>
    <w:qFormat/>
    <w:rsid w:val="00425C04"/>
    <w:pPr>
      <w:spacing w:line="360" w:lineRule="auto"/>
      <w:ind w:firstLineChars="200" w:firstLine="420"/>
    </w:pPr>
    <w:rPr>
      <w:rFonts w:ascii="宋体" w:hAnsi="宋体"/>
      <w:kern w:val="2"/>
      <w:sz w:val="21"/>
      <w:szCs w:val="21"/>
    </w:rPr>
  </w:style>
  <w:style w:type="paragraph" w:customStyle="1" w:styleId="txt14">
    <w:name w:val="txt14"/>
    <w:basedOn w:val="a"/>
    <w:qFormat/>
    <w:rsid w:val="00425C04"/>
    <w:pPr>
      <w:widowControl/>
      <w:spacing w:before="100" w:beforeAutospacing="1" w:after="100" w:afterAutospacing="1"/>
      <w:jc w:val="left"/>
    </w:pPr>
    <w:rPr>
      <w:rFonts w:ascii="宋体" w:hAnsi="宋体" w:hint="eastAsia"/>
      <w:color w:val="000000"/>
      <w:sz w:val="23"/>
      <w:szCs w:val="23"/>
    </w:rPr>
  </w:style>
  <w:style w:type="paragraph" w:customStyle="1" w:styleId="Default">
    <w:name w:val="Default"/>
    <w:uiPriority w:val="99"/>
    <w:qFormat/>
    <w:rsid w:val="00425C04"/>
    <w:pPr>
      <w:widowControl w:val="0"/>
      <w:autoSpaceDE w:val="0"/>
      <w:autoSpaceDN w:val="0"/>
      <w:adjustRightInd w:val="0"/>
    </w:pPr>
    <w:rPr>
      <w:rFonts w:ascii="宋体" w:hAnsi="宋体" w:cs="宋体"/>
      <w:color w:val="000000"/>
      <w:sz w:val="24"/>
      <w:szCs w:val="24"/>
    </w:rPr>
  </w:style>
  <w:style w:type="paragraph" w:customStyle="1" w:styleId="CharChar0">
    <w:name w:val="Char Char"/>
    <w:basedOn w:val="a"/>
    <w:qFormat/>
    <w:rsid w:val="00425C04"/>
    <w:rPr>
      <w:rFonts w:ascii="Tahoma" w:hAnsi="Tahoma"/>
      <w:kern w:val="2"/>
      <w:sz w:val="24"/>
    </w:rPr>
  </w:style>
  <w:style w:type="paragraph" w:customStyle="1" w:styleId="61">
    <w:name w:val="6'"/>
    <w:basedOn w:val="a"/>
    <w:qFormat/>
    <w:rsid w:val="00425C04"/>
    <w:pPr>
      <w:autoSpaceDE w:val="0"/>
      <w:autoSpaceDN w:val="0"/>
      <w:adjustRightInd w:val="0"/>
      <w:snapToGrid w:val="0"/>
      <w:spacing w:line="320" w:lineRule="exact"/>
      <w:jc w:val="center"/>
      <w:textAlignment w:val="baseline"/>
    </w:pPr>
    <w:rPr>
      <w:rFonts w:ascii="Times New Roman"/>
      <w:spacing w:val="20"/>
      <w:kern w:val="28"/>
      <w:sz w:val="21"/>
    </w:rPr>
  </w:style>
  <w:style w:type="paragraph" w:customStyle="1" w:styleId="xl48">
    <w:name w:val="xl48"/>
    <w:basedOn w:val="a"/>
    <w:uiPriority w:val="99"/>
    <w:qFormat/>
    <w:rsid w:val="00425C04"/>
    <w:pPr>
      <w:widowControl/>
      <w:spacing w:before="100" w:beforeAutospacing="1" w:after="100" w:afterAutospacing="1"/>
      <w:jc w:val="center"/>
    </w:pPr>
    <w:rPr>
      <w:rFonts w:ascii="Times New Roman"/>
      <w:b/>
      <w:bCs/>
      <w:sz w:val="32"/>
      <w:szCs w:val="32"/>
    </w:rPr>
  </w:style>
  <w:style w:type="paragraph" w:customStyle="1" w:styleId="NewNewNewNewNewNewNewNewNewNewNewNewNew">
    <w:name w:val="正文 New New New New New New New New New New New New New"/>
    <w:qFormat/>
    <w:rsid w:val="00425C04"/>
    <w:pPr>
      <w:widowControl w:val="0"/>
      <w:jc w:val="both"/>
    </w:pPr>
    <w:rPr>
      <w:kern w:val="2"/>
      <w:sz w:val="21"/>
    </w:rPr>
  </w:style>
  <w:style w:type="paragraph" w:customStyle="1" w:styleId="CM2">
    <w:name w:val="CM2"/>
    <w:basedOn w:val="Default"/>
    <w:next w:val="Default"/>
    <w:uiPriority w:val="99"/>
    <w:qFormat/>
    <w:rsid w:val="00425C04"/>
    <w:pPr>
      <w:spacing w:line="188" w:lineRule="atLeast"/>
    </w:pPr>
    <w:rPr>
      <w:rFonts w:ascii="Times New Roman" w:hAnsi="Times New Roman" w:cs="Times New Roman"/>
      <w:color w:val="auto"/>
    </w:rPr>
  </w:style>
  <w:style w:type="paragraph" w:customStyle="1" w:styleId="Charf2">
    <w:name w:val="Char"/>
    <w:basedOn w:val="a"/>
    <w:uiPriority w:val="99"/>
    <w:qFormat/>
    <w:rsid w:val="00425C04"/>
    <w:pPr>
      <w:tabs>
        <w:tab w:val="left" w:pos="360"/>
      </w:tabs>
    </w:pPr>
    <w:rPr>
      <w:rFonts w:ascii="Times New Roman"/>
      <w:kern w:val="2"/>
      <w:sz w:val="24"/>
      <w:szCs w:val="24"/>
    </w:rPr>
  </w:style>
  <w:style w:type="paragraph" w:customStyle="1" w:styleId="aff3">
    <w:name w:val="正文 + 宋体"/>
    <w:basedOn w:val="a"/>
    <w:qFormat/>
    <w:rsid w:val="00425C04"/>
    <w:pPr>
      <w:snapToGrid w:val="0"/>
      <w:spacing w:line="360" w:lineRule="auto"/>
      <w:ind w:firstLineChars="200" w:firstLine="480"/>
    </w:pPr>
    <w:rPr>
      <w:rFonts w:ascii="Times New Roman"/>
      <w:kern w:val="2"/>
      <w:sz w:val="24"/>
      <w:szCs w:val="24"/>
    </w:rPr>
  </w:style>
  <w:style w:type="paragraph" w:customStyle="1" w:styleId="CharCharCharChar">
    <w:name w:val="Char Char Char Char"/>
    <w:basedOn w:val="a"/>
    <w:qFormat/>
    <w:rsid w:val="00425C04"/>
    <w:pPr>
      <w:widowControl/>
      <w:spacing w:after="160" w:line="240" w:lineRule="exact"/>
      <w:jc w:val="left"/>
    </w:pPr>
    <w:rPr>
      <w:rFonts w:ascii="Times New Roman"/>
      <w:kern w:val="2"/>
      <w:sz w:val="21"/>
      <w:szCs w:val="24"/>
    </w:rPr>
  </w:style>
  <w:style w:type="paragraph" w:customStyle="1" w:styleId="reader-word-layerreader-word-s6-15">
    <w:name w:val="reader-word-layer reader-word-s6-15"/>
    <w:basedOn w:val="a"/>
    <w:qFormat/>
    <w:rsid w:val="00425C04"/>
    <w:pPr>
      <w:widowControl/>
      <w:spacing w:before="100" w:beforeAutospacing="1" w:after="100" w:afterAutospacing="1"/>
      <w:jc w:val="left"/>
    </w:pPr>
    <w:rPr>
      <w:rFonts w:ascii="宋体" w:hAnsi="宋体" w:cs="宋体"/>
      <w:color w:val="000000"/>
      <w:sz w:val="24"/>
      <w:szCs w:val="24"/>
    </w:rPr>
  </w:style>
  <w:style w:type="paragraph" w:customStyle="1" w:styleId="CM60">
    <w:name w:val="CM60"/>
    <w:basedOn w:val="Default"/>
    <w:next w:val="Default"/>
    <w:uiPriority w:val="99"/>
    <w:qFormat/>
    <w:rsid w:val="00425C04"/>
    <w:rPr>
      <w:rFonts w:ascii="Times New Roman" w:hAnsi="Times New Roman" w:cs="Times New Roman"/>
      <w:color w:val="auto"/>
    </w:rPr>
  </w:style>
  <w:style w:type="paragraph" w:customStyle="1" w:styleId="2TimesNewRoman5020">
    <w:name w:val="样式 标题 2 + Times New Roman 四号 非加粗 段前: 5 磅 段后: 0 磅 行距: 固定值 20..."/>
    <w:basedOn w:val="2"/>
    <w:uiPriority w:val="99"/>
    <w:qFormat/>
    <w:rsid w:val="00425C04"/>
    <w:pPr>
      <w:spacing w:before="100" w:line="400" w:lineRule="exact"/>
    </w:pPr>
    <w:rPr>
      <w:rFonts w:ascii="Times New Roman" w:hAnsi="Times New Roman" w:cs="宋体"/>
      <w:b w:val="0"/>
      <w:kern w:val="2"/>
      <w:sz w:val="28"/>
    </w:rPr>
  </w:style>
  <w:style w:type="paragraph" w:customStyle="1" w:styleId="24">
    <w:name w:val="样式 正文缩进 + 首行缩进:  2 字符"/>
    <w:basedOn w:val="a3"/>
    <w:uiPriority w:val="99"/>
    <w:qFormat/>
    <w:rsid w:val="00425C04"/>
    <w:pPr>
      <w:spacing w:before="160" w:after="160" w:line="360" w:lineRule="auto"/>
      <w:ind w:firstLine="480"/>
    </w:pPr>
    <w:rPr>
      <w:rFonts w:ascii="宋体"/>
      <w:sz w:val="24"/>
    </w:rPr>
  </w:style>
  <w:style w:type="paragraph" w:customStyle="1" w:styleId="CM57">
    <w:name w:val="CM57"/>
    <w:basedOn w:val="Default"/>
    <w:next w:val="Default"/>
    <w:uiPriority w:val="99"/>
    <w:qFormat/>
    <w:rsid w:val="00425C04"/>
    <w:rPr>
      <w:rFonts w:ascii="Times New Roman" w:hAnsi="Times New Roman" w:cs="Times New Roman"/>
      <w:color w:val="auto"/>
    </w:rPr>
  </w:style>
  <w:style w:type="paragraph" w:customStyle="1" w:styleId="1c">
    <w:name w:val="列出段落1"/>
    <w:basedOn w:val="a"/>
    <w:qFormat/>
    <w:rsid w:val="00425C04"/>
    <w:pPr>
      <w:ind w:firstLineChars="200" w:firstLine="420"/>
    </w:pPr>
    <w:rPr>
      <w:rFonts w:ascii="Calibri" w:hAnsi="Calibri"/>
      <w:kern w:val="2"/>
      <w:sz w:val="21"/>
      <w:szCs w:val="22"/>
    </w:rPr>
  </w:style>
  <w:style w:type="paragraph" w:customStyle="1" w:styleId="CM3">
    <w:name w:val="CM3"/>
    <w:basedOn w:val="Default"/>
    <w:next w:val="Default"/>
    <w:uiPriority w:val="99"/>
    <w:qFormat/>
    <w:rsid w:val="00425C04"/>
    <w:rPr>
      <w:rFonts w:ascii="Times New Roman" w:hAnsi="Times New Roman" w:cs="Times New Roman"/>
      <w:color w:val="auto"/>
    </w:rPr>
  </w:style>
  <w:style w:type="paragraph" w:customStyle="1" w:styleId="reader-word-layerreader-word-s10-8">
    <w:name w:val="reader-word-layer reader-word-s10-8"/>
    <w:basedOn w:val="a"/>
    <w:qFormat/>
    <w:rsid w:val="00425C04"/>
    <w:pPr>
      <w:widowControl/>
      <w:spacing w:before="100" w:beforeAutospacing="1" w:after="100" w:afterAutospacing="1"/>
      <w:jc w:val="left"/>
    </w:pPr>
    <w:rPr>
      <w:rFonts w:ascii="宋体" w:hAnsi="宋体" w:cs="宋体"/>
      <w:color w:val="000000"/>
      <w:sz w:val="24"/>
      <w:szCs w:val="24"/>
    </w:rPr>
  </w:style>
  <w:style w:type="paragraph" w:styleId="aff4">
    <w:name w:val="No Spacing"/>
    <w:uiPriority w:val="99"/>
    <w:qFormat/>
    <w:rsid w:val="00425C04"/>
    <w:pPr>
      <w:widowControl w:val="0"/>
      <w:jc w:val="both"/>
    </w:pPr>
    <w:rPr>
      <w:kern w:val="2"/>
      <w:sz w:val="21"/>
      <w:szCs w:val="22"/>
    </w:rPr>
  </w:style>
  <w:style w:type="paragraph" w:customStyle="1" w:styleId="Char1d">
    <w:name w:val="Char1"/>
    <w:basedOn w:val="a"/>
    <w:qFormat/>
    <w:rsid w:val="00425C04"/>
    <w:pPr>
      <w:tabs>
        <w:tab w:val="left" w:pos="360"/>
      </w:tabs>
    </w:pPr>
    <w:rPr>
      <w:rFonts w:ascii="Times New Roman"/>
      <w:kern w:val="2"/>
      <w:sz w:val="24"/>
      <w:szCs w:val="24"/>
    </w:rPr>
  </w:style>
  <w:style w:type="paragraph" w:customStyle="1" w:styleId="110">
    <w:name w:val="修订11"/>
    <w:qFormat/>
    <w:rsid w:val="00425C04"/>
    <w:rPr>
      <w:kern w:val="2"/>
      <w:sz w:val="21"/>
      <w:szCs w:val="24"/>
    </w:rPr>
  </w:style>
  <w:style w:type="paragraph" w:customStyle="1" w:styleId="CM56">
    <w:name w:val="CM56"/>
    <w:basedOn w:val="Default"/>
    <w:next w:val="Default"/>
    <w:uiPriority w:val="99"/>
    <w:qFormat/>
    <w:rsid w:val="00425C04"/>
    <w:rPr>
      <w:rFonts w:ascii="Times New Roman" w:hAnsi="Times New Roman" w:cs="Times New Roman"/>
      <w:color w:val="auto"/>
    </w:rPr>
  </w:style>
  <w:style w:type="paragraph" w:customStyle="1" w:styleId="Preformatted">
    <w:name w:val="Preformatted"/>
    <w:basedOn w:val="a"/>
    <w:uiPriority w:val="99"/>
    <w:qFormat/>
    <w:rsid w:val="00425C0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TOC1">
    <w:name w:val="TOC 标题1"/>
    <w:basedOn w:val="1"/>
    <w:next w:val="a"/>
    <w:uiPriority w:val="99"/>
    <w:qFormat/>
    <w:rsid w:val="00425C04"/>
    <w:pPr>
      <w:keepLines/>
      <w:tabs>
        <w:tab w:val="clear" w:pos="432"/>
      </w:tabs>
      <w:spacing w:before="240" w:line="259" w:lineRule="auto"/>
      <w:ind w:left="0" w:firstLine="0"/>
      <w:jc w:val="left"/>
      <w:outlineLvl w:val="9"/>
    </w:pPr>
    <w:rPr>
      <w:rFonts w:ascii="Calibri Light" w:eastAsia="宋体" w:hAnsi="Calibri Light"/>
      <w:color w:val="2E74B5"/>
      <w:szCs w:val="32"/>
    </w:rPr>
  </w:style>
  <w:style w:type="paragraph" w:customStyle="1" w:styleId="Char1CharCharChar">
    <w:name w:val="Char1 Char Char Char"/>
    <w:basedOn w:val="a"/>
    <w:uiPriority w:val="99"/>
    <w:qFormat/>
    <w:rsid w:val="00425C04"/>
    <w:rPr>
      <w:rFonts w:ascii="Tahoma" w:hAnsi="Tahoma"/>
      <w:kern w:val="2"/>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425C04"/>
    <w:pPr>
      <w:widowControl w:val="0"/>
      <w:spacing w:line="300" w:lineRule="auto"/>
      <w:ind w:firstLine="556"/>
      <w:jc w:val="both"/>
    </w:pPr>
    <w:rPr>
      <w:kern w:val="2"/>
      <w:sz w:val="24"/>
    </w:rPr>
  </w:style>
  <w:style w:type="paragraph" w:customStyle="1" w:styleId="16620">
    <w:name w:val="样式 标题 1 + 黑体 三号 非加粗 居中 段前: 6 磅 段后: 6 磅 行距: 固定值 20 磅"/>
    <w:basedOn w:val="1"/>
    <w:qFormat/>
    <w:rsid w:val="00425C04"/>
    <w:pPr>
      <w:keepLines/>
      <w:widowControl w:val="0"/>
      <w:tabs>
        <w:tab w:val="clear" w:pos="432"/>
      </w:tabs>
      <w:spacing w:before="120" w:after="120" w:line="400" w:lineRule="exact"/>
      <w:ind w:left="0" w:firstLine="0"/>
    </w:pPr>
    <w:rPr>
      <w:rFonts w:hAnsi="黑体" w:cs="宋体"/>
      <w:kern w:val="44"/>
    </w:rPr>
  </w:style>
  <w:style w:type="paragraph" w:customStyle="1" w:styleId="1d">
    <w:name w:val="1"/>
    <w:basedOn w:val="a"/>
    <w:qFormat/>
    <w:rsid w:val="00425C04"/>
    <w:rPr>
      <w:rFonts w:ascii="Times New Roman"/>
      <w:kern w:val="2"/>
      <w:sz w:val="21"/>
      <w:szCs w:val="24"/>
    </w:rPr>
  </w:style>
  <w:style w:type="paragraph" w:customStyle="1" w:styleId="1e">
    <w:name w:val="正文1"/>
    <w:uiPriority w:val="99"/>
    <w:qFormat/>
    <w:rsid w:val="00425C04"/>
    <w:pPr>
      <w:widowControl w:val="0"/>
      <w:adjustRightInd w:val="0"/>
      <w:spacing w:line="312" w:lineRule="atLeast"/>
      <w:jc w:val="both"/>
    </w:pPr>
    <w:rPr>
      <w:rFonts w:ascii="Arial"/>
      <w:sz w:val="34"/>
    </w:rPr>
  </w:style>
  <w:style w:type="paragraph" w:customStyle="1" w:styleId="Char25">
    <w:name w:val="Char2"/>
    <w:basedOn w:val="a"/>
    <w:uiPriority w:val="99"/>
    <w:qFormat/>
    <w:rsid w:val="00425C04"/>
    <w:pPr>
      <w:widowControl/>
      <w:spacing w:after="160" w:line="240" w:lineRule="exact"/>
      <w:jc w:val="left"/>
    </w:pPr>
    <w:rPr>
      <w:rFonts w:ascii="Verdana" w:eastAsia="仿宋_GB2312" w:hAnsi="Verdana"/>
      <w:sz w:val="24"/>
      <w:lang w:eastAsia="en-US"/>
    </w:rPr>
  </w:style>
  <w:style w:type="paragraph" w:customStyle="1" w:styleId="flNote">
    <w:name w:val="flNote"/>
    <w:basedOn w:val="a"/>
    <w:uiPriority w:val="99"/>
    <w:qFormat/>
    <w:rsid w:val="00425C04"/>
    <w:pPr>
      <w:adjustRightInd w:val="0"/>
      <w:spacing w:before="320" w:after="160" w:line="360" w:lineRule="atLeast"/>
      <w:jc w:val="center"/>
    </w:pPr>
    <w:rPr>
      <w:rFonts w:eastAsia="黑体"/>
      <w:sz w:val="30"/>
    </w:rPr>
  </w:style>
  <w:style w:type="paragraph" w:customStyle="1" w:styleId="aff5">
    <w:name w:val="目录文字"/>
    <w:basedOn w:val="a"/>
    <w:uiPriority w:val="99"/>
    <w:qFormat/>
    <w:rsid w:val="00425C04"/>
    <w:pPr>
      <w:widowControl/>
      <w:spacing w:line="480" w:lineRule="auto"/>
      <w:jc w:val="left"/>
    </w:pPr>
    <w:rPr>
      <w:rFonts w:hAnsi="Arial"/>
      <w:sz w:val="24"/>
    </w:rPr>
  </w:style>
  <w:style w:type="paragraph" w:customStyle="1" w:styleId="Char34">
    <w:name w:val="Char3"/>
    <w:basedOn w:val="a"/>
    <w:qFormat/>
    <w:rsid w:val="00425C04"/>
    <w:rPr>
      <w:rFonts w:ascii="Times New Roman"/>
      <w:sz w:val="20"/>
    </w:rPr>
  </w:style>
  <w:style w:type="paragraph" w:customStyle="1" w:styleId="CM6">
    <w:name w:val="CM6"/>
    <w:basedOn w:val="Default"/>
    <w:next w:val="Default"/>
    <w:uiPriority w:val="99"/>
    <w:unhideWhenUsed/>
    <w:qFormat/>
    <w:rsid w:val="00425C04"/>
    <w:pPr>
      <w:spacing w:line="391" w:lineRule="atLeast"/>
    </w:pPr>
  </w:style>
  <w:style w:type="paragraph" w:customStyle="1" w:styleId="aff6">
    <w:name w:val="菲页(卷)"/>
    <w:basedOn w:val="1"/>
    <w:next w:val="1e"/>
    <w:uiPriority w:val="99"/>
    <w:qFormat/>
    <w:rsid w:val="00425C04"/>
    <w:pPr>
      <w:tabs>
        <w:tab w:val="clear" w:pos="432"/>
      </w:tabs>
      <w:outlineLvl w:val="1"/>
    </w:pPr>
    <w:rPr>
      <w:rFonts w:ascii="Tahoma" w:eastAsia="Tahoma"/>
      <w:sz w:val="52"/>
    </w:rPr>
  </w:style>
  <w:style w:type="paragraph" w:customStyle="1" w:styleId="CM5">
    <w:name w:val="CM5"/>
    <w:basedOn w:val="Default"/>
    <w:next w:val="Default"/>
    <w:uiPriority w:val="99"/>
    <w:qFormat/>
    <w:rsid w:val="00425C04"/>
    <w:pPr>
      <w:spacing w:line="180" w:lineRule="atLeast"/>
    </w:pPr>
    <w:rPr>
      <w:rFonts w:ascii="Times New Roman" w:hAnsi="Times New Roman" w:cs="Times New Roman"/>
      <w:color w:val="auto"/>
    </w:rPr>
  </w:style>
  <w:style w:type="paragraph" w:customStyle="1" w:styleId="WPSOffice1">
    <w:name w:val="WPSOffice手动目录 1"/>
    <w:qFormat/>
    <w:rsid w:val="00425C04"/>
  </w:style>
  <w:style w:type="paragraph" w:customStyle="1" w:styleId="aff7">
    <w:name w:val="目录"/>
    <w:basedOn w:val="a"/>
    <w:uiPriority w:val="99"/>
    <w:qFormat/>
    <w:rsid w:val="00425C04"/>
    <w:pPr>
      <w:widowControl/>
      <w:jc w:val="center"/>
    </w:pPr>
    <w:rPr>
      <w:b/>
      <w:sz w:val="36"/>
    </w:rPr>
  </w:style>
  <w:style w:type="paragraph" w:customStyle="1" w:styleId="Blockquote">
    <w:name w:val="Blockquote"/>
    <w:basedOn w:val="a"/>
    <w:uiPriority w:val="99"/>
    <w:qFormat/>
    <w:rsid w:val="00425C04"/>
    <w:pPr>
      <w:autoSpaceDE w:val="0"/>
      <w:autoSpaceDN w:val="0"/>
      <w:adjustRightInd w:val="0"/>
      <w:spacing w:before="100" w:after="100"/>
      <w:ind w:left="360" w:right="360"/>
      <w:jc w:val="left"/>
    </w:pPr>
    <w:rPr>
      <w:rFonts w:ascii="Times New Roman"/>
      <w:sz w:val="24"/>
    </w:rPr>
  </w:style>
  <w:style w:type="paragraph" w:customStyle="1" w:styleId="25">
    <w:name w:val="样式2"/>
    <w:basedOn w:val="3"/>
    <w:qFormat/>
    <w:rsid w:val="00425C04"/>
    <w:pPr>
      <w:spacing w:before="260" w:after="260" w:line="415" w:lineRule="auto"/>
      <w:ind w:firstLineChars="49" w:firstLine="137"/>
    </w:pPr>
    <w:rPr>
      <w:rFonts w:ascii="黑体" w:eastAsia="黑体" w:hAnsi="宋体"/>
      <w:b w:val="0"/>
      <w:i/>
      <w:kern w:val="2"/>
      <w:sz w:val="28"/>
      <w:szCs w:val="28"/>
    </w:rPr>
  </w:style>
  <w:style w:type="paragraph" w:customStyle="1" w:styleId="CM37">
    <w:name w:val="CM37"/>
    <w:basedOn w:val="Default"/>
    <w:next w:val="Default"/>
    <w:uiPriority w:val="99"/>
    <w:qFormat/>
    <w:rsid w:val="00425C04"/>
    <w:rPr>
      <w:rFonts w:ascii="Times New Roman" w:hAnsi="Times New Roman" w:cs="Times New Roman"/>
      <w:color w:val="auto"/>
    </w:rPr>
  </w:style>
  <w:style w:type="paragraph" w:customStyle="1" w:styleId="Style8">
    <w:name w:val="_Style 8"/>
    <w:basedOn w:val="1"/>
    <w:next w:val="a"/>
    <w:qFormat/>
    <w:rsid w:val="00425C04"/>
    <w:pPr>
      <w:keepLines/>
      <w:widowControl w:val="0"/>
      <w:tabs>
        <w:tab w:val="clear" w:pos="432"/>
      </w:tabs>
      <w:spacing w:before="340" w:after="330" w:line="576" w:lineRule="auto"/>
      <w:ind w:left="0" w:firstLine="0"/>
      <w:jc w:val="both"/>
      <w:outlineLvl w:val="9"/>
    </w:pPr>
    <w:rPr>
      <w:rFonts w:ascii="Times New Roman" w:eastAsia="宋体"/>
      <w:b/>
      <w:bCs/>
      <w:kern w:val="44"/>
      <w:sz w:val="44"/>
      <w:szCs w:val="44"/>
    </w:rPr>
  </w:style>
  <w:style w:type="paragraph" w:customStyle="1" w:styleId="aff8">
    <w:name w:val="空半行"/>
    <w:basedOn w:val="a"/>
    <w:uiPriority w:val="99"/>
    <w:qFormat/>
    <w:rsid w:val="00425C04"/>
    <w:pPr>
      <w:adjustRightInd w:val="0"/>
      <w:spacing w:line="120" w:lineRule="exact"/>
    </w:pPr>
    <w:rPr>
      <w:rFonts w:ascii="Times New Roman" w:eastAsia="仿宋_GB2312"/>
      <w:color w:val="FFFFFF"/>
      <w:sz w:val="30"/>
    </w:rPr>
  </w:style>
  <w:style w:type="paragraph" w:customStyle="1" w:styleId="CharChar1CharCharCharCharCharCharCharCharCharChar">
    <w:name w:val="Char Char1 Char Char Char Char Char Char Char Char Char Char"/>
    <w:basedOn w:val="a"/>
    <w:uiPriority w:val="99"/>
    <w:qFormat/>
    <w:rsid w:val="00425C04"/>
    <w:rPr>
      <w:rFonts w:ascii="Tahoma" w:hAnsi="Tahoma"/>
      <w:kern w:val="2"/>
      <w:sz w:val="24"/>
    </w:rPr>
  </w:style>
  <w:style w:type="paragraph" w:customStyle="1" w:styleId="CharChar1CharCharCharCharCharCharCharCharCharChar1">
    <w:name w:val="Char Char1 Char Char Char Char Char Char Char Char Char Char1"/>
    <w:basedOn w:val="a"/>
    <w:qFormat/>
    <w:rsid w:val="00425C04"/>
    <w:rPr>
      <w:rFonts w:ascii="Tahoma" w:hAnsi="Tahoma"/>
      <w:kern w:val="2"/>
      <w:sz w:val="24"/>
    </w:rPr>
  </w:style>
  <w:style w:type="paragraph" w:customStyle="1" w:styleId="CM7">
    <w:name w:val="CM7"/>
    <w:basedOn w:val="Default"/>
    <w:next w:val="Default"/>
    <w:uiPriority w:val="99"/>
    <w:qFormat/>
    <w:rsid w:val="00425C04"/>
    <w:pPr>
      <w:spacing w:line="191" w:lineRule="atLeast"/>
    </w:pPr>
    <w:rPr>
      <w:rFonts w:ascii="Times New Roman" w:hAnsi="Times New Roman" w:cs="Times New Roman"/>
      <w:color w:val="auto"/>
    </w:rPr>
  </w:style>
  <w:style w:type="paragraph" w:customStyle="1" w:styleId="CharCharCharCharCharCharCharChar1Char">
    <w:name w:val="Char Char Char Char Char Char Char Char1 Char"/>
    <w:basedOn w:val="a"/>
    <w:uiPriority w:val="99"/>
    <w:qFormat/>
    <w:rsid w:val="00425C04"/>
    <w:rPr>
      <w:rFonts w:ascii="Tahoma" w:hAnsi="Tahoma"/>
      <w:kern w:val="2"/>
      <w:sz w:val="24"/>
    </w:rPr>
  </w:style>
  <w:style w:type="paragraph" w:customStyle="1" w:styleId="26">
    <w:name w:val="菲页2"/>
    <w:basedOn w:val="3"/>
    <w:uiPriority w:val="99"/>
    <w:qFormat/>
    <w:rsid w:val="00425C04"/>
    <w:pPr>
      <w:widowControl/>
      <w:tabs>
        <w:tab w:val="left" w:pos="720"/>
      </w:tabs>
      <w:spacing w:before="120" w:after="120"/>
      <w:ind w:left="720" w:hanging="720"/>
      <w:jc w:val="center"/>
    </w:pPr>
    <w:rPr>
      <w:rFonts w:ascii="Tahoma" w:eastAsia="Tahoma" w:hAnsi="Arial"/>
      <w:b w:val="0"/>
      <w:bCs w:val="0"/>
      <w:sz w:val="44"/>
      <w:szCs w:val="20"/>
    </w:rPr>
  </w:style>
  <w:style w:type="paragraph" w:customStyle="1" w:styleId="Aff9">
    <w:name w:val="正文 A"/>
    <w:qFormat/>
    <w:rsid w:val="00425C04"/>
    <w:pPr>
      <w:widowControl w:val="0"/>
      <w:jc w:val="both"/>
    </w:pPr>
    <w:rPr>
      <w:rFonts w:eastAsia="Arial Unicode MS" w:hAnsi="Arial Unicode MS" w:cs="Arial Unicode MS"/>
      <w:color w:val="000000"/>
      <w:kern w:val="2"/>
      <w:sz w:val="21"/>
      <w:szCs w:val="21"/>
      <w:u w:color="000000"/>
    </w:rPr>
  </w:style>
  <w:style w:type="paragraph" w:customStyle="1" w:styleId="reader-word-layerreader-word-s9-3">
    <w:name w:val="reader-word-layer reader-word-s9-3"/>
    <w:basedOn w:val="a"/>
    <w:qFormat/>
    <w:rsid w:val="00425C04"/>
    <w:pPr>
      <w:widowControl/>
      <w:spacing w:before="100" w:beforeAutospacing="1" w:after="100" w:afterAutospacing="1"/>
      <w:jc w:val="left"/>
    </w:pPr>
    <w:rPr>
      <w:rFonts w:ascii="宋体" w:hAnsi="宋体" w:cs="宋体"/>
      <w:color w:val="000000"/>
      <w:sz w:val="24"/>
      <w:szCs w:val="24"/>
    </w:rPr>
  </w:style>
  <w:style w:type="paragraph" w:customStyle="1" w:styleId="Style3">
    <w:name w:val="_Style 3"/>
    <w:uiPriority w:val="1"/>
    <w:qFormat/>
    <w:rsid w:val="00425C04"/>
    <w:pPr>
      <w:widowControl w:val="0"/>
      <w:jc w:val="both"/>
    </w:pPr>
    <w:rPr>
      <w:rFonts w:ascii="Calibri" w:hAnsi="Calibri"/>
      <w:kern w:val="2"/>
      <w:sz w:val="21"/>
      <w:szCs w:val="22"/>
    </w:rPr>
  </w:style>
  <w:style w:type="paragraph" w:customStyle="1" w:styleId="1f">
    <w:name w:val="引用1"/>
    <w:basedOn w:val="a"/>
    <w:next w:val="a"/>
    <w:uiPriority w:val="99"/>
    <w:qFormat/>
    <w:rsid w:val="00425C04"/>
    <w:rPr>
      <w:rFonts w:ascii="Times New Roman"/>
      <w:i/>
      <w:iCs/>
      <w:color w:val="000000"/>
      <w:kern w:val="2"/>
      <w:sz w:val="21"/>
      <w:szCs w:val="22"/>
    </w:rPr>
  </w:style>
  <w:style w:type="paragraph" w:customStyle="1" w:styleId="1f0">
    <w:name w:val="明显引用1"/>
    <w:basedOn w:val="a"/>
    <w:next w:val="a"/>
    <w:uiPriority w:val="99"/>
    <w:qFormat/>
    <w:rsid w:val="00425C04"/>
    <w:pPr>
      <w:pBdr>
        <w:bottom w:val="single" w:sz="4" w:space="4" w:color="4F81BD"/>
      </w:pBdr>
      <w:spacing w:before="200" w:after="280"/>
      <w:ind w:left="936" w:right="936"/>
    </w:pPr>
    <w:rPr>
      <w:rFonts w:ascii="Times New Roman"/>
      <w:b/>
      <w:bCs/>
      <w:i/>
      <w:iCs/>
      <w:color w:val="4F81BD"/>
      <w:kern w:val="2"/>
      <w:sz w:val="21"/>
      <w:szCs w:val="22"/>
    </w:rPr>
  </w:style>
  <w:style w:type="paragraph" w:customStyle="1" w:styleId="1f1">
    <w:name w:val="无间隔1"/>
    <w:uiPriority w:val="99"/>
    <w:qFormat/>
    <w:rsid w:val="00425C04"/>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1420A-AE29-498E-9B6B-B5819069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3631</Words>
  <Characters>656</Characters>
  <Application>Microsoft Office Word</Application>
  <DocSecurity>0</DocSecurity>
  <Lines>5</Lines>
  <Paragraphs>8</Paragraphs>
  <ScaleCrop>false</ScaleCrop>
  <Company>Microsoft</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AutoBVT</cp:lastModifiedBy>
  <cp:revision>139</cp:revision>
  <dcterms:created xsi:type="dcterms:W3CDTF">2022-06-29T06:45:00Z</dcterms:created>
  <dcterms:modified xsi:type="dcterms:W3CDTF">2022-08-24T02:03:00Z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DC851CD1C6624028BFC02248D6575444</vt:lpwstr>
  </property>
</Properties>
</file>