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djustRightInd w:val="0"/>
        <w:spacing w:before="0" w:beforeAutospacing="0" w:after="0" w:afterAutospacing="0" w:line="360" w:lineRule="auto"/>
        <w:ind w:left="0" w:right="0"/>
        <w:jc w:val="center"/>
      </w:pPr>
      <w:bookmarkStart w:id="0" w:name="_Toc35393813"/>
      <w:bookmarkEnd w:id="0"/>
      <w:r>
        <w:rPr>
          <w:rStyle w:val="21"/>
          <w:rFonts w:hint="eastAsia" w:ascii="宋体" w:hAnsi="宋体" w:eastAsia="宋体" w:cs="宋体"/>
          <w:b/>
          <w:bCs/>
          <w:color w:val="3D4B64"/>
          <w:sz w:val="36"/>
          <w:szCs w:val="36"/>
          <w:shd w:val="clear" w:fill="FFFFFF"/>
        </w:rPr>
        <w:t>更正公告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bookmarkStart w:id="1" w:name="_Toc35393645"/>
      <w:bookmarkEnd w:id="1"/>
      <w:bookmarkStart w:id="2" w:name="_Toc35393814"/>
      <w:bookmarkEnd w:id="2"/>
      <w:bookmarkStart w:id="3" w:name="_Toc28359027"/>
      <w:bookmarkEnd w:id="3"/>
      <w:bookmarkStart w:id="4" w:name="_Toc28359104"/>
      <w:r>
        <w:rPr>
          <w:rFonts w:hint="eastAsia" w:ascii="宋体" w:hAnsi="宋体" w:eastAsia="宋体" w:cs="宋体"/>
          <w:color w:val="3D4B64"/>
          <w:kern w:val="0"/>
          <w:sz w:val="24"/>
          <w:szCs w:val="24"/>
          <w:u w:val="none"/>
          <w:shd w:val="clear" w:fill="FFFFFF"/>
          <w:lang w:val="en-US" w:eastAsia="zh-CN" w:bidi="ar"/>
        </w:rPr>
        <w:t>一、项目基本情况</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pPr>
      <w:r>
        <w:rPr>
          <w:rFonts w:hint="eastAsia" w:ascii="宋体" w:hAnsi="宋体" w:eastAsia="宋体" w:cs="宋体"/>
          <w:color w:val="3D4B64"/>
          <w:kern w:val="0"/>
          <w:sz w:val="24"/>
          <w:szCs w:val="24"/>
          <w:shd w:val="clear" w:fill="FFFFFF"/>
          <w:lang w:val="en-US" w:eastAsia="zh-CN" w:bidi="ar"/>
        </w:rPr>
        <w:t>原公告的项目编号：BDH202208013-1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pPr>
      <w:r>
        <w:rPr>
          <w:rFonts w:hint="eastAsia" w:ascii="宋体" w:hAnsi="宋体" w:eastAsia="宋体" w:cs="宋体"/>
          <w:color w:val="3D4B64"/>
          <w:kern w:val="0"/>
          <w:sz w:val="24"/>
          <w:szCs w:val="24"/>
          <w:shd w:val="clear" w:fill="FFFFFF"/>
          <w:lang w:val="en-US" w:eastAsia="zh-CN" w:bidi="ar"/>
        </w:rPr>
        <w:t>原公告的项目名称：黑龙江农垦职业学院（宾西校区）监控系统升级改造建设采购项目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首次公告日期：</w:t>
      </w:r>
      <w:bookmarkStart w:id="5" w:name="_Toc35393815"/>
      <w:bookmarkEnd w:id="5"/>
      <w:bookmarkStart w:id="6" w:name="_Toc28359105"/>
      <w:bookmarkEnd w:id="6"/>
      <w:bookmarkStart w:id="7" w:name="_Toc35393646"/>
      <w:bookmarkEnd w:id="7"/>
      <w:bookmarkStart w:id="8" w:name="_Toc28359028"/>
      <w:r>
        <w:rPr>
          <w:rFonts w:hint="eastAsia" w:ascii="宋体" w:hAnsi="宋体" w:eastAsia="宋体" w:cs="宋体"/>
          <w:color w:val="3D4B64"/>
          <w:kern w:val="0"/>
          <w:sz w:val="24"/>
          <w:szCs w:val="24"/>
          <w:u w:val="none"/>
          <w:shd w:val="clear" w:fill="FFFFFF"/>
          <w:lang w:val="en-US" w:eastAsia="zh-CN" w:bidi="ar"/>
        </w:rPr>
        <w:t>2022年8月16日</w:t>
      </w:r>
      <w:bookmarkEnd w:id="8"/>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二、更正信息</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更正事项：采购公告 采购文件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更正内容：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（一）将原招标公告“</w:t>
      </w:r>
      <w:r>
        <w:rPr>
          <w:rFonts w:hint="eastAsia" w:ascii="宋体" w:hAnsi="宋体" w:eastAsia="宋体" w:cs="宋体"/>
          <w:b/>
          <w:bCs/>
          <w:color w:val="3D4B64"/>
          <w:kern w:val="0"/>
          <w:sz w:val="24"/>
          <w:szCs w:val="24"/>
          <w:shd w:val="clear" w:fill="FFFFFF"/>
          <w:lang w:val="en-US" w:eastAsia="zh-CN" w:bidi="ar"/>
        </w:rPr>
        <w:t>申请人的资格要求</w:t>
      </w:r>
      <w:r>
        <w:rPr>
          <w:rFonts w:hint="eastAsia" w:ascii="宋体" w:hAnsi="宋体" w:eastAsia="宋体" w:cs="宋体"/>
          <w:color w:val="3D4B64"/>
          <w:kern w:val="0"/>
          <w:sz w:val="24"/>
          <w:szCs w:val="24"/>
          <w:shd w:val="clear" w:fill="FFFFFF"/>
          <w:lang w:val="en-US" w:eastAsia="zh-CN" w:bidi="ar"/>
        </w:rPr>
        <w:t>”1.满足《中华人民共和国政府采购法》第二十二条规定。2.落实政府采购政策需满足的资格要求：本项目属于专门面向中小企业采购的项目，潜在投标人应为中型企业、小型企业和微型企业，但与大企业的负责人为同一人，或者与大企业存在直接控股、管理关系的除外。应出具《中小企业声明函》（见投标文件格式附件）。3.未被列入中国政府采购网（www.ccgp.gov.cn）“政府采购严重违法失信行为记录名单”、信用中国（www.creditchina.gov.cn） “失信被执行人”。4.投标人须具备有效的营业执照；5.参加政府采购活动的前三年内在经营活动中没有重大违法记录。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更正为：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1.满足《中华人民共和国政府采购法》第二十二条规定。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2.未被列入中国政府采购网（www.ccgp.gov.cn）“政府采购严重违法失信行为记录名单”、信用中国（www.creditchina.gov.cn） “失信被执行人”。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3投标人须具备有效的营业执照。</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4.参加政府采购活动的前三年内在经营活动中没有重大违法记录。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二）将原招标文件须知前附表评标方法及细则更正为：按照《政府采购促进中小企业发展管理办法》、《关于进一步加大政府采购支持中小企业力度的通知》、《财政部司法部关于政府采购支持监狱企业发展有关问题的通知》、《财政部民政部中国残疾人联合会关于促进残疾人就业政府采购政策的通知》的相关规定，本项目对符合条件的小型、微型企业、监狱企业或残疾人福利性单位给予价格扣除，扣除比例为10%，用扣除后的价格参加评审。上述评标价仅用于计算价格评审，中标金额以实际投标报价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r>
        <w:rPr>
          <w:rFonts w:hint="eastAsia" w:ascii="宋体" w:hAnsi="宋体" w:eastAsia="宋体" w:cs="宋体"/>
          <w:color w:val="3D4B64"/>
          <w:sz w:val="24"/>
          <w:szCs w:val="24"/>
          <w:shd w:val="clear" w:fill="FFFFFF"/>
        </w:rPr>
        <w:t>（三）定标原则更正为：满足招标文件全部实质性要求且投标报价最低的投标人为排名第一的中标候选人。如出现相同报价由评标委员会择优选定中标候选人。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bookmarkStart w:id="9" w:name="_Toc28359029"/>
      <w:bookmarkEnd w:id="9"/>
      <w:bookmarkStart w:id="10" w:name="_Toc28359106"/>
      <w:bookmarkEnd w:id="10"/>
      <w:bookmarkStart w:id="11" w:name="_Toc35393648"/>
      <w:bookmarkEnd w:id="11"/>
      <w:bookmarkStart w:id="12" w:name="_Toc35393817"/>
      <w:r>
        <w:rPr>
          <w:rFonts w:hint="eastAsia" w:ascii="宋体" w:hAnsi="宋体" w:eastAsia="宋体" w:cs="宋体"/>
          <w:color w:val="3D4B64"/>
          <w:kern w:val="0"/>
          <w:sz w:val="24"/>
          <w:szCs w:val="24"/>
          <w:u w:val="none"/>
          <w:shd w:val="clear" w:fill="FFFFFF"/>
          <w:lang w:val="en-US" w:eastAsia="zh-CN" w:bidi="ar"/>
        </w:rPr>
        <w:t>更正日期：</w:t>
      </w:r>
      <w:bookmarkEnd w:id="12"/>
      <w:r>
        <w:rPr>
          <w:rFonts w:hint="eastAsia" w:ascii="宋体" w:hAnsi="宋体" w:eastAsia="宋体" w:cs="宋体"/>
          <w:color w:val="3D4B64"/>
          <w:kern w:val="0"/>
          <w:sz w:val="24"/>
          <w:szCs w:val="24"/>
          <w:shd w:val="clear" w:fill="FFFFFF"/>
          <w:lang w:val="en-US" w:eastAsia="zh-CN" w:bidi="ar"/>
        </w:rPr>
        <w:t>2022年8月25</w:t>
      </w:r>
      <w:bookmarkStart w:id="17" w:name="_GoBack"/>
      <w:bookmarkEnd w:id="17"/>
      <w:r>
        <w:rPr>
          <w:rFonts w:hint="eastAsia" w:ascii="宋体" w:hAnsi="宋体" w:eastAsia="宋体" w:cs="宋体"/>
          <w:color w:val="3D4B64"/>
          <w:kern w:val="0"/>
          <w:sz w:val="24"/>
          <w:szCs w:val="24"/>
          <w:shd w:val="clear" w:fill="FFFFFF"/>
          <w:lang w:val="en-US" w:eastAsia="zh-CN" w:bidi="ar"/>
        </w:rPr>
        <w:t>日</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bookmarkStart w:id="13" w:name="_Toc35393647"/>
      <w:bookmarkEnd w:id="13"/>
      <w:bookmarkStart w:id="14" w:name="_Toc35393816"/>
      <w:r>
        <w:rPr>
          <w:rFonts w:hint="eastAsia" w:ascii="宋体" w:hAnsi="宋体" w:eastAsia="宋体" w:cs="宋体"/>
          <w:color w:val="3D4B64"/>
          <w:kern w:val="0"/>
          <w:sz w:val="24"/>
          <w:szCs w:val="24"/>
          <w:u w:val="none"/>
          <w:shd w:val="clear" w:fill="FFFFFF"/>
          <w:lang w:val="en-US" w:eastAsia="zh-CN" w:bidi="ar"/>
        </w:rPr>
        <w:t>三、其他补充事宜</w:t>
      </w:r>
      <w:bookmarkEnd w:id="14"/>
      <w:r>
        <w:rPr>
          <w:rFonts w:hint="eastAsia" w:ascii="宋体" w:hAnsi="宋体" w:eastAsia="宋体" w:cs="宋体"/>
          <w:color w:val="3D4B64"/>
          <w:kern w:val="0"/>
          <w:sz w:val="24"/>
          <w:szCs w:val="24"/>
          <w:shd w:val="clear" w:fill="FFFFFF"/>
          <w:lang w:val="en-US" w:eastAsia="zh-CN" w:bidi="ar"/>
        </w:rPr>
        <w:t>：无</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四、凡对本次公告内容提出询问，请按以下方式联系。</w:t>
      </w:r>
    </w:p>
    <w:p>
      <w:pPr>
        <w:pStyle w:val="3"/>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1400" w:right="0" w:hanging="1200" w:hangingChars="500"/>
        <w:outlineLvl w:val="0"/>
      </w:pPr>
      <w:r>
        <w:rPr>
          <w:rFonts w:hint="eastAsia" w:ascii="宋体" w:hAnsi="宋体" w:eastAsia="宋体" w:cs="宋体"/>
          <w:color w:val="3D4B64"/>
          <w:sz w:val="24"/>
          <w:szCs w:val="24"/>
          <w:shd w:val="clear" w:fill="FFFFFF"/>
        </w:rPr>
        <w:t>1.招标人名称：黑龙江农垦职业学院</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地    址：哈尔宾市宾西开发区大学城1号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联 系 人：李先生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 xml:space="preserve">联系方式：0451-88127928　　　　　　　　　　 </w:t>
      </w:r>
      <w:bookmarkStart w:id="15" w:name="_Toc28359009"/>
      <w:bookmarkEnd w:id="15"/>
      <w:bookmarkStart w:id="16" w:name="_Toc28359086"/>
      <w:bookmarkEnd w:id="16"/>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2.招标代理机构名称：北大荒招标有限公司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地　  址：哈尔滨市香坊区珠江路29号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联 系 人：赵先生</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联系方式：0451-55195706</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pPr>
      <w:r>
        <w:rPr>
          <w:rFonts w:hint="eastAsia" w:ascii="宋体" w:hAnsi="宋体" w:eastAsia="宋体" w:cs="宋体"/>
          <w:color w:val="3D4B64"/>
          <w:kern w:val="0"/>
          <w:sz w:val="24"/>
          <w:szCs w:val="24"/>
          <w:shd w:val="clear" w:fill="FFFFFF"/>
          <w:lang w:val="en-US" w:eastAsia="zh-CN" w:bidi="ar"/>
        </w:rPr>
        <w:t>电子邮箱：</w:t>
      </w:r>
      <w:r>
        <w:rPr>
          <w:rFonts w:ascii="微软雅黑" w:hAnsi="微软雅黑" w:eastAsia="微软雅黑" w:cs="微软雅黑"/>
          <w:kern w:val="0"/>
          <w:sz w:val="24"/>
          <w:szCs w:val="24"/>
          <w:u w:val="none"/>
          <w:shd w:val="clear" w:fill="FFFFFF"/>
          <w:lang w:val="en-US" w:eastAsia="zh-CN" w:bidi="ar"/>
        </w:rPr>
        <w:fldChar w:fldCharType="begin"/>
      </w:r>
      <w:r>
        <w:rPr>
          <w:rFonts w:ascii="微软雅黑" w:hAnsi="微软雅黑" w:eastAsia="微软雅黑" w:cs="微软雅黑"/>
          <w:kern w:val="0"/>
          <w:sz w:val="24"/>
          <w:szCs w:val="24"/>
          <w:u w:val="none"/>
          <w:shd w:val="clear" w:fill="FFFFFF"/>
          <w:lang w:val="en-US" w:eastAsia="zh-CN" w:bidi="ar"/>
        </w:rPr>
        <w:instrText xml:space="preserve"> HYPERLINK "mailto:bdhzbz@126.com" </w:instrText>
      </w:r>
      <w:r>
        <w:rPr>
          <w:rFonts w:ascii="微软雅黑" w:hAnsi="微软雅黑" w:eastAsia="微软雅黑" w:cs="微软雅黑"/>
          <w:kern w:val="0"/>
          <w:sz w:val="24"/>
          <w:szCs w:val="24"/>
          <w:u w:val="none"/>
          <w:shd w:val="clear" w:fill="FFFFFF"/>
          <w:lang w:val="en-US" w:eastAsia="zh-CN" w:bidi="ar"/>
        </w:rPr>
        <w:fldChar w:fldCharType="separate"/>
      </w:r>
      <w:r>
        <w:rPr>
          <w:rStyle w:val="13"/>
          <w:rFonts w:hint="eastAsia" w:ascii="宋体" w:hAnsi="宋体" w:eastAsia="宋体" w:cs="宋体"/>
          <w:sz w:val="24"/>
          <w:szCs w:val="24"/>
          <w:u w:val="none"/>
          <w:shd w:val="clear" w:fill="FFFFFF"/>
        </w:rPr>
        <w:t>bdhzbz@126.com</w:t>
      </w:r>
      <w:r>
        <w:rPr>
          <w:rFonts w:hint="eastAsia" w:ascii="微软雅黑" w:hAnsi="微软雅黑" w:eastAsia="微软雅黑" w:cs="微软雅黑"/>
          <w:kern w:val="0"/>
          <w:sz w:val="24"/>
          <w:szCs w:val="24"/>
          <w:u w:val="none"/>
          <w:shd w:val="clear" w:fill="FFFFFF"/>
          <w:lang w:val="en-US" w:eastAsia="zh-CN" w:bidi="ar"/>
        </w:rPr>
        <w:fldChar w:fldCharType="end"/>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                                          北大荒招标有限公司</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
        <w:rPr>
          <w:rFonts w:hint="eastAsia" w:ascii="宋体" w:hAnsi="宋体" w:eastAsia="宋体" w:cs="宋体"/>
          <w:color w:val="3D4B64"/>
          <w:kern w:val="0"/>
          <w:sz w:val="24"/>
          <w:szCs w:val="24"/>
          <w:shd w:val="clear" w:fill="FFFFFF"/>
          <w:lang w:val="en-US" w:eastAsia="zh-CN" w:bidi="ar"/>
        </w:rPr>
        <w:t>                                        2022 年 8 月 25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2UwYzk3YjQwYjdiY2M0MzU4YjcxMTNkNTMzZGYifQ=="/>
  </w:docVars>
  <w:rsids>
    <w:rsidRoot w:val="054D415A"/>
    <w:rsid w:val="054D415A"/>
    <w:rsid w:val="7557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bCs/>
    </w:rPr>
  </w:style>
  <w:style w:type="character" w:styleId="7">
    <w:name w:val="FollowedHyperlink"/>
    <w:basedOn w:val="5"/>
    <w:uiPriority w:val="0"/>
    <w:rPr>
      <w:color w:val="800080"/>
      <w:u w:val="none"/>
    </w:rPr>
  </w:style>
  <w:style w:type="character" w:styleId="8">
    <w:name w:val="Emphasis"/>
    <w:basedOn w:val="5"/>
    <w:qFormat/>
    <w:uiPriority w:val="0"/>
    <w:rPr>
      <w:b/>
      <w:bCs/>
    </w:rPr>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rPr>
  </w:style>
  <w:style w:type="character" w:styleId="15">
    <w:name w:val="HTML Cite"/>
    <w:basedOn w:val="5"/>
    <w:uiPriority w:val="0"/>
    <w:rPr>
      <w:color w:val="FFFFFF"/>
      <w:sz w:val="19"/>
      <w:szCs w:val="19"/>
      <w:shd w:val="clear" w:fill="F6F6F6"/>
    </w:rPr>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 w:type="character" w:customStyle="1" w:styleId="18">
    <w:name w:val="hover1"/>
    <w:basedOn w:val="5"/>
    <w:uiPriority w:val="0"/>
  </w:style>
  <w:style w:type="character" w:customStyle="1" w:styleId="19">
    <w:name w:val="hover2"/>
    <w:basedOn w:val="5"/>
    <w:uiPriority w:val="0"/>
    <w:rPr>
      <w:color w:val="2590EB"/>
    </w:rPr>
  </w:style>
  <w:style w:type="character" w:customStyle="1" w:styleId="20">
    <w:name w:val="hover3"/>
    <w:basedOn w:val="5"/>
    <w:uiPriority w:val="0"/>
    <w:rPr>
      <w:color w:val="2590EB"/>
    </w:rPr>
  </w:style>
  <w:style w:type="character" w:customStyle="1" w:styleId="21">
    <w:name w:val="mini-outputtext1"/>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1076</Characters>
  <Lines>0</Lines>
  <Paragraphs>0</Paragraphs>
  <TotalTime>0</TotalTime>
  <ScaleCrop>false</ScaleCrop>
  <LinksUpToDate>false</LinksUpToDate>
  <CharactersWithSpaces>1243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2022-08-25T06:06:00Z</dcterms:created>
  <dc:creator>Z赵震Z</dc:creator>
  <cp:lastModifiedBy>Z赵震Z</cp:lastModifiedBy>
  <dcterms:modified xsi:type="dcterms:W3CDTF">2022-08-25T08:51:30Z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195A1832B7E8456BB149BDE44B0E1553</vt:lpwstr>
  </property>
</Properties>
</file>