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/>
        <w:jc w:val="center"/>
      </w:pPr>
      <w:bookmarkStart w:id="0" w:name="_Toc35393813"/>
      <w:bookmarkEnd w:id="0"/>
      <w:r>
        <w:rPr>
          <w:rStyle w:val="21"/>
          <w:rFonts w:hint="eastAsia" w:ascii="宋体" w:hAnsi="宋体" w:eastAsia="宋体" w:cs="宋体"/>
          <w:b/>
          <w:bCs/>
          <w:color w:val="3D4B64"/>
          <w:sz w:val="36"/>
          <w:szCs w:val="36"/>
          <w:shd w:val="clear" w:fill="FFFFFF"/>
        </w:rPr>
        <w:t>更正公告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bookmarkStart w:id="1" w:name="_Toc28359027"/>
      <w:bookmarkEnd w:id="1"/>
      <w:bookmarkStart w:id="2" w:name="_Toc35393814"/>
      <w:bookmarkEnd w:id="2"/>
      <w:bookmarkStart w:id="3" w:name="_Toc28359104"/>
      <w:bookmarkEnd w:id="3"/>
      <w:bookmarkStart w:id="4" w:name="_Toc35393645"/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none"/>
          <w:shd w:val="clear" w:fill="FFFFFF"/>
          <w:lang w:val="en-US" w:eastAsia="zh-CN" w:bidi="ar"/>
        </w:rPr>
        <w:t>一、项目基本情况</w:t>
      </w:r>
      <w:bookmarkEnd w:id="4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原公告的项目编号：BDH202208006-1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原公告的项目名称：黑龙江农垦职业学院（宾西校区）无人机低空飞行实训室建设采购项目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首次公告日期：2022年8月5日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bookmarkStart w:id="5" w:name="_Toc28359028"/>
      <w:bookmarkEnd w:id="5"/>
      <w:bookmarkStart w:id="6" w:name="_Toc35393646"/>
      <w:bookmarkEnd w:id="6"/>
      <w:bookmarkStart w:id="7" w:name="_Toc35393815"/>
      <w:bookmarkEnd w:id="7"/>
      <w:bookmarkStart w:id="8" w:name="_Toc28359105"/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none"/>
          <w:shd w:val="clear" w:fill="FFFFFF"/>
          <w:lang w:val="en-US" w:eastAsia="zh-CN" w:bidi="ar"/>
        </w:rPr>
        <w:t>二、更正信息</w:t>
      </w:r>
      <w:bookmarkEnd w:id="8"/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更正事项：招标公告 招标文件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更正内容：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一、采购需求一览表中4.垂直升机平台的外形参数变更为1.翼展：≥2300mm ；2.机长：≥1200mm；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二、提交投标文件截止时间变更为：2022年9月5日9：00时（北京时间）。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三、开标时间变更为：2022年9月5日9：00时（北京时间）。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四、递交保证金截止时间变更为：2022年9月5日9：00时（北京时间）。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leftChars="0" w:right="0" w:firstLine="0" w:firstLineChars="0"/>
      </w:pPr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五、解密时间变更为：2022年9月5日9：00时-9:30时（北京时间）。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更正日期：2022年8月25日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bookmarkStart w:id="9" w:name="_Toc35393647"/>
      <w:bookmarkEnd w:id="9"/>
      <w:bookmarkStart w:id="10" w:name="_Toc35393816"/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none"/>
          <w:shd w:val="clear" w:fill="FFFFFF"/>
          <w:lang w:val="en-US" w:eastAsia="zh-CN" w:bidi="ar"/>
        </w:rPr>
        <w:t>三、其他补充事宜</w:t>
      </w:r>
      <w:bookmarkEnd w:id="10"/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bookmarkStart w:id="11" w:name="_Toc35393648"/>
      <w:bookmarkEnd w:id="11"/>
      <w:bookmarkStart w:id="12" w:name="_Toc28359106"/>
      <w:bookmarkEnd w:id="12"/>
      <w:bookmarkStart w:id="13" w:name="_Toc28359029"/>
      <w:bookmarkEnd w:id="13"/>
      <w:bookmarkStart w:id="14" w:name="_Toc35393817"/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none"/>
          <w:shd w:val="clear" w:fill="FFFFFF"/>
          <w:lang w:val="en-US" w:eastAsia="zh-CN" w:bidi="ar"/>
        </w:rPr>
        <w:t>四、凡对本次公告内容提出询问，请按以下方式联系。</w:t>
      </w:r>
      <w:bookmarkEnd w:id="14"/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1400" w:right="0" w:hanging="1200" w:hangingChars="500"/>
        <w:outlineLvl w:val="0"/>
      </w:pPr>
      <w:bookmarkStart w:id="15" w:name="_Toc35393821"/>
      <w:bookmarkEnd w:id="15"/>
      <w:bookmarkStart w:id="16" w:name="_Toc35393652"/>
      <w:r>
        <w:rPr>
          <w:rFonts w:hint="eastAsia" w:ascii="宋体" w:hAnsi="宋体" w:eastAsia="宋体" w:cs="宋体"/>
          <w:color w:val="3D4B64"/>
          <w:sz w:val="24"/>
          <w:szCs w:val="24"/>
          <w:u w:val="none"/>
          <w:shd w:val="clear" w:fill="FFFFFF"/>
        </w:rPr>
        <w:t>1</w:t>
      </w:r>
      <w:bookmarkEnd w:id="16"/>
      <w:r>
        <w:rPr>
          <w:rFonts w:hint="eastAsia" w:ascii="宋体" w:hAnsi="宋体" w:eastAsia="宋体" w:cs="宋体"/>
          <w:color w:val="3D4B64"/>
          <w:sz w:val="24"/>
          <w:szCs w:val="24"/>
          <w:shd w:val="clear" w:fill="FFFFFF"/>
        </w:rPr>
        <w:t>.招标人名称：黑龙江农垦职业学院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地    址：哈尔宾市宾西开发区大学城1号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联 系 人：李先生　　　　　　　　　　　　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 xml:space="preserve">联系方式：0451-88127928　　　　　　　　　　 </w:t>
      </w:r>
      <w:bookmarkStart w:id="17" w:name="_Toc28359086"/>
      <w:bookmarkEnd w:id="17"/>
      <w:bookmarkStart w:id="18" w:name="_Toc28359009"/>
      <w:bookmarkEnd w:id="18"/>
      <w:bookmarkStart w:id="19" w:name="_GoBack"/>
      <w:bookmarkEnd w:id="19"/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2.招标代理机构名称：北大荒招标有限公司　　　　　　　　　　　　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地　  址：哈尔滨市香坊区珠江路29号　　　　　　　　　　　　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联 系 人：赵先生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联系方式：0451-55195706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电子邮箱：</w:t>
      </w:r>
      <w:r>
        <w:rPr>
          <w:rFonts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"mailto:bdhzbz@126.com" </w:instrText>
      </w:r>
      <w:r>
        <w:rPr>
          <w:rFonts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0000FF"/>
          <w:sz w:val="24"/>
          <w:szCs w:val="24"/>
          <w:u w:val="single"/>
          <w:shd w:val="clear" w:fill="FFFFFF"/>
        </w:rPr>
        <w:t>bdhzbz@126.com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　　　　　　　　　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北大荒招标有限公司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2022年 8 月 25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N2UwYzk3YjQwYjdiY2M0MzU4YjcxMTNkNTMzZGYifQ=="/>
  </w:docVars>
  <w:rsids>
    <w:rsidRoot w:val="292D574B"/>
    <w:rsid w:val="292D574B"/>
    <w:rsid w:val="29E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  <w:bdr w:val="single" w:color="D2D2D2" w:sz="6" w:space="0"/>
      <w:shd w:val="clear" w:fill="FFFFFF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qFormat/>
    <w:uiPriority w:val="0"/>
    <w:rPr>
      <w:vanish/>
    </w:rPr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ascii="monospace" w:hAnsi="monospace" w:eastAsia="monospace" w:cs="monospace"/>
    </w:rPr>
  </w:style>
  <w:style w:type="character" w:customStyle="1" w:styleId="18">
    <w:name w:val="hover1"/>
    <w:basedOn w:val="5"/>
    <w:qFormat/>
    <w:uiPriority w:val="0"/>
    <w:rPr>
      <w:color w:val="2590EB"/>
    </w:rPr>
  </w:style>
  <w:style w:type="character" w:customStyle="1" w:styleId="19">
    <w:name w:val="hover2"/>
    <w:basedOn w:val="5"/>
    <w:qFormat/>
    <w:uiPriority w:val="0"/>
    <w:rPr>
      <w:color w:val="2590EB"/>
    </w:rPr>
  </w:style>
  <w:style w:type="character" w:customStyle="1" w:styleId="20">
    <w:name w:val="hover3"/>
    <w:basedOn w:val="5"/>
    <w:qFormat/>
    <w:uiPriority w:val="0"/>
  </w:style>
  <w:style w:type="character" w:customStyle="1" w:styleId="21">
    <w:name w:val="mini-outputtext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514</Characters>
  <Lines>0</Lines>
  <Paragraphs>0</Paragraphs>
  <TotalTime>0</TotalTime>
  <ScaleCrop>false</ScaleCrop>
  <LinksUpToDate>false</LinksUpToDate>
  <CharactersWithSpaces>667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2022-08-25T05:52:00Z</dcterms:created>
  <dc:creator>Z赵震Z</dc:creator>
  <cp:lastModifiedBy>Z赵震Z</cp:lastModifiedBy>
  <dcterms:modified xsi:type="dcterms:W3CDTF">2022-08-25T08:51:42Z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84C8F8A6E8F24DCAAB2B9DF48C3B77EA</vt:lpwstr>
  </property>
</Properties>
</file>