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eastAsia="宋体" w:cs="Times New Roman"/>
          <w:b/>
          <w:bCs/>
          <w:color w:val="auto"/>
          <w:kern w:val="2"/>
          <w:sz w:val="32"/>
          <w:szCs w:val="32"/>
          <w:highlight w:val="none"/>
          <w:lang w:val="en-US" w:eastAsia="zh-CN" w:bidi="ar-SA"/>
        </w:rPr>
      </w:pPr>
      <w:r>
        <w:rPr>
          <w:rFonts w:hint="eastAsia" w:ascii="宋体" w:hAnsi="宋体" w:eastAsia="宋体" w:cs="Times New Roman"/>
          <w:b/>
          <w:bCs/>
          <w:color w:val="auto"/>
          <w:kern w:val="2"/>
          <w:sz w:val="32"/>
          <w:szCs w:val="32"/>
          <w:highlight w:val="none"/>
          <w:lang w:val="en-US" w:eastAsia="zh-CN" w:bidi="ar-SA"/>
        </w:rPr>
        <w:t>磋商邀请</w:t>
      </w:r>
    </w:p>
    <w:p>
      <w:pPr>
        <w:snapToGrid w:val="0"/>
        <w:spacing w:before="124" w:beforeLines="40" w:after="124" w:afterLines="40"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u w:val="single"/>
          <w:lang w:eastAsia="zh-CN"/>
        </w:rPr>
        <w:t>四川天启建设项目管理有限公司</w:t>
      </w:r>
      <w:r>
        <w:rPr>
          <w:rFonts w:hint="eastAsia" w:ascii="宋体" w:hAnsi="宋体"/>
          <w:b/>
          <w:bCs/>
          <w:color w:val="auto"/>
          <w:szCs w:val="21"/>
          <w:highlight w:val="none"/>
        </w:rPr>
        <w:t>（采购代理机构）</w:t>
      </w:r>
      <w:r>
        <w:rPr>
          <w:rFonts w:hint="eastAsia" w:ascii="宋体" w:hAnsi="宋体"/>
          <w:color w:val="auto"/>
          <w:szCs w:val="21"/>
          <w:highlight w:val="none"/>
        </w:rPr>
        <w:t>受</w:t>
      </w:r>
      <w:r>
        <w:rPr>
          <w:rFonts w:hint="eastAsia" w:ascii="宋体" w:hAnsi="宋体"/>
          <w:color w:val="auto"/>
          <w:szCs w:val="21"/>
          <w:highlight w:val="none"/>
          <w:u w:val="single"/>
          <w:lang w:eastAsia="zh-CN"/>
        </w:rPr>
        <w:t>内江市东兴区农业农村局</w:t>
      </w:r>
      <w:r>
        <w:rPr>
          <w:rFonts w:hint="eastAsia" w:ascii="宋体" w:hAnsi="宋体"/>
          <w:b/>
          <w:bCs/>
          <w:color w:val="auto"/>
          <w:szCs w:val="21"/>
          <w:highlight w:val="none"/>
        </w:rPr>
        <w:t>（采购人）</w:t>
      </w:r>
      <w:r>
        <w:rPr>
          <w:rFonts w:hint="eastAsia" w:ascii="宋体" w:hAnsi="宋体"/>
          <w:color w:val="auto"/>
          <w:szCs w:val="21"/>
          <w:highlight w:val="none"/>
        </w:rPr>
        <w:t>委托，拟对</w:t>
      </w:r>
      <w:r>
        <w:rPr>
          <w:rFonts w:ascii="宋体" w:hAnsi="宋体"/>
          <w:color w:val="auto"/>
          <w:szCs w:val="21"/>
          <w:highlight w:val="none"/>
          <w:u w:val="single"/>
        </w:rPr>
        <w:t xml:space="preserve"> </w:t>
      </w:r>
      <w:r>
        <w:rPr>
          <w:rFonts w:hint="eastAsia" w:ascii="宋体" w:hAnsi="宋体"/>
          <w:color w:val="auto"/>
          <w:szCs w:val="21"/>
          <w:highlight w:val="none"/>
          <w:u w:val="single"/>
          <w:lang w:eastAsia="zh-CN"/>
        </w:rPr>
        <w:t>内江市东兴区高标准农田建设规划（2021-2030年）编制服务项目</w:t>
      </w:r>
      <w:r>
        <w:rPr>
          <w:rFonts w:ascii="宋体" w:hAnsi="宋体"/>
          <w:color w:val="auto"/>
          <w:szCs w:val="21"/>
          <w:highlight w:val="none"/>
          <w:u w:val="single"/>
        </w:rPr>
        <w:t xml:space="preserve"> </w:t>
      </w:r>
      <w:r>
        <w:rPr>
          <w:rFonts w:hint="eastAsia" w:ascii="宋体" w:hAnsi="宋体"/>
          <w:b/>
          <w:bCs/>
          <w:color w:val="auto"/>
          <w:szCs w:val="21"/>
          <w:highlight w:val="none"/>
        </w:rPr>
        <w:t>（项目名称）</w:t>
      </w:r>
      <w:r>
        <w:rPr>
          <w:rFonts w:hint="eastAsia" w:ascii="宋体" w:hAnsi="宋体"/>
          <w:color w:val="auto"/>
          <w:szCs w:val="21"/>
          <w:highlight w:val="none"/>
        </w:rPr>
        <w:t>采用竞争性磋商方式进行采购，特邀请符合本次采购要求的供应商参加本项目的</w:t>
      </w:r>
      <w:r>
        <w:rPr>
          <w:rFonts w:hint="eastAsia" w:ascii="宋体" w:hAnsi="宋体"/>
          <w:b/>
          <w:bCs/>
          <w:color w:val="auto"/>
          <w:szCs w:val="21"/>
          <w:highlight w:val="none"/>
        </w:rPr>
        <w:t>竞争性磋商</w:t>
      </w:r>
      <w:r>
        <w:rPr>
          <w:rFonts w:hint="eastAsia" w:ascii="宋体" w:hAnsi="宋体"/>
          <w:color w:val="auto"/>
          <w:szCs w:val="21"/>
          <w:highlight w:val="none"/>
        </w:rPr>
        <w:t>。</w:t>
      </w:r>
    </w:p>
    <w:p>
      <w:pPr>
        <w:pStyle w:val="3"/>
        <w:snapToGrid w:val="0"/>
        <w:spacing w:before="124" w:beforeLines="40" w:after="124" w:afterLines="40" w:line="360" w:lineRule="auto"/>
        <w:ind w:firstLine="422" w:firstLineChars="200"/>
        <w:jc w:val="left"/>
        <w:rPr>
          <w:rFonts w:hint="eastAsia" w:ascii="宋体" w:hAnsi="宋体"/>
          <w:color w:val="auto"/>
          <w:sz w:val="21"/>
          <w:szCs w:val="21"/>
          <w:highlight w:val="none"/>
        </w:rPr>
      </w:pPr>
      <w:bookmarkStart w:id="0" w:name="_Toc92981200"/>
      <w:bookmarkStart w:id="1" w:name="_Toc73207098"/>
      <w:r>
        <w:rPr>
          <w:rFonts w:hint="eastAsia" w:ascii="宋体" w:hAnsi="宋体"/>
          <w:color w:val="auto"/>
          <w:sz w:val="21"/>
          <w:szCs w:val="21"/>
          <w:highlight w:val="none"/>
        </w:rPr>
        <w:t>一、采购项目基本情况</w:t>
      </w:r>
      <w:bookmarkEnd w:id="0"/>
      <w:bookmarkEnd w:id="1"/>
    </w:p>
    <w:p>
      <w:pPr>
        <w:snapToGrid w:val="0"/>
        <w:spacing w:before="124" w:beforeLines="40" w:after="124" w:afterLines="40" w:line="360" w:lineRule="auto"/>
        <w:ind w:firstLine="422" w:firstLineChars="200"/>
        <w:rPr>
          <w:rFonts w:hint="eastAsia" w:ascii="宋体" w:hAnsi="宋体"/>
          <w:color w:val="auto"/>
          <w:szCs w:val="21"/>
          <w:highlight w:val="none"/>
        </w:rPr>
      </w:pPr>
      <w:r>
        <w:rPr>
          <w:rFonts w:hint="eastAsia" w:ascii="宋体" w:hAnsi="宋体"/>
          <w:b/>
          <w:bCs/>
          <w:color w:val="auto"/>
          <w:szCs w:val="21"/>
          <w:highlight w:val="none"/>
        </w:rPr>
        <w:t>1.</w:t>
      </w:r>
      <w:r>
        <w:rPr>
          <w:rFonts w:hint="eastAsia" w:ascii="宋体" w:hAnsi="宋体"/>
          <w:b/>
          <w:bCs/>
          <w:color w:val="auto"/>
          <w:szCs w:val="21"/>
          <w:highlight w:val="none"/>
        </w:rPr>
        <w:t>项目编号</w:t>
      </w:r>
      <w:r>
        <w:rPr>
          <w:rFonts w:hint="eastAsia" w:ascii="宋体" w:hAnsi="宋体"/>
          <w:b/>
          <w:bCs/>
          <w:color w:val="auto"/>
          <w:szCs w:val="21"/>
          <w:highlight w:val="none"/>
        </w:rPr>
        <w:t>：</w:t>
      </w:r>
      <w:r>
        <w:rPr>
          <w:rFonts w:hint="eastAsia" w:ascii="宋体" w:hAnsi="宋体"/>
          <w:color w:val="auto"/>
          <w:szCs w:val="21"/>
          <w:highlight w:val="none"/>
          <w:u w:val="single"/>
        </w:rPr>
        <w:t>TQ-CG-(2022)048</w:t>
      </w:r>
      <w:r>
        <w:rPr>
          <w:rFonts w:hint="eastAsia" w:ascii="宋体" w:hAnsi="宋体"/>
          <w:color w:val="auto"/>
          <w:szCs w:val="21"/>
          <w:highlight w:val="none"/>
        </w:rPr>
        <w:t>。</w:t>
      </w:r>
    </w:p>
    <w:p>
      <w:pPr>
        <w:snapToGrid w:val="0"/>
        <w:spacing w:before="124" w:beforeLines="40" w:after="124" w:afterLines="40" w:line="360" w:lineRule="auto"/>
        <w:ind w:firstLine="422" w:firstLineChars="200"/>
        <w:rPr>
          <w:rFonts w:hint="eastAsia" w:ascii="宋体" w:hAnsi="宋体"/>
          <w:color w:val="auto"/>
          <w:szCs w:val="21"/>
          <w:highlight w:val="none"/>
        </w:rPr>
      </w:pPr>
      <w:r>
        <w:rPr>
          <w:rFonts w:hint="eastAsia" w:ascii="宋体" w:hAnsi="宋体"/>
          <w:b/>
          <w:bCs/>
          <w:color w:val="auto"/>
          <w:szCs w:val="21"/>
          <w:highlight w:val="none"/>
        </w:rPr>
        <w:t>2.采购项目名称：</w:t>
      </w:r>
      <w:r>
        <w:rPr>
          <w:rFonts w:hint="eastAsia" w:ascii="宋体" w:hAnsi="宋体"/>
          <w:color w:val="auto"/>
          <w:szCs w:val="21"/>
          <w:highlight w:val="none"/>
          <w:u w:val="single"/>
          <w:lang w:eastAsia="zh-CN"/>
        </w:rPr>
        <w:t>内江市东兴区高标准农田建设规划（2021-2030年）编制服务项目</w:t>
      </w:r>
      <w:r>
        <w:rPr>
          <w:rFonts w:hint="eastAsia" w:ascii="宋体" w:hAnsi="宋体"/>
          <w:color w:val="auto"/>
          <w:szCs w:val="21"/>
          <w:highlight w:val="none"/>
        </w:rPr>
        <w:t>。</w:t>
      </w:r>
    </w:p>
    <w:p>
      <w:pPr>
        <w:snapToGrid w:val="0"/>
        <w:spacing w:before="124" w:beforeLines="40" w:after="124" w:afterLines="40" w:line="360" w:lineRule="auto"/>
        <w:ind w:firstLine="422" w:firstLineChars="200"/>
        <w:rPr>
          <w:rFonts w:hint="eastAsia" w:ascii="宋体" w:hAnsi="宋体"/>
          <w:color w:val="auto"/>
          <w:szCs w:val="21"/>
          <w:highlight w:val="none"/>
        </w:rPr>
      </w:pPr>
      <w:r>
        <w:rPr>
          <w:rFonts w:hint="eastAsia" w:ascii="宋体" w:hAnsi="宋体"/>
          <w:b/>
          <w:bCs/>
          <w:color w:val="auto"/>
          <w:szCs w:val="21"/>
          <w:highlight w:val="none"/>
        </w:rPr>
        <w:t>3.采购人：</w:t>
      </w:r>
      <w:r>
        <w:rPr>
          <w:rFonts w:hint="eastAsia" w:ascii="宋体" w:hAnsi="宋体" w:eastAsia="宋体" w:cs="Times New Roman"/>
          <w:color w:val="auto"/>
          <w:szCs w:val="21"/>
          <w:highlight w:val="none"/>
          <w:u w:val="single"/>
          <w:lang w:eastAsia="zh-CN"/>
        </w:rPr>
        <w:t>内江市东兴区农业农村局</w:t>
      </w:r>
      <w:r>
        <w:rPr>
          <w:rFonts w:hint="eastAsia" w:ascii="宋体" w:hAnsi="宋体"/>
          <w:color w:val="auto"/>
          <w:szCs w:val="21"/>
          <w:highlight w:val="none"/>
        </w:rPr>
        <w:t>。</w:t>
      </w:r>
      <w:bookmarkStart w:id="25" w:name="_GoBack"/>
      <w:bookmarkEnd w:id="25"/>
    </w:p>
    <w:p>
      <w:pPr>
        <w:snapToGrid w:val="0"/>
        <w:spacing w:before="124" w:beforeLines="40" w:after="124" w:afterLines="40" w:line="360" w:lineRule="auto"/>
        <w:ind w:firstLine="422" w:firstLineChars="200"/>
        <w:rPr>
          <w:rFonts w:hint="eastAsia" w:ascii="宋体" w:hAnsi="宋体"/>
          <w:color w:val="auto"/>
          <w:szCs w:val="21"/>
          <w:highlight w:val="none"/>
        </w:rPr>
      </w:pPr>
      <w:r>
        <w:rPr>
          <w:rFonts w:hint="eastAsia" w:ascii="宋体" w:hAnsi="宋体"/>
          <w:b/>
          <w:bCs/>
          <w:color w:val="auto"/>
          <w:szCs w:val="21"/>
          <w:highlight w:val="none"/>
        </w:rPr>
        <w:t>4.采购代理机构：</w:t>
      </w:r>
      <w:r>
        <w:rPr>
          <w:rFonts w:hint="eastAsia" w:ascii="宋体" w:hAnsi="宋体"/>
          <w:color w:val="auto"/>
          <w:szCs w:val="21"/>
          <w:highlight w:val="none"/>
          <w:u w:val="single"/>
          <w:lang w:eastAsia="zh-CN"/>
        </w:rPr>
        <w:t>四川天启建设项目管理有限公司</w:t>
      </w:r>
      <w:r>
        <w:rPr>
          <w:rFonts w:hint="eastAsia" w:ascii="宋体" w:hAnsi="宋体"/>
          <w:color w:val="auto"/>
          <w:szCs w:val="21"/>
          <w:highlight w:val="none"/>
        </w:rPr>
        <w:t>。</w:t>
      </w:r>
    </w:p>
    <w:p>
      <w:pPr>
        <w:pStyle w:val="3"/>
        <w:snapToGrid w:val="0"/>
        <w:spacing w:before="124" w:beforeLines="40" w:after="124" w:afterLines="40" w:line="360" w:lineRule="auto"/>
        <w:ind w:firstLine="422" w:firstLineChars="200"/>
        <w:jc w:val="left"/>
        <w:rPr>
          <w:rFonts w:hint="eastAsia" w:ascii="宋体" w:hAnsi="宋体"/>
          <w:color w:val="auto"/>
          <w:sz w:val="21"/>
          <w:szCs w:val="21"/>
          <w:highlight w:val="none"/>
        </w:rPr>
      </w:pPr>
      <w:bookmarkStart w:id="2" w:name="_Toc73207099"/>
      <w:bookmarkStart w:id="3" w:name="_Toc92981201"/>
      <w:r>
        <w:rPr>
          <w:rFonts w:hint="eastAsia" w:ascii="宋体" w:hAnsi="宋体"/>
          <w:color w:val="auto"/>
          <w:sz w:val="21"/>
          <w:szCs w:val="21"/>
          <w:highlight w:val="none"/>
        </w:rPr>
        <w:t>二、资金情况</w:t>
      </w:r>
      <w:bookmarkEnd w:id="2"/>
      <w:bookmarkEnd w:id="3"/>
    </w:p>
    <w:p>
      <w:pPr>
        <w:snapToGrid w:val="0"/>
        <w:spacing w:before="124" w:beforeLines="40" w:after="124" w:afterLines="40" w:line="360" w:lineRule="auto"/>
        <w:ind w:firstLine="422" w:firstLineChars="200"/>
        <w:rPr>
          <w:rFonts w:hint="eastAsia" w:ascii="宋体" w:hAnsi="宋体"/>
          <w:color w:val="auto"/>
          <w:szCs w:val="21"/>
          <w:highlight w:val="none"/>
        </w:rPr>
      </w:pPr>
      <w:r>
        <w:rPr>
          <w:rFonts w:hint="eastAsia" w:ascii="宋体" w:hAnsi="宋体"/>
          <w:b/>
          <w:bCs/>
          <w:color w:val="auto"/>
          <w:szCs w:val="21"/>
          <w:highlight w:val="none"/>
        </w:rPr>
        <w:t>资金来源及金额：</w:t>
      </w:r>
      <w:r>
        <w:rPr>
          <w:rFonts w:hint="eastAsia" w:ascii="宋体" w:hAnsi="宋体"/>
          <w:color w:val="auto"/>
          <w:szCs w:val="21"/>
          <w:highlight w:val="none"/>
        </w:rPr>
        <w:t>财政性资金</w:t>
      </w:r>
      <w:r>
        <w:rPr>
          <w:rFonts w:hint="eastAsia" w:ascii="宋体" w:hAnsi="宋体"/>
          <w:color w:val="auto"/>
          <w:szCs w:val="21"/>
          <w:highlight w:val="none"/>
          <w:lang w:val="en-US" w:eastAsia="zh-CN"/>
        </w:rPr>
        <w:t>27.80</w:t>
      </w:r>
      <w:r>
        <w:rPr>
          <w:rFonts w:hint="eastAsia" w:ascii="宋体" w:hAnsi="宋体"/>
          <w:color w:val="auto"/>
          <w:szCs w:val="21"/>
          <w:highlight w:val="none"/>
        </w:rPr>
        <w:t>万元。</w:t>
      </w:r>
    </w:p>
    <w:p>
      <w:pPr>
        <w:snapToGrid w:val="0"/>
        <w:spacing w:before="124" w:beforeLines="40" w:after="124" w:afterLines="40" w:line="360" w:lineRule="auto"/>
        <w:ind w:firstLine="422" w:firstLineChars="200"/>
        <w:rPr>
          <w:rStyle w:val="6"/>
          <w:rFonts w:ascii="宋体" w:hAnsi="宋体"/>
          <w:color w:val="auto"/>
          <w:sz w:val="21"/>
          <w:szCs w:val="21"/>
          <w:highlight w:val="none"/>
        </w:rPr>
      </w:pPr>
      <w:bookmarkStart w:id="4" w:name="_Toc73207100"/>
      <w:bookmarkStart w:id="5" w:name="_Toc92981202"/>
      <w:r>
        <w:rPr>
          <w:rStyle w:val="6"/>
          <w:rFonts w:hint="eastAsia" w:ascii="宋体" w:hAnsi="宋体"/>
          <w:color w:val="auto"/>
          <w:sz w:val="21"/>
          <w:szCs w:val="21"/>
          <w:highlight w:val="none"/>
        </w:rPr>
        <w:t>三、采购项目简介</w:t>
      </w:r>
      <w:bookmarkEnd w:id="4"/>
      <w:bookmarkEnd w:id="5"/>
    </w:p>
    <w:p>
      <w:pPr>
        <w:snapToGrid w:val="0"/>
        <w:spacing w:before="124" w:beforeLines="40" w:after="124" w:afterLines="40"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本项目采购内容为内江市东兴区高标准农田建设规划（2021-2030年）编制服务，</w:t>
      </w:r>
      <w:r>
        <w:rPr>
          <w:rFonts w:hint="eastAsia" w:ascii="宋体" w:hAnsi="宋体"/>
          <w:color w:val="auto"/>
          <w:szCs w:val="21"/>
          <w:highlight w:val="none"/>
        </w:rPr>
        <w:t>共计1个包，设置1名成交供应商。</w:t>
      </w:r>
      <w:r>
        <w:rPr>
          <w:rFonts w:ascii="宋体" w:hAnsi="宋体"/>
          <w:color w:val="auto"/>
          <w:szCs w:val="21"/>
          <w:highlight w:val="none"/>
        </w:rPr>
        <w:t>(</w:t>
      </w:r>
      <w:r>
        <w:rPr>
          <w:rFonts w:hint="eastAsia" w:ascii="宋体" w:hAnsi="宋体"/>
          <w:color w:val="auto"/>
          <w:szCs w:val="21"/>
          <w:highlight w:val="none"/>
        </w:rPr>
        <w:t>具体详见磋商文件第五章</w:t>
      </w:r>
      <w:r>
        <w:rPr>
          <w:rFonts w:ascii="宋体" w:hAnsi="宋体"/>
          <w:color w:val="auto"/>
          <w:szCs w:val="21"/>
          <w:highlight w:val="none"/>
        </w:rPr>
        <w:t>)</w:t>
      </w:r>
    </w:p>
    <w:p>
      <w:pPr>
        <w:pStyle w:val="3"/>
        <w:snapToGrid w:val="0"/>
        <w:spacing w:before="124" w:beforeLines="40" w:after="124" w:afterLines="40" w:line="360" w:lineRule="auto"/>
        <w:ind w:firstLine="422" w:firstLineChars="200"/>
        <w:jc w:val="left"/>
        <w:rPr>
          <w:rFonts w:hint="eastAsia" w:ascii="宋体" w:hAnsi="宋体"/>
          <w:color w:val="auto"/>
          <w:sz w:val="21"/>
          <w:szCs w:val="21"/>
          <w:highlight w:val="none"/>
        </w:rPr>
      </w:pPr>
      <w:bookmarkStart w:id="6" w:name="_Toc92981203"/>
      <w:bookmarkStart w:id="7" w:name="_Toc73207101"/>
      <w:r>
        <w:rPr>
          <w:rFonts w:hint="eastAsia" w:ascii="宋体" w:hAnsi="宋体"/>
          <w:color w:val="auto"/>
          <w:sz w:val="21"/>
          <w:szCs w:val="21"/>
          <w:highlight w:val="none"/>
        </w:rPr>
        <w:t>四、供应商邀请方式</w:t>
      </w:r>
      <w:bookmarkEnd w:id="6"/>
      <w:bookmarkEnd w:id="7"/>
    </w:p>
    <w:p>
      <w:pPr>
        <w:snapToGrid w:val="0"/>
        <w:spacing w:before="124" w:beforeLines="40" w:after="124" w:afterLines="40" w:line="360" w:lineRule="auto"/>
        <w:ind w:firstLine="420" w:firstLineChars="200"/>
        <w:rPr>
          <w:rFonts w:ascii="宋体" w:hAnsi="宋体"/>
          <w:color w:val="auto"/>
          <w:highlight w:val="none"/>
        </w:rPr>
      </w:pPr>
      <w:r>
        <w:rPr>
          <w:rFonts w:hint="eastAsia" w:ascii="宋体" w:hAnsi="宋体"/>
          <w:color w:val="auto"/>
          <w:highlight w:val="none"/>
        </w:rPr>
        <w:t>本次竞争性磋商邀请在中国政府采购网上以公告形式发布。</w:t>
      </w:r>
    </w:p>
    <w:p>
      <w:pPr>
        <w:pStyle w:val="3"/>
        <w:snapToGrid w:val="0"/>
        <w:spacing w:before="124" w:beforeLines="40" w:after="124" w:afterLines="40" w:line="360" w:lineRule="auto"/>
        <w:ind w:firstLine="422" w:firstLineChars="200"/>
        <w:jc w:val="left"/>
        <w:rPr>
          <w:rFonts w:hint="eastAsia" w:ascii="宋体" w:hAnsi="宋体"/>
          <w:color w:val="auto"/>
          <w:sz w:val="21"/>
          <w:szCs w:val="21"/>
          <w:highlight w:val="none"/>
        </w:rPr>
      </w:pPr>
      <w:bookmarkStart w:id="8" w:name="_Toc92981204"/>
      <w:bookmarkStart w:id="9" w:name="_Toc73207102"/>
      <w:r>
        <w:rPr>
          <w:rFonts w:hint="eastAsia" w:ascii="宋体" w:hAnsi="宋体"/>
          <w:color w:val="auto"/>
          <w:sz w:val="21"/>
          <w:szCs w:val="21"/>
          <w:highlight w:val="none"/>
        </w:rPr>
        <w:t>五、供应商参加本次政府采购活动应具备下列条件</w:t>
      </w:r>
      <w:bookmarkEnd w:id="8"/>
      <w:bookmarkEnd w:id="9"/>
    </w:p>
    <w:p>
      <w:pPr>
        <w:adjustRightInd w:val="0"/>
        <w:snapToGrid w:val="0"/>
        <w:spacing w:before="124" w:beforeLines="40" w:after="124" w:afterLines="40" w:line="360" w:lineRule="auto"/>
        <w:ind w:firstLine="422" w:firstLineChars="200"/>
        <w:rPr>
          <w:rFonts w:hint="eastAsia" w:ascii="宋体" w:hAnsi="宋体" w:cs="黑体"/>
          <w:b/>
          <w:bCs/>
          <w:color w:val="auto"/>
          <w:kern w:val="0"/>
          <w:szCs w:val="21"/>
          <w:highlight w:val="none"/>
        </w:rPr>
      </w:pPr>
      <w:bookmarkStart w:id="10" w:name="_Toc73207103"/>
      <w:r>
        <w:rPr>
          <w:rFonts w:hint="eastAsia" w:ascii="宋体" w:hAnsi="宋体" w:cs="黑体"/>
          <w:b/>
          <w:bCs/>
          <w:color w:val="auto"/>
          <w:kern w:val="0"/>
          <w:szCs w:val="21"/>
          <w:highlight w:val="none"/>
        </w:rPr>
        <w:t>(一</w:t>
      </w:r>
      <w:r>
        <w:rPr>
          <w:rFonts w:ascii="宋体" w:hAnsi="宋体" w:cs="黑体"/>
          <w:b/>
          <w:bCs/>
          <w:color w:val="auto"/>
          <w:kern w:val="0"/>
          <w:szCs w:val="21"/>
          <w:highlight w:val="none"/>
        </w:rPr>
        <w:t>)</w:t>
      </w:r>
      <w:r>
        <w:rPr>
          <w:rFonts w:hint="eastAsia" w:ascii="宋体" w:hAnsi="宋体" w:cs="黑体"/>
          <w:b/>
          <w:bCs/>
          <w:color w:val="auto"/>
          <w:kern w:val="0"/>
          <w:szCs w:val="21"/>
          <w:highlight w:val="none"/>
        </w:rPr>
        <w:t>符合《中华人民共和国政府采购法》第二十二条规定的条件；</w:t>
      </w:r>
    </w:p>
    <w:p>
      <w:pPr>
        <w:adjustRightInd w:val="0"/>
        <w:snapToGrid w:val="0"/>
        <w:spacing w:before="124" w:beforeLines="40" w:after="124" w:afterLines="40" w:line="360" w:lineRule="auto"/>
        <w:ind w:firstLine="420" w:firstLineChars="200"/>
        <w:rPr>
          <w:rFonts w:hint="eastAsia" w:ascii="宋体" w:hAnsi="宋体" w:cs="黑体"/>
          <w:color w:val="auto"/>
          <w:kern w:val="0"/>
          <w:szCs w:val="21"/>
          <w:highlight w:val="none"/>
        </w:rPr>
      </w:pPr>
      <w:r>
        <w:rPr>
          <w:rFonts w:hint="eastAsia" w:ascii="宋体" w:hAnsi="宋体" w:cs="黑体"/>
          <w:color w:val="auto"/>
          <w:kern w:val="0"/>
          <w:szCs w:val="21"/>
          <w:highlight w:val="none"/>
        </w:rPr>
        <w:t>1.具有独立承担民事责任的能力；</w:t>
      </w:r>
    </w:p>
    <w:p>
      <w:pPr>
        <w:adjustRightInd w:val="0"/>
        <w:snapToGrid w:val="0"/>
        <w:spacing w:before="124" w:beforeLines="40" w:after="124" w:afterLines="40" w:line="360" w:lineRule="auto"/>
        <w:ind w:firstLine="420" w:firstLineChars="200"/>
        <w:rPr>
          <w:rFonts w:hint="eastAsia" w:ascii="宋体" w:hAnsi="宋体" w:cs="黑体"/>
          <w:color w:val="auto"/>
          <w:kern w:val="0"/>
          <w:szCs w:val="21"/>
          <w:highlight w:val="none"/>
        </w:rPr>
      </w:pPr>
      <w:r>
        <w:rPr>
          <w:rFonts w:hint="eastAsia" w:ascii="宋体" w:hAnsi="宋体" w:cs="黑体"/>
          <w:color w:val="auto"/>
          <w:kern w:val="0"/>
          <w:szCs w:val="21"/>
          <w:highlight w:val="none"/>
        </w:rPr>
        <w:t>2.具有良好的商业信誉和健全的财务会计制度；</w:t>
      </w:r>
    </w:p>
    <w:p>
      <w:pPr>
        <w:adjustRightInd w:val="0"/>
        <w:snapToGrid w:val="0"/>
        <w:spacing w:before="124" w:beforeLines="40" w:after="124" w:afterLines="40" w:line="360" w:lineRule="auto"/>
        <w:ind w:firstLine="420" w:firstLineChars="200"/>
        <w:rPr>
          <w:rFonts w:hint="eastAsia" w:ascii="宋体" w:hAnsi="宋体" w:cs="黑体"/>
          <w:color w:val="auto"/>
          <w:kern w:val="0"/>
          <w:szCs w:val="21"/>
          <w:highlight w:val="none"/>
        </w:rPr>
      </w:pPr>
      <w:r>
        <w:rPr>
          <w:rFonts w:hint="eastAsia" w:ascii="宋体" w:hAnsi="宋体" w:cs="黑体"/>
          <w:color w:val="auto"/>
          <w:kern w:val="0"/>
          <w:szCs w:val="21"/>
          <w:highlight w:val="none"/>
        </w:rPr>
        <w:t>3.具有履行合同所必需的设备和专业技术能力；</w:t>
      </w:r>
    </w:p>
    <w:p>
      <w:pPr>
        <w:adjustRightInd w:val="0"/>
        <w:snapToGrid w:val="0"/>
        <w:spacing w:before="124" w:beforeLines="40" w:after="124" w:afterLines="40" w:line="360" w:lineRule="auto"/>
        <w:ind w:firstLine="420" w:firstLineChars="200"/>
        <w:rPr>
          <w:rFonts w:hint="eastAsia" w:ascii="宋体" w:hAnsi="宋体" w:cs="黑体"/>
          <w:color w:val="auto"/>
          <w:kern w:val="0"/>
          <w:szCs w:val="21"/>
          <w:highlight w:val="none"/>
        </w:rPr>
      </w:pPr>
      <w:r>
        <w:rPr>
          <w:rFonts w:hint="eastAsia" w:ascii="宋体" w:hAnsi="宋体" w:cs="黑体"/>
          <w:color w:val="auto"/>
          <w:kern w:val="0"/>
          <w:szCs w:val="21"/>
          <w:highlight w:val="none"/>
        </w:rPr>
        <w:t>4.具有依法缴纳税收和社会保障资金的良好记录；</w:t>
      </w:r>
    </w:p>
    <w:p>
      <w:pPr>
        <w:adjustRightInd w:val="0"/>
        <w:snapToGrid w:val="0"/>
        <w:spacing w:before="124" w:beforeLines="40" w:after="124" w:afterLines="40" w:line="360" w:lineRule="auto"/>
        <w:ind w:firstLine="420" w:firstLineChars="200"/>
        <w:rPr>
          <w:rFonts w:hint="eastAsia" w:ascii="宋体" w:hAnsi="宋体" w:cs="黑体"/>
          <w:color w:val="auto"/>
          <w:kern w:val="0"/>
          <w:szCs w:val="21"/>
          <w:highlight w:val="none"/>
        </w:rPr>
      </w:pPr>
      <w:r>
        <w:rPr>
          <w:rFonts w:hint="eastAsia" w:ascii="宋体" w:hAnsi="宋体" w:cs="黑体"/>
          <w:color w:val="auto"/>
          <w:kern w:val="0"/>
          <w:szCs w:val="21"/>
          <w:highlight w:val="none"/>
        </w:rPr>
        <w:t>5.参加本次政府采购活动前三年内，在经营活动中没有重大违法记录；</w:t>
      </w:r>
    </w:p>
    <w:p>
      <w:pPr>
        <w:adjustRightInd w:val="0"/>
        <w:snapToGrid w:val="0"/>
        <w:spacing w:before="124" w:beforeLines="40" w:after="124" w:afterLines="40" w:line="360" w:lineRule="auto"/>
        <w:ind w:firstLine="420" w:firstLineChars="200"/>
        <w:rPr>
          <w:rFonts w:hint="eastAsia" w:ascii="宋体" w:hAnsi="宋体" w:cs="黑体"/>
          <w:color w:val="auto"/>
          <w:kern w:val="0"/>
          <w:szCs w:val="21"/>
          <w:highlight w:val="none"/>
        </w:rPr>
      </w:pPr>
      <w:r>
        <w:rPr>
          <w:rFonts w:hint="eastAsia" w:ascii="宋体" w:hAnsi="宋体" w:cs="黑体"/>
          <w:color w:val="auto"/>
          <w:kern w:val="0"/>
          <w:szCs w:val="21"/>
          <w:highlight w:val="none"/>
        </w:rPr>
        <w:t>6.法律、行政法规规定的其他条件；</w:t>
      </w:r>
    </w:p>
    <w:p>
      <w:pPr>
        <w:adjustRightInd w:val="0"/>
        <w:snapToGrid w:val="0"/>
        <w:spacing w:before="124" w:beforeLines="40" w:after="124" w:afterLines="40" w:line="360" w:lineRule="auto"/>
        <w:ind w:firstLine="422" w:firstLineChars="200"/>
        <w:rPr>
          <w:rFonts w:hint="default" w:ascii="宋体" w:hAnsi="宋体" w:eastAsia="宋体" w:cs="黑体"/>
          <w:b/>
          <w:bCs/>
          <w:color w:val="auto"/>
          <w:kern w:val="0"/>
          <w:szCs w:val="21"/>
          <w:highlight w:val="none"/>
          <w:lang w:val="en-US" w:eastAsia="zh-CN"/>
        </w:rPr>
      </w:pPr>
      <w:r>
        <w:rPr>
          <w:rFonts w:hint="eastAsia" w:ascii="宋体" w:hAnsi="宋体" w:cs="黑体"/>
          <w:b/>
          <w:bCs/>
          <w:color w:val="auto"/>
          <w:kern w:val="0"/>
          <w:szCs w:val="21"/>
          <w:highlight w:val="none"/>
        </w:rPr>
        <w:t>(二</w:t>
      </w:r>
      <w:r>
        <w:rPr>
          <w:rFonts w:ascii="宋体" w:hAnsi="宋体" w:cs="黑体"/>
          <w:b/>
          <w:bCs/>
          <w:color w:val="auto"/>
          <w:kern w:val="0"/>
          <w:szCs w:val="21"/>
          <w:highlight w:val="none"/>
        </w:rPr>
        <w:t>)</w:t>
      </w:r>
      <w:r>
        <w:rPr>
          <w:rFonts w:hint="eastAsia" w:ascii="宋体" w:hAnsi="宋体" w:cs="黑体"/>
          <w:b/>
          <w:bCs/>
          <w:color w:val="auto"/>
          <w:kern w:val="0"/>
          <w:szCs w:val="21"/>
          <w:highlight w:val="none"/>
        </w:rPr>
        <w:t>落实政府采购政策需满足的资格要求：</w:t>
      </w:r>
      <w:r>
        <w:rPr>
          <w:rFonts w:hint="eastAsia" w:ascii="宋体" w:hAnsi="宋体" w:cs="黑体"/>
          <w:b w:val="0"/>
          <w:bCs w:val="0"/>
          <w:color w:val="auto"/>
          <w:kern w:val="0"/>
          <w:szCs w:val="21"/>
          <w:highlight w:val="none"/>
          <w:lang w:val="en-US" w:eastAsia="zh-CN"/>
        </w:rPr>
        <w:t>本项目为专门面向中小企业采购，非中小微企业投标无效（监狱企业和残疾人福利单位视同小微企业）。</w:t>
      </w:r>
    </w:p>
    <w:p>
      <w:pPr>
        <w:adjustRightInd w:val="0"/>
        <w:snapToGrid w:val="0"/>
        <w:spacing w:before="124" w:beforeLines="40" w:after="124" w:afterLines="40" w:line="360" w:lineRule="auto"/>
        <w:ind w:firstLine="422" w:firstLineChars="200"/>
        <w:rPr>
          <w:rFonts w:ascii="宋体" w:hAnsi="宋体" w:cs="黑体"/>
          <w:b/>
          <w:bCs/>
          <w:color w:val="auto"/>
          <w:kern w:val="0"/>
          <w:szCs w:val="21"/>
          <w:highlight w:val="none"/>
        </w:rPr>
      </w:pPr>
      <w:r>
        <w:rPr>
          <w:rFonts w:hint="eastAsia" w:ascii="宋体" w:hAnsi="宋体" w:cs="黑体"/>
          <w:b/>
          <w:bCs/>
          <w:color w:val="auto"/>
          <w:kern w:val="0"/>
          <w:szCs w:val="21"/>
          <w:highlight w:val="none"/>
        </w:rPr>
        <w:t>(三</w:t>
      </w:r>
      <w:r>
        <w:rPr>
          <w:rFonts w:ascii="宋体" w:hAnsi="宋体" w:cs="黑体"/>
          <w:b/>
          <w:bCs/>
          <w:color w:val="auto"/>
          <w:kern w:val="0"/>
          <w:szCs w:val="21"/>
          <w:highlight w:val="none"/>
        </w:rPr>
        <w:t>)</w:t>
      </w:r>
      <w:r>
        <w:rPr>
          <w:rFonts w:hint="eastAsia" w:ascii="宋体" w:hAnsi="宋体" w:cs="黑体"/>
          <w:b/>
          <w:bCs/>
          <w:color w:val="auto"/>
          <w:kern w:val="0"/>
          <w:szCs w:val="21"/>
          <w:highlight w:val="none"/>
        </w:rPr>
        <w:t>采购人根据采购项目提出的特殊条件：</w:t>
      </w:r>
      <w:r>
        <w:rPr>
          <w:rFonts w:hint="eastAsia" w:ascii="宋体" w:hAnsi="宋体" w:eastAsia="宋体" w:cs="黑体"/>
          <w:b w:val="0"/>
          <w:bCs w:val="0"/>
          <w:color w:val="auto"/>
          <w:kern w:val="0"/>
          <w:szCs w:val="21"/>
          <w:highlight w:val="none"/>
          <w:lang w:val="en-US" w:eastAsia="zh-CN"/>
        </w:rPr>
        <w:t>供应商须具备行业主管部门颁发的农林行业（农业综合开发生态工程）专业乙级及以上资质或者国家行政主管部门颁发的测绘乙级及以上资质（含地理信息系统工程）。</w:t>
      </w:r>
    </w:p>
    <w:p>
      <w:pPr>
        <w:adjustRightInd w:val="0"/>
        <w:snapToGrid w:val="0"/>
        <w:spacing w:before="124" w:beforeLines="40" w:after="124" w:afterLines="40" w:line="360" w:lineRule="auto"/>
        <w:ind w:firstLine="422" w:firstLineChars="200"/>
        <w:rPr>
          <w:rFonts w:hint="eastAsia" w:ascii="宋体" w:hAnsi="宋体" w:cs="黑体"/>
          <w:b/>
          <w:bCs/>
          <w:color w:val="auto"/>
          <w:kern w:val="0"/>
          <w:szCs w:val="21"/>
          <w:highlight w:val="none"/>
        </w:rPr>
      </w:pPr>
      <w:r>
        <w:rPr>
          <w:rFonts w:hint="eastAsia" w:ascii="宋体" w:hAnsi="宋体" w:cs="黑体"/>
          <w:b/>
          <w:bCs/>
          <w:color w:val="auto"/>
          <w:kern w:val="0"/>
          <w:szCs w:val="21"/>
          <w:highlight w:val="none"/>
        </w:rPr>
        <w:t>(四</w:t>
      </w:r>
      <w:r>
        <w:rPr>
          <w:rFonts w:ascii="宋体" w:hAnsi="宋体" w:cs="黑体"/>
          <w:b/>
          <w:bCs/>
          <w:color w:val="auto"/>
          <w:kern w:val="0"/>
          <w:szCs w:val="21"/>
          <w:highlight w:val="none"/>
        </w:rPr>
        <w:t>)</w:t>
      </w:r>
      <w:r>
        <w:rPr>
          <w:rFonts w:hint="eastAsia" w:ascii="宋体" w:hAnsi="宋体" w:cs="黑体"/>
          <w:b/>
          <w:bCs/>
          <w:color w:val="auto"/>
          <w:kern w:val="0"/>
          <w:szCs w:val="21"/>
          <w:highlight w:val="none"/>
        </w:rPr>
        <w:t>本项目不接受联合体投标。</w:t>
      </w:r>
    </w:p>
    <w:p>
      <w:pPr>
        <w:pStyle w:val="3"/>
        <w:snapToGrid w:val="0"/>
        <w:spacing w:before="124" w:beforeLines="40" w:after="124" w:afterLines="40" w:line="360" w:lineRule="auto"/>
        <w:ind w:firstLine="422" w:firstLineChars="200"/>
        <w:jc w:val="left"/>
        <w:rPr>
          <w:rFonts w:hint="eastAsia" w:ascii="宋体" w:hAnsi="宋体"/>
          <w:color w:val="auto"/>
          <w:sz w:val="21"/>
          <w:szCs w:val="21"/>
          <w:highlight w:val="none"/>
        </w:rPr>
      </w:pPr>
      <w:bookmarkStart w:id="11" w:name="_Toc92981205"/>
      <w:r>
        <w:rPr>
          <w:rFonts w:hint="eastAsia" w:ascii="宋体" w:hAnsi="宋体"/>
          <w:color w:val="auto"/>
          <w:sz w:val="21"/>
          <w:szCs w:val="21"/>
          <w:highlight w:val="none"/>
        </w:rPr>
        <w:t>六、禁止参加本次采购活动的供应商</w:t>
      </w:r>
      <w:bookmarkEnd w:id="10"/>
      <w:bookmarkEnd w:id="11"/>
    </w:p>
    <w:p>
      <w:pPr>
        <w:adjustRightInd w:val="0"/>
        <w:snapToGrid w:val="0"/>
        <w:spacing w:before="93" w:beforeLines="30" w:after="93" w:afterLines="30" w:line="360" w:lineRule="auto"/>
        <w:ind w:firstLine="420" w:firstLineChars="200"/>
        <w:rPr>
          <w:rFonts w:ascii="宋体" w:hAnsi="宋体" w:cs="宋体"/>
          <w:color w:val="auto"/>
          <w:szCs w:val="21"/>
          <w:highlight w:val="none"/>
        </w:rPr>
      </w:pPr>
      <w:bookmarkStart w:id="12" w:name="_Toc92981206"/>
      <w:bookmarkStart w:id="13" w:name="_Toc73207104"/>
      <w:bookmarkStart w:id="14" w:name="_Hlk32195076"/>
      <w:bookmarkStart w:id="15" w:name="_Hlk32194525"/>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根据《关于在政府采购活动中查询及使用信用记录有关问题的通知》（财库〔2016〕125号）的要求，</w:t>
      </w:r>
      <w:r>
        <w:rPr>
          <w:rFonts w:hint="eastAsia" w:ascii="宋体" w:hAnsi="宋体"/>
          <w:color w:val="auto"/>
          <w:szCs w:val="21"/>
          <w:highlight w:val="none"/>
          <w:lang w:val="zh-CN"/>
        </w:rPr>
        <w:t>供应商不得为</w:t>
      </w:r>
      <w:r>
        <w:rPr>
          <w:rFonts w:hint="eastAsia" w:ascii="宋体" w:hAnsi="宋体"/>
          <w:color w:val="auto"/>
          <w:szCs w:val="21"/>
          <w:highlight w:val="none"/>
        </w:rPr>
        <w:t>“</w:t>
      </w:r>
      <w:r>
        <w:rPr>
          <w:rFonts w:hint="eastAsia" w:ascii="宋体" w:hAnsi="宋体"/>
          <w:color w:val="auto"/>
          <w:szCs w:val="21"/>
          <w:highlight w:val="none"/>
          <w:lang w:val="zh-CN"/>
        </w:rPr>
        <w:t>信用中国</w:t>
      </w:r>
      <w:r>
        <w:rPr>
          <w:rFonts w:hint="eastAsia" w:ascii="宋体" w:hAnsi="宋体"/>
          <w:color w:val="auto"/>
          <w:szCs w:val="21"/>
          <w:highlight w:val="none"/>
        </w:rPr>
        <w:t>”</w:t>
      </w:r>
      <w:r>
        <w:rPr>
          <w:rFonts w:hint="eastAsia" w:ascii="宋体" w:hAnsi="宋体"/>
          <w:color w:val="auto"/>
          <w:szCs w:val="21"/>
          <w:highlight w:val="none"/>
          <w:lang w:val="zh-CN"/>
        </w:rPr>
        <w:t>网站</w:t>
      </w:r>
      <w:r>
        <w:rPr>
          <w:rFonts w:ascii="宋体" w:hAnsi="宋体"/>
          <w:color w:val="auto"/>
          <w:szCs w:val="21"/>
          <w:highlight w:val="none"/>
        </w:rPr>
        <w:t>(www.creditchina.gov.cn)</w:t>
      </w:r>
      <w:r>
        <w:rPr>
          <w:rFonts w:hint="eastAsia" w:ascii="宋体" w:hAnsi="宋体"/>
          <w:color w:val="auto"/>
          <w:szCs w:val="21"/>
          <w:highlight w:val="none"/>
          <w:lang w:val="zh-CN"/>
        </w:rPr>
        <w:t>中列入失信被执行人和重大税收违法案件当事人名单的供应商</w:t>
      </w:r>
      <w:r>
        <w:rPr>
          <w:rFonts w:hint="eastAsia" w:ascii="宋体" w:hAnsi="宋体"/>
          <w:color w:val="auto"/>
          <w:szCs w:val="21"/>
          <w:highlight w:val="none"/>
        </w:rPr>
        <w:t>，</w:t>
      </w:r>
      <w:r>
        <w:rPr>
          <w:rFonts w:hint="eastAsia" w:ascii="宋体" w:hAnsi="宋体"/>
          <w:color w:val="auto"/>
          <w:szCs w:val="21"/>
          <w:highlight w:val="none"/>
          <w:lang w:val="zh-CN"/>
        </w:rPr>
        <w:t>不得为中国政府采购网</w:t>
      </w:r>
      <w:r>
        <w:rPr>
          <w:rFonts w:ascii="宋体" w:hAnsi="宋体"/>
          <w:color w:val="auto"/>
          <w:szCs w:val="21"/>
          <w:highlight w:val="none"/>
        </w:rPr>
        <w:t>(www.ccgp.gov.cn)</w:t>
      </w:r>
      <w:r>
        <w:rPr>
          <w:rFonts w:hint="eastAsia" w:ascii="宋体" w:hAnsi="宋体"/>
          <w:color w:val="auto"/>
          <w:szCs w:val="21"/>
          <w:highlight w:val="none"/>
          <w:lang w:val="zh-CN"/>
        </w:rPr>
        <w:t>政府采购严重违法失信行为记录名单中被财政部门禁止参加政府采购活动的供应商</w:t>
      </w:r>
      <w:r>
        <w:rPr>
          <w:rFonts w:hint="eastAsia" w:ascii="宋体" w:hAnsi="宋体"/>
          <w:color w:val="auto"/>
          <w:szCs w:val="21"/>
          <w:highlight w:val="none"/>
        </w:rPr>
        <w:t>；</w:t>
      </w:r>
      <w:r>
        <w:rPr>
          <w:rFonts w:hint="eastAsia" w:ascii="宋体" w:hAnsi="宋体" w:cs="宋体"/>
          <w:color w:val="auto"/>
          <w:szCs w:val="21"/>
          <w:highlight w:val="none"/>
        </w:rPr>
        <w:t>（以联合体形式参加本项目采购活动，联合体成员存在不良信用记录的，视同联合体存在不良信用记录）。</w:t>
      </w:r>
    </w:p>
    <w:p>
      <w:pPr>
        <w:adjustRightInd w:val="0"/>
        <w:snapToGrid w:val="0"/>
        <w:spacing w:before="93" w:beforeLines="30" w:after="93" w:afterLines="3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为采购项目提供整体设计、规范编制或者项目管理、监理、检测等服务的供应商，不得参加本采购项目。供应商为采购人、采购代理机构在确定采购需求、编制招标文件过程中提供咨询论证，其提供的咨询论证意见成为招标文件中规定的供应商资格条件、技术服务商务要求、评审因素和标准、政府采购合同等实质性内容条款的，视同为采购项目提供规范编制。</w:t>
      </w:r>
    </w:p>
    <w:p>
      <w:pPr>
        <w:pStyle w:val="3"/>
        <w:snapToGrid w:val="0"/>
        <w:spacing w:before="124" w:beforeLines="40" w:after="124" w:afterLines="40" w:line="360" w:lineRule="auto"/>
        <w:ind w:firstLine="422" w:firstLineChars="200"/>
        <w:jc w:val="left"/>
        <w:rPr>
          <w:rFonts w:hint="eastAsia" w:ascii="宋体" w:hAnsi="宋体"/>
          <w:color w:val="auto"/>
          <w:sz w:val="21"/>
          <w:szCs w:val="21"/>
          <w:highlight w:val="none"/>
        </w:rPr>
      </w:pPr>
      <w:r>
        <w:rPr>
          <w:rFonts w:hint="eastAsia" w:ascii="宋体" w:hAnsi="宋体"/>
          <w:color w:val="auto"/>
          <w:sz w:val="21"/>
          <w:szCs w:val="21"/>
          <w:highlight w:val="none"/>
        </w:rPr>
        <w:t>七、磋商文件获取时间、地点及方式</w:t>
      </w:r>
      <w:bookmarkEnd w:id="12"/>
      <w:bookmarkEnd w:id="13"/>
    </w:p>
    <w:p>
      <w:pPr>
        <w:topLinePunct/>
        <w:adjustRightInd w:val="0"/>
        <w:snapToGrid w:val="0"/>
        <w:spacing w:before="124" w:beforeLines="40" w:after="124" w:afterLines="40" w:line="360" w:lineRule="auto"/>
        <w:ind w:firstLine="422" w:firstLineChars="200"/>
        <w:jc w:val="left"/>
        <w:rPr>
          <w:rFonts w:ascii="宋体" w:hAnsi="宋体" w:cs="宋体"/>
          <w:bCs/>
          <w:color w:val="auto"/>
          <w:kern w:val="0"/>
          <w:szCs w:val="21"/>
          <w:highlight w:val="none"/>
          <w:lang w:val="zh-CN"/>
        </w:rPr>
      </w:pPr>
      <w:bookmarkStart w:id="16" w:name="_Toc73207105"/>
      <w:r>
        <w:rPr>
          <w:rFonts w:ascii="宋体" w:hAnsi="宋体" w:cs="宋体"/>
          <w:b/>
          <w:color w:val="auto"/>
          <w:kern w:val="0"/>
          <w:szCs w:val="21"/>
          <w:highlight w:val="none"/>
        </w:rPr>
        <w:t>1.</w:t>
      </w:r>
      <w:r>
        <w:rPr>
          <w:rFonts w:hint="eastAsia" w:ascii="宋体" w:hAnsi="宋体" w:cs="宋体"/>
          <w:b/>
          <w:color w:val="auto"/>
          <w:kern w:val="0"/>
          <w:szCs w:val="21"/>
          <w:highlight w:val="none"/>
        </w:rPr>
        <w:t>获取磋商文件的时间期限及地点：</w:t>
      </w:r>
      <w:r>
        <w:rPr>
          <w:rFonts w:hint="eastAsia" w:ascii="宋体" w:hAnsi="宋体" w:cs="宋体"/>
          <w:bCs/>
          <w:color w:val="auto"/>
          <w:kern w:val="0"/>
          <w:szCs w:val="21"/>
          <w:highlight w:val="none"/>
        </w:rPr>
        <w:t>招标文件的获取时间</w:t>
      </w:r>
      <w:r>
        <w:rPr>
          <w:rFonts w:ascii="宋体" w:hAnsi="宋体" w:cs="宋体"/>
          <w:bCs/>
          <w:color w:val="auto"/>
          <w:kern w:val="0"/>
          <w:szCs w:val="21"/>
          <w:highlight w:val="none"/>
        </w:rPr>
        <w:t>(</w:t>
      </w:r>
      <w:r>
        <w:rPr>
          <w:rFonts w:hint="eastAsia" w:ascii="宋体" w:hAnsi="宋体" w:cs="宋体"/>
          <w:bCs/>
          <w:color w:val="auto"/>
          <w:kern w:val="0"/>
          <w:szCs w:val="21"/>
          <w:highlight w:val="none"/>
        </w:rPr>
        <w:t>即报名时间</w:t>
      </w:r>
      <w:r>
        <w:rPr>
          <w:rFonts w:ascii="宋体" w:hAnsi="宋体" w:cs="宋体"/>
          <w:bCs/>
          <w:color w:val="auto"/>
          <w:kern w:val="0"/>
          <w:szCs w:val="21"/>
          <w:highlight w:val="none"/>
        </w:rPr>
        <w:t>)</w:t>
      </w:r>
      <w:r>
        <w:rPr>
          <w:rFonts w:hint="eastAsia" w:ascii="宋体" w:hAnsi="宋体" w:cs="宋体"/>
          <w:bCs/>
          <w:color w:val="auto"/>
          <w:kern w:val="0"/>
          <w:szCs w:val="21"/>
          <w:highlight w:val="none"/>
        </w:rPr>
        <w:t>：</w:t>
      </w:r>
      <w:r>
        <w:rPr>
          <w:rFonts w:ascii="宋体" w:hAnsi="宋体" w:cs="宋体"/>
          <w:bCs/>
          <w:color w:val="auto"/>
          <w:kern w:val="0"/>
          <w:szCs w:val="21"/>
          <w:highlight w:val="none"/>
          <w:u w:val="single"/>
        </w:rPr>
        <w:t>202</w:t>
      </w:r>
      <w:r>
        <w:rPr>
          <w:rFonts w:hint="eastAsia" w:ascii="宋体" w:hAnsi="宋体" w:cs="宋体"/>
          <w:bCs/>
          <w:color w:val="auto"/>
          <w:kern w:val="0"/>
          <w:szCs w:val="21"/>
          <w:highlight w:val="none"/>
          <w:u w:val="single"/>
          <w:lang w:val="en-US" w:eastAsia="zh-CN"/>
        </w:rPr>
        <w:t>2</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u w:val="single"/>
          <w:lang w:val="en-US" w:eastAsia="zh-CN"/>
        </w:rPr>
        <w:t>08</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u w:val="single"/>
          <w:lang w:val="en-US" w:eastAsia="zh-CN"/>
        </w:rPr>
        <w:t>25</w:t>
      </w:r>
      <w:r>
        <w:rPr>
          <w:rFonts w:hint="eastAsia" w:ascii="宋体" w:hAnsi="宋体" w:cs="宋体"/>
          <w:bCs/>
          <w:color w:val="auto"/>
          <w:kern w:val="0"/>
          <w:szCs w:val="21"/>
          <w:highlight w:val="none"/>
        </w:rPr>
        <w:t>日至</w:t>
      </w:r>
      <w:r>
        <w:rPr>
          <w:rFonts w:ascii="宋体" w:hAnsi="宋体" w:cs="宋体"/>
          <w:bCs/>
          <w:color w:val="auto"/>
          <w:kern w:val="0"/>
          <w:szCs w:val="21"/>
          <w:highlight w:val="none"/>
          <w:u w:val="single"/>
        </w:rPr>
        <w:t>20</w:t>
      </w:r>
      <w:r>
        <w:rPr>
          <w:rFonts w:hint="eastAsia" w:ascii="宋体" w:hAnsi="宋体" w:cs="宋体"/>
          <w:bCs/>
          <w:color w:val="auto"/>
          <w:kern w:val="0"/>
          <w:szCs w:val="21"/>
          <w:highlight w:val="none"/>
          <w:u w:val="single"/>
          <w:lang w:val="en-US" w:eastAsia="zh-CN"/>
        </w:rPr>
        <w:t>22</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u w:val="single"/>
          <w:lang w:val="en-US" w:eastAsia="zh-CN"/>
        </w:rPr>
        <w:t>08</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u w:val="single"/>
          <w:lang w:val="en-US" w:eastAsia="zh-CN"/>
        </w:rPr>
        <w:t>31</w:t>
      </w:r>
      <w:r>
        <w:rPr>
          <w:rFonts w:hint="eastAsia" w:ascii="宋体" w:hAnsi="宋体" w:cs="宋体"/>
          <w:bCs/>
          <w:color w:val="auto"/>
          <w:kern w:val="0"/>
          <w:szCs w:val="21"/>
          <w:highlight w:val="none"/>
        </w:rPr>
        <w:t>日</w:t>
      </w:r>
      <w:r>
        <w:rPr>
          <w:rFonts w:hint="eastAsia" w:ascii="宋体" w:hAnsi="宋体" w:cs="宋体"/>
          <w:bCs/>
          <w:color w:val="auto"/>
          <w:kern w:val="0"/>
          <w:szCs w:val="21"/>
          <w:highlight w:val="none"/>
          <w:u w:val="single"/>
        </w:rPr>
        <w:t>每天上午9:00至12:00,下午14:00至17:00</w:t>
      </w:r>
      <w:r>
        <w:rPr>
          <w:rFonts w:ascii="宋体" w:hAnsi="宋体" w:cs="宋体"/>
          <w:bCs/>
          <w:color w:val="auto"/>
          <w:kern w:val="0"/>
          <w:szCs w:val="21"/>
          <w:highlight w:val="none"/>
          <w:lang w:val="zh-CN"/>
        </w:rPr>
        <w:t>(</w:t>
      </w:r>
      <w:r>
        <w:rPr>
          <w:rFonts w:hint="eastAsia" w:ascii="宋体" w:hAnsi="宋体" w:cs="黑体"/>
          <w:color w:val="auto"/>
          <w:kern w:val="0"/>
          <w:szCs w:val="21"/>
          <w:highlight w:val="none"/>
        </w:rPr>
        <w:t>北京时间，法定节假日除外</w:t>
      </w:r>
      <w:r>
        <w:rPr>
          <w:rFonts w:ascii="宋体" w:hAnsi="宋体" w:cs="宋体"/>
          <w:bCs/>
          <w:color w:val="auto"/>
          <w:kern w:val="0"/>
          <w:szCs w:val="21"/>
          <w:highlight w:val="none"/>
          <w:lang w:val="zh-CN"/>
        </w:rPr>
        <w:t>)</w:t>
      </w:r>
      <w:r>
        <w:rPr>
          <w:rFonts w:hint="eastAsia" w:ascii="宋体" w:hAnsi="宋体" w:cs="宋体"/>
          <w:bCs/>
          <w:color w:val="auto"/>
          <w:kern w:val="0"/>
          <w:szCs w:val="21"/>
          <w:highlight w:val="none"/>
          <w:lang w:val="zh-CN"/>
        </w:rPr>
        <w:t>在</w:t>
      </w:r>
      <w:r>
        <w:rPr>
          <w:rFonts w:hint="eastAsia" w:ascii="宋体" w:hAnsi="宋体" w:cs="宋体"/>
          <w:color w:val="auto"/>
          <w:kern w:val="0"/>
          <w:szCs w:val="21"/>
          <w:highlight w:val="none"/>
          <w:u w:val="single"/>
          <w:lang w:val="zh-CN"/>
        </w:rPr>
        <w:t>成都市金牛区蜀西路9号丰德羊西中心13楼01号或网络</w:t>
      </w:r>
      <w:r>
        <w:rPr>
          <w:rFonts w:hint="eastAsia" w:ascii="宋体" w:hAnsi="宋体" w:cs="宋体"/>
          <w:color w:val="auto"/>
          <w:kern w:val="0"/>
          <w:szCs w:val="21"/>
          <w:highlight w:val="none"/>
        </w:rPr>
        <w:t>获取</w:t>
      </w:r>
      <w:r>
        <w:rPr>
          <w:rFonts w:hint="eastAsia" w:ascii="宋体" w:hAnsi="宋体" w:cs="宋体"/>
          <w:bCs/>
          <w:color w:val="auto"/>
          <w:kern w:val="0"/>
          <w:szCs w:val="21"/>
          <w:highlight w:val="none"/>
          <w:lang w:val="zh-CN"/>
        </w:rPr>
        <w:t>，</w:t>
      </w:r>
      <w:bookmarkStart w:id="17" w:name="_Hlk73962098"/>
      <w:r>
        <w:rPr>
          <w:rFonts w:hint="eastAsia" w:ascii="宋体" w:hAnsi="宋体" w:cs="宋体"/>
          <w:bCs/>
          <w:color w:val="auto"/>
          <w:kern w:val="0"/>
          <w:szCs w:val="21"/>
          <w:highlight w:val="none"/>
          <w:lang w:val="zh-CN"/>
        </w:rPr>
        <w:t>逾期不售。</w:t>
      </w:r>
      <w:bookmarkEnd w:id="17"/>
    </w:p>
    <w:p>
      <w:pPr>
        <w:topLinePunct/>
        <w:adjustRightInd w:val="0"/>
        <w:snapToGrid w:val="0"/>
        <w:spacing w:before="124" w:beforeLines="40" w:after="124" w:afterLines="40" w:line="360" w:lineRule="auto"/>
        <w:ind w:firstLine="422" w:firstLineChars="200"/>
        <w:rPr>
          <w:rFonts w:ascii="宋体" w:hAnsi="宋体" w:cs="宋体"/>
          <w:b/>
          <w:color w:val="auto"/>
          <w:kern w:val="0"/>
          <w:szCs w:val="21"/>
          <w:highlight w:val="none"/>
        </w:rPr>
      </w:pPr>
      <w:r>
        <w:rPr>
          <w:rFonts w:ascii="宋体" w:hAnsi="宋体" w:cs="宋体"/>
          <w:b/>
          <w:color w:val="auto"/>
          <w:kern w:val="0"/>
          <w:szCs w:val="21"/>
          <w:highlight w:val="none"/>
        </w:rPr>
        <w:t>2.</w:t>
      </w:r>
      <w:r>
        <w:rPr>
          <w:rFonts w:hint="eastAsia" w:ascii="宋体" w:hAnsi="宋体" w:cs="宋体"/>
          <w:b/>
          <w:color w:val="auto"/>
          <w:kern w:val="0"/>
          <w:szCs w:val="21"/>
          <w:highlight w:val="none"/>
        </w:rPr>
        <w:t>获取磋商文件的方式：</w:t>
      </w:r>
    </w:p>
    <w:p>
      <w:pPr>
        <w:topLinePunct/>
        <w:adjustRightInd w:val="0"/>
        <w:snapToGrid w:val="0"/>
        <w:spacing w:before="124" w:beforeLines="40" w:after="124" w:afterLines="40" w:line="360" w:lineRule="auto"/>
        <w:ind w:firstLine="420" w:firstLineChars="200"/>
        <w:rPr>
          <w:rFonts w:ascii="宋体" w:hAnsi="宋体" w:cs="黑体"/>
          <w:color w:val="auto"/>
          <w:kern w:val="0"/>
          <w:szCs w:val="21"/>
          <w:highlight w:val="none"/>
        </w:rPr>
      </w:pPr>
      <w:r>
        <w:rPr>
          <w:rFonts w:ascii="宋体" w:hAnsi="宋体" w:cs="黑体"/>
          <w:color w:val="auto"/>
          <w:kern w:val="0"/>
          <w:szCs w:val="21"/>
          <w:highlight w:val="none"/>
        </w:rPr>
        <w:t>(1)</w:t>
      </w:r>
      <w:r>
        <w:rPr>
          <w:rFonts w:hint="eastAsia" w:ascii="宋体" w:hAnsi="宋体" w:cs="黑体"/>
          <w:color w:val="auto"/>
          <w:kern w:val="0"/>
          <w:szCs w:val="21"/>
          <w:highlight w:val="none"/>
        </w:rPr>
        <w:t>供应商通过网络获取采购文件，请自行下载公告附件中的报名信息登记表和介绍信，按照报名信息登记表和介绍信格式填写完整后扫描发送至</w:t>
      </w:r>
      <w:r>
        <w:rPr>
          <w:rFonts w:hint="eastAsia" w:ascii="宋体" w:hAnsi="宋体" w:cs="黑体"/>
          <w:color w:val="auto"/>
          <w:kern w:val="0"/>
          <w:szCs w:val="21"/>
          <w:highlight w:val="none"/>
          <w:lang w:eastAsia="zh-CN"/>
        </w:rPr>
        <w:t>2701825190@qq.com（发送邮件时请将主题填为：供应商全称+项目名称）</w:t>
      </w:r>
      <w:r>
        <w:rPr>
          <w:rFonts w:hint="eastAsia" w:ascii="宋体" w:hAnsi="宋体" w:cs="黑体"/>
          <w:color w:val="auto"/>
          <w:kern w:val="0"/>
          <w:szCs w:val="21"/>
          <w:highlight w:val="none"/>
        </w:rPr>
        <w:t>。报名信息登记表和介绍信原件供应商在开标当日递交至我公司报名办理处（</w:t>
      </w:r>
      <w:r>
        <w:rPr>
          <w:rFonts w:hint="eastAsia" w:ascii="宋体" w:hAnsi="宋体"/>
          <w:color w:val="auto"/>
          <w:highlight w:val="none"/>
        </w:rPr>
        <w:t>联系人：</w:t>
      </w:r>
      <w:r>
        <w:rPr>
          <w:rFonts w:hint="eastAsia" w:ascii="宋体" w:hAnsi="宋体"/>
          <w:color w:val="auto"/>
          <w:highlight w:val="none"/>
          <w:lang w:eastAsia="zh-CN"/>
        </w:rPr>
        <w:t>任女士</w:t>
      </w:r>
      <w:r>
        <w:rPr>
          <w:rFonts w:hint="eastAsia" w:ascii="宋体" w:hAnsi="宋体"/>
          <w:color w:val="auto"/>
          <w:highlight w:val="none"/>
        </w:rPr>
        <w:t>，联系电话：</w:t>
      </w:r>
      <w:r>
        <w:rPr>
          <w:rFonts w:hint="eastAsia" w:ascii="宋体" w:hAnsi="宋体"/>
          <w:color w:val="auto"/>
          <w:highlight w:val="none"/>
          <w:lang w:eastAsia="zh-CN"/>
        </w:rPr>
        <w:t>15892868530</w:t>
      </w:r>
      <w:r>
        <w:rPr>
          <w:rFonts w:hint="eastAsia" w:ascii="宋体" w:hAnsi="宋体" w:cs="黑体"/>
          <w:color w:val="auto"/>
          <w:kern w:val="0"/>
          <w:szCs w:val="21"/>
          <w:highlight w:val="none"/>
        </w:rPr>
        <w:t>）。</w:t>
      </w:r>
    </w:p>
    <w:p>
      <w:pPr>
        <w:topLinePunct/>
        <w:adjustRightInd w:val="0"/>
        <w:snapToGrid w:val="0"/>
        <w:spacing w:before="124" w:beforeLines="40" w:after="124" w:afterLines="40" w:line="360" w:lineRule="auto"/>
        <w:ind w:firstLine="420" w:firstLineChars="200"/>
        <w:rPr>
          <w:rFonts w:ascii="宋体" w:hAnsi="宋体" w:cs="宋体"/>
          <w:bCs/>
          <w:color w:val="auto"/>
          <w:kern w:val="0"/>
          <w:szCs w:val="21"/>
          <w:highlight w:val="none"/>
        </w:rPr>
      </w:pPr>
      <w:r>
        <w:rPr>
          <w:rFonts w:ascii="宋体" w:hAnsi="宋体" w:cs="黑体"/>
          <w:color w:val="auto"/>
          <w:kern w:val="0"/>
          <w:szCs w:val="21"/>
          <w:highlight w:val="none"/>
        </w:rPr>
        <w:t>(2)</w:t>
      </w:r>
      <w:r>
        <w:rPr>
          <w:rFonts w:hint="eastAsia" w:ascii="宋体" w:hAnsi="宋体" w:cs="黑体"/>
          <w:color w:val="auto"/>
          <w:kern w:val="0"/>
          <w:szCs w:val="21"/>
          <w:highlight w:val="none"/>
        </w:rPr>
        <w:t>供应商现场方式获取采购文件</w:t>
      </w:r>
      <w:r>
        <w:rPr>
          <w:rFonts w:hint="eastAsia" w:ascii="宋体" w:hAnsi="宋体" w:cs="黑体"/>
          <w:color w:val="auto"/>
          <w:kern w:val="0"/>
          <w:szCs w:val="21"/>
          <w:highlight w:val="none"/>
          <w:lang w:val="en-US" w:eastAsia="zh-CN"/>
        </w:rPr>
        <w:t>时，</w:t>
      </w:r>
      <w:r>
        <w:rPr>
          <w:rFonts w:hint="eastAsia" w:ascii="宋体" w:hAnsi="宋体" w:eastAsia="宋体" w:cs="Times New Roman"/>
          <w:color w:val="auto"/>
          <w:highlight w:val="none"/>
          <w:lang w:val="en-US" w:eastAsia="zh-CN"/>
        </w:rPr>
        <w:t>通过中国政府采购网，自行下载公告附件中的报名信息登记表和介绍信，按照报名信息登记表和介绍信格式填写完整（经办人员现场提交以下报名资料原件：报名信息登记表、介绍信、身份证原件备查）</w:t>
      </w:r>
      <w:r>
        <w:rPr>
          <w:rFonts w:hint="eastAsia" w:ascii="宋体" w:hAnsi="宋体" w:cs="黑体"/>
          <w:color w:val="auto"/>
          <w:kern w:val="0"/>
          <w:szCs w:val="21"/>
          <w:highlight w:val="none"/>
        </w:rPr>
        <w:t>，需携带</w:t>
      </w:r>
      <w:r>
        <w:rPr>
          <w:rFonts w:hint="eastAsia" w:ascii="宋体" w:hAnsi="宋体" w:cs="黑体"/>
          <w:color w:val="auto"/>
          <w:kern w:val="0"/>
          <w:szCs w:val="21"/>
          <w:highlight w:val="none"/>
          <w:lang w:val="en-US" w:eastAsia="zh-CN"/>
        </w:rPr>
        <w:t>以上资料</w:t>
      </w:r>
      <w:r>
        <w:rPr>
          <w:rFonts w:hint="eastAsia" w:ascii="宋体" w:hAnsi="宋体" w:cs="黑体"/>
          <w:color w:val="auto"/>
          <w:kern w:val="0"/>
          <w:szCs w:val="21"/>
          <w:highlight w:val="none"/>
        </w:rPr>
        <w:t>到</w:t>
      </w:r>
      <w:r>
        <w:rPr>
          <w:rFonts w:hint="eastAsia" w:ascii="宋体" w:hAnsi="宋体" w:cs="黑体"/>
          <w:color w:val="auto"/>
          <w:kern w:val="0"/>
          <w:szCs w:val="21"/>
          <w:highlight w:val="none"/>
          <w:lang w:eastAsia="zh-CN"/>
        </w:rPr>
        <w:t>成都市金牛区蜀西路9号丰德羊西中心13楼01号</w:t>
      </w:r>
      <w:r>
        <w:rPr>
          <w:rFonts w:hint="eastAsia" w:ascii="宋体" w:hAnsi="宋体" w:cs="黑体"/>
          <w:color w:val="auto"/>
          <w:kern w:val="0"/>
          <w:szCs w:val="21"/>
          <w:highlight w:val="none"/>
        </w:rPr>
        <w:t>获取。</w:t>
      </w:r>
    </w:p>
    <w:p>
      <w:pPr>
        <w:topLinePunct/>
        <w:adjustRightInd w:val="0"/>
        <w:snapToGrid w:val="0"/>
        <w:spacing w:before="124" w:beforeLines="40" w:after="124" w:afterLines="40" w:line="360" w:lineRule="auto"/>
        <w:ind w:firstLine="422" w:firstLineChars="200"/>
        <w:rPr>
          <w:rFonts w:ascii="宋体" w:hAnsi="宋体" w:cs="宋体"/>
          <w:bCs/>
          <w:color w:val="auto"/>
          <w:kern w:val="0"/>
          <w:szCs w:val="21"/>
          <w:highlight w:val="none"/>
        </w:rPr>
      </w:pPr>
      <w:r>
        <w:rPr>
          <w:rFonts w:ascii="宋体" w:hAnsi="宋体" w:cs="宋体"/>
          <w:b/>
          <w:color w:val="auto"/>
          <w:kern w:val="0"/>
          <w:szCs w:val="21"/>
          <w:highlight w:val="none"/>
        </w:rPr>
        <w:t>3.</w:t>
      </w:r>
      <w:r>
        <w:rPr>
          <w:rFonts w:hint="eastAsia" w:ascii="宋体" w:hAnsi="宋体" w:cs="宋体"/>
          <w:b/>
          <w:color w:val="auto"/>
          <w:kern w:val="0"/>
          <w:szCs w:val="21"/>
          <w:highlight w:val="none"/>
          <w:lang w:val="zh-CN"/>
        </w:rPr>
        <w:t>磋商文件售价：</w:t>
      </w:r>
      <w:r>
        <w:rPr>
          <w:rFonts w:hint="eastAsia" w:ascii="宋体" w:hAnsi="宋体" w:cs="宋体"/>
          <w:bCs/>
          <w:color w:val="auto"/>
          <w:kern w:val="0"/>
          <w:szCs w:val="21"/>
          <w:highlight w:val="none"/>
          <w:lang w:val="zh-CN"/>
        </w:rPr>
        <w:t>本次招标文件有偿获取，售价人民币</w:t>
      </w:r>
      <w:r>
        <w:rPr>
          <w:rFonts w:hint="eastAsia" w:ascii="宋体" w:hAnsi="宋体" w:cs="宋体"/>
          <w:bCs/>
          <w:color w:val="auto"/>
          <w:kern w:val="0"/>
          <w:szCs w:val="21"/>
          <w:highlight w:val="none"/>
          <w:lang w:val="en-US" w:eastAsia="zh-CN"/>
        </w:rPr>
        <w:t>300</w:t>
      </w:r>
      <w:r>
        <w:rPr>
          <w:rFonts w:hint="eastAsia" w:ascii="宋体" w:hAnsi="宋体" w:cs="宋体"/>
          <w:bCs/>
          <w:color w:val="auto"/>
          <w:kern w:val="0"/>
          <w:szCs w:val="21"/>
          <w:highlight w:val="none"/>
          <w:lang w:val="zh-CN"/>
        </w:rPr>
        <w:t>元/份(招标文件售后不退,投标资格不得转让)。</w:t>
      </w:r>
      <w:r>
        <w:rPr>
          <w:rFonts w:hint="eastAsia" w:ascii="宋体" w:hAnsi="宋体" w:cs="宋体"/>
          <w:color w:val="auto"/>
          <w:kern w:val="0"/>
          <w:szCs w:val="21"/>
          <w:highlight w:val="none"/>
        </w:rPr>
        <w:t>供应商应在规定的时间内到指定地点获取本招标文件并登记备案，如在规定时间内未领取招标文件并登记备案的供应商均无资格参加本项目的投标。</w:t>
      </w:r>
    </w:p>
    <w:p>
      <w:pPr>
        <w:snapToGrid w:val="0"/>
        <w:spacing w:before="124" w:beforeLines="40" w:after="124" w:afterLines="40" w:line="360" w:lineRule="auto"/>
        <w:ind w:firstLine="422" w:firstLineChars="200"/>
        <w:rPr>
          <w:rStyle w:val="6"/>
          <w:rFonts w:ascii="宋体" w:hAnsi="宋体"/>
          <w:color w:val="auto"/>
          <w:sz w:val="21"/>
          <w:szCs w:val="21"/>
          <w:highlight w:val="none"/>
        </w:rPr>
      </w:pPr>
      <w:bookmarkStart w:id="18" w:name="_Toc92981207"/>
      <w:r>
        <w:rPr>
          <w:rStyle w:val="6"/>
          <w:rFonts w:hint="eastAsia" w:ascii="宋体" w:hAnsi="宋体"/>
          <w:color w:val="auto"/>
          <w:sz w:val="21"/>
          <w:szCs w:val="21"/>
          <w:highlight w:val="none"/>
        </w:rPr>
        <w:t>八、递交响应文件截止时间及地点</w:t>
      </w:r>
      <w:bookmarkEnd w:id="16"/>
      <w:bookmarkEnd w:id="18"/>
    </w:p>
    <w:p>
      <w:pPr>
        <w:snapToGrid w:val="0"/>
        <w:spacing w:before="124" w:beforeLines="40" w:after="124" w:afterLines="40" w:line="360" w:lineRule="auto"/>
        <w:ind w:firstLine="422" w:firstLineChars="200"/>
        <w:rPr>
          <w:rFonts w:ascii="宋体" w:hAnsi="宋体"/>
          <w:color w:val="auto"/>
          <w:szCs w:val="21"/>
          <w:highlight w:val="none"/>
        </w:rPr>
      </w:pPr>
      <w:r>
        <w:rPr>
          <w:rFonts w:ascii="宋体" w:hAnsi="宋体"/>
          <w:b/>
          <w:bCs/>
          <w:color w:val="auto"/>
          <w:szCs w:val="21"/>
          <w:highlight w:val="none"/>
        </w:rPr>
        <w:t>1</w:t>
      </w:r>
      <w:r>
        <w:rPr>
          <w:rFonts w:hint="eastAsia" w:ascii="宋体" w:hAnsi="宋体"/>
          <w:b/>
          <w:bCs/>
          <w:color w:val="auto"/>
          <w:szCs w:val="21"/>
          <w:highlight w:val="none"/>
        </w:rPr>
        <w:t>.响应文件递交截止时间：</w:t>
      </w:r>
      <w:r>
        <w:rPr>
          <w:rFonts w:ascii="宋体" w:hAnsi="宋体"/>
          <w:color w:val="auto"/>
          <w:szCs w:val="21"/>
          <w:highlight w:val="none"/>
          <w:u w:val="single"/>
        </w:rPr>
        <w:t>2</w:t>
      </w:r>
      <w:r>
        <w:rPr>
          <w:rFonts w:hint="eastAsia" w:ascii="宋体" w:hAnsi="宋体"/>
          <w:color w:val="auto"/>
          <w:szCs w:val="21"/>
          <w:highlight w:val="none"/>
          <w:u w:val="single"/>
          <w:lang w:val="en-US" w:eastAsia="zh-CN"/>
        </w:rPr>
        <w:t>022</w:t>
      </w:r>
      <w:r>
        <w:rPr>
          <w:rFonts w:hint="eastAsia" w:ascii="宋体" w:hAnsi="宋体"/>
          <w:color w:val="auto"/>
          <w:szCs w:val="21"/>
          <w:highlight w:val="none"/>
        </w:rPr>
        <w:t>年</w:t>
      </w:r>
      <w:r>
        <w:rPr>
          <w:rFonts w:hint="eastAsia" w:ascii="宋体" w:hAnsi="宋体"/>
          <w:color w:val="auto"/>
          <w:szCs w:val="21"/>
          <w:highlight w:val="none"/>
          <w:u w:val="single"/>
          <w:lang w:val="en-US" w:eastAsia="zh-CN"/>
        </w:rPr>
        <w:t>09</w:t>
      </w:r>
      <w:r>
        <w:rPr>
          <w:rFonts w:hint="eastAsia" w:ascii="宋体" w:hAnsi="宋体"/>
          <w:color w:val="auto"/>
          <w:szCs w:val="21"/>
          <w:highlight w:val="none"/>
        </w:rPr>
        <w:t>月</w:t>
      </w:r>
      <w:r>
        <w:rPr>
          <w:rFonts w:hint="eastAsia" w:ascii="宋体" w:hAnsi="宋体"/>
          <w:color w:val="auto"/>
          <w:szCs w:val="21"/>
          <w:highlight w:val="none"/>
          <w:u w:val="single"/>
          <w:lang w:val="en-US" w:eastAsia="zh-CN"/>
        </w:rPr>
        <w:t>05</w:t>
      </w:r>
      <w:r>
        <w:rPr>
          <w:rFonts w:hint="eastAsia" w:ascii="宋体" w:hAnsi="宋体"/>
          <w:color w:val="auto"/>
          <w:szCs w:val="21"/>
          <w:highlight w:val="none"/>
        </w:rPr>
        <w:t>日</w:t>
      </w:r>
      <w:r>
        <w:rPr>
          <w:rFonts w:ascii="宋体" w:hAnsi="宋体"/>
          <w:color w:val="auto"/>
          <w:szCs w:val="21"/>
          <w:highlight w:val="none"/>
          <w:u w:val="single"/>
        </w:rPr>
        <w:t>10</w:t>
      </w:r>
      <w:r>
        <w:rPr>
          <w:rFonts w:hint="eastAsia" w:ascii="宋体" w:hAnsi="宋体"/>
          <w:color w:val="auto"/>
          <w:szCs w:val="21"/>
          <w:highlight w:val="none"/>
          <w:u w:val="single"/>
          <w:lang w:val="en-US" w:eastAsia="zh-CN"/>
        </w:rPr>
        <w:t>:3</w:t>
      </w:r>
      <w:r>
        <w:rPr>
          <w:rFonts w:ascii="宋体" w:hAnsi="宋体"/>
          <w:color w:val="auto"/>
          <w:szCs w:val="21"/>
          <w:highlight w:val="none"/>
          <w:u w:val="single"/>
        </w:rPr>
        <w:t>0</w:t>
      </w:r>
      <w:r>
        <w:rPr>
          <w:rFonts w:hint="eastAsia" w:ascii="宋体" w:hAnsi="宋体"/>
          <w:color w:val="auto"/>
          <w:szCs w:val="21"/>
          <w:highlight w:val="none"/>
        </w:rPr>
        <w:t>（北京时间）</w:t>
      </w:r>
      <w:r>
        <w:rPr>
          <w:rFonts w:hint="eastAsia" w:ascii="宋体" w:hAnsi="宋体"/>
          <w:color w:val="auto"/>
          <w:szCs w:val="21"/>
          <w:highlight w:val="none"/>
        </w:rPr>
        <w:t>；</w:t>
      </w:r>
    </w:p>
    <w:p>
      <w:pPr>
        <w:snapToGrid w:val="0"/>
        <w:spacing w:before="124" w:beforeLines="40" w:after="124" w:afterLines="40" w:line="360" w:lineRule="auto"/>
        <w:ind w:firstLine="422" w:firstLineChars="200"/>
        <w:rPr>
          <w:rFonts w:hint="eastAsia" w:ascii="宋体" w:hAnsi="宋体"/>
          <w:color w:val="auto"/>
          <w:szCs w:val="21"/>
          <w:highlight w:val="none"/>
        </w:rPr>
      </w:pPr>
      <w:r>
        <w:rPr>
          <w:rFonts w:hint="eastAsia" w:ascii="宋体" w:hAnsi="宋体"/>
          <w:b/>
          <w:bCs/>
          <w:color w:val="auto"/>
          <w:szCs w:val="21"/>
          <w:highlight w:val="none"/>
        </w:rPr>
        <w:t>2</w:t>
      </w:r>
      <w:r>
        <w:rPr>
          <w:rFonts w:ascii="宋体" w:hAnsi="宋体"/>
          <w:b/>
          <w:bCs/>
          <w:color w:val="auto"/>
          <w:szCs w:val="21"/>
          <w:highlight w:val="none"/>
        </w:rPr>
        <w:t>.</w:t>
      </w:r>
      <w:r>
        <w:rPr>
          <w:rFonts w:hint="eastAsia" w:ascii="宋体" w:hAnsi="宋体"/>
          <w:b/>
          <w:bCs/>
          <w:color w:val="auto"/>
          <w:szCs w:val="21"/>
          <w:highlight w:val="none"/>
        </w:rPr>
        <w:t>递交响应文件地点：</w:t>
      </w:r>
      <w:r>
        <w:rPr>
          <w:rFonts w:hint="eastAsia" w:ascii="宋体" w:hAnsi="宋体"/>
          <w:color w:val="auto"/>
          <w:szCs w:val="21"/>
          <w:highlight w:val="none"/>
          <w:u w:val="single"/>
          <w:lang w:eastAsia="zh-CN"/>
        </w:rPr>
        <w:t>成都市金牛区蜀西路9号丰德羊西中心13楼01号</w:t>
      </w:r>
      <w:r>
        <w:rPr>
          <w:rFonts w:hint="eastAsia" w:ascii="宋体" w:hAnsi="宋体"/>
          <w:color w:val="auto"/>
          <w:szCs w:val="21"/>
          <w:highlight w:val="none"/>
        </w:rPr>
        <w:t>。响应文件必须在递交响应文件截止时间前送达磋商地点。逾期送达、密封和标注错误的响应文件，采购代理机构恕不接收。本次采购不接收邮寄的响应文件。</w:t>
      </w:r>
    </w:p>
    <w:p>
      <w:pPr>
        <w:snapToGrid w:val="0"/>
        <w:spacing w:before="124" w:beforeLines="40" w:after="124" w:afterLines="40" w:line="360" w:lineRule="auto"/>
        <w:ind w:firstLine="422" w:firstLineChars="200"/>
        <w:jc w:val="left"/>
        <w:rPr>
          <w:rStyle w:val="6"/>
          <w:rFonts w:ascii="宋体" w:hAnsi="宋体"/>
          <w:color w:val="auto"/>
          <w:sz w:val="21"/>
          <w:szCs w:val="21"/>
          <w:highlight w:val="none"/>
        </w:rPr>
      </w:pPr>
      <w:bookmarkStart w:id="19" w:name="_Toc73207106"/>
      <w:bookmarkStart w:id="20" w:name="_Toc92981208"/>
      <w:r>
        <w:rPr>
          <w:rStyle w:val="6"/>
          <w:rFonts w:hint="eastAsia" w:ascii="宋体" w:hAnsi="宋体"/>
          <w:color w:val="auto"/>
          <w:sz w:val="21"/>
          <w:szCs w:val="21"/>
          <w:highlight w:val="none"/>
        </w:rPr>
        <w:t>九、响应文件开启时间及磋商地点</w:t>
      </w:r>
      <w:bookmarkEnd w:id="19"/>
      <w:bookmarkEnd w:id="20"/>
    </w:p>
    <w:p>
      <w:pPr>
        <w:snapToGrid w:val="0"/>
        <w:spacing w:before="124" w:beforeLines="40" w:after="124" w:afterLines="40" w:line="360" w:lineRule="auto"/>
        <w:ind w:firstLine="422" w:firstLineChars="200"/>
        <w:rPr>
          <w:rFonts w:ascii="宋体" w:hAnsi="宋体"/>
          <w:color w:val="auto"/>
          <w:szCs w:val="21"/>
          <w:highlight w:val="none"/>
        </w:rPr>
      </w:pPr>
      <w:r>
        <w:rPr>
          <w:rFonts w:ascii="宋体" w:hAnsi="宋体"/>
          <w:b/>
          <w:bCs/>
          <w:color w:val="auto"/>
          <w:szCs w:val="21"/>
          <w:highlight w:val="none"/>
        </w:rPr>
        <w:t>1</w:t>
      </w:r>
      <w:r>
        <w:rPr>
          <w:rFonts w:hint="eastAsia" w:ascii="宋体" w:hAnsi="宋体"/>
          <w:b/>
          <w:bCs/>
          <w:color w:val="auto"/>
          <w:szCs w:val="21"/>
          <w:highlight w:val="none"/>
        </w:rPr>
        <w:t>.响应文件开启时间：</w:t>
      </w:r>
      <w:r>
        <w:rPr>
          <w:rFonts w:ascii="宋体" w:hAnsi="宋体"/>
          <w:color w:val="auto"/>
          <w:szCs w:val="21"/>
          <w:highlight w:val="none"/>
          <w:u w:val="single"/>
        </w:rPr>
        <w:t>20</w:t>
      </w:r>
      <w:r>
        <w:rPr>
          <w:rFonts w:hint="eastAsia" w:ascii="宋体" w:hAnsi="宋体"/>
          <w:color w:val="auto"/>
          <w:szCs w:val="21"/>
          <w:highlight w:val="none"/>
          <w:u w:val="single"/>
          <w:lang w:val="en-US" w:eastAsia="zh-CN"/>
        </w:rPr>
        <w:t>22</w:t>
      </w:r>
      <w:r>
        <w:rPr>
          <w:rFonts w:hint="eastAsia" w:ascii="宋体" w:hAnsi="宋体"/>
          <w:color w:val="auto"/>
          <w:szCs w:val="21"/>
          <w:highlight w:val="none"/>
        </w:rPr>
        <w:t>年</w:t>
      </w:r>
      <w:r>
        <w:rPr>
          <w:rFonts w:hint="eastAsia" w:ascii="宋体" w:hAnsi="宋体"/>
          <w:color w:val="auto"/>
          <w:szCs w:val="21"/>
          <w:highlight w:val="none"/>
          <w:u w:val="single"/>
          <w:lang w:val="en-US" w:eastAsia="zh-CN"/>
        </w:rPr>
        <w:t>09</w:t>
      </w:r>
      <w:r>
        <w:rPr>
          <w:rFonts w:hint="eastAsia" w:ascii="宋体" w:hAnsi="宋体"/>
          <w:color w:val="auto"/>
          <w:szCs w:val="21"/>
          <w:highlight w:val="none"/>
        </w:rPr>
        <w:t>月</w:t>
      </w:r>
      <w:r>
        <w:rPr>
          <w:rFonts w:hint="eastAsia" w:ascii="宋体" w:hAnsi="宋体"/>
          <w:color w:val="auto"/>
          <w:szCs w:val="21"/>
          <w:highlight w:val="none"/>
          <w:u w:val="single"/>
          <w:lang w:val="en-US" w:eastAsia="zh-CN"/>
        </w:rPr>
        <w:t>05</w:t>
      </w:r>
      <w:r>
        <w:rPr>
          <w:rFonts w:hint="eastAsia" w:ascii="宋体" w:hAnsi="宋体"/>
          <w:color w:val="auto"/>
          <w:szCs w:val="21"/>
          <w:highlight w:val="none"/>
        </w:rPr>
        <w:t>日</w:t>
      </w:r>
      <w:r>
        <w:rPr>
          <w:rFonts w:hint="eastAsia" w:ascii="宋体" w:hAnsi="宋体"/>
          <w:color w:val="auto"/>
          <w:szCs w:val="21"/>
          <w:highlight w:val="none"/>
          <w:u w:val="single"/>
        </w:rPr>
        <w:t>1</w:t>
      </w:r>
      <w:r>
        <w:rPr>
          <w:rFonts w:hint="eastAsia" w:ascii="宋体" w:hAnsi="宋体"/>
          <w:color w:val="auto"/>
          <w:szCs w:val="21"/>
          <w:highlight w:val="none"/>
          <w:u w:val="single"/>
          <w:lang w:val="en-US" w:eastAsia="zh-CN"/>
        </w:rPr>
        <w:t>0</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3</w:t>
      </w:r>
      <w:r>
        <w:rPr>
          <w:rFonts w:hint="eastAsia" w:ascii="宋体" w:hAnsi="宋体"/>
          <w:color w:val="auto"/>
          <w:szCs w:val="21"/>
          <w:highlight w:val="none"/>
          <w:u w:val="single"/>
        </w:rPr>
        <w:t>0</w:t>
      </w:r>
      <w:r>
        <w:rPr>
          <w:rFonts w:hint="eastAsia" w:ascii="宋体" w:hAnsi="宋体"/>
          <w:color w:val="auto"/>
          <w:szCs w:val="21"/>
          <w:highlight w:val="none"/>
        </w:rPr>
        <w:t>（北京时间）</w:t>
      </w:r>
      <w:r>
        <w:rPr>
          <w:rFonts w:hint="eastAsia" w:ascii="宋体" w:hAnsi="宋体"/>
          <w:color w:val="auto"/>
          <w:szCs w:val="21"/>
          <w:highlight w:val="none"/>
        </w:rPr>
        <w:t>；</w:t>
      </w:r>
    </w:p>
    <w:p>
      <w:pPr>
        <w:snapToGrid w:val="0"/>
        <w:spacing w:before="124" w:beforeLines="40" w:after="124" w:afterLines="40" w:line="360" w:lineRule="auto"/>
        <w:ind w:firstLine="422" w:firstLineChars="200"/>
        <w:rPr>
          <w:rFonts w:hint="eastAsia" w:ascii="宋体" w:hAnsi="宋体"/>
          <w:color w:val="auto"/>
          <w:szCs w:val="21"/>
          <w:highlight w:val="none"/>
        </w:rPr>
      </w:pPr>
      <w:r>
        <w:rPr>
          <w:rFonts w:ascii="宋体" w:hAnsi="宋体"/>
          <w:b/>
          <w:bCs/>
          <w:color w:val="auto"/>
          <w:szCs w:val="21"/>
          <w:highlight w:val="none"/>
        </w:rPr>
        <w:t>2</w:t>
      </w:r>
      <w:r>
        <w:rPr>
          <w:rFonts w:hint="eastAsia" w:ascii="宋体" w:hAnsi="宋体"/>
          <w:b/>
          <w:bCs/>
          <w:color w:val="auto"/>
          <w:szCs w:val="21"/>
          <w:highlight w:val="none"/>
        </w:rPr>
        <w:t>.磋商地点：</w:t>
      </w:r>
      <w:r>
        <w:rPr>
          <w:rFonts w:hint="eastAsia" w:ascii="宋体" w:hAnsi="宋体"/>
          <w:color w:val="auto"/>
          <w:szCs w:val="21"/>
          <w:highlight w:val="none"/>
          <w:u w:val="single"/>
          <w:lang w:eastAsia="zh-CN"/>
        </w:rPr>
        <w:t>成都市金牛区蜀西路9号丰德羊西中心13楼01号</w:t>
      </w:r>
      <w:r>
        <w:rPr>
          <w:rFonts w:hint="eastAsia" w:ascii="宋体" w:hAnsi="宋体"/>
          <w:color w:val="auto"/>
          <w:szCs w:val="21"/>
          <w:highlight w:val="none"/>
        </w:rPr>
        <w:t>。</w:t>
      </w:r>
    </w:p>
    <w:p>
      <w:pPr>
        <w:pStyle w:val="3"/>
        <w:snapToGrid w:val="0"/>
        <w:spacing w:before="124" w:beforeLines="40" w:after="124" w:afterLines="40" w:line="360" w:lineRule="auto"/>
        <w:ind w:firstLine="422" w:firstLineChars="200"/>
        <w:jc w:val="left"/>
        <w:rPr>
          <w:rFonts w:hint="eastAsia" w:ascii="宋体" w:hAnsi="宋体"/>
          <w:color w:val="auto"/>
          <w:sz w:val="21"/>
          <w:szCs w:val="21"/>
          <w:highlight w:val="none"/>
        </w:rPr>
      </w:pPr>
      <w:bookmarkStart w:id="21" w:name="_Toc73207107"/>
      <w:bookmarkStart w:id="22" w:name="_Toc92981209"/>
      <w:r>
        <w:rPr>
          <w:rFonts w:hint="eastAsia" w:ascii="宋体" w:hAnsi="宋体"/>
          <w:color w:val="auto"/>
          <w:sz w:val="21"/>
          <w:szCs w:val="21"/>
          <w:highlight w:val="none"/>
        </w:rPr>
        <w:t>十、供应商信用融资</w:t>
      </w:r>
      <w:bookmarkEnd w:id="21"/>
      <w:bookmarkEnd w:id="22"/>
    </w:p>
    <w:p>
      <w:pPr>
        <w:snapToGrid w:val="0"/>
        <w:spacing w:before="124" w:beforeLines="40" w:after="124" w:afterLines="40" w:line="360" w:lineRule="auto"/>
        <w:ind w:firstLine="420" w:firstLineChars="200"/>
        <w:rPr>
          <w:rFonts w:ascii="宋体" w:hAnsi="宋体"/>
          <w:color w:val="auto"/>
          <w:szCs w:val="21"/>
          <w:highlight w:val="none"/>
        </w:rPr>
      </w:pPr>
      <w:r>
        <w:rPr>
          <w:rFonts w:hint="eastAsia" w:ascii="宋体" w:hAnsi="宋体"/>
          <w:color w:val="auto"/>
          <w:szCs w:val="21"/>
          <w:highlight w:val="none"/>
        </w:rPr>
        <w:t>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w:t>
      </w:r>
    </w:p>
    <w:p>
      <w:pPr>
        <w:snapToGrid w:val="0"/>
        <w:spacing w:before="124" w:beforeLines="40" w:after="124" w:afterLines="40"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为有效缓解中小企业融资难、融资贵问题，成都市财政局、中国人民银行成都分行营业管理部制定了《成都市中小企业政府采购信用融资暂行办法》和《成都市级支持中小企业政府采购信用融资实施方案》，《成都市财政局关于公布成都市首批在线开展政府采购信用融资业务银行名单的通知》（成财采[2019]49号，成都市范围内政府采购项目中标（成交）的中小微企业可向开展政府采购信用融资业务的银行提出融资申请。</w:t>
      </w:r>
    </w:p>
    <w:p>
      <w:pPr>
        <w:pStyle w:val="3"/>
        <w:snapToGrid w:val="0"/>
        <w:spacing w:before="124" w:beforeLines="40" w:after="124" w:afterLines="40" w:line="360" w:lineRule="auto"/>
        <w:ind w:firstLine="422" w:firstLineChars="200"/>
        <w:jc w:val="left"/>
        <w:rPr>
          <w:rFonts w:ascii="宋体" w:hAnsi="宋体"/>
          <w:color w:val="auto"/>
          <w:sz w:val="21"/>
          <w:szCs w:val="21"/>
          <w:highlight w:val="none"/>
        </w:rPr>
      </w:pPr>
      <w:bookmarkStart w:id="23" w:name="_Toc92981210"/>
      <w:bookmarkStart w:id="24" w:name="_Toc73207108"/>
      <w:r>
        <w:rPr>
          <w:rFonts w:hint="eastAsia" w:ascii="宋体" w:hAnsi="宋体"/>
          <w:color w:val="auto"/>
          <w:sz w:val="21"/>
          <w:szCs w:val="21"/>
          <w:highlight w:val="none"/>
        </w:rPr>
        <w:t>十一、联系方式</w:t>
      </w:r>
      <w:bookmarkEnd w:id="14"/>
      <w:bookmarkEnd w:id="23"/>
      <w:bookmarkEnd w:id="24"/>
    </w:p>
    <w:p>
      <w:pPr>
        <w:snapToGrid w:val="0"/>
        <w:spacing w:before="184" w:beforeLines="40" w:after="184" w:afterLines="40" w:line="360" w:lineRule="auto"/>
        <w:ind w:firstLine="422" w:firstLineChars="200"/>
        <w:rPr>
          <w:rFonts w:hint="eastAsia" w:ascii="宋体" w:hAnsi="宋体"/>
          <w:color w:val="auto"/>
          <w:szCs w:val="21"/>
          <w:highlight w:val="none"/>
        </w:rPr>
      </w:pPr>
      <w:r>
        <w:rPr>
          <w:rFonts w:hint="eastAsia" w:ascii="宋体" w:hAnsi="宋体"/>
          <w:b/>
          <w:bCs/>
          <w:color w:val="auto"/>
          <w:szCs w:val="21"/>
          <w:highlight w:val="none"/>
        </w:rPr>
        <w:t>采购人：</w:t>
      </w:r>
      <w:r>
        <w:rPr>
          <w:rFonts w:hint="eastAsia" w:ascii="宋体" w:hAnsi="宋体"/>
          <w:color w:val="auto"/>
          <w:szCs w:val="21"/>
          <w:highlight w:val="none"/>
          <w:u w:val="single"/>
        </w:rPr>
        <w:t>内江市东兴区农业农村局</w:t>
      </w:r>
    </w:p>
    <w:p>
      <w:pPr>
        <w:snapToGrid w:val="0"/>
        <w:spacing w:before="184" w:beforeLines="40" w:after="184" w:afterLines="40"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通讯地址：</w:t>
      </w:r>
      <w:r>
        <w:rPr>
          <w:rFonts w:hint="eastAsia" w:ascii="宋体" w:hAnsi="宋体"/>
          <w:color w:val="auto"/>
          <w:szCs w:val="21"/>
          <w:highlight w:val="none"/>
          <w:u w:val="single"/>
        </w:rPr>
        <w:t>内江市东兴区红牌</w:t>
      </w:r>
      <w:r>
        <w:rPr>
          <w:rFonts w:hint="eastAsia" w:ascii="宋体" w:hAnsi="宋体"/>
          <w:color w:val="auto"/>
          <w:szCs w:val="21"/>
          <w:highlight w:val="none"/>
          <w:u w:val="single"/>
          <w:lang w:val="en-US" w:eastAsia="zh-CN"/>
        </w:rPr>
        <w:t>路</w:t>
      </w:r>
      <w:r>
        <w:rPr>
          <w:rFonts w:hint="eastAsia" w:ascii="宋体" w:hAnsi="宋体"/>
          <w:color w:val="auto"/>
          <w:szCs w:val="21"/>
          <w:highlight w:val="none"/>
          <w:u w:val="single"/>
        </w:rPr>
        <w:t>680号</w:t>
      </w:r>
    </w:p>
    <w:p>
      <w:pPr>
        <w:snapToGrid w:val="0"/>
        <w:spacing w:before="184" w:beforeLines="40" w:after="184" w:afterLines="40"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rPr>
        <w:t>邮    编：</w:t>
      </w:r>
      <w:r>
        <w:rPr>
          <w:rFonts w:hint="eastAsia" w:ascii="宋体" w:hAnsi="宋体"/>
          <w:color w:val="auto"/>
          <w:szCs w:val="21"/>
          <w:highlight w:val="none"/>
          <w:u w:val="single"/>
        </w:rPr>
        <w:t>641100</w:t>
      </w:r>
    </w:p>
    <w:p>
      <w:pPr>
        <w:snapToGrid w:val="0"/>
        <w:spacing w:before="184" w:beforeLines="40" w:after="184" w:afterLines="40" w:line="360" w:lineRule="auto"/>
        <w:ind w:firstLine="420" w:firstLineChars="200"/>
        <w:rPr>
          <w:rFonts w:ascii="宋体" w:hAnsi="宋体"/>
          <w:color w:val="auto"/>
          <w:szCs w:val="21"/>
          <w:highlight w:val="none"/>
        </w:rPr>
      </w:pPr>
      <w:r>
        <w:rPr>
          <w:rFonts w:hint="eastAsia" w:ascii="宋体" w:hAnsi="宋体"/>
          <w:color w:val="auto"/>
          <w:szCs w:val="21"/>
          <w:highlight w:val="none"/>
        </w:rPr>
        <w:t>联 系 人：</w:t>
      </w:r>
      <w:r>
        <w:rPr>
          <w:rFonts w:hint="eastAsia" w:ascii="宋体" w:hAnsi="宋体"/>
          <w:color w:val="auto"/>
          <w:szCs w:val="21"/>
          <w:highlight w:val="none"/>
          <w:u w:val="single"/>
        </w:rPr>
        <w:t>邱老师</w:t>
      </w:r>
    </w:p>
    <w:p>
      <w:pPr>
        <w:snapToGrid w:val="0"/>
        <w:spacing w:before="184" w:beforeLines="40" w:after="184" w:afterLines="40" w:line="360" w:lineRule="auto"/>
        <w:ind w:firstLine="420" w:firstLineChars="200"/>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联系电话：</w:t>
      </w:r>
      <w:r>
        <w:rPr>
          <w:rFonts w:hint="eastAsia" w:ascii="宋体" w:hAnsi="宋体"/>
          <w:color w:val="auto"/>
          <w:szCs w:val="21"/>
          <w:highlight w:val="none"/>
          <w:u w:val="single"/>
          <w:lang w:val="en-US" w:eastAsia="zh-CN"/>
        </w:rPr>
        <w:t>18990503797</w:t>
      </w:r>
    </w:p>
    <w:p>
      <w:pPr>
        <w:snapToGrid w:val="0"/>
        <w:spacing w:before="124" w:beforeLines="40" w:after="124" w:afterLines="40" w:line="360" w:lineRule="auto"/>
        <w:ind w:firstLine="422" w:firstLineChars="200"/>
        <w:rPr>
          <w:rFonts w:hint="eastAsia" w:ascii="宋体" w:hAnsi="宋体"/>
          <w:color w:val="auto"/>
          <w:szCs w:val="21"/>
          <w:highlight w:val="none"/>
        </w:rPr>
      </w:pPr>
      <w:r>
        <w:rPr>
          <w:rFonts w:hint="eastAsia" w:ascii="宋体" w:hAnsi="宋体"/>
          <w:b/>
          <w:bCs/>
          <w:color w:val="auto"/>
          <w:szCs w:val="21"/>
          <w:highlight w:val="none"/>
        </w:rPr>
        <w:t>采购代理机构：</w:t>
      </w:r>
      <w:r>
        <w:rPr>
          <w:rFonts w:hint="eastAsia" w:ascii="宋体" w:hAnsi="宋体"/>
          <w:color w:val="auto"/>
          <w:szCs w:val="21"/>
          <w:highlight w:val="none"/>
          <w:u w:val="single"/>
          <w:lang w:eastAsia="zh-CN"/>
        </w:rPr>
        <w:t>四川天启建设项目管理有限公司</w:t>
      </w:r>
      <w:r>
        <w:rPr>
          <w:rFonts w:hint="eastAsia" w:ascii="宋体" w:hAnsi="宋体"/>
          <w:color w:val="auto"/>
          <w:szCs w:val="21"/>
          <w:highlight w:val="none"/>
        </w:rPr>
        <w:t xml:space="preserve"> </w:t>
      </w:r>
    </w:p>
    <w:p>
      <w:pPr>
        <w:snapToGrid w:val="0"/>
        <w:spacing w:before="124" w:beforeLines="40" w:after="124" w:afterLines="40" w:line="360" w:lineRule="auto"/>
        <w:ind w:right="-508" w:rightChars="-242" w:firstLine="420" w:firstLineChars="200"/>
        <w:rPr>
          <w:rFonts w:hint="eastAsia" w:ascii="宋体" w:hAnsi="宋体"/>
          <w:color w:val="auto"/>
          <w:szCs w:val="21"/>
          <w:highlight w:val="none"/>
        </w:rPr>
      </w:pPr>
      <w:r>
        <w:rPr>
          <w:rFonts w:hint="eastAsia" w:ascii="宋体" w:hAnsi="宋体"/>
          <w:color w:val="auto"/>
          <w:szCs w:val="21"/>
          <w:highlight w:val="none"/>
        </w:rPr>
        <w:t>通讯地址：</w:t>
      </w:r>
      <w:r>
        <w:rPr>
          <w:rFonts w:hint="eastAsia" w:ascii="宋体" w:hAnsi="宋体"/>
          <w:color w:val="auto"/>
          <w:szCs w:val="21"/>
          <w:highlight w:val="none"/>
          <w:u w:val="single"/>
          <w:lang w:eastAsia="zh-CN"/>
        </w:rPr>
        <w:t>成都市金牛区蜀西路9号丰德羊西中心13楼01号</w:t>
      </w:r>
      <w:r>
        <w:rPr>
          <w:rFonts w:hint="eastAsia" w:ascii="宋体" w:hAnsi="宋体"/>
          <w:color w:val="auto"/>
          <w:szCs w:val="21"/>
          <w:highlight w:val="none"/>
        </w:rPr>
        <w:t xml:space="preserve"> </w:t>
      </w:r>
    </w:p>
    <w:p>
      <w:pPr>
        <w:snapToGrid w:val="0"/>
        <w:spacing w:before="124" w:beforeLines="40" w:after="124" w:afterLines="40"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邮    编：</w:t>
      </w:r>
      <w:r>
        <w:rPr>
          <w:rFonts w:hint="eastAsia" w:ascii="宋体" w:hAnsi="宋体"/>
          <w:color w:val="auto"/>
          <w:szCs w:val="21"/>
          <w:highlight w:val="none"/>
          <w:u w:val="single"/>
        </w:rPr>
        <w:t>610041</w:t>
      </w:r>
    </w:p>
    <w:p>
      <w:pPr>
        <w:snapToGrid w:val="0"/>
        <w:spacing w:before="124" w:beforeLines="40" w:after="124" w:afterLines="40"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联 系 人：</w:t>
      </w:r>
      <w:r>
        <w:rPr>
          <w:rFonts w:hint="eastAsia" w:ascii="宋体" w:hAnsi="宋体"/>
          <w:color w:val="auto"/>
          <w:szCs w:val="21"/>
          <w:highlight w:val="none"/>
          <w:u w:val="single"/>
          <w:lang w:eastAsia="zh-CN"/>
        </w:rPr>
        <w:t>任女士</w:t>
      </w:r>
    </w:p>
    <w:p>
      <w:pPr>
        <w:snapToGrid w:val="0"/>
        <w:spacing w:before="124" w:beforeLines="40" w:after="124" w:afterLines="40" w:line="360" w:lineRule="auto"/>
        <w:ind w:firstLine="420" w:firstLineChars="200"/>
        <w:rPr>
          <w:color w:val="auto"/>
          <w:highlight w:val="none"/>
        </w:rPr>
      </w:pPr>
      <w:r>
        <w:rPr>
          <w:rFonts w:hint="eastAsia" w:ascii="宋体" w:hAnsi="宋体"/>
          <w:color w:val="auto"/>
          <w:szCs w:val="21"/>
          <w:highlight w:val="none"/>
        </w:rPr>
        <w:t>联系电话：</w:t>
      </w:r>
      <w:r>
        <w:rPr>
          <w:rFonts w:hint="eastAsia" w:ascii="宋体" w:hAnsi="宋体"/>
          <w:color w:val="auto"/>
          <w:szCs w:val="21"/>
          <w:highlight w:val="none"/>
          <w:u w:val="single"/>
          <w:lang w:eastAsia="zh-CN"/>
        </w:rPr>
        <w:t>028-87687595</w:t>
      </w:r>
      <w:bookmarkEnd w:id="15"/>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jNTdlYTc2MWM0N2ExNTI1OWYyMmJjMjgwOWRiMTcifQ=="/>
  </w:docVars>
  <w:rsids>
    <w:rsidRoot w:val="07A54516"/>
    <w:rsid w:val="07A54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rPr>
      <w:rFonts w:cs="Times New Roman"/>
      <w:szCs w:val="20"/>
    </w:rPr>
  </w:style>
  <w:style w:type="paragraph" w:styleId="3">
    <w:name w:val="Subtitle"/>
    <w:basedOn w:val="1"/>
    <w:next w:val="1"/>
    <w:link w:val="6"/>
    <w:qFormat/>
    <w:uiPriority w:val="0"/>
    <w:pPr>
      <w:spacing w:before="240" w:after="60" w:line="312" w:lineRule="auto"/>
      <w:jc w:val="center"/>
      <w:outlineLvl w:val="1"/>
    </w:pPr>
    <w:rPr>
      <w:rFonts w:ascii="等线 Light" w:hAnsi="等线 Light" w:cs="Times New Roman"/>
      <w:b/>
      <w:bCs/>
      <w:kern w:val="28"/>
      <w:sz w:val="32"/>
      <w:szCs w:val="32"/>
    </w:rPr>
  </w:style>
  <w:style w:type="character" w:customStyle="1" w:styleId="6">
    <w:name w:val="副标题 字符"/>
    <w:link w:val="3"/>
    <w:qFormat/>
    <w:uiPriority w:val="0"/>
    <w:rPr>
      <w:rFonts w:ascii="等线 Light" w:hAnsi="等线 Light" w:cs="Times New Roman"/>
      <w:b/>
      <w:bCs/>
      <w:kern w:val="28"/>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2022-08-24T04:31:00Z</dcterms:created>
  <dc:creator>zihuii</dc:creator>
  <cp:lastModifiedBy>zihuii</cp:lastModifiedBy>
  <dcterms:modified xsi:type="dcterms:W3CDTF">2022-08-24T04:33:41Z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FCAE5C09D46C4DE5AC10DA061F6F7ABA</vt:lpwstr>
  </property>
</Properties>
</file>