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576" w:lineRule="auto"/>
        <w:ind w:left="0" w:right="0" w:firstLine="0"/>
        <w:jc w:val="center"/>
        <w:rPr>
          <w:rFonts w:ascii="Calibri" w:hAnsi="Calibri" w:eastAsia="Calibri" w:cs="Calibri"/>
          <w:b/>
          <w:color w:val="auto"/>
          <w:spacing w:val="0"/>
          <w:position w:val="0"/>
          <w:sz w:val="44"/>
          <w:shd w:val="clear" w:color="auto" w:fill="auto"/>
        </w:rPr>
      </w:pPr>
      <w:r>
        <w:rPr>
          <w:rFonts w:ascii="Calibri" w:hAnsi="Calibri" w:eastAsia="Calibri" w:cs="Calibri"/>
          <w:b/>
          <w:color w:val="auto"/>
          <w:spacing w:val="0"/>
          <w:position w:val="0"/>
          <w:sz w:val="44"/>
          <w:shd w:val="clear" w:color="auto" w:fill="auto"/>
        </w:rPr>
        <w:t xml:space="preserve"> </w:t>
      </w:r>
      <w:r>
        <w:rPr>
          <w:rFonts w:ascii="宋体" w:hAnsi="宋体" w:eastAsia="宋体" w:cs="宋体"/>
          <w:b/>
          <w:color w:val="auto"/>
          <w:spacing w:val="0"/>
          <w:position w:val="0"/>
          <w:sz w:val="44"/>
          <w:shd w:val="clear" w:color="auto" w:fill="auto"/>
        </w:rPr>
        <w:t>磋商邀请</w:t>
      </w:r>
    </w:p>
    <w:p>
      <w:pPr>
        <w:spacing w:before="0" w:after="0" w:line="360" w:lineRule="auto"/>
        <w:ind w:left="0" w:right="0" w:firstLine="482"/>
        <w:jc w:val="both"/>
        <w:rPr>
          <w:rFonts w:ascii="宋体" w:hAnsi="宋体" w:eastAsia="宋体" w:cs="宋体"/>
          <w:b/>
          <w:color w:val="auto"/>
          <w:spacing w:val="0"/>
          <w:position w:val="0"/>
          <w:sz w:val="24"/>
          <w:u w:val="single"/>
          <w:shd w:val="clear" w:color="auto" w:fill="auto"/>
        </w:rPr>
      </w:pPr>
    </w:p>
    <w:p>
      <w:pPr>
        <w:spacing w:before="0" w:after="0" w:line="360" w:lineRule="auto"/>
        <w:ind w:left="0" w:right="0" w:firstLine="482"/>
        <w:jc w:val="both"/>
        <w:rPr>
          <w:rFonts w:ascii="Calibri" w:hAnsi="Calibri" w:eastAsia="Calibri" w:cs="Calibri"/>
          <w:color w:val="auto"/>
          <w:spacing w:val="0"/>
          <w:position w:val="0"/>
          <w:sz w:val="21"/>
          <w:shd w:val="clear" w:color="auto" w:fill="auto"/>
        </w:rPr>
      </w:pPr>
      <w:r>
        <w:rPr>
          <w:rFonts w:hint="eastAsia" w:ascii="宋体" w:hAnsi="宋体" w:eastAsia="宋体" w:cs="宋体"/>
          <w:b/>
          <w:color w:val="auto"/>
          <w:spacing w:val="0"/>
          <w:position w:val="0"/>
          <w:sz w:val="24"/>
          <w:u w:val="single"/>
          <w:shd w:val="clear" w:color="auto" w:fill="auto"/>
          <w:lang w:eastAsia="zh-CN"/>
        </w:rPr>
        <w:t>中成弘业工程技术集团有限公司</w:t>
      </w:r>
      <w:r>
        <w:rPr>
          <w:rFonts w:ascii="宋体" w:hAnsi="宋体" w:eastAsia="宋体" w:cs="宋体"/>
          <w:color w:val="auto"/>
          <w:spacing w:val="0"/>
          <w:position w:val="0"/>
          <w:sz w:val="24"/>
          <w:shd w:val="clear" w:color="auto" w:fill="auto"/>
        </w:rPr>
        <w:t>（代理机构）受</w:t>
      </w:r>
      <w:r>
        <w:rPr>
          <w:rFonts w:hint="eastAsia" w:ascii="宋体" w:hAnsi="宋体" w:eastAsia="宋体" w:cs="宋体"/>
          <w:b/>
          <w:color w:val="auto"/>
          <w:spacing w:val="0"/>
          <w:position w:val="0"/>
          <w:sz w:val="24"/>
          <w:u w:val="single"/>
          <w:shd w:val="clear" w:color="auto" w:fill="auto"/>
          <w:lang w:eastAsia="zh-CN"/>
        </w:rPr>
        <w:t>遂宁市天泽发展投资有限责任公司</w:t>
      </w:r>
      <w:r>
        <w:rPr>
          <w:rFonts w:ascii="宋体" w:hAnsi="宋体" w:eastAsia="宋体" w:cs="宋体"/>
          <w:color w:val="auto"/>
          <w:spacing w:val="0"/>
          <w:position w:val="0"/>
          <w:sz w:val="24"/>
          <w:shd w:val="clear" w:color="auto" w:fill="auto"/>
        </w:rPr>
        <w:t>（采购人）委托，拟对</w:t>
      </w:r>
      <w:r>
        <w:rPr>
          <w:rFonts w:hint="eastAsia" w:ascii="宋体" w:hAnsi="宋体" w:eastAsia="宋体" w:cs="宋体"/>
          <w:b/>
          <w:color w:val="auto"/>
          <w:spacing w:val="0"/>
          <w:position w:val="0"/>
          <w:sz w:val="24"/>
          <w:u w:val="single"/>
          <w:shd w:val="clear" w:color="auto" w:fill="auto"/>
          <w:lang w:eastAsia="zh-CN"/>
        </w:rPr>
        <w:t>遂宁市船山区临港产业园基础设施项目船山园区综合污水处理厂入河排污口设置论证服务采购</w:t>
      </w:r>
      <w:r>
        <w:rPr>
          <w:rFonts w:ascii="宋体" w:hAnsi="宋体" w:eastAsia="宋体" w:cs="宋体"/>
          <w:color w:val="auto"/>
          <w:spacing w:val="0"/>
          <w:position w:val="0"/>
          <w:sz w:val="24"/>
          <w:shd w:val="clear" w:color="auto" w:fill="auto"/>
        </w:rPr>
        <w:t>采用竞争性磋商方式进行采购，特邀请符合本次要求的供应商参加本项目的竞争性磋商。</w:t>
      </w:r>
    </w:p>
    <w:p>
      <w:pPr>
        <w:widowControl w:val="0"/>
        <w:spacing w:before="0" w:after="0" w:line="360" w:lineRule="auto"/>
        <w:ind w:left="0" w:right="0" w:firstLine="482"/>
        <w:jc w:val="left"/>
        <w:rPr>
          <w:rFonts w:hint="eastAsia" w:ascii="宋体" w:hAnsi="宋体" w:eastAsia="宋体" w:cs="宋体"/>
          <w:color w:val="auto"/>
          <w:spacing w:val="0"/>
          <w:position w:val="0"/>
          <w:sz w:val="24"/>
          <w:shd w:val="clear" w:color="auto" w:fill="auto"/>
          <w:lang w:val="en-US" w:eastAsia="zh-CN"/>
        </w:rPr>
      </w:pPr>
      <w:r>
        <w:rPr>
          <w:rFonts w:ascii="宋体" w:hAnsi="宋体" w:eastAsia="宋体" w:cs="宋体"/>
          <w:b/>
          <w:color w:val="auto"/>
          <w:spacing w:val="0"/>
          <w:position w:val="0"/>
          <w:sz w:val="24"/>
          <w:shd w:val="clear" w:color="auto" w:fill="auto"/>
        </w:rPr>
        <w:t>一、项目编号</w:t>
      </w:r>
      <w:r>
        <w:rPr>
          <w:rFonts w:ascii="宋体" w:hAnsi="宋体" w:eastAsia="宋体" w:cs="宋体"/>
          <w:color w:val="auto"/>
          <w:spacing w:val="0"/>
          <w:position w:val="0"/>
          <w:sz w:val="24"/>
          <w:shd w:val="clear" w:color="auto" w:fill="auto"/>
        </w:rPr>
        <w:t>：</w:t>
      </w:r>
      <w:r>
        <w:rPr>
          <w:rFonts w:hint="eastAsia" w:ascii="宋体" w:hAnsi="宋体" w:cs="宋体"/>
          <w:color w:val="auto"/>
          <w:spacing w:val="0"/>
          <w:position w:val="0"/>
          <w:sz w:val="24"/>
          <w:shd w:val="clear" w:color="auto" w:fill="auto"/>
          <w:lang w:val="en-US" w:eastAsia="zh-CN"/>
        </w:rPr>
        <w:t>ZCHY20220822</w:t>
      </w:r>
      <w:r>
        <w:rPr>
          <w:rFonts w:hint="eastAsia" w:ascii="宋体" w:hAnsi="宋体" w:eastAsia="宋体" w:cs="宋体"/>
          <w:color w:val="auto"/>
          <w:spacing w:val="0"/>
          <w:position w:val="0"/>
          <w:sz w:val="24"/>
          <w:shd w:val="clear" w:color="auto" w:fill="auto"/>
          <w:lang w:val="en-US" w:eastAsia="zh-CN"/>
        </w:rPr>
        <w:t xml:space="preserve">    </w:t>
      </w:r>
    </w:p>
    <w:p>
      <w:pPr>
        <w:spacing w:before="156" w:after="156" w:line="360" w:lineRule="auto"/>
        <w:ind w:left="0" w:right="0" w:firstLine="482"/>
        <w:jc w:val="left"/>
        <w:rPr>
          <w:rFonts w:hint="eastAsia" w:ascii="宋体" w:hAnsi="宋体" w:eastAsia="宋体" w:cs="宋体"/>
          <w:color w:val="auto"/>
          <w:spacing w:val="0"/>
          <w:position w:val="0"/>
          <w:sz w:val="24"/>
          <w:shd w:val="clear" w:color="auto" w:fill="auto"/>
          <w:lang w:eastAsia="zh-CN"/>
        </w:rPr>
      </w:pPr>
      <w:r>
        <w:rPr>
          <w:rFonts w:ascii="宋体" w:hAnsi="宋体" w:eastAsia="宋体" w:cs="宋体"/>
          <w:b/>
          <w:color w:val="auto"/>
          <w:spacing w:val="0"/>
          <w:position w:val="0"/>
          <w:sz w:val="24"/>
          <w:shd w:val="clear" w:color="auto" w:fill="auto"/>
        </w:rPr>
        <w:t>二、项目名称：</w:t>
      </w:r>
      <w:r>
        <w:rPr>
          <w:rFonts w:hint="eastAsia" w:ascii="宋体" w:hAnsi="宋体" w:eastAsia="宋体" w:cs="宋体"/>
          <w:b/>
          <w:color w:val="auto"/>
          <w:spacing w:val="0"/>
          <w:position w:val="0"/>
          <w:sz w:val="24"/>
          <w:u w:val="single"/>
          <w:shd w:val="clear" w:color="auto" w:fill="auto"/>
          <w:lang w:eastAsia="zh-CN"/>
        </w:rPr>
        <w:t>遂宁市船山区临港产业园基础设施项目船山园区综合污水处理厂入河排污口设置论证服务采购</w:t>
      </w:r>
    </w:p>
    <w:p>
      <w:pPr>
        <w:spacing w:before="156" w:after="156" w:line="360" w:lineRule="auto"/>
        <w:ind w:left="0" w:right="0" w:firstLine="482"/>
        <w:jc w:val="left"/>
        <w:rPr>
          <w:rFonts w:ascii="宋体" w:hAnsi="宋体" w:eastAsia="宋体" w:cs="宋体"/>
          <w:b/>
          <w:color w:val="auto"/>
          <w:spacing w:val="0"/>
          <w:position w:val="0"/>
          <w:sz w:val="24"/>
          <w:shd w:val="clear" w:color="auto" w:fill="auto"/>
        </w:rPr>
      </w:pPr>
      <w:r>
        <w:rPr>
          <w:rFonts w:ascii="宋体" w:hAnsi="宋体" w:eastAsia="宋体" w:cs="宋体"/>
          <w:b/>
          <w:color w:val="auto"/>
          <w:spacing w:val="0"/>
          <w:position w:val="0"/>
          <w:sz w:val="24"/>
          <w:shd w:val="clear" w:color="auto" w:fill="auto"/>
        </w:rPr>
        <w:t>三、资金来源：</w:t>
      </w:r>
      <w:r>
        <w:rPr>
          <w:rFonts w:hint="eastAsia" w:ascii="宋体" w:hAnsi="宋体" w:eastAsia="宋体" w:cs="宋体"/>
          <w:b/>
          <w:color w:val="auto"/>
          <w:spacing w:val="0"/>
          <w:position w:val="0"/>
          <w:sz w:val="24"/>
          <w:shd w:val="clear" w:color="auto" w:fill="auto"/>
          <w:lang w:val="en-US" w:eastAsia="zh-CN"/>
        </w:rPr>
        <w:t>自筹</w:t>
      </w:r>
      <w:r>
        <w:rPr>
          <w:rFonts w:ascii="宋体" w:hAnsi="宋体" w:eastAsia="宋体" w:cs="宋体"/>
          <w:b/>
          <w:color w:val="auto"/>
          <w:spacing w:val="0"/>
          <w:position w:val="0"/>
          <w:sz w:val="24"/>
          <w:shd w:val="clear" w:color="auto" w:fill="auto"/>
        </w:rPr>
        <w:t>资金；最高限价</w:t>
      </w:r>
      <w:r>
        <w:rPr>
          <w:rFonts w:hint="eastAsia" w:ascii="宋体" w:hAnsi="宋体" w:cs="宋体"/>
          <w:b/>
          <w:color w:val="auto"/>
          <w:spacing w:val="0"/>
          <w:position w:val="0"/>
          <w:sz w:val="24"/>
          <w:u w:val="single"/>
          <w:shd w:val="clear" w:color="auto" w:fill="auto"/>
          <w:lang w:val="en-US" w:eastAsia="zh-CN"/>
        </w:rPr>
        <w:t>130</w:t>
      </w:r>
      <w:r>
        <w:rPr>
          <w:rFonts w:ascii="宋体" w:hAnsi="宋体" w:eastAsia="宋体" w:cs="宋体"/>
          <w:b/>
          <w:color w:val="auto"/>
          <w:spacing w:val="0"/>
          <w:position w:val="0"/>
          <w:sz w:val="24"/>
          <w:u w:val="single"/>
          <w:shd w:val="clear" w:color="auto" w:fill="auto"/>
        </w:rPr>
        <w:t>万元</w:t>
      </w:r>
      <w:r>
        <w:rPr>
          <w:rFonts w:ascii="宋体" w:hAnsi="宋体" w:eastAsia="宋体" w:cs="宋体"/>
          <w:b/>
          <w:color w:val="auto"/>
          <w:spacing w:val="0"/>
          <w:position w:val="0"/>
          <w:sz w:val="24"/>
          <w:shd w:val="clear" w:color="auto" w:fill="auto"/>
        </w:rPr>
        <w:t>。</w:t>
      </w:r>
    </w:p>
    <w:p>
      <w:pPr>
        <w:spacing w:before="156" w:after="156" w:line="360" w:lineRule="auto"/>
        <w:ind w:left="0" w:right="0" w:firstLine="482"/>
        <w:jc w:val="left"/>
        <w:rPr>
          <w:rFonts w:ascii="宋体" w:hAnsi="宋体" w:eastAsia="宋体" w:cs="宋体"/>
          <w:color w:val="auto"/>
          <w:spacing w:val="0"/>
          <w:position w:val="0"/>
          <w:sz w:val="24"/>
          <w:shd w:val="clear" w:color="auto" w:fill="auto"/>
        </w:rPr>
      </w:pPr>
      <w:r>
        <w:rPr>
          <w:rFonts w:ascii="宋体" w:hAnsi="宋体" w:eastAsia="宋体" w:cs="宋体"/>
          <w:b/>
          <w:color w:val="auto"/>
          <w:spacing w:val="0"/>
          <w:position w:val="0"/>
          <w:sz w:val="24"/>
          <w:shd w:val="clear" w:color="auto" w:fill="auto"/>
        </w:rPr>
        <w:t>四、项目简介：</w:t>
      </w:r>
      <w:r>
        <w:rPr>
          <w:rFonts w:ascii="宋体" w:hAnsi="宋体" w:eastAsia="宋体" w:cs="宋体"/>
          <w:color w:val="auto"/>
          <w:spacing w:val="0"/>
          <w:position w:val="0"/>
          <w:sz w:val="24"/>
          <w:shd w:val="clear" w:color="auto" w:fill="auto"/>
        </w:rPr>
        <w:t>本次磋商共1个包。（具体详见磋商文件第五章）。</w:t>
      </w:r>
    </w:p>
    <w:p>
      <w:pPr>
        <w:spacing w:before="0" w:after="120" w:line="360" w:lineRule="auto"/>
        <w:ind w:left="0" w:right="0" w:firstLine="482"/>
        <w:jc w:val="both"/>
        <w:rPr>
          <w:rFonts w:ascii="宋体" w:hAnsi="宋体" w:eastAsia="宋体" w:cs="宋体"/>
          <w:b/>
          <w:color w:val="auto"/>
          <w:spacing w:val="0"/>
          <w:position w:val="0"/>
          <w:sz w:val="24"/>
          <w:shd w:val="clear" w:color="auto" w:fill="auto"/>
        </w:rPr>
      </w:pPr>
      <w:r>
        <w:rPr>
          <w:rFonts w:ascii="宋体" w:hAnsi="宋体" w:eastAsia="宋体" w:cs="宋体"/>
          <w:b/>
          <w:color w:val="auto"/>
          <w:spacing w:val="0"/>
          <w:position w:val="0"/>
          <w:sz w:val="24"/>
          <w:shd w:val="clear" w:color="auto" w:fill="auto"/>
        </w:rPr>
        <w:t>五、供应商邀请方式：</w:t>
      </w:r>
    </w:p>
    <w:p>
      <w:pPr>
        <w:spacing w:before="156" w:after="156" w:line="360" w:lineRule="auto"/>
        <w:ind w:left="0" w:right="0" w:firstLine="480"/>
        <w:jc w:val="left"/>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公告方式：</w:t>
      </w:r>
      <w:r>
        <w:rPr>
          <w:rFonts w:hint="eastAsia" w:ascii="宋体" w:hAnsi="宋体" w:eastAsia="宋体" w:cs="宋体"/>
          <w:color w:val="auto"/>
          <w:spacing w:val="0"/>
          <w:position w:val="0"/>
          <w:sz w:val="24"/>
          <w:shd w:val="clear" w:color="auto" w:fill="auto"/>
        </w:rPr>
        <w:t>本次竞争性磋商邀请在中国政府采购网（www.ccgp.gov.cn）上以公告形式发布。</w:t>
      </w:r>
    </w:p>
    <w:p>
      <w:pPr>
        <w:spacing w:before="0" w:after="120" w:line="360" w:lineRule="auto"/>
        <w:ind w:left="0" w:right="0" w:firstLine="482"/>
        <w:jc w:val="both"/>
        <w:rPr>
          <w:rFonts w:ascii="宋体" w:hAnsi="宋体" w:eastAsia="宋体" w:cs="宋体"/>
          <w:b/>
          <w:color w:val="auto"/>
          <w:spacing w:val="0"/>
          <w:position w:val="0"/>
          <w:sz w:val="24"/>
          <w:shd w:val="clear" w:color="auto" w:fill="auto"/>
        </w:rPr>
      </w:pPr>
      <w:r>
        <w:rPr>
          <w:rFonts w:hint="eastAsia" w:ascii="宋体" w:hAnsi="宋体" w:eastAsia="宋体" w:cs="宋体"/>
          <w:b/>
          <w:color w:val="auto"/>
          <w:spacing w:val="0"/>
          <w:position w:val="0"/>
          <w:sz w:val="24"/>
          <w:shd w:val="clear" w:color="auto" w:fill="auto"/>
          <w:lang w:val="en-US" w:eastAsia="zh-CN"/>
        </w:rPr>
        <w:t>六</w:t>
      </w:r>
      <w:r>
        <w:rPr>
          <w:rFonts w:ascii="宋体" w:hAnsi="宋体" w:eastAsia="宋体" w:cs="宋体"/>
          <w:b/>
          <w:color w:val="auto"/>
          <w:spacing w:val="0"/>
          <w:position w:val="0"/>
          <w:sz w:val="24"/>
          <w:shd w:val="clear" w:color="auto" w:fill="auto"/>
        </w:rPr>
        <w:t>、供应商参加本次采购活动应具备下列条件</w:t>
      </w:r>
    </w:p>
    <w:p>
      <w:pPr>
        <w:spacing w:before="0" w:after="0" w:line="360" w:lineRule="auto"/>
        <w:ind w:left="0" w:right="31" w:firstLine="480"/>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1、《中华人民共和国政府采购法》第二十二条规定：</w:t>
      </w:r>
    </w:p>
    <w:p>
      <w:pPr>
        <w:spacing w:before="0" w:after="0" w:line="360" w:lineRule="auto"/>
        <w:ind w:left="0" w:right="31" w:firstLine="480"/>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（1）具有独立承担民事责任的能力；</w:t>
      </w:r>
    </w:p>
    <w:p>
      <w:pPr>
        <w:spacing w:before="0" w:after="0" w:line="360" w:lineRule="auto"/>
        <w:ind w:left="0" w:right="31" w:firstLine="480"/>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（2）具有良好的商业信誉和健全的财务会计制度；</w:t>
      </w:r>
    </w:p>
    <w:p>
      <w:pPr>
        <w:spacing w:before="0" w:after="0" w:line="360" w:lineRule="auto"/>
        <w:ind w:left="0" w:right="31" w:firstLine="480"/>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（3）具有履行合同所必须的设备和专业技术能力；</w:t>
      </w:r>
    </w:p>
    <w:p>
      <w:pPr>
        <w:spacing w:before="0" w:after="0" w:line="360" w:lineRule="auto"/>
        <w:ind w:left="0" w:right="31" w:firstLine="480"/>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（4）具有依法缴纳税收和社会保障资金的良好记录；</w:t>
      </w:r>
    </w:p>
    <w:p>
      <w:pPr>
        <w:tabs>
          <w:tab w:val="left" w:pos="0"/>
        </w:tabs>
        <w:spacing w:before="0" w:after="50" w:line="360" w:lineRule="auto"/>
        <w:ind w:left="0" w:right="0" w:firstLine="480"/>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5）参加本次采购活动前三年内，在经营活动中没有重大违法记录；（注：参照中华人民共和国政府采购法实施条例第十九条供应商因违法经营受到刑事处罚或者责令停产停业、吊销许可证或者执照、较大数额罚款等行政处罚。）</w:t>
      </w:r>
    </w:p>
    <w:p>
      <w:pPr>
        <w:spacing w:before="0" w:after="0" w:line="360" w:lineRule="auto"/>
        <w:ind w:left="0" w:right="31" w:firstLine="480"/>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（6）法律、行政法规规定的其他条件。</w:t>
      </w:r>
    </w:p>
    <w:p>
      <w:pPr>
        <w:spacing w:before="0" w:after="0" w:line="360" w:lineRule="auto"/>
        <w:ind w:left="0" w:right="31" w:firstLine="480"/>
        <w:jc w:val="both"/>
        <w:rPr>
          <w:rFonts w:ascii="Calibri" w:hAnsi="Calibri" w:eastAsia="Calibri" w:cs="Calibri"/>
          <w:color w:val="auto"/>
          <w:spacing w:val="0"/>
          <w:position w:val="0"/>
          <w:sz w:val="21"/>
          <w:shd w:val="clear" w:color="auto" w:fill="auto"/>
        </w:rPr>
      </w:pPr>
      <w:r>
        <w:rPr>
          <w:rFonts w:ascii="宋体" w:hAnsi="宋体" w:eastAsia="宋体" w:cs="宋体"/>
          <w:color w:val="auto"/>
          <w:spacing w:val="0"/>
          <w:position w:val="0"/>
          <w:sz w:val="24"/>
          <w:shd w:val="clear" w:color="auto" w:fill="auto"/>
        </w:rPr>
        <w:t>2、根据采购项目提出的特殊条件：</w:t>
      </w:r>
    </w:p>
    <w:p>
      <w:pPr>
        <w:tabs>
          <w:tab w:val="left" w:pos="0"/>
        </w:tabs>
        <w:spacing w:before="0" w:after="50" w:line="360" w:lineRule="auto"/>
        <w:ind w:left="0" w:right="0" w:firstLine="480"/>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（1）参加本次采购活动前三年内，供应商及其现任法定代表人、主要负责人没有行贿犯罪记录；</w:t>
      </w:r>
    </w:p>
    <w:p>
      <w:pPr>
        <w:tabs>
          <w:tab w:val="left" w:pos="0"/>
        </w:tabs>
        <w:spacing w:before="0" w:after="50" w:line="360" w:lineRule="auto"/>
        <w:ind w:left="0" w:right="0" w:firstLine="480"/>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（2）不属于其他国家相关法律法规规定的禁止参加投标的供应商；</w:t>
      </w:r>
    </w:p>
    <w:p>
      <w:pPr>
        <w:tabs>
          <w:tab w:val="left" w:pos="0"/>
        </w:tabs>
        <w:spacing w:before="0" w:after="50" w:line="360" w:lineRule="auto"/>
        <w:ind w:left="0" w:right="0" w:firstLine="480"/>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（3）本项目</w:t>
      </w:r>
      <w:r>
        <w:rPr>
          <w:rFonts w:hint="eastAsia" w:ascii="宋体" w:hAnsi="宋体" w:eastAsia="宋体" w:cs="宋体"/>
          <w:color w:val="auto"/>
          <w:spacing w:val="0"/>
          <w:position w:val="0"/>
          <w:sz w:val="24"/>
          <w:shd w:val="clear" w:color="auto" w:fill="auto"/>
          <w:lang w:val="en-US" w:eastAsia="zh-CN"/>
        </w:rPr>
        <w:t>不</w:t>
      </w:r>
      <w:r>
        <w:rPr>
          <w:rFonts w:ascii="宋体" w:hAnsi="宋体" w:eastAsia="宋体" w:cs="宋体"/>
          <w:color w:val="auto"/>
          <w:spacing w:val="0"/>
          <w:position w:val="0"/>
          <w:sz w:val="24"/>
          <w:shd w:val="clear" w:color="auto" w:fill="auto"/>
        </w:rPr>
        <w:t>接受联合体参加。</w:t>
      </w:r>
    </w:p>
    <w:p>
      <w:pPr>
        <w:tabs>
          <w:tab w:val="left" w:pos="0"/>
        </w:tabs>
        <w:spacing w:before="0" w:after="50" w:line="360" w:lineRule="auto"/>
        <w:ind w:left="0" w:right="0" w:firstLine="480"/>
        <w:jc w:val="both"/>
        <w:rPr>
          <w:rFonts w:hint="default" w:ascii="宋体" w:hAnsi="宋体" w:eastAsia="宋体" w:cs="宋体"/>
          <w:color w:val="auto"/>
          <w:spacing w:val="0"/>
          <w:position w:val="0"/>
          <w:sz w:val="24"/>
          <w:shd w:val="clear" w:color="auto" w:fill="auto"/>
          <w:lang w:val="en-US" w:eastAsia="zh-CN"/>
        </w:rPr>
      </w:pPr>
      <w:r>
        <w:rPr>
          <w:rFonts w:hint="eastAsia" w:ascii="宋体" w:hAnsi="宋体" w:eastAsia="宋体" w:cs="宋体"/>
          <w:color w:val="auto"/>
          <w:spacing w:val="0"/>
          <w:position w:val="0"/>
          <w:sz w:val="24"/>
          <w:shd w:val="clear" w:color="auto" w:fill="auto"/>
          <w:lang w:val="en-US" w:eastAsia="zh-CN"/>
        </w:rPr>
        <w:t>七、本项目非专门面向中小企业。</w:t>
      </w:r>
    </w:p>
    <w:p>
      <w:pPr>
        <w:tabs>
          <w:tab w:val="left" w:pos="0"/>
        </w:tabs>
        <w:spacing w:before="0" w:after="50" w:line="360" w:lineRule="auto"/>
        <w:ind w:left="0" w:right="0" w:firstLine="482"/>
        <w:jc w:val="both"/>
        <w:rPr>
          <w:rFonts w:ascii="宋体" w:hAnsi="宋体" w:eastAsia="宋体" w:cs="宋体"/>
          <w:color w:val="auto"/>
          <w:spacing w:val="0"/>
          <w:position w:val="0"/>
          <w:sz w:val="24"/>
          <w:shd w:val="clear" w:color="auto" w:fill="auto"/>
        </w:rPr>
      </w:pPr>
      <w:r>
        <w:rPr>
          <w:rFonts w:hint="eastAsia" w:ascii="宋体" w:hAnsi="宋体" w:cs="宋体"/>
          <w:b/>
          <w:color w:val="auto"/>
          <w:spacing w:val="0"/>
          <w:position w:val="0"/>
          <w:sz w:val="24"/>
          <w:shd w:val="clear" w:color="auto" w:fill="auto"/>
          <w:lang w:val="en-US" w:eastAsia="zh-CN"/>
        </w:rPr>
        <w:t>八</w:t>
      </w:r>
      <w:r>
        <w:rPr>
          <w:rFonts w:ascii="宋体" w:hAnsi="宋体" w:eastAsia="宋体" w:cs="宋体"/>
          <w:b/>
          <w:color w:val="auto"/>
          <w:spacing w:val="0"/>
          <w:position w:val="0"/>
          <w:sz w:val="24"/>
          <w:shd w:val="clear" w:color="auto" w:fill="auto"/>
        </w:rPr>
        <w:t>、禁止参加本次采购活动的供应商</w:t>
      </w:r>
    </w:p>
    <w:p>
      <w:pPr>
        <w:spacing w:before="0" w:after="0" w:line="360" w:lineRule="auto"/>
        <w:ind w:left="0" w:right="0" w:firstLine="540"/>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1.参照《关于在政府采购活动中查询及使用信用记录有关问题的通知》（财库〔2016〕125号）的要求，采购人/代理机构将通过“信用中国”网站（</w:t>
      </w:r>
      <w:r>
        <w:rPr>
          <w:color w:val="auto"/>
        </w:rPr>
        <w:fldChar w:fldCharType="begin"/>
      </w:r>
      <w:r>
        <w:rPr>
          <w:color w:val="auto"/>
        </w:rPr>
        <w:instrText xml:space="preserve"> HYPERLINK "http://www.creditchina.gov.cn/" \h </w:instrText>
      </w:r>
      <w:r>
        <w:rPr>
          <w:color w:val="auto"/>
        </w:rPr>
        <w:fldChar w:fldCharType="separate"/>
      </w:r>
      <w:r>
        <w:rPr>
          <w:rFonts w:ascii="宋体" w:hAnsi="宋体" w:eastAsia="宋体" w:cs="宋体"/>
          <w:color w:val="auto"/>
          <w:spacing w:val="0"/>
          <w:position w:val="0"/>
          <w:sz w:val="24"/>
          <w:u w:val="single"/>
          <w:shd w:val="clear" w:color="auto" w:fill="auto"/>
        </w:rPr>
        <w:t>www.creditchina.gov.cn</w:t>
      </w:r>
      <w:r>
        <w:rPr>
          <w:rFonts w:ascii="宋体" w:hAnsi="宋体" w:eastAsia="宋体" w:cs="宋体"/>
          <w:color w:val="auto"/>
          <w:spacing w:val="0"/>
          <w:position w:val="0"/>
          <w:sz w:val="24"/>
          <w:u w:val="single"/>
          <w:shd w:val="clear" w:color="auto" w:fill="auto"/>
        </w:rPr>
        <w:fldChar w:fldCharType="end"/>
      </w:r>
      <w:r>
        <w:rPr>
          <w:rFonts w:ascii="宋体" w:hAnsi="宋体" w:eastAsia="宋体" w:cs="宋体"/>
          <w:color w:val="auto"/>
          <w:spacing w:val="0"/>
          <w:position w:val="0"/>
          <w:sz w:val="24"/>
          <w:shd w:val="clear" w:color="auto" w:fill="auto"/>
        </w:rPr>
        <w:t>）、“中国政府采购网”网站（</w:t>
      </w:r>
      <w:r>
        <w:rPr>
          <w:color w:val="auto"/>
        </w:rPr>
        <w:fldChar w:fldCharType="begin"/>
      </w:r>
      <w:r>
        <w:rPr>
          <w:color w:val="auto"/>
        </w:rPr>
        <w:instrText xml:space="preserve"> HYPERLINK "http://www.ccgp.gov.cn/" \h </w:instrText>
      </w:r>
      <w:r>
        <w:rPr>
          <w:color w:val="auto"/>
        </w:rPr>
        <w:fldChar w:fldCharType="separate"/>
      </w:r>
      <w:r>
        <w:rPr>
          <w:rFonts w:ascii="宋体" w:hAnsi="宋体" w:eastAsia="宋体" w:cs="宋体"/>
          <w:color w:val="auto"/>
          <w:spacing w:val="0"/>
          <w:position w:val="0"/>
          <w:sz w:val="24"/>
          <w:u w:val="single"/>
          <w:shd w:val="clear" w:color="auto" w:fill="auto"/>
        </w:rPr>
        <w:t>www.ccgp.gov.cn</w:t>
      </w:r>
      <w:r>
        <w:rPr>
          <w:rFonts w:ascii="宋体" w:hAnsi="宋体" w:eastAsia="宋体" w:cs="宋体"/>
          <w:color w:val="auto"/>
          <w:spacing w:val="0"/>
          <w:position w:val="0"/>
          <w:sz w:val="24"/>
          <w:u w:val="single"/>
          <w:shd w:val="clear" w:color="auto" w:fill="auto"/>
        </w:rPr>
        <w:fldChar w:fldCharType="end"/>
      </w:r>
      <w:r>
        <w:rPr>
          <w:rFonts w:ascii="宋体" w:hAnsi="宋体" w:eastAsia="宋体" w:cs="宋体"/>
          <w:color w:val="auto"/>
          <w:spacing w:val="0"/>
          <w:position w:val="0"/>
          <w:sz w:val="24"/>
          <w:shd w:val="clear" w:color="auto" w:fill="auto"/>
        </w:rPr>
        <w:t>）等渠道查询供应商的信用记录并保存信用记录结果网页截图，拒绝列入失信被执行人名单、重大税收违法案件当事人名单、政府采购严重违法失信行为记录名单中的供应商报名参加本项目的采购活动。</w:t>
      </w:r>
    </w:p>
    <w:p>
      <w:pPr>
        <w:spacing w:before="0" w:after="0" w:line="360" w:lineRule="auto"/>
        <w:ind w:left="0" w:right="0" w:firstLine="540"/>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2.为采购项目提供整体设计、规范编制或者项目管理、监理、检测等服务的供应商，不得参加本采购项目。供应商为采购人、代理机构在确定采购需求、编制磋商文件过程中提供咨询论证，其提供的咨询论证意见成为磋商文件中规定的供应商资格条件、技术服务商务要求、评审因素和标准、合同等实质性内容条款的，视同为采购项目提供规范编制。</w:t>
      </w:r>
    </w:p>
    <w:p>
      <w:pPr>
        <w:spacing w:before="0" w:after="0" w:line="360" w:lineRule="auto"/>
        <w:ind w:left="0" w:right="0" w:firstLine="482"/>
        <w:jc w:val="both"/>
        <w:rPr>
          <w:rFonts w:ascii="宋体" w:hAnsi="宋体" w:eastAsia="宋体" w:cs="宋体"/>
          <w:b/>
          <w:color w:val="auto"/>
          <w:spacing w:val="0"/>
          <w:position w:val="0"/>
          <w:sz w:val="24"/>
          <w:shd w:val="clear" w:color="auto" w:fill="auto"/>
        </w:rPr>
      </w:pPr>
      <w:r>
        <w:rPr>
          <w:rFonts w:hint="eastAsia" w:ascii="宋体" w:hAnsi="宋体" w:cs="宋体"/>
          <w:b/>
          <w:color w:val="auto"/>
          <w:spacing w:val="0"/>
          <w:position w:val="0"/>
          <w:sz w:val="24"/>
          <w:shd w:val="clear" w:color="auto" w:fill="auto"/>
          <w:lang w:val="en-US" w:eastAsia="zh-CN"/>
        </w:rPr>
        <w:t>九</w:t>
      </w:r>
      <w:r>
        <w:rPr>
          <w:rFonts w:ascii="宋体" w:hAnsi="宋体" w:eastAsia="宋体" w:cs="宋体"/>
          <w:b/>
          <w:color w:val="auto"/>
          <w:spacing w:val="0"/>
          <w:position w:val="0"/>
          <w:sz w:val="24"/>
          <w:shd w:val="clear" w:color="auto" w:fill="auto"/>
        </w:rPr>
        <w:t>、磋商文件获取方式、时间、地点：</w:t>
      </w:r>
    </w:p>
    <w:p>
      <w:pPr>
        <w:spacing w:before="0" w:after="0" w:line="360" w:lineRule="auto"/>
        <w:ind w:left="498" w:leftChars="237" w:right="0" w:firstLine="4" w:firstLineChars="2"/>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1.磋商文件获取时间（即报名时间）：</w:t>
      </w:r>
      <w:r>
        <w:rPr>
          <w:rFonts w:ascii="宋体" w:hAnsi="宋体" w:eastAsia="宋体" w:cs="宋体"/>
          <w:b/>
          <w:color w:val="auto"/>
          <w:spacing w:val="0"/>
          <w:position w:val="0"/>
          <w:sz w:val="24"/>
          <w:shd w:val="clear" w:color="auto" w:fill="auto"/>
        </w:rPr>
        <w:t>自</w:t>
      </w:r>
      <w:r>
        <w:rPr>
          <w:rFonts w:ascii="宋体" w:hAnsi="宋体" w:eastAsia="宋体" w:cs="宋体"/>
          <w:b/>
          <w:color w:val="auto"/>
          <w:spacing w:val="0"/>
          <w:position w:val="0"/>
          <w:sz w:val="24"/>
          <w:u w:val="single"/>
          <w:shd w:val="clear" w:color="auto" w:fill="auto"/>
        </w:rPr>
        <w:t>2022</w:t>
      </w:r>
      <w:r>
        <w:rPr>
          <w:rFonts w:ascii="宋体" w:hAnsi="宋体" w:eastAsia="宋体" w:cs="宋体"/>
          <w:b/>
          <w:color w:val="auto"/>
          <w:spacing w:val="0"/>
          <w:position w:val="0"/>
          <w:sz w:val="24"/>
          <w:shd w:val="clear" w:color="auto" w:fill="auto"/>
        </w:rPr>
        <w:t>年</w:t>
      </w:r>
      <w:r>
        <w:rPr>
          <w:rFonts w:hint="eastAsia" w:ascii="宋体" w:hAnsi="宋体" w:eastAsia="宋体" w:cs="宋体"/>
          <w:b/>
          <w:color w:val="auto"/>
          <w:spacing w:val="0"/>
          <w:position w:val="0"/>
          <w:sz w:val="24"/>
          <w:u w:val="single"/>
          <w:shd w:val="clear" w:color="auto" w:fill="auto"/>
          <w:lang w:val="en-US" w:eastAsia="zh-CN"/>
        </w:rPr>
        <w:t>8</w:t>
      </w:r>
      <w:r>
        <w:rPr>
          <w:rFonts w:ascii="宋体" w:hAnsi="宋体" w:eastAsia="宋体" w:cs="宋体"/>
          <w:b/>
          <w:color w:val="auto"/>
          <w:spacing w:val="0"/>
          <w:position w:val="0"/>
          <w:sz w:val="24"/>
          <w:shd w:val="clear" w:color="auto" w:fill="auto"/>
        </w:rPr>
        <w:t>月</w:t>
      </w:r>
      <w:r>
        <w:rPr>
          <w:rFonts w:hint="eastAsia" w:ascii="宋体" w:hAnsi="宋体" w:cs="宋体"/>
          <w:b/>
          <w:color w:val="auto"/>
          <w:spacing w:val="0"/>
          <w:position w:val="0"/>
          <w:sz w:val="24"/>
          <w:u w:val="single"/>
          <w:shd w:val="clear" w:color="auto" w:fill="auto"/>
          <w:lang w:val="en-US" w:eastAsia="zh-CN"/>
        </w:rPr>
        <w:t>23</w:t>
      </w:r>
      <w:r>
        <w:rPr>
          <w:rFonts w:hint="eastAsia" w:ascii="宋体" w:hAnsi="宋体" w:eastAsia="宋体" w:cs="宋体"/>
          <w:b/>
          <w:color w:val="auto"/>
          <w:spacing w:val="0"/>
          <w:position w:val="0"/>
          <w:sz w:val="24"/>
          <w:u w:val="single"/>
          <w:shd w:val="clear" w:color="auto" w:fill="auto"/>
          <w:lang w:val="en-US" w:eastAsia="zh-CN"/>
        </w:rPr>
        <w:t xml:space="preserve"> </w:t>
      </w:r>
      <w:r>
        <w:rPr>
          <w:rFonts w:ascii="宋体" w:hAnsi="宋体" w:eastAsia="宋体" w:cs="宋体"/>
          <w:b/>
          <w:color w:val="auto"/>
          <w:spacing w:val="0"/>
          <w:position w:val="0"/>
          <w:sz w:val="24"/>
          <w:shd w:val="clear" w:color="auto" w:fill="auto"/>
        </w:rPr>
        <w:t>日至</w:t>
      </w:r>
      <w:r>
        <w:rPr>
          <w:rFonts w:ascii="宋体" w:hAnsi="宋体" w:eastAsia="宋体" w:cs="宋体"/>
          <w:b/>
          <w:color w:val="auto"/>
          <w:spacing w:val="0"/>
          <w:position w:val="0"/>
          <w:sz w:val="24"/>
          <w:u w:val="single"/>
          <w:shd w:val="clear" w:color="auto" w:fill="auto"/>
        </w:rPr>
        <w:t>2022</w:t>
      </w:r>
      <w:r>
        <w:rPr>
          <w:rFonts w:ascii="宋体" w:hAnsi="宋体" w:eastAsia="宋体" w:cs="宋体"/>
          <w:b/>
          <w:color w:val="auto"/>
          <w:spacing w:val="0"/>
          <w:position w:val="0"/>
          <w:sz w:val="24"/>
          <w:shd w:val="clear" w:color="auto" w:fill="auto"/>
        </w:rPr>
        <w:t>年</w:t>
      </w:r>
      <w:r>
        <w:rPr>
          <w:rFonts w:hint="eastAsia" w:ascii="宋体" w:hAnsi="宋体" w:eastAsia="宋体" w:cs="宋体"/>
          <w:b/>
          <w:color w:val="auto"/>
          <w:spacing w:val="0"/>
          <w:position w:val="0"/>
          <w:sz w:val="24"/>
          <w:u w:val="single"/>
          <w:shd w:val="clear" w:color="auto" w:fill="auto"/>
          <w:lang w:val="en-US" w:eastAsia="zh-CN"/>
        </w:rPr>
        <w:t>8</w:t>
      </w:r>
      <w:r>
        <w:rPr>
          <w:rFonts w:ascii="宋体" w:hAnsi="宋体" w:eastAsia="宋体" w:cs="宋体"/>
          <w:b/>
          <w:color w:val="auto"/>
          <w:spacing w:val="0"/>
          <w:position w:val="0"/>
          <w:sz w:val="24"/>
          <w:shd w:val="clear" w:color="auto" w:fill="auto"/>
        </w:rPr>
        <w:t>月</w:t>
      </w:r>
      <w:r>
        <w:rPr>
          <w:rFonts w:hint="eastAsia" w:ascii="宋体" w:hAnsi="宋体" w:eastAsia="宋体" w:cs="宋体"/>
          <w:b/>
          <w:color w:val="auto"/>
          <w:spacing w:val="0"/>
          <w:position w:val="0"/>
          <w:sz w:val="24"/>
          <w:u w:val="single"/>
          <w:shd w:val="clear" w:color="auto" w:fill="auto"/>
          <w:lang w:val="en-US" w:eastAsia="zh-CN"/>
        </w:rPr>
        <w:t xml:space="preserve">  </w:t>
      </w:r>
      <w:r>
        <w:rPr>
          <w:rFonts w:hint="eastAsia" w:ascii="宋体" w:hAnsi="宋体" w:cs="宋体"/>
          <w:b/>
          <w:color w:val="auto"/>
          <w:spacing w:val="0"/>
          <w:position w:val="0"/>
          <w:sz w:val="24"/>
          <w:u w:val="single"/>
          <w:shd w:val="clear" w:color="auto" w:fill="auto"/>
          <w:lang w:val="en-US" w:eastAsia="zh-CN"/>
        </w:rPr>
        <w:t>29</w:t>
      </w:r>
      <w:r>
        <w:rPr>
          <w:rFonts w:ascii="宋体" w:hAnsi="宋体" w:eastAsia="宋体" w:cs="宋体"/>
          <w:b/>
          <w:color w:val="auto"/>
          <w:spacing w:val="0"/>
          <w:position w:val="0"/>
          <w:sz w:val="24"/>
          <w:shd w:val="clear" w:color="auto" w:fill="auto"/>
        </w:rPr>
        <w:t>日</w:t>
      </w:r>
      <w:r>
        <w:rPr>
          <w:rFonts w:ascii="宋体" w:hAnsi="宋体" w:eastAsia="宋体" w:cs="宋体"/>
          <w:color w:val="auto"/>
          <w:spacing w:val="0"/>
          <w:position w:val="0"/>
          <w:sz w:val="24"/>
          <w:shd w:val="clear" w:color="auto" w:fill="auto"/>
        </w:rPr>
        <w:t>09:00-12:00,14:00-17:00（北京时间，法定节假日除外）。</w:t>
      </w:r>
    </w:p>
    <w:p>
      <w:pPr>
        <w:spacing w:before="0" w:after="0" w:line="360" w:lineRule="auto"/>
        <w:ind w:left="498" w:leftChars="237" w:right="0" w:firstLine="4" w:firstLineChars="2"/>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2.本项目磋商文件有偿获取，磋商文件售价：人民币300元/份（磋商文件售后不退, 磋商资格不能转让）。</w:t>
      </w:r>
    </w:p>
    <w:p>
      <w:pPr>
        <w:spacing w:before="0" w:after="0" w:line="360" w:lineRule="auto"/>
        <w:ind w:left="498" w:leftChars="237" w:right="0" w:firstLine="4" w:firstLineChars="2"/>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3.磋商文件获取方式：网络获取。</w:t>
      </w:r>
    </w:p>
    <w:p>
      <w:pPr>
        <w:spacing w:before="0" w:after="0" w:line="360" w:lineRule="auto"/>
        <w:ind w:left="498" w:leftChars="237" w:right="0" w:firstLine="4" w:firstLineChars="2"/>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报名须知：网络获取：供应商应在采购文件要求获取时间期限内，将以下扫描件发送至电子邮箱（</w:t>
      </w:r>
      <w:r>
        <w:rPr>
          <w:rFonts w:hint="eastAsia" w:ascii="宋体" w:hAnsi="宋体" w:cs="宋体"/>
          <w:color w:val="auto"/>
          <w:spacing w:val="0"/>
          <w:position w:val="0"/>
          <w:sz w:val="24"/>
          <w:shd w:val="clear" w:color="auto" w:fill="auto"/>
          <w:lang w:val="en-US" w:eastAsia="zh-CN"/>
        </w:rPr>
        <w:t>3401165680</w:t>
      </w:r>
      <w:r>
        <w:rPr>
          <w:rFonts w:ascii="宋体" w:hAnsi="宋体" w:eastAsia="宋体" w:cs="宋体"/>
          <w:color w:val="auto"/>
          <w:spacing w:val="0"/>
          <w:position w:val="0"/>
          <w:sz w:val="24"/>
          <w:shd w:val="clear" w:color="auto" w:fill="auto"/>
        </w:rPr>
        <w:t>@qq.com）并注明供应商单位名称。应包括以下资料：（1）供应商报名登记表及单位介绍信(须注明采购项目名称、采购项目编号、包号（如有）、报名时间、联系人及联系电话、电子邮箱)经办人身份证明（加盖供应商公章的经办人身份证复印件）；（2）缴费转账凭证；（3）以上报名资料待代理机构审核无误、将回复报名成功后，并把采购文件发送至供应商报名电子邮箱。（报名文件命名：XXXX公司（全称）+项目简称）。注：报名资料原件供应商在开标当日递交响应文件时一并提交。供应商报名登记表在附件自行下载。</w:t>
      </w:r>
    </w:p>
    <w:p>
      <w:pPr>
        <w:spacing w:before="0" w:after="0" w:line="360" w:lineRule="auto"/>
        <w:ind w:left="498" w:leftChars="237" w:right="0" w:firstLine="4" w:firstLineChars="2"/>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注：（1）供应商报名时须如实填写信息，如单位信息有变更请于报名截止时间前书面通知代理机构进行变更登记，如因供应商提供的错误信息导致参加采购活动造成影响的，后果由供应商自行承担。</w:t>
      </w:r>
    </w:p>
    <w:p>
      <w:pPr>
        <w:spacing w:before="0" w:after="0" w:line="360" w:lineRule="auto"/>
        <w:ind w:left="498" w:leftChars="237" w:right="0" w:firstLine="4" w:firstLineChars="2"/>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（2）报名资料的递交以邮件到达时间为准，截止时间未到达的供应商不得参加本次采购活动。</w:t>
      </w:r>
    </w:p>
    <w:p>
      <w:pPr>
        <w:spacing w:before="0" w:after="0" w:line="360" w:lineRule="auto"/>
        <w:ind w:left="498" w:leftChars="237" w:right="0" w:firstLine="4" w:firstLineChars="2"/>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（3）采购文件若有澄清或者修改的，澄清或者修将按照供应商报名时提供的联系方式书面通知，并同时在</w:t>
      </w:r>
      <w:r>
        <w:rPr>
          <w:rFonts w:hint="eastAsia" w:ascii="宋体" w:hAnsi="宋体" w:cs="宋体"/>
          <w:color w:val="auto"/>
          <w:spacing w:val="0"/>
          <w:position w:val="0"/>
          <w:sz w:val="24"/>
          <w:shd w:val="clear" w:color="auto" w:fill="auto"/>
          <w:lang w:eastAsia="zh-CN"/>
        </w:rPr>
        <w:t>中国政府采购网</w:t>
      </w:r>
      <w:r>
        <w:rPr>
          <w:rFonts w:ascii="宋体" w:hAnsi="宋体" w:eastAsia="宋体" w:cs="宋体"/>
          <w:color w:val="auto"/>
          <w:spacing w:val="0"/>
          <w:position w:val="0"/>
          <w:sz w:val="24"/>
          <w:shd w:val="clear" w:color="auto" w:fill="auto"/>
        </w:rPr>
        <w:t>（</w:t>
      </w:r>
      <w:r>
        <w:rPr>
          <w:rFonts w:hint="eastAsia" w:ascii="宋体" w:hAnsi="宋体" w:eastAsia="宋体" w:cs="宋体"/>
          <w:color w:val="auto"/>
          <w:spacing w:val="0"/>
          <w:position w:val="0"/>
          <w:sz w:val="24"/>
          <w:shd w:val="clear" w:color="auto" w:fill="auto"/>
        </w:rPr>
        <w:t>www.ccgp.gov.cn</w:t>
      </w:r>
      <w:r>
        <w:rPr>
          <w:rFonts w:ascii="宋体" w:hAnsi="宋体" w:eastAsia="宋体" w:cs="宋体"/>
          <w:color w:val="auto"/>
          <w:spacing w:val="0"/>
          <w:position w:val="0"/>
          <w:sz w:val="24"/>
          <w:shd w:val="clear" w:color="auto" w:fill="auto"/>
        </w:rPr>
        <w:t>）上公布。若供应商联系方式发生变化，应及时通知采购代理机构，若因供应商预留的联系方式错误而导致通知无法收到，一切责任均由供应商自行承担。</w:t>
      </w:r>
    </w:p>
    <w:p>
      <w:pPr>
        <w:spacing w:before="0" w:after="0" w:line="360" w:lineRule="auto"/>
        <w:ind w:left="498" w:leftChars="237" w:right="0" w:firstLine="4" w:firstLineChars="2"/>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十、递交响应文件截止时间（同开启时间）：2022年</w:t>
      </w:r>
      <w:r>
        <w:rPr>
          <w:rFonts w:hint="eastAsia" w:ascii="宋体" w:hAnsi="宋体" w:cs="宋体"/>
          <w:color w:val="auto"/>
          <w:spacing w:val="0"/>
          <w:position w:val="0"/>
          <w:sz w:val="24"/>
          <w:shd w:val="clear" w:color="auto" w:fill="auto"/>
          <w:lang w:val="en-US" w:eastAsia="zh-CN"/>
        </w:rPr>
        <w:t>9</w:t>
      </w:r>
      <w:r>
        <w:rPr>
          <w:rFonts w:ascii="宋体" w:hAnsi="宋体" w:eastAsia="宋体" w:cs="宋体"/>
          <w:color w:val="auto"/>
          <w:spacing w:val="0"/>
          <w:position w:val="0"/>
          <w:sz w:val="24"/>
          <w:shd w:val="clear" w:color="auto" w:fill="auto"/>
        </w:rPr>
        <w:t>月</w:t>
      </w:r>
      <w:r>
        <w:rPr>
          <w:rFonts w:hint="eastAsia" w:ascii="宋体" w:hAnsi="宋体" w:cs="宋体"/>
          <w:color w:val="auto"/>
          <w:spacing w:val="0"/>
          <w:position w:val="0"/>
          <w:sz w:val="24"/>
          <w:shd w:val="clear" w:color="auto" w:fill="auto"/>
          <w:lang w:val="en-US" w:eastAsia="zh-CN"/>
        </w:rPr>
        <w:t>2</w:t>
      </w:r>
      <w:r>
        <w:rPr>
          <w:rFonts w:ascii="宋体" w:hAnsi="宋体" w:eastAsia="宋体" w:cs="宋体"/>
          <w:color w:val="auto"/>
          <w:spacing w:val="0"/>
          <w:position w:val="0"/>
          <w:sz w:val="24"/>
          <w:shd w:val="clear" w:color="auto" w:fill="auto"/>
        </w:rPr>
        <w:t>日（1</w:t>
      </w:r>
      <w:r>
        <w:rPr>
          <w:rFonts w:hint="eastAsia" w:ascii="宋体" w:hAnsi="宋体" w:cs="宋体"/>
          <w:color w:val="auto"/>
          <w:spacing w:val="0"/>
          <w:position w:val="0"/>
          <w:sz w:val="24"/>
          <w:shd w:val="clear" w:color="auto" w:fill="auto"/>
          <w:lang w:val="en-US" w:eastAsia="zh-CN"/>
        </w:rPr>
        <w:t>4</w:t>
      </w:r>
      <w:bookmarkStart w:id="0" w:name="_GoBack"/>
      <w:bookmarkEnd w:id="0"/>
      <w:r>
        <w:rPr>
          <w:rFonts w:ascii="宋体" w:hAnsi="宋体" w:eastAsia="宋体" w:cs="宋体"/>
          <w:color w:val="auto"/>
          <w:spacing w:val="0"/>
          <w:position w:val="0"/>
          <w:sz w:val="24"/>
          <w:shd w:val="clear" w:color="auto" w:fill="auto"/>
        </w:rPr>
        <w:t>:</w:t>
      </w:r>
      <w:r>
        <w:rPr>
          <w:rFonts w:hint="eastAsia" w:ascii="宋体" w:hAnsi="宋体" w:eastAsia="宋体" w:cs="宋体"/>
          <w:color w:val="auto"/>
          <w:spacing w:val="0"/>
          <w:position w:val="0"/>
          <w:sz w:val="24"/>
          <w:shd w:val="clear" w:color="auto" w:fill="auto"/>
          <w:lang w:val="en-US" w:eastAsia="zh-CN"/>
        </w:rPr>
        <w:t>0</w:t>
      </w:r>
      <w:r>
        <w:rPr>
          <w:rFonts w:ascii="宋体" w:hAnsi="宋体" w:eastAsia="宋体" w:cs="宋体"/>
          <w:color w:val="auto"/>
          <w:spacing w:val="0"/>
          <w:position w:val="0"/>
          <w:sz w:val="24"/>
          <w:shd w:val="clear" w:color="auto" w:fill="auto"/>
        </w:rPr>
        <w:t>0时北京时间）。</w:t>
      </w:r>
    </w:p>
    <w:p>
      <w:pPr>
        <w:spacing w:before="0" w:after="0" w:line="360" w:lineRule="auto"/>
        <w:ind w:left="498" w:leftChars="237" w:right="0" w:firstLine="4" w:firstLineChars="2"/>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十</w:t>
      </w:r>
      <w:r>
        <w:rPr>
          <w:rFonts w:hint="eastAsia" w:ascii="宋体" w:hAnsi="宋体" w:cs="宋体"/>
          <w:color w:val="auto"/>
          <w:spacing w:val="0"/>
          <w:position w:val="0"/>
          <w:sz w:val="24"/>
          <w:shd w:val="clear" w:color="auto" w:fill="auto"/>
          <w:lang w:val="en-US" w:eastAsia="zh-CN"/>
        </w:rPr>
        <w:t>一</w:t>
      </w:r>
      <w:r>
        <w:rPr>
          <w:rFonts w:ascii="宋体" w:hAnsi="宋体" w:eastAsia="宋体" w:cs="宋体"/>
          <w:color w:val="auto"/>
          <w:spacing w:val="0"/>
          <w:position w:val="0"/>
          <w:sz w:val="24"/>
          <w:shd w:val="clear" w:color="auto" w:fill="auto"/>
        </w:rPr>
        <w:t>、递交响应文件地点（磋商地点）： 成都市武侯区武科西一路78号西南干线交通大厦B区20</w:t>
      </w:r>
      <w:r>
        <w:rPr>
          <w:rFonts w:hint="eastAsia" w:ascii="宋体" w:hAnsi="宋体" w:eastAsia="宋体" w:cs="宋体"/>
          <w:color w:val="auto"/>
          <w:spacing w:val="0"/>
          <w:position w:val="0"/>
          <w:sz w:val="24"/>
          <w:shd w:val="clear" w:color="auto" w:fill="auto"/>
          <w:lang w:val="en-US" w:eastAsia="zh-CN"/>
        </w:rPr>
        <w:t>2</w:t>
      </w:r>
      <w:r>
        <w:rPr>
          <w:rFonts w:ascii="宋体" w:hAnsi="宋体" w:eastAsia="宋体" w:cs="宋体"/>
          <w:color w:val="auto"/>
          <w:spacing w:val="0"/>
          <w:position w:val="0"/>
          <w:sz w:val="24"/>
          <w:shd w:val="clear" w:color="auto" w:fill="auto"/>
        </w:rPr>
        <w:t>。</w:t>
      </w:r>
    </w:p>
    <w:p>
      <w:pPr>
        <w:spacing w:before="0" w:after="0" w:line="360" w:lineRule="auto"/>
        <w:ind w:left="498" w:leftChars="237" w:right="0" w:firstLine="4" w:firstLineChars="2"/>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响应文件必须在递交响应文件截止时间前送达磋商地点。本次采购项目不接收邮寄的响应文件。</w:t>
      </w:r>
    </w:p>
    <w:p>
      <w:pPr>
        <w:spacing w:before="0" w:after="0" w:line="360" w:lineRule="auto"/>
        <w:ind w:left="498" w:leftChars="237" w:right="0" w:firstLine="4" w:firstLineChars="2"/>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十</w:t>
      </w:r>
      <w:r>
        <w:rPr>
          <w:rFonts w:hint="eastAsia" w:ascii="宋体" w:hAnsi="宋体" w:cs="宋体"/>
          <w:color w:val="auto"/>
          <w:spacing w:val="0"/>
          <w:position w:val="0"/>
          <w:sz w:val="24"/>
          <w:shd w:val="clear" w:color="auto" w:fill="auto"/>
          <w:lang w:val="en-US" w:eastAsia="zh-CN"/>
        </w:rPr>
        <w:t>二</w:t>
      </w:r>
      <w:r>
        <w:rPr>
          <w:rFonts w:ascii="宋体" w:hAnsi="宋体" w:eastAsia="宋体" w:cs="宋体"/>
          <w:color w:val="auto"/>
          <w:spacing w:val="0"/>
          <w:position w:val="0"/>
          <w:sz w:val="24"/>
          <w:shd w:val="clear" w:color="auto" w:fill="auto"/>
        </w:rPr>
        <w:t>、新冠肺炎疫情期间补充须知</w:t>
      </w:r>
    </w:p>
    <w:p>
      <w:pPr>
        <w:spacing w:before="0" w:after="0" w:line="360" w:lineRule="auto"/>
        <w:ind w:left="498" w:leftChars="237" w:right="0" w:firstLine="4" w:firstLineChars="2"/>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1、为了减少采购活动现场人数，避免人员聚集，参加本项目采购活动的供应商只能委派1名授权代表到场参与。</w:t>
      </w:r>
    </w:p>
    <w:p>
      <w:pPr>
        <w:spacing w:before="0" w:after="0" w:line="360" w:lineRule="auto"/>
        <w:ind w:left="498" w:leftChars="237" w:right="0" w:firstLine="4" w:firstLineChars="2"/>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2、参与本次采购活动现场的相关人员做好个人防护、如实报告个人信息（填写健康情况申报卡或出示四川天府健康码等）、配合工作人员对其进行体温检测、佩戴好口罩，不接受体温监测和不佩戴口罩的不允许进入采购活动现场，由此产生的后果由供应商自负。</w:t>
      </w:r>
    </w:p>
    <w:p>
      <w:pPr>
        <w:spacing w:before="0" w:after="0" w:line="360" w:lineRule="auto"/>
        <w:ind w:left="498" w:leftChars="237" w:right="0" w:firstLine="4" w:firstLineChars="2"/>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3、疫情防控期间，本项目评审过程中如需要供应商进行澄清说明的，供应商可通过网络方式提交；本项目询问质疑可通过电话联系代理机构，如需提交书面材料可联系代理机构后通过网络、邮寄等非现场方式提交。</w:t>
      </w:r>
    </w:p>
    <w:p>
      <w:pPr>
        <w:spacing w:before="0" w:after="0" w:line="360" w:lineRule="auto"/>
        <w:ind w:left="498" w:leftChars="237" w:right="0" w:firstLine="4" w:firstLineChars="2"/>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4、严格执行省、市、区新型冠状病毒感染的肺炎疫情防控要求，如果疫情防控有最新规定，则按最新规定执行。</w:t>
      </w:r>
    </w:p>
    <w:p>
      <w:pPr>
        <w:spacing w:before="0" w:after="0" w:line="360" w:lineRule="auto"/>
        <w:ind w:left="0" w:right="0" w:firstLine="482"/>
        <w:jc w:val="both"/>
        <w:rPr>
          <w:rFonts w:ascii="宋体" w:hAnsi="宋体" w:eastAsia="宋体" w:cs="宋体"/>
          <w:b/>
          <w:color w:val="auto"/>
          <w:spacing w:val="0"/>
          <w:position w:val="0"/>
          <w:sz w:val="24"/>
          <w:shd w:val="clear" w:color="auto" w:fill="auto"/>
        </w:rPr>
      </w:pPr>
      <w:r>
        <w:rPr>
          <w:rFonts w:ascii="宋体" w:hAnsi="宋体" w:eastAsia="宋体" w:cs="宋体"/>
          <w:color w:val="auto"/>
          <w:spacing w:val="0"/>
          <w:position w:val="0"/>
          <w:sz w:val="24"/>
          <w:shd w:val="clear" w:color="auto" w:fill="auto"/>
        </w:rPr>
        <w:t>十</w:t>
      </w:r>
      <w:r>
        <w:rPr>
          <w:rFonts w:hint="eastAsia" w:ascii="宋体" w:hAnsi="宋体" w:cs="宋体"/>
          <w:color w:val="auto"/>
          <w:spacing w:val="0"/>
          <w:position w:val="0"/>
          <w:sz w:val="24"/>
          <w:shd w:val="clear" w:color="auto" w:fill="auto"/>
          <w:lang w:val="en-US" w:eastAsia="zh-CN"/>
        </w:rPr>
        <w:t>三</w:t>
      </w:r>
      <w:r>
        <w:rPr>
          <w:rFonts w:ascii="宋体" w:hAnsi="宋体" w:eastAsia="宋体" w:cs="宋体"/>
          <w:color w:val="auto"/>
          <w:spacing w:val="0"/>
          <w:position w:val="0"/>
          <w:sz w:val="24"/>
          <w:shd w:val="clear" w:color="auto" w:fill="auto"/>
        </w:rPr>
        <w:t>、</w:t>
      </w:r>
      <w:r>
        <w:rPr>
          <w:rFonts w:ascii="宋体" w:hAnsi="宋体" w:eastAsia="宋体" w:cs="宋体"/>
          <w:b/>
          <w:color w:val="auto"/>
          <w:spacing w:val="0"/>
          <w:position w:val="0"/>
          <w:sz w:val="24"/>
          <w:shd w:val="clear" w:color="auto" w:fill="auto"/>
        </w:rPr>
        <w:t>联系方式</w:t>
      </w:r>
    </w:p>
    <w:p>
      <w:pPr>
        <w:spacing w:before="0" w:after="0" w:line="360" w:lineRule="auto"/>
        <w:ind w:left="0" w:right="0" w:firstLine="482"/>
        <w:jc w:val="both"/>
        <w:rPr>
          <w:rFonts w:hint="eastAsia" w:ascii="宋体" w:hAnsi="宋体" w:eastAsia="宋体" w:cs="宋体"/>
          <w:b/>
          <w:color w:val="auto"/>
          <w:spacing w:val="0"/>
          <w:position w:val="0"/>
          <w:sz w:val="24"/>
          <w:shd w:val="clear" w:color="auto" w:fill="auto"/>
          <w:lang w:eastAsia="zh-CN"/>
        </w:rPr>
      </w:pPr>
      <w:r>
        <w:rPr>
          <w:rFonts w:ascii="宋体" w:hAnsi="宋体" w:eastAsia="宋体" w:cs="宋体"/>
          <w:b/>
          <w:color w:val="auto"/>
          <w:spacing w:val="0"/>
          <w:position w:val="0"/>
          <w:sz w:val="24"/>
          <w:shd w:val="clear" w:color="auto" w:fill="auto"/>
        </w:rPr>
        <w:t>招 标 人：</w:t>
      </w:r>
      <w:r>
        <w:rPr>
          <w:rFonts w:hint="eastAsia" w:ascii="宋体" w:hAnsi="宋体" w:eastAsia="宋体" w:cs="宋体"/>
          <w:color w:val="auto"/>
          <w:spacing w:val="0"/>
          <w:position w:val="0"/>
          <w:sz w:val="24"/>
          <w:u w:val="single"/>
          <w:shd w:val="clear" w:color="auto" w:fill="auto"/>
          <w:lang w:eastAsia="zh-CN"/>
        </w:rPr>
        <w:t>遂宁市天泽发展投资有限责任公司</w:t>
      </w:r>
    </w:p>
    <w:p>
      <w:pPr>
        <w:tabs>
          <w:tab w:val="left" w:pos="0"/>
        </w:tabs>
        <w:spacing w:before="0" w:after="0" w:line="360" w:lineRule="auto"/>
        <w:ind w:left="0" w:right="0" w:firstLine="480"/>
        <w:jc w:val="both"/>
        <w:rPr>
          <w:rFonts w:hint="eastAsia" w:ascii="宋体" w:hAnsi="宋体" w:cs="宋体"/>
          <w:color w:val="auto"/>
          <w:spacing w:val="0"/>
          <w:position w:val="0"/>
          <w:sz w:val="24"/>
          <w:u w:val="single"/>
          <w:shd w:val="clear" w:color="auto" w:fill="auto"/>
          <w:lang w:val="en-US" w:eastAsia="zh-CN"/>
        </w:rPr>
      </w:pPr>
      <w:r>
        <w:rPr>
          <w:rFonts w:ascii="宋体" w:hAnsi="宋体" w:eastAsia="宋体" w:cs="宋体"/>
          <w:color w:val="auto"/>
          <w:spacing w:val="0"/>
          <w:position w:val="0"/>
          <w:sz w:val="24"/>
          <w:shd w:val="clear" w:color="auto" w:fill="auto"/>
        </w:rPr>
        <w:t>通讯地址：</w:t>
      </w:r>
      <w:r>
        <w:rPr>
          <w:rFonts w:hint="eastAsia" w:ascii="宋体" w:hAnsi="宋体" w:cs="宋体"/>
          <w:color w:val="auto"/>
          <w:spacing w:val="0"/>
          <w:position w:val="0"/>
          <w:sz w:val="24"/>
          <w:u w:val="single"/>
          <w:shd w:val="clear" w:color="auto" w:fill="auto"/>
          <w:lang w:val="en-US" w:eastAsia="zh-CN"/>
        </w:rPr>
        <w:t>遂宁市船山区中环线龙津路1号</w:t>
      </w:r>
    </w:p>
    <w:p>
      <w:pPr>
        <w:tabs>
          <w:tab w:val="left" w:pos="0"/>
        </w:tabs>
        <w:spacing w:before="0" w:after="0" w:line="360" w:lineRule="auto"/>
        <w:ind w:left="0" w:right="0" w:firstLine="480"/>
        <w:jc w:val="both"/>
        <w:rPr>
          <w:rFonts w:ascii="宋体" w:hAnsi="宋体" w:eastAsia="宋体" w:cs="宋体"/>
          <w:color w:val="auto"/>
          <w:spacing w:val="0"/>
          <w:position w:val="0"/>
          <w:sz w:val="24"/>
          <w:u w:val="single"/>
          <w:shd w:val="clear" w:color="auto" w:fill="auto"/>
        </w:rPr>
      </w:pPr>
      <w:r>
        <w:rPr>
          <w:rFonts w:ascii="宋体" w:hAnsi="宋体" w:eastAsia="宋体" w:cs="宋体"/>
          <w:color w:val="auto"/>
          <w:spacing w:val="0"/>
          <w:position w:val="0"/>
          <w:sz w:val="24"/>
          <w:shd w:val="clear" w:color="auto" w:fill="auto"/>
        </w:rPr>
        <w:t>邮    编：</w:t>
      </w:r>
      <w:r>
        <w:rPr>
          <w:rFonts w:hint="eastAsia" w:ascii="宋体" w:hAnsi="宋体" w:eastAsia="宋体" w:cs="宋体"/>
          <w:color w:val="auto"/>
          <w:spacing w:val="0"/>
          <w:position w:val="0"/>
          <w:sz w:val="24"/>
          <w:u w:val="single"/>
          <w:shd w:val="clear" w:color="auto" w:fill="auto"/>
        </w:rPr>
        <w:t>629000</w:t>
      </w:r>
    </w:p>
    <w:p>
      <w:pPr>
        <w:spacing w:before="0" w:after="0" w:line="360" w:lineRule="auto"/>
        <w:ind w:left="0" w:right="0" w:firstLine="480"/>
        <w:jc w:val="both"/>
        <w:rPr>
          <w:rFonts w:ascii="宋体" w:hAnsi="宋体" w:eastAsia="宋体" w:cs="宋体"/>
          <w:color w:val="auto"/>
          <w:spacing w:val="0"/>
          <w:position w:val="0"/>
          <w:sz w:val="24"/>
          <w:u w:val="single"/>
          <w:shd w:val="clear" w:color="auto" w:fill="auto"/>
        </w:rPr>
      </w:pPr>
      <w:r>
        <w:rPr>
          <w:rFonts w:ascii="宋体" w:hAnsi="宋体" w:eastAsia="宋体" w:cs="宋体"/>
          <w:color w:val="auto"/>
          <w:spacing w:val="0"/>
          <w:position w:val="0"/>
          <w:sz w:val="24"/>
          <w:shd w:val="clear" w:color="auto" w:fill="auto"/>
        </w:rPr>
        <w:t>联 系 人：</w:t>
      </w:r>
      <w:r>
        <w:rPr>
          <w:rFonts w:hint="eastAsia" w:ascii="宋体" w:hAnsi="宋体" w:eastAsia="宋体" w:cs="宋体"/>
          <w:color w:val="auto"/>
          <w:spacing w:val="0"/>
          <w:position w:val="0"/>
          <w:sz w:val="24"/>
          <w:u w:val="single"/>
          <w:shd w:val="clear" w:color="auto" w:fill="auto"/>
        </w:rPr>
        <w:t>王先生</w:t>
      </w:r>
    </w:p>
    <w:p>
      <w:pPr>
        <w:spacing w:before="0" w:after="0" w:line="360" w:lineRule="auto"/>
        <w:ind w:left="0" w:right="0" w:firstLine="480"/>
        <w:jc w:val="both"/>
        <w:rPr>
          <w:rFonts w:ascii="宋体" w:hAnsi="宋体" w:eastAsia="宋体" w:cs="宋体"/>
          <w:color w:val="auto"/>
          <w:spacing w:val="0"/>
          <w:position w:val="0"/>
          <w:sz w:val="24"/>
          <w:u w:val="single"/>
          <w:shd w:val="clear" w:color="auto" w:fill="auto"/>
        </w:rPr>
      </w:pPr>
      <w:r>
        <w:rPr>
          <w:rFonts w:ascii="宋体" w:hAnsi="宋体" w:eastAsia="宋体" w:cs="宋体"/>
          <w:color w:val="auto"/>
          <w:spacing w:val="0"/>
          <w:position w:val="0"/>
          <w:sz w:val="24"/>
          <w:shd w:val="clear" w:color="auto" w:fill="auto"/>
        </w:rPr>
        <w:t>联系电话：</w:t>
      </w:r>
      <w:r>
        <w:rPr>
          <w:rFonts w:hint="eastAsia" w:ascii="宋体" w:hAnsi="宋体" w:eastAsia="宋体" w:cs="宋体"/>
          <w:color w:val="auto"/>
          <w:spacing w:val="0"/>
          <w:position w:val="0"/>
          <w:sz w:val="24"/>
          <w:u w:val="single"/>
          <w:shd w:val="clear" w:color="auto" w:fill="auto"/>
        </w:rPr>
        <w:t>0825-3181928</w:t>
      </w:r>
    </w:p>
    <w:p>
      <w:pPr>
        <w:spacing w:before="0" w:after="0" w:line="360" w:lineRule="auto"/>
        <w:ind w:left="0" w:right="0" w:firstLine="480"/>
        <w:jc w:val="both"/>
        <w:rPr>
          <w:rFonts w:ascii="宋体" w:hAnsi="宋体" w:eastAsia="宋体" w:cs="宋体"/>
          <w:color w:val="auto"/>
          <w:spacing w:val="0"/>
          <w:position w:val="0"/>
          <w:sz w:val="24"/>
          <w:u w:val="single"/>
          <w:shd w:val="clear" w:color="auto" w:fill="auto"/>
        </w:rPr>
      </w:pPr>
    </w:p>
    <w:p>
      <w:pPr>
        <w:spacing w:before="0" w:after="0" w:line="360" w:lineRule="auto"/>
        <w:ind w:left="0" w:right="0" w:firstLine="482"/>
        <w:jc w:val="both"/>
        <w:rPr>
          <w:rFonts w:hint="eastAsia" w:ascii="宋体" w:hAnsi="宋体" w:eastAsia="宋体" w:cs="宋体"/>
          <w:color w:val="auto"/>
          <w:spacing w:val="0"/>
          <w:position w:val="0"/>
          <w:sz w:val="24"/>
          <w:u w:val="single"/>
          <w:shd w:val="clear" w:color="auto" w:fill="auto"/>
          <w:lang w:eastAsia="zh-CN"/>
        </w:rPr>
      </w:pPr>
      <w:r>
        <w:rPr>
          <w:rFonts w:ascii="宋体" w:hAnsi="宋体" w:eastAsia="宋体" w:cs="宋体"/>
          <w:b/>
          <w:color w:val="auto"/>
          <w:spacing w:val="0"/>
          <w:position w:val="0"/>
          <w:sz w:val="24"/>
          <w:shd w:val="clear" w:color="auto" w:fill="auto"/>
        </w:rPr>
        <w:t>代理机构：</w:t>
      </w:r>
      <w:r>
        <w:rPr>
          <w:rFonts w:hint="eastAsia" w:ascii="宋体" w:hAnsi="宋体" w:eastAsia="宋体" w:cs="宋体"/>
          <w:color w:val="auto"/>
          <w:spacing w:val="0"/>
          <w:position w:val="0"/>
          <w:sz w:val="24"/>
          <w:u w:val="single"/>
          <w:shd w:val="clear" w:color="auto" w:fill="auto"/>
          <w:lang w:eastAsia="zh-CN"/>
        </w:rPr>
        <w:t>中成弘业工程技术集团有限公司</w:t>
      </w:r>
    </w:p>
    <w:p>
      <w:pPr>
        <w:spacing w:before="0" w:after="0" w:line="360" w:lineRule="auto"/>
        <w:ind w:left="0" w:right="0" w:firstLine="480"/>
        <w:jc w:val="both"/>
        <w:rPr>
          <w:rFonts w:ascii="宋体" w:hAnsi="宋体" w:eastAsia="宋体" w:cs="宋体"/>
          <w:color w:val="auto"/>
          <w:spacing w:val="0"/>
          <w:position w:val="0"/>
          <w:sz w:val="24"/>
          <w:shd w:val="clear" w:color="auto" w:fill="auto"/>
        </w:rPr>
      </w:pPr>
      <w:r>
        <w:rPr>
          <w:rFonts w:ascii="宋体" w:hAnsi="宋体" w:eastAsia="宋体" w:cs="宋体"/>
          <w:color w:val="auto"/>
          <w:spacing w:val="0"/>
          <w:position w:val="0"/>
          <w:sz w:val="24"/>
          <w:shd w:val="clear" w:color="auto" w:fill="auto"/>
        </w:rPr>
        <w:t>通讯地址：</w:t>
      </w:r>
      <w:r>
        <w:rPr>
          <w:rFonts w:ascii="宋体" w:hAnsi="宋体" w:eastAsia="宋体" w:cs="宋体"/>
          <w:color w:val="auto"/>
          <w:spacing w:val="0"/>
          <w:position w:val="0"/>
          <w:sz w:val="24"/>
          <w:u w:val="single"/>
          <w:shd w:val="clear" w:color="auto" w:fill="auto"/>
        </w:rPr>
        <w:t>成都市武侯区武科西一路78号西南干线交通大厦B区20</w:t>
      </w:r>
      <w:r>
        <w:rPr>
          <w:rFonts w:hint="eastAsia" w:ascii="宋体" w:hAnsi="宋体" w:eastAsia="宋体" w:cs="宋体"/>
          <w:color w:val="auto"/>
          <w:spacing w:val="0"/>
          <w:position w:val="0"/>
          <w:sz w:val="24"/>
          <w:u w:val="single"/>
          <w:shd w:val="clear" w:color="auto" w:fill="auto"/>
          <w:lang w:val="en-US" w:eastAsia="zh-CN"/>
        </w:rPr>
        <w:t>2</w:t>
      </w:r>
      <w:r>
        <w:rPr>
          <w:rFonts w:ascii="宋体" w:hAnsi="宋体" w:eastAsia="宋体" w:cs="宋体"/>
          <w:color w:val="auto"/>
          <w:spacing w:val="0"/>
          <w:position w:val="0"/>
          <w:sz w:val="24"/>
          <w:u w:val="single"/>
          <w:shd w:val="clear" w:color="auto" w:fill="auto"/>
        </w:rPr>
        <w:t xml:space="preserve"> </w:t>
      </w:r>
    </w:p>
    <w:p>
      <w:pPr>
        <w:spacing w:before="0" w:after="0" w:line="360" w:lineRule="auto"/>
        <w:ind w:left="0" w:right="0" w:firstLine="480"/>
        <w:jc w:val="both"/>
        <w:rPr>
          <w:rFonts w:ascii="宋体" w:hAnsi="宋体" w:eastAsia="宋体" w:cs="宋体"/>
          <w:color w:val="auto"/>
          <w:spacing w:val="0"/>
          <w:position w:val="0"/>
          <w:sz w:val="24"/>
          <w:u w:val="single"/>
          <w:shd w:val="clear" w:color="auto" w:fill="auto"/>
        </w:rPr>
      </w:pPr>
      <w:r>
        <w:rPr>
          <w:rFonts w:ascii="宋体" w:hAnsi="宋体" w:eastAsia="宋体" w:cs="宋体"/>
          <w:color w:val="auto"/>
          <w:spacing w:val="0"/>
          <w:position w:val="0"/>
          <w:sz w:val="24"/>
          <w:shd w:val="clear" w:color="auto" w:fill="auto"/>
        </w:rPr>
        <w:t>邮    编：</w:t>
      </w:r>
      <w:r>
        <w:rPr>
          <w:rFonts w:ascii="宋体" w:hAnsi="宋体" w:eastAsia="宋体" w:cs="宋体"/>
          <w:color w:val="auto"/>
          <w:spacing w:val="0"/>
          <w:position w:val="0"/>
          <w:sz w:val="24"/>
          <w:u w:val="single"/>
          <w:shd w:val="clear" w:color="auto" w:fill="auto"/>
        </w:rPr>
        <w:t>610000</w:t>
      </w:r>
    </w:p>
    <w:p>
      <w:pPr>
        <w:spacing w:before="0" w:after="0" w:line="360" w:lineRule="auto"/>
        <w:ind w:left="0" w:right="0" w:firstLine="480"/>
        <w:jc w:val="both"/>
        <w:rPr>
          <w:rFonts w:hint="default" w:ascii="宋体" w:hAnsi="宋体" w:eastAsia="宋体" w:cs="宋体"/>
          <w:color w:val="auto"/>
          <w:spacing w:val="0"/>
          <w:position w:val="0"/>
          <w:sz w:val="24"/>
          <w:u w:val="single"/>
          <w:shd w:val="clear" w:color="auto" w:fill="auto"/>
          <w:lang w:val="en-US" w:eastAsia="zh-CN"/>
        </w:rPr>
      </w:pPr>
      <w:r>
        <w:rPr>
          <w:rFonts w:ascii="宋体" w:hAnsi="宋体" w:eastAsia="宋体" w:cs="宋体"/>
          <w:color w:val="auto"/>
          <w:spacing w:val="0"/>
          <w:position w:val="0"/>
          <w:sz w:val="24"/>
          <w:shd w:val="clear" w:color="auto" w:fill="auto"/>
        </w:rPr>
        <w:t>联 系 人：</w:t>
      </w:r>
      <w:r>
        <w:rPr>
          <w:rFonts w:hint="eastAsia" w:ascii="宋体" w:hAnsi="宋体" w:eastAsia="宋体" w:cs="宋体"/>
          <w:color w:val="auto"/>
          <w:spacing w:val="0"/>
          <w:position w:val="0"/>
          <w:sz w:val="24"/>
          <w:u w:val="single"/>
          <w:shd w:val="clear" w:color="auto" w:fill="auto"/>
          <w:lang w:val="en-US" w:eastAsia="zh-CN"/>
        </w:rPr>
        <w:t>袁先生</w:t>
      </w:r>
    </w:p>
    <w:p>
      <w:pPr>
        <w:spacing w:before="0" w:after="0" w:line="360" w:lineRule="auto"/>
        <w:ind w:left="0" w:right="0" w:firstLine="480"/>
        <w:jc w:val="both"/>
        <w:rPr>
          <w:rFonts w:hint="default" w:ascii="宋体" w:hAnsi="宋体" w:eastAsia="宋体" w:cs="宋体"/>
          <w:color w:val="auto"/>
          <w:spacing w:val="0"/>
          <w:position w:val="0"/>
          <w:sz w:val="24"/>
          <w:u w:val="single"/>
          <w:shd w:val="clear" w:color="auto" w:fill="auto"/>
          <w:lang w:val="en-US" w:eastAsia="zh-CN"/>
        </w:rPr>
      </w:pPr>
      <w:r>
        <w:rPr>
          <w:rFonts w:ascii="宋体" w:hAnsi="宋体" w:eastAsia="宋体" w:cs="宋体"/>
          <w:color w:val="auto"/>
          <w:spacing w:val="0"/>
          <w:position w:val="0"/>
          <w:sz w:val="24"/>
          <w:shd w:val="clear" w:color="auto" w:fill="auto"/>
        </w:rPr>
        <w:t>联系电话：</w:t>
      </w:r>
      <w:r>
        <w:rPr>
          <w:rFonts w:ascii="宋体" w:hAnsi="宋体" w:eastAsia="宋体" w:cs="宋体"/>
          <w:color w:val="auto"/>
          <w:spacing w:val="0"/>
          <w:position w:val="0"/>
          <w:sz w:val="24"/>
          <w:u w:val="single"/>
          <w:shd w:val="clear" w:color="auto" w:fill="auto"/>
        </w:rPr>
        <w:t>1</w:t>
      </w:r>
      <w:r>
        <w:rPr>
          <w:rFonts w:hint="eastAsia" w:ascii="宋体" w:hAnsi="宋体" w:eastAsia="宋体" w:cs="宋体"/>
          <w:color w:val="auto"/>
          <w:spacing w:val="0"/>
          <w:position w:val="0"/>
          <w:sz w:val="24"/>
          <w:u w:val="single"/>
          <w:shd w:val="clear" w:color="auto" w:fill="auto"/>
          <w:lang w:val="en-US" w:eastAsia="zh-CN"/>
        </w:rPr>
        <w:t>8244247427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YmVlODUyOGM3NmNjYzdmYWU4NDBlOWI0YjJlOGIifQ=="/>
  </w:docVars>
  <w:rsids>
    <w:rsidRoot w:val="2DDF2B71"/>
    <w:rsid w:val="2DDF2B71"/>
    <w:rsid w:val="6C010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2217</Words>
  <Characters>2398</Characters>
  <Lines>0</Lines>
  <Paragraphs>0</Paragraphs>
  <TotalTime>1</TotalTime>
  <ScaleCrop>false</ScaleCrop>
  <LinksUpToDate>false</LinksUpToDate>
  <CharactersWithSpaces>2423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2022-08-22T10:21:00Z</dcterms:created>
  <dc:creator>Andres 666</dc:creator>
  <cp:lastModifiedBy>Andres 666</cp:lastModifiedBy>
  <dcterms:modified xsi:type="dcterms:W3CDTF">2022-08-22T10:58:48Z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60556540DDF345BF9926EE9F68790C5C</vt:lpwstr>
  </property>
</Properties>
</file>