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Cs/>
          <w:kern w:val="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4"/>
          <w:highlight w:val="none"/>
          <w:lang w:val="en-US" w:eastAsia="zh-CN"/>
        </w:rPr>
        <w:t>附表一：</w:t>
      </w:r>
    </w:p>
    <w:p>
      <w:pPr>
        <w:spacing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Cs w:val="21"/>
        </w:rPr>
        <w:t>采购需求一览表</w:t>
      </w:r>
    </w:p>
    <w:p>
      <w:pPr>
        <w:spacing w:line="360" w:lineRule="auto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</w:rPr>
        <w:t>项目编号：</w:t>
      </w:r>
      <w:bookmarkStart w:id="0" w:name="_GoBack"/>
      <w:r>
        <w:rPr>
          <w:rFonts w:hint="eastAsia" w:ascii="宋体" w:hAnsi="宋体" w:eastAsia="宋体" w:cs="宋体"/>
          <w:bCs/>
          <w:szCs w:val="21"/>
          <w:lang w:eastAsia="zh-CN"/>
        </w:rPr>
        <w:t>ZCZB-2208-ZH125</w:t>
      </w:r>
      <w:bookmarkEnd w:id="0"/>
    </w:p>
    <w:tbl>
      <w:tblPr>
        <w:tblStyle w:val="4"/>
        <w:tblW w:w="95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1428"/>
        <w:gridCol w:w="942"/>
        <w:gridCol w:w="795"/>
        <w:gridCol w:w="1655"/>
        <w:gridCol w:w="2129"/>
        <w:gridCol w:w="1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tblHeader/>
          <w:jc w:val="center"/>
        </w:trPr>
        <w:tc>
          <w:tcPr>
            <w:tcW w:w="69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品目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货物名称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55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交货期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（工期）</w:t>
            </w:r>
          </w:p>
        </w:tc>
        <w:tc>
          <w:tcPr>
            <w:tcW w:w="212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质保期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6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冰冻切片机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5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合同签订后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3个月内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验收合格后至少</w:t>
            </w:r>
          </w:p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9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允许进口产品的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投标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6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微量核酸检测仪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合同签订后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3个月内</w:t>
            </w:r>
          </w:p>
        </w:tc>
        <w:tc>
          <w:tcPr>
            <w:tcW w:w="2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验收合格后至少</w:t>
            </w:r>
          </w:p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允许进口产品的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投标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9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3.1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免疫组化染色机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合同签订后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3个月内</w:t>
            </w:r>
          </w:p>
        </w:tc>
        <w:tc>
          <w:tcPr>
            <w:tcW w:w="2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验收合格后至少</w:t>
            </w:r>
          </w:p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允许进口产品的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投标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69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3.2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全自动免疫组化仪（自动染片机）试剂耗材</w:t>
            </w:r>
          </w:p>
        </w:tc>
        <w:tc>
          <w:tcPr>
            <w:tcW w:w="942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16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应急12小时内，普通3天内。供应商须具备冷链配送能力，适于在气温为摄氏2℃-8℃和相对湿度为90％的环境条件下运输和贮存保证。</w:t>
            </w:r>
          </w:p>
        </w:tc>
        <w:tc>
          <w:tcPr>
            <w:tcW w:w="2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按照国家标准要求。</w:t>
            </w:r>
          </w:p>
        </w:tc>
        <w:tc>
          <w:tcPr>
            <w:tcW w:w="19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276B6CE1"/>
    <w:rsid w:val="276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lock Text"/>
    <w:basedOn w:val="1"/>
    <w:qFormat/>
    <w:uiPriority w:val="0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2022-08-19T11:03:00Z</dcterms:created>
  <dc:creator>NTKO</dc:creator>
  <cp:lastModifiedBy>NTKO</cp:lastModifiedBy>
  <dcterms:modified xsi:type="dcterms:W3CDTF">2022-08-19T11:04:13Z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28F5D0209F994D1FB1D2580BAF817E90</vt:lpwstr>
  </property>
</Properties>
</file>