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E5" w:rsidRPr="007A10E5" w:rsidRDefault="007A10E5" w:rsidP="007A10E5">
      <w:pPr>
        <w:spacing w:line="360" w:lineRule="auto"/>
        <w:jc w:val="center"/>
        <w:rPr>
          <w:rFonts w:ascii="仿宋" w:eastAsia="仿宋" w:hAnsi="仿宋" w:cs="仿宋"/>
          <w:b/>
          <w:sz w:val="32"/>
          <w:szCs w:val="24"/>
        </w:rPr>
      </w:pPr>
      <w:r w:rsidRPr="007A10E5">
        <w:rPr>
          <w:rFonts w:ascii="仿宋" w:eastAsia="仿宋" w:hAnsi="仿宋" w:cs="仿宋" w:hint="eastAsia"/>
          <w:b/>
          <w:sz w:val="32"/>
          <w:szCs w:val="24"/>
        </w:rPr>
        <w:t>瑞昌市农业投资发展有限公司瑞昌市水环境综合治理项目-瑞昌市排水管网整治工程二期井盖采购公开招标公告</w:t>
      </w:r>
    </w:p>
    <w:p w:rsidR="007A10E5" w:rsidRDefault="007A10E5" w:rsidP="007A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项目概况</w:t>
      </w:r>
    </w:p>
    <w:p w:rsidR="007A10E5" w:rsidRDefault="007A10E5" w:rsidP="007A1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u w:val="single"/>
        </w:rPr>
        <w:t>瑞昌市水环境综合治理项目-瑞昌市排水管网整治工程二期井盖采购</w:t>
      </w:r>
      <w:r>
        <w:rPr>
          <w:rFonts w:ascii="仿宋" w:eastAsia="仿宋" w:hAnsi="仿宋" w:cs="仿宋" w:hint="eastAsia"/>
          <w:sz w:val="24"/>
          <w:szCs w:val="24"/>
        </w:rPr>
        <w:t>招标项目的潜在投标人应在</w:t>
      </w:r>
      <w:r>
        <w:rPr>
          <w:rFonts w:ascii="仿宋" w:eastAsia="仿宋" w:hAnsi="仿宋" w:cs="仿宋" w:hint="eastAsia"/>
          <w:sz w:val="24"/>
          <w:szCs w:val="24"/>
          <w:u w:val="single"/>
        </w:rPr>
        <w:t>中国政府采购网上报名和下载</w:t>
      </w:r>
      <w:r>
        <w:rPr>
          <w:rFonts w:ascii="仿宋" w:eastAsia="仿宋" w:hAnsi="仿宋" w:cs="仿宋" w:hint="eastAsia"/>
          <w:sz w:val="24"/>
          <w:szCs w:val="24"/>
        </w:rPr>
        <w:t>招标文件并于</w:t>
      </w:r>
      <w:r>
        <w:rPr>
          <w:rFonts w:ascii="仿宋" w:eastAsia="仿宋" w:hAnsi="仿宋" w:cs="仿宋" w:hint="eastAsia"/>
          <w:sz w:val="24"/>
          <w:szCs w:val="24"/>
          <w:u w:val="single"/>
        </w:rPr>
        <w:t>2022年9月8日09点30分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>（</w:t>
      </w:r>
      <w:r>
        <w:rPr>
          <w:rFonts w:ascii="仿宋" w:eastAsia="仿宋" w:hAnsi="仿宋" w:cs="仿宋" w:hint="eastAsia"/>
          <w:bCs/>
          <w:sz w:val="24"/>
          <w:szCs w:val="24"/>
        </w:rPr>
        <w:t>北京时间）前递交投标文件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7A10E5" w:rsidRDefault="007A10E5" w:rsidP="007A10E5">
      <w:pPr>
        <w:pStyle w:val="2"/>
        <w:spacing w:line="360" w:lineRule="auto"/>
        <w:rPr>
          <w:rFonts w:ascii="仿宋" w:eastAsia="仿宋" w:hAnsi="仿宋" w:cs="仿宋"/>
          <w:b w:val="0"/>
          <w:bCs w:val="0"/>
          <w:sz w:val="24"/>
          <w:szCs w:val="24"/>
        </w:rPr>
      </w:pPr>
      <w:bookmarkStart w:id="0" w:name="_Toc28359002"/>
      <w:bookmarkStart w:id="1" w:name="_Toc35393621"/>
      <w:bookmarkStart w:id="2" w:name="_Toc35393790"/>
      <w:bookmarkStart w:id="3" w:name="_Toc28359079"/>
      <w:bookmarkStart w:id="4" w:name="_Toc32344"/>
      <w:bookmarkStart w:id="5" w:name="_Toc27129"/>
      <w:bookmarkStart w:id="6" w:name="_Hlk24379207"/>
      <w:r>
        <w:rPr>
          <w:rFonts w:ascii="仿宋" w:eastAsia="仿宋" w:hAnsi="仿宋" w:cs="仿宋" w:hint="eastAsia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项目编号：RCZC-JXZ-2022-001</w:t>
      </w:r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项目名称：瑞昌市水环境综合治理项目-瑞昌市排水管网整治工程二期井盖采购</w:t>
      </w:r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预算金额：179.48万元</w:t>
      </w:r>
      <w:bookmarkStart w:id="7" w:name="_GoBack"/>
      <w:bookmarkEnd w:id="7"/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最高限价（如有）：无</w:t>
      </w:r>
    </w:p>
    <w:bookmarkEnd w:id="6"/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采购需求：</w:t>
      </w:r>
    </w:p>
    <w:tbl>
      <w:tblPr>
        <w:tblW w:w="89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4005"/>
        <w:gridCol w:w="1427"/>
        <w:gridCol w:w="733"/>
        <w:gridCol w:w="1025"/>
      </w:tblGrid>
      <w:tr w:rsidR="007A10E5" w:rsidTr="00E53D70">
        <w:trPr>
          <w:trHeight w:val="690"/>
          <w:jc w:val="center"/>
        </w:trPr>
        <w:tc>
          <w:tcPr>
            <w:tcW w:w="1755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8" w:name="_Toc35393622"/>
            <w:bookmarkStart w:id="9" w:name="_Toc28359003"/>
            <w:bookmarkStart w:id="10" w:name="_Toc26529"/>
            <w:bookmarkStart w:id="11" w:name="_Toc28359080"/>
            <w:bookmarkStart w:id="12" w:name="_Toc35393791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采购条目编号</w:t>
            </w:r>
          </w:p>
        </w:tc>
        <w:tc>
          <w:tcPr>
            <w:tcW w:w="4005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采购条目名称</w:t>
            </w:r>
          </w:p>
        </w:tc>
        <w:tc>
          <w:tcPr>
            <w:tcW w:w="1427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33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25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A10E5" w:rsidTr="00E53D70">
        <w:trPr>
          <w:trHeight w:val="795"/>
          <w:jc w:val="center"/>
        </w:trPr>
        <w:tc>
          <w:tcPr>
            <w:tcW w:w="1755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RCZC-JXZ-2022-001</w:t>
            </w:r>
          </w:p>
        </w:tc>
        <w:tc>
          <w:tcPr>
            <w:tcW w:w="4005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瑞昌市水环境综合治理项目-瑞昌市排水管网整治工程二期井盖采购</w:t>
            </w:r>
          </w:p>
        </w:tc>
        <w:tc>
          <w:tcPr>
            <w:tcW w:w="1427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批</w:t>
            </w:r>
          </w:p>
        </w:tc>
        <w:tc>
          <w:tcPr>
            <w:tcW w:w="1025" w:type="dxa"/>
            <w:vAlign w:val="center"/>
          </w:tcPr>
          <w:p w:rsidR="007A10E5" w:rsidRDefault="007A10E5" w:rsidP="00E53D7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A10E5" w:rsidRDefault="007A10E5" w:rsidP="00E53D70">
            <w:pPr>
              <w:pStyle w:val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A10E5" w:rsidRPr="0031529A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1529A">
        <w:rPr>
          <w:rFonts w:ascii="仿宋" w:eastAsia="仿宋" w:hAnsi="仿宋" w:cs="仿宋" w:hint="eastAsia"/>
          <w:sz w:val="24"/>
          <w:szCs w:val="24"/>
        </w:rPr>
        <w:t>合同履行期限：</w:t>
      </w:r>
      <w:r>
        <w:rPr>
          <w:rFonts w:ascii="仿宋" w:eastAsia="仿宋" w:hAnsi="仿宋" w:cs="仿宋" w:hint="eastAsia"/>
          <w:sz w:val="24"/>
          <w:szCs w:val="24"/>
        </w:rPr>
        <w:t>2023年12月31日前</w:t>
      </w:r>
      <w:r w:rsidRPr="0031529A">
        <w:rPr>
          <w:rFonts w:ascii="仿宋" w:eastAsia="仿宋" w:hAnsi="仿宋" w:cs="仿宋" w:hint="eastAsia"/>
          <w:sz w:val="24"/>
          <w:szCs w:val="24"/>
        </w:rPr>
        <w:t>。</w:t>
      </w:r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31529A">
        <w:rPr>
          <w:rFonts w:ascii="仿宋" w:eastAsia="仿宋" w:hAnsi="仿宋" w:cs="仿宋" w:hint="eastAsia"/>
          <w:sz w:val="24"/>
          <w:szCs w:val="24"/>
        </w:rPr>
        <w:t>本项目（不）接受联合体。</w:t>
      </w:r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13" w:name="_Toc271"/>
      <w:r>
        <w:rPr>
          <w:rFonts w:ascii="仿宋" w:eastAsia="仿宋" w:hAnsi="仿宋" w:cs="仿宋" w:hint="eastAsia"/>
          <w:sz w:val="24"/>
          <w:szCs w:val="24"/>
        </w:rPr>
        <w:t>本项目非专门面向中小企业采购。</w:t>
      </w:r>
    </w:p>
    <w:p w:rsidR="007A10E5" w:rsidRDefault="007A10E5" w:rsidP="007A10E5">
      <w:pPr>
        <w:pStyle w:val="2"/>
        <w:keepNext w:val="0"/>
        <w:keepLines w:val="0"/>
        <w:spacing w:line="360" w:lineRule="auto"/>
        <w:rPr>
          <w:rFonts w:ascii="仿宋" w:eastAsia="仿宋" w:hAnsi="仿宋" w:cs="仿宋"/>
          <w:b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sz w:val="24"/>
          <w:szCs w:val="24"/>
        </w:rPr>
        <w:t>二、申请人的资格要求</w:t>
      </w:r>
      <w:bookmarkEnd w:id="8"/>
      <w:bookmarkEnd w:id="9"/>
      <w:bookmarkEnd w:id="10"/>
      <w:bookmarkEnd w:id="11"/>
      <w:bookmarkEnd w:id="12"/>
      <w:bookmarkEnd w:id="13"/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1.满足《中华人民共和国政府采购法》第二十二条规定；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（1）具有独立承担民事责任的能力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（2）具有良好的商业信誉和健全的财务会计制度 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（3）具有履行合同所必须的设备和专业技术能力 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（4）有依法缴纳税收和社会保障资金的良好记录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（5）参加政府采购活动前三年内,在经营活动中没有重大违法记录</w:t>
      </w:r>
    </w:p>
    <w:p w:rsidR="007A10E5" w:rsidRDefault="007A10E5" w:rsidP="007A10E5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bookmarkStart w:id="14" w:name="_Toc28359081"/>
      <w:bookmarkStart w:id="15" w:name="_Toc35393792"/>
      <w:bookmarkStart w:id="16" w:name="_Toc28359004"/>
      <w:bookmarkStart w:id="17" w:name="_Toc35393623"/>
      <w:r>
        <w:rPr>
          <w:rFonts w:ascii="仿宋" w:eastAsia="仿宋" w:hAnsi="仿宋" w:cs="仿宋" w:hint="eastAsia"/>
          <w:sz w:val="24"/>
          <w:szCs w:val="24"/>
        </w:rPr>
        <w:t>（6）法律、行政法规规定的其他条件。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2.本项目的特定资格要求：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（1）为本采购项目提供整体设计、规范编制或者项目管理、监理、检测等服务的，不得参加本项目的政府采购活动。</w:t>
      </w:r>
    </w:p>
    <w:p w:rsidR="007A10E5" w:rsidRDefault="007A10E5" w:rsidP="007A10E5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（2）以联合体形式参加（或者合同分包）的，联合协议（或者分包意向协议）中中小企业合同金额应当达到30% 比例以上(适用于涉及中小企业的联合体投标或者允许合同分包的采购项目)</w:t>
      </w:r>
    </w:p>
    <w:p w:rsidR="007A10E5" w:rsidRDefault="007A10E5" w:rsidP="007A10E5">
      <w:pPr>
        <w:spacing w:line="360" w:lineRule="auto"/>
        <w:ind w:leftChars="100" w:left="690" w:hangingChars="200" w:hanging="480"/>
        <w:outlineLvl w:val="1"/>
        <w:rPr>
          <w:rFonts w:ascii="仿宋" w:eastAsia="仿宋" w:hAnsi="仿宋" w:cs="仿宋"/>
          <w:sz w:val="24"/>
          <w:szCs w:val="24"/>
        </w:rPr>
      </w:pPr>
      <w:bookmarkStart w:id="18" w:name="_Toc29897"/>
      <w:r>
        <w:rPr>
          <w:rFonts w:ascii="仿宋" w:eastAsia="仿宋" w:hAnsi="仿宋" w:cs="仿宋" w:hint="eastAsia"/>
          <w:sz w:val="24"/>
          <w:szCs w:val="24"/>
        </w:rPr>
        <w:t>三、获取招标文件</w:t>
      </w:r>
      <w:bookmarkEnd w:id="14"/>
      <w:bookmarkEnd w:id="15"/>
      <w:bookmarkEnd w:id="16"/>
      <w:bookmarkEnd w:id="17"/>
      <w:bookmarkEnd w:id="18"/>
    </w:p>
    <w:p w:rsidR="007A10E5" w:rsidRDefault="007A10E5" w:rsidP="007A10E5">
      <w:pPr>
        <w:spacing w:line="360" w:lineRule="auto"/>
        <w:ind w:leftChars="266" w:left="1279" w:hangingChars="300" w:hanging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时间：2022年8月19日至2022年8月26日（北京时间，法定节假日除外），</w:t>
      </w:r>
    </w:p>
    <w:p w:rsidR="007A10E5" w:rsidRDefault="007A10E5" w:rsidP="007A10E5">
      <w:pPr>
        <w:spacing w:line="360" w:lineRule="auto"/>
        <w:ind w:firstLine="54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地点：</w:t>
      </w:r>
      <w:r>
        <w:rPr>
          <w:rFonts w:ascii="仿宋" w:eastAsia="仿宋" w:hAnsi="仿宋" w:cs="仿宋" w:hint="eastAsia"/>
          <w:bCs/>
          <w:sz w:val="24"/>
          <w:szCs w:val="24"/>
        </w:rPr>
        <w:t>江西省京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星舟工程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管理有限公司（江西省九江市瑞昌市金铭府邸商业街3号楼501）</w:t>
      </w:r>
    </w:p>
    <w:p w:rsidR="007A10E5" w:rsidRDefault="007A10E5" w:rsidP="007A10E5">
      <w:pPr>
        <w:spacing w:line="360" w:lineRule="auto"/>
        <w:ind w:firstLine="5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方式：现场领取或邮箱报名领取、报名单位请将材料（营业执照、授权委托书）扫描成彩色PDF文件发至电子邮箱（452720103@qq.com），邮箱接收截止时间2022年8月26日17:30分</w:t>
      </w:r>
    </w:p>
    <w:p w:rsidR="007A10E5" w:rsidRDefault="007A10E5" w:rsidP="007A10E5">
      <w:pPr>
        <w:pStyle w:val="2"/>
        <w:spacing w:line="276" w:lineRule="auto"/>
        <w:rPr>
          <w:rFonts w:ascii="仿宋" w:eastAsia="仿宋" w:hAnsi="仿宋" w:cs="仿宋"/>
          <w:b w:val="0"/>
          <w:sz w:val="24"/>
          <w:szCs w:val="24"/>
        </w:rPr>
      </w:pPr>
      <w:bookmarkStart w:id="19" w:name="_Toc28359005"/>
      <w:bookmarkStart w:id="20" w:name="_Toc28359082"/>
      <w:bookmarkStart w:id="21" w:name="_Toc20720"/>
      <w:bookmarkStart w:id="22" w:name="_Toc35393624"/>
      <w:bookmarkStart w:id="23" w:name="_Toc35393793"/>
      <w:bookmarkStart w:id="24" w:name="_Toc7022"/>
      <w:r>
        <w:rPr>
          <w:rFonts w:ascii="仿宋" w:eastAsia="仿宋" w:hAnsi="仿宋" w:cs="仿宋" w:hint="eastAsia"/>
          <w:b w:val="0"/>
          <w:sz w:val="24"/>
          <w:szCs w:val="24"/>
        </w:rPr>
        <w:t>四、提交投标文件</w:t>
      </w:r>
      <w:bookmarkEnd w:id="19"/>
      <w:bookmarkEnd w:id="20"/>
      <w:r>
        <w:rPr>
          <w:rFonts w:ascii="仿宋" w:eastAsia="仿宋" w:hAnsi="仿宋" w:cs="仿宋" w:hint="eastAsia"/>
          <w:b w:val="0"/>
          <w:sz w:val="24"/>
          <w:szCs w:val="24"/>
        </w:rPr>
        <w:t>截止时间、开标时间和地点</w:t>
      </w:r>
      <w:bookmarkEnd w:id="21"/>
      <w:bookmarkEnd w:id="22"/>
      <w:bookmarkEnd w:id="23"/>
      <w:bookmarkEnd w:id="24"/>
    </w:p>
    <w:p w:rsidR="007A10E5" w:rsidRDefault="007A10E5" w:rsidP="007A10E5">
      <w:pPr>
        <w:spacing w:line="276" w:lineRule="auto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截止时间：</w:t>
      </w:r>
      <w:r>
        <w:rPr>
          <w:rFonts w:ascii="仿宋" w:eastAsia="仿宋" w:hAnsi="仿宋" w:cs="仿宋" w:hint="eastAsia"/>
          <w:sz w:val="24"/>
          <w:szCs w:val="24"/>
        </w:rPr>
        <w:t>2022年9月8日09点30分</w:t>
      </w:r>
      <w:r>
        <w:rPr>
          <w:rFonts w:ascii="仿宋" w:eastAsia="仿宋" w:hAnsi="仿宋" w:cs="仿宋" w:hint="eastAsia"/>
          <w:bCs/>
          <w:sz w:val="24"/>
          <w:szCs w:val="24"/>
        </w:rPr>
        <w:t>（北京时间）</w:t>
      </w:r>
    </w:p>
    <w:p w:rsidR="007A10E5" w:rsidRDefault="007A10E5" w:rsidP="007A10E5">
      <w:pPr>
        <w:spacing w:line="276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    点：九江市公共资源交易中心瑞昌分中心</w:t>
      </w:r>
    </w:p>
    <w:p w:rsidR="007A10E5" w:rsidRDefault="007A10E5" w:rsidP="007A10E5">
      <w:pPr>
        <w:pStyle w:val="2"/>
        <w:spacing w:line="276" w:lineRule="auto"/>
        <w:rPr>
          <w:rFonts w:ascii="仿宋" w:eastAsia="仿宋" w:hAnsi="仿宋" w:cs="仿宋"/>
          <w:b w:val="0"/>
          <w:sz w:val="24"/>
          <w:szCs w:val="24"/>
        </w:rPr>
      </w:pPr>
      <w:bookmarkStart w:id="25" w:name="_Toc28359084"/>
      <w:bookmarkStart w:id="26" w:name="_Toc28359007"/>
      <w:bookmarkStart w:id="27" w:name="_Toc433"/>
      <w:bookmarkStart w:id="28" w:name="_Toc35393625"/>
      <w:bookmarkStart w:id="29" w:name="_Toc12960"/>
      <w:bookmarkStart w:id="30" w:name="_Toc35393794"/>
      <w:r>
        <w:rPr>
          <w:rFonts w:ascii="仿宋" w:eastAsia="仿宋" w:hAnsi="仿宋" w:cs="仿宋" w:hint="eastAsia"/>
          <w:b w:val="0"/>
          <w:sz w:val="24"/>
          <w:szCs w:val="24"/>
        </w:rPr>
        <w:t>五、公告期限</w:t>
      </w:r>
      <w:bookmarkEnd w:id="25"/>
      <w:bookmarkEnd w:id="26"/>
      <w:bookmarkEnd w:id="27"/>
      <w:bookmarkEnd w:id="28"/>
      <w:bookmarkEnd w:id="29"/>
      <w:bookmarkEnd w:id="30"/>
    </w:p>
    <w:p w:rsidR="007A10E5" w:rsidRDefault="007A10E5" w:rsidP="007A10E5">
      <w:pPr>
        <w:spacing w:line="276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自本公告发布之日起5个工作日。</w:t>
      </w:r>
    </w:p>
    <w:p w:rsidR="007A10E5" w:rsidRDefault="007A10E5" w:rsidP="007A10E5">
      <w:pPr>
        <w:pStyle w:val="2"/>
        <w:spacing w:line="276" w:lineRule="auto"/>
        <w:rPr>
          <w:rFonts w:ascii="仿宋" w:eastAsia="仿宋" w:hAnsi="仿宋" w:cs="仿宋"/>
          <w:b w:val="0"/>
          <w:sz w:val="24"/>
          <w:szCs w:val="24"/>
        </w:rPr>
      </w:pPr>
      <w:bookmarkStart w:id="31" w:name="_Toc35393626"/>
      <w:bookmarkStart w:id="32" w:name="_Toc10090"/>
      <w:bookmarkStart w:id="33" w:name="_Toc35393795"/>
      <w:bookmarkStart w:id="34" w:name="_Toc24895"/>
      <w:r>
        <w:rPr>
          <w:rFonts w:ascii="仿宋" w:eastAsia="仿宋" w:hAnsi="仿宋" w:cs="仿宋" w:hint="eastAsia"/>
          <w:b w:val="0"/>
          <w:sz w:val="24"/>
          <w:szCs w:val="24"/>
        </w:rPr>
        <w:t>六、其他补充事宜</w:t>
      </w:r>
      <w:bookmarkEnd w:id="31"/>
      <w:bookmarkEnd w:id="32"/>
      <w:bookmarkEnd w:id="33"/>
      <w:bookmarkEnd w:id="34"/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1、单位负责人为同一人或者存在直接控股、管理关系的不同投标人，不得参加同一合同项下的采购活动。</w:t>
      </w:r>
    </w:p>
    <w:p w:rsidR="007A10E5" w:rsidRDefault="007A10E5" w:rsidP="007A10E5">
      <w:pPr>
        <w:spacing w:line="360" w:lineRule="auto"/>
        <w:ind w:firstLine="5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2、投标人被“信用中国”列入失信被执行人和重大税收违法案件当事人名单的、被“中国政府采购网”网站列入政府采购严重违法失信行为记录名单（处罚期限尚未届满的），不得参与本项目的政府采购活动。</w:t>
      </w:r>
    </w:p>
    <w:p w:rsidR="007A10E5" w:rsidRDefault="007A10E5" w:rsidP="007A10E5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3、落实政府采购政策需满足的资格要求：本项目采购的产品属于政府强制采购节能产品的，必须提供《节能产品政府采购品目清单》的产品。</w:t>
      </w:r>
    </w:p>
    <w:p w:rsidR="007A10E5" w:rsidRDefault="007A10E5" w:rsidP="007A10E5">
      <w:pPr>
        <w:pStyle w:val="2"/>
        <w:spacing w:line="360" w:lineRule="auto"/>
        <w:rPr>
          <w:rFonts w:ascii="仿宋" w:eastAsia="仿宋" w:hAnsi="仿宋" w:cs="仿宋"/>
          <w:b w:val="0"/>
          <w:sz w:val="24"/>
          <w:szCs w:val="24"/>
        </w:rPr>
      </w:pPr>
      <w:bookmarkStart w:id="35" w:name="_Toc26821"/>
      <w:bookmarkStart w:id="36" w:name="_Toc35393796"/>
      <w:bookmarkStart w:id="37" w:name="_Toc28359085"/>
      <w:bookmarkStart w:id="38" w:name="_Toc28359008"/>
      <w:bookmarkStart w:id="39" w:name="_Toc25456"/>
      <w:bookmarkStart w:id="40" w:name="_Toc35393627"/>
      <w:r>
        <w:rPr>
          <w:rFonts w:ascii="仿宋" w:eastAsia="仿宋" w:hAnsi="仿宋" w:cs="仿宋" w:hint="eastAsia"/>
          <w:b w:val="0"/>
          <w:sz w:val="24"/>
          <w:szCs w:val="24"/>
        </w:rPr>
        <w:lastRenderedPageBreak/>
        <w:t>七、对本次招标提出询问，请按以下方式联系。</w:t>
      </w:r>
      <w:bookmarkEnd w:id="35"/>
      <w:bookmarkEnd w:id="36"/>
      <w:bookmarkEnd w:id="37"/>
      <w:bookmarkEnd w:id="38"/>
      <w:bookmarkEnd w:id="39"/>
      <w:bookmarkEnd w:id="40"/>
    </w:p>
    <w:p w:rsidR="007A10E5" w:rsidRDefault="007A10E5" w:rsidP="007A10E5">
      <w:pPr>
        <w:widowControl/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　　　1.采购人信息</w:t>
      </w:r>
    </w:p>
    <w:p w:rsidR="007A10E5" w:rsidRDefault="007A10E5" w:rsidP="007A10E5">
      <w:pPr>
        <w:spacing w:line="360" w:lineRule="auto"/>
        <w:ind w:leftChars="371" w:left="1079" w:hangingChars="125" w:hanging="30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名 称：瑞昌市农业投资发展有限公司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 xml:space="preserve">　　　　　　　　　　　　</w:t>
      </w:r>
      <w:proofErr w:type="gramEnd"/>
    </w:p>
    <w:p w:rsidR="007A10E5" w:rsidRDefault="007A10E5" w:rsidP="007A10E5">
      <w:pPr>
        <w:spacing w:line="360" w:lineRule="auto"/>
        <w:ind w:leftChars="371" w:left="1079" w:hangingChars="125" w:hanging="30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地址：江西省瑞昌市人民南路30号</w:t>
      </w:r>
    </w:p>
    <w:p w:rsidR="007A10E5" w:rsidRDefault="007A10E5" w:rsidP="007A10E5">
      <w:pPr>
        <w:spacing w:line="360" w:lineRule="auto"/>
        <w:ind w:leftChars="371" w:left="1079" w:hangingChars="125" w:hanging="30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联系方式：吴先生</w:t>
      </w:r>
      <w:bookmarkStart w:id="41" w:name="_Toc28359086"/>
      <w:bookmarkStart w:id="42" w:name="_Toc28359009"/>
      <w:r>
        <w:rPr>
          <w:rFonts w:ascii="仿宋" w:eastAsia="仿宋" w:hAnsi="仿宋" w:cs="仿宋" w:hint="eastAsia"/>
          <w:bCs/>
          <w:sz w:val="24"/>
          <w:szCs w:val="24"/>
        </w:rPr>
        <w:t xml:space="preserve">   0792- 4222066</w:t>
      </w:r>
    </w:p>
    <w:p w:rsidR="007A10E5" w:rsidRDefault="007A10E5" w:rsidP="007A10E5">
      <w:pPr>
        <w:spacing w:line="360" w:lineRule="auto"/>
        <w:ind w:leftChars="371" w:left="1079" w:hangingChars="125" w:hanging="30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2.采购代理机构信息</w:t>
      </w:r>
      <w:bookmarkEnd w:id="41"/>
      <w:bookmarkEnd w:id="42"/>
    </w:p>
    <w:p w:rsidR="007A10E5" w:rsidRDefault="007A10E5" w:rsidP="007A10E5">
      <w:pPr>
        <w:spacing w:line="360" w:lineRule="auto"/>
        <w:ind w:firstLineChars="300" w:firstLine="72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名 称：江西省京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星舟工程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管理有限公司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 xml:space="preserve">　　　　　　　　　　</w:t>
      </w:r>
      <w:proofErr w:type="gramEnd"/>
    </w:p>
    <w:p w:rsidR="007A10E5" w:rsidRDefault="007A10E5" w:rsidP="007A10E5">
      <w:pPr>
        <w:spacing w:line="360" w:lineRule="auto"/>
        <w:ind w:leftChars="371" w:left="1079" w:hangingChars="125" w:hanging="300"/>
        <w:jc w:val="lef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地　址：江西省九江市瑞昌市金铭府邸商业街3号楼501</w:t>
      </w:r>
      <w:bookmarkStart w:id="43" w:name="_Toc28359010"/>
      <w:bookmarkStart w:id="44" w:name="_Toc28359087"/>
    </w:p>
    <w:p w:rsidR="007A10E5" w:rsidRPr="0039084B" w:rsidRDefault="007A10E5" w:rsidP="007A10E5">
      <w:pPr>
        <w:pStyle w:val="a5"/>
        <w:spacing w:line="360" w:lineRule="auto"/>
        <w:ind w:firstLineChars="300" w:firstLine="720"/>
      </w:pPr>
      <w:r>
        <w:rPr>
          <w:rFonts w:ascii="仿宋" w:eastAsia="仿宋" w:hAnsi="仿宋" w:cs="仿宋" w:hint="eastAsia"/>
          <w:bCs/>
          <w:sz w:val="24"/>
          <w:szCs w:val="24"/>
        </w:rPr>
        <w:t>联系方式：陈女士   电　话：</w:t>
      </w:r>
      <w:r w:rsidRPr="0039084B">
        <w:rPr>
          <w:rFonts w:ascii="仿宋" w:eastAsia="仿宋" w:hAnsi="仿宋" w:cs="仿宋"/>
          <w:bCs/>
          <w:sz w:val="24"/>
          <w:szCs w:val="24"/>
        </w:rPr>
        <w:t>18307920984</w:t>
      </w:r>
    </w:p>
    <w:p w:rsidR="007A10E5" w:rsidRDefault="007A10E5" w:rsidP="007A10E5">
      <w:pPr>
        <w:pStyle w:val="a5"/>
        <w:spacing w:line="360" w:lineRule="auto"/>
        <w:ind w:firstLineChars="300" w:firstLine="72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电子函件：</w:t>
      </w:r>
      <w:hyperlink r:id="rId7" w:history="1">
        <w:r>
          <w:rPr>
            <w:rFonts w:ascii="仿宋" w:eastAsia="仿宋" w:hAnsi="仿宋" w:cs="仿宋" w:hint="eastAsia"/>
            <w:bCs/>
          </w:rPr>
          <w:t>452720103@.qq.com</w:t>
        </w:r>
      </w:hyperlink>
      <w:r>
        <w:rPr>
          <w:rFonts w:ascii="仿宋" w:eastAsia="仿宋" w:hAnsi="仿宋" w:cs="仿宋" w:hint="eastAsia"/>
          <w:bCs/>
          <w:sz w:val="24"/>
          <w:szCs w:val="24"/>
        </w:rPr>
        <w:t xml:space="preserve"> </w:t>
      </w:r>
    </w:p>
    <w:p w:rsidR="007A10E5" w:rsidRDefault="007A10E5" w:rsidP="007A10E5">
      <w:pPr>
        <w:spacing w:line="360" w:lineRule="auto"/>
        <w:ind w:firstLineChars="300" w:firstLine="72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3.项目联系方式</w:t>
      </w:r>
      <w:bookmarkEnd w:id="43"/>
      <w:bookmarkEnd w:id="44"/>
    </w:p>
    <w:p w:rsidR="007A10E5" w:rsidRDefault="007A10E5" w:rsidP="007A10E5">
      <w:pPr>
        <w:pStyle w:val="a5"/>
        <w:spacing w:line="360" w:lineRule="auto"/>
        <w:ind w:firstLineChars="300" w:firstLine="72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项目联系人：陈女士</w:t>
      </w:r>
    </w:p>
    <w:p w:rsidR="007A10E5" w:rsidRDefault="007A10E5" w:rsidP="007A10E5">
      <w:pPr>
        <w:pStyle w:val="a5"/>
        <w:spacing w:line="360" w:lineRule="auto"/>
        <w:ind w:firstLineChars="300" w:firstLine="72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电　话：0792-4926899</w:t>
      </w:r>
    </w:p>
    <w:p w:rsidR="007A10E5" w:rsidRDefault="007A10E5" w:rsidP="007A10E5">
      <w:pPr>
        <w:rPr>
          <w:rFonts w:ascii="仿宋" w:eastAsia="仿宋" w:hAnsi="仿宋" w:cs="仿宋"/>
          <w:sz w:val="24"/>
          <w:szCs w:val="24"/>
        </w:rPr>
      </w:pPr>
    </w:p>
    <w:p w:rsidR="00301419" w:rsidRPr="007A10E5" w:rsidRDefault="00301419"/>
    <w:sectPr w:rsidR="00301419" w:rsidRPr="007A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3F" w:rsidRDefault="0015363F" w:rsidP="007A10E5">
      <w:r>
        <w:separator/>
      </w:r>
    </w:p>
  </w:endnote>
  <w:endnote w:type="continuationSeparator" w:id="0">
    <w:p w:rsidR="0015363F" w:rsidRDefault="0015363F" w:rsidP="007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3F" w:rsidRDefault="0015363F" w:rsidP="007A10E5">
      <w:r>
        <w:separator/>
      </w:r>
    </w:p>
  </w:footnote>
  <w:footnote w:type="continuationSeparator" w:id="0">
    <w:p w:rsidR="0015363F" w:rsidRDefault="0015363F" w:rsidP="007A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E4"/>
    <w:rsid w:val="0015363F"/>
    <w:rsid w:val="002457CE"/>
    <w:rsid w:val="00301419"/>
    <w:rsid w:val="00526E0A"/>
    <w:rsid w:val="005D0AE4"/>
    <w:rsid w:val="007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10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7A10E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0E5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7A10E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7A10E5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7A10E5"/>
    <w:rPr>
      <w:rFonts w:ascii="宋体" w:eastAsia="宋体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A10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7A10E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0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0E5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7A10E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7A10E5"/>
    <w:rPr>
      <w:rFonts w:ascii="宋体" w:hAnsi="Courier New"/>
      <w:szCs w:val="22"/>
    </w:rPr>
  </w:style>
  <w:style w:type="character" w:customStyle="1" w:styleId="Char1">
    <w:name w:val="纯文本 Char"/>
    <w:basedOn w:val="a0"/>
    <w:link w:val="a5"/>
    <w:rsid w:val="007A10E5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52720103@.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2022-08-19T11:02:00Z</dcterms:created>
  <dcterms:modified xsi:type="dcterms:W3CDTF">2022-08-19T11:02:00Z</dcterms:modified>
</cp:coreProperties>
</file>