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8" w:lineRule="exact"/>
        <w:jc w:val="center"/>
        <w:rPr>
          <w:rFonts w:ascii="方正小标宋简体" w:eastAsia="方正小标宋简体" w:hAnsiTheme="minorHAnsi"/>
          <w:sz w:val="44"/>
          <w:szCs w:val="44"/>
        </w:rPr>
      </w:pPr>
      <w:r>
        <w:rPr>
          <w:rFonts w:hint="eastAsia" w:ascii="方正小标宋简体" w:eastAsia="方正小标宋简体" w:hAnsiTheme="minorHAnsi"/>
          <w:sz w:val="44"/>
          <w:szCs w:val="44"/>
        </w:rPr>
        <w:t>体育考核评判系统物资采购项目（第二次）</w:t>
      </w:r>
    </w:p>
    <w:p>
      <w:pPr>
        <w:spacing w:after="0" w:line="578" w:lineRule="exact"/>
        <w:jc w:val="center"/>
        <w:rPr>
          <w:rFonts w:ascii="方正小标宋简体" w:eastAsia="方正小标宋简体" w:hAnsiTheme="minorHAnsi"/>
          <w:bCs/>
          <w:sz w:val="44"/>
          <w:szCs w:val="44"/>
        </w:rPr>
      </w:pPr>
      <w:r>
        <w:rPr>
          <w:rFonts w:hint="eastAsia" w:ascii="方正小标宋简体" w:eastAsia="方正小标宋简体" w:hAnsiTheme="minorHAnsi"/>
          <w:sz w:val="44"/>
          <w:szCs w:val="44"/>
        </w:rPr>
        <w:t>延期公告</w:t>
      </w:r>
    </w:p>
    <w:p>
      <w:pPr>
        <w:spacing w:after="0" w:line="578" w:lineRule="exact"/>
        <w:jc w:val="center"/>
        <w:rPr>
          <w:rFonts w:ascii="仿宋_GB2312" w:eastAsia="仿宋_GB2312"/>
          <w:sz w:val="28"/>
        </w:rPr>
      </w:pPr>
      <w:r>
        <w:rPr>
          <w:rFonts w:hint="eastAsia" w:ascii="方正小标宋简体" w:eastAsia="方正小标宋简体" w:hAnsiTheme="minorHAnsi"/>
          <w:sz w:val="36"/>
          <w:szCs w:val="36"/>
        </w:rPr>
        <w:t>（</w:t>
      </w:r>
      <w:r>
        <w:rPr>
          <w:rFonts w:hint="eastAsia" w:ascii="方正小标宋简体" w:eastAsia="方正小标宋简体" w:hAnsiTheme="minorHAnsi"/>
          <w:bCs/>
          <w:sz w:val="36"/>
          <w:szCs w:val="36"/>
        </w:rPr>
        <w:t>2021-JW23-W101</w:t>
      </w:r>
      <w:r>
        <w:rPr>
          <w:rFonts w:hint="eastAsia" w:ascii="方正小标宋简体" w:eastAsia="方正小标宋简体" w:hAnsiTheme="minorHAnsi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 w:hAnsiTheme="minorHAnsi"/>
          <w:sz w:val="36"/>
          <w:szCs w:val="36"/>
        </w:rPr>
        <w:t>）</w:t>
      </w:r>
      <w:bookmarkStart w:id="0" w:name="_GoBack"/>
      <w:bookmarkEnd w:id="0"/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华春建设工程项目管理有限责任公司受重庆某单位的委托，就以下项目进行公开招标，首次公告时间为2022年7月25日。</w:t>
      </w:r>
    </w:p>
    <w:p>
      <w:pPr>
        <w:spacing w:after="0" w:line="578" w:lineRule="exact"/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一、项目名称：</w:t>
      </w:r>
      <w:r>
        <w:rPr>
          <w:rFonts w:hint="eastAsia" w:ascii="仿宋_GB2312" w:eastAsia="仿宋_GB2312"/>
          <w:bCs/>
          <w:sz w:val="28"/>
        </w:rPr>
        <w:t>体育考核评判系统物资采购（第二次）</w:t>
      </w:r>
    </w:p>
    <w:p>
      <w:pPr>
        <w:spacing w:after="0" w:line="578" w:lineRule="exact"/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二、项目编号：</w:t>
      </w:r>
      <w:r>
        <w:rPr>
          <w:rFonts w:hint="eastAsia" w:ascii="仿宋_GB2312" w:eastAsia="仿宋_GB2312"/>
          <w:bCs/>
          <w:sz w:val="28"/>
        </w:rPr>
        <w:t>2021-JW23-W1011</w:t>
      </w:r>
    </w:p>
    <w:p>
      <w:pPr>
        <w:spacing w:after="0" w:line="578" w:lineRule="exact"/>
        <w:ind w:firstLine="560" w:firstLineChars="200"/>
        <w:jc w:val="both"/>
        <w:rPr>
          <w:rFonts w:ascii="仿宋_GB2312" w:eastAsia="仿宋_GB2312"/>
          <w:sz w:val="28"/>
        </w:rPr>
      </w:pPr>
      <w:r>
        <w:rPr>
          <w:rFonts w:hint="eastAsia" w:ascii="黑体" w:hAnsi="黑体" w:eastAsia="黑体"/>
          <w:sz w:val="28"/>
        </w:rPr>
        <w:t>三、延期内容：</w:t>
      </w:r>
      <w:r>
        <w:rPr>
          <w:rFonts w:hint="eastAsia" w:ascii="仿宋_GB2312" w:eastAsia="仿宋_GB2312"/>
          <w:sz w:val="28"/>
        </w:rPr>
        <w:t>受新冠疫情影响，原定于样品提交时间为2022年8月24日上午9时至下午18时、投标文件递交时间为2022年8月25日上午9时至9时30分（北京时间），现延期样品提交时间及投标文件递交时间（具体时间另行通知），其他内容不变。</w:t>
      </w:r>
    </w:p>
    <w:p>
      <w:pPr>
        <w:spacing w:after="0" w:line="578" w:lineRule="exact"/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四、联系方式</w:t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（一）采购机构：重庆某单位</w:t>
      </w:r>
      <w:r>
        <w:rPr>
          <w:rFonts w:hint="eastAsia" w:ascii="仿宋_GB2312" w:eastAsia="仿宋_GB2312"/>
          <w:sz w:val="28"/>
        </w:rPr>
        <w:tab/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联 系 人：</w:t>
      </w:r>
      <w:r>
        <w:rPr>
          <w:rFonts w:hint="eastAsia" w:ascii="仿宋_GB2312" w:eastAsia="仿宋_GB2312"/>
          <w:sz w:val="28"/>
        </w:rPr>
        <w:t>明老师</w:t>
      </w:r>
      <w:r>
        <w:rPr>
          <w:rFonts w:ascii="仿宋_GB2312" w:eastAsia="仿宋_GB2312"/>
          <w:sz w:val="28"/>
        </w:rPr>
        <w:t xml:space="preserve"> </w:t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办公电话</w:t>
      </w:r>
      <w:r>
        <w:rPr>
          <w:rFonts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</w:rPr>
        <w:t>023-67923318</w:t>
      </w:r>
      <w:r>
        <w:rPr>
          <w:rFonts w:ascii="仿宋_GB2312" w:eastAsia="仿宋_GB2312"/>
          <w:sz w:val="28"/>
        </w:rPr>
        <w:t xml:space="preserve"> </w:t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地    址：</w:t>
      </w:r>
      <w:r>
        <w:rPr>
          <w:rFonts w:hint="eastAsia" w:ascii="仿宋_GB2312" w:eastAsia="仿宋_GB2312"/>
          <w:sz w:val="28"/>
        </w:rPr>
        <w:t>重庆市渝北区</w:t>
      </w:r>
      <w:r>
        <w:rPr>
          <w:rFonts w:ascii="仿宋_GB2312" w:eastAsia="仿宋_GB2312"/>
          <w:sz w:val="28"/>
        </w:rPr>
        <w:t xml:space="preserve"> </w:t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（二）采购代理机构：华春建设工程项目管理有限责任公司</w:t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联 系 人：</w:t>
      </w:r>
      <w:r>
        <w:rPr>
          <w:rFonts w:hint="eastAsia" w:ascii="仿宋_GB2312" w:eastAsia="仿宋_GB2312"/>
          <w:sz w:val="28"/>
        </w:rPr>
        <w:t>曾老师</w:t>
      </w:r>
      <w:r>
        <w:rPr>
          <w:rFonts w:ascii="仿宋_GB2312" w:eastAsia="仿宋_GB2312"/>
          <w:sz w:val="28"/>
        </w:rPr>
        <w:t xml:space="preserve"> </w:t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办公电话</w:t>
      </w:r>
      <w:r>
        <w:rPr>
          <w:rFonts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</w:rPr>
        <w:t>023-86394748、13896169319</w:t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地    址：</w:t>
      </w:r>
      <w:r>
        <w:rPr>
          <w:rFonts w:hint="eastAsia" w:ascii="仿宋_GB2312" w:eastAsia="仿宋_GB2312"/>
          <w:sz w:val="28"/>
        </w:rPr>
        <w:t>重庆市江北区建新东路82号</w:t>
      </w:r>
    </w:p>
    <w:p>
      <w:pPr>
        <w:spacing w:after="0" w:line="578" w:lineRule="exact"/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五、投诉举报方式</w:t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如发现采购机构在本次采购活动中有违法违规行为，请向下列联系人投诉举报并提供相关证明材料：</w:t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联系人：万老师 </w:t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电  话：023-67923312</w:t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地  址：重庆市渝北区</w:t>
      </w:r>
    </w:p>
    <w:p>
      <w:pPr>
        <w:spacing w:after="0" w:line="578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after="0" w:line="578" w:lineRule="exact"/>
        <w:ind w:firstLine="5740" w:firstLineChars="2050"/>
      </w:pPr>
      <w:r>
        <w:rPr>
          <w:rFonts w:hint="eastAsia" w:ascii="仿宋_GB2312" w:eastAsia="仿宋_GB2312"/>
          <w:sz w:val="28"/>
        </w:rPr>
        <w:t>2022年8月19日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yNGJhMDI5MjM5NGEyOGY1NTNjYjJlODVjYTg4OTYifQ=="/>
  </w:docVars>
  <w:rsids>
    <w:rsidRoot w:val="00A327DA"/>
    <w:rsid w:val="005C0F3C"/>
    <w:rsid w:val="00A327DA"/>
    <w:rsid w:val="2499362A"/>
    <w:rsid w:val="26E72A9B"/>
    <w:rsid w:val="281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393</Words>
  <Characters>483</Characters>
  <Lines>3</Lines>
  <Paragraphs>1</Paragraphs>
  <TotalTime>3</TotalTime>
  <ScaleCrop>false</ScaleCrop>
  <LinksUpToDate>false</LinksUpToDate>
  <CharactersWithSpaces>505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2022-08-19T00:51:00Z</dcterms:created>
  <dc:creator>Administrator</dc:creator>
  <cp:lastModifiedBy>宏</cp:lastModifiedBy>
  <dcterms:modified xsi:type="dcterms:W3CDTF">2022-08-19T04:42:01Z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5055ADF9CD184A2A8854D39CB438C456</vt:lpwstr>
  </property>
</Properties>
</file>