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B6FE" w14:textId="51181807" w:rsidR="00691CAA" w:rsidRDefault="009C1D3A" w:rsidP="009C1D3A">
      <w:pPr>
        <w:pStyle w:val="a3"/>
        <w:adjustRightInd w:val="0"/>
        <w:snapToGrid w:val="0"/>
        <w:spacing w:line="360" w:lineRule="exact"/>
        <w:ind w:firstLineChars="300" w:firstLine="1084"/>
        <w:jc w:val="center"/>
        <w:outlineLvl w:val="0"/>
        <w:rPr>
          <w:rFonts w:ascii="宋体" w:hAnsi="宋体"/>
          <w:b/>
          <w:bCs/>
          <w:sz w:val="36"/>
          <w:szCs w:val="36"/>
        </w:rPr>
      </w:pPr>
      <w:r w:rsidRPr="009C1D3A">
        <w:rPr>
          <w:rFonts w:ascii="宋体" w:hAnsi="宋体" w:hint="eastAsia"/>
          <w:b/>
          <w:bCs/>
          <w:sz w:val="36"/>
          <w:szCs w:val="36"/>
        </w:rPr>
        <w:t>招标公告</w:t>
      </w:r>
    </w:p>
    <w:p w14:paraId="245EB2D7" w14:textId="77777777" w:rsidR="009A1E37" w:rsidRDefault="009A1E37" w:rsidP="009C1D3A">
      <w:pPr>
        <w:pStyle w:val="a3"/>
        <w:adjustRightInd w:val="0"/>
        <w:snapToGrid w:val="0"/>
        <w:spacing w:line="360" w:lineRule="exact"/>
        <w:ind w:firstLineChars="300" w:firstLine="1084"/>
        <w:jc w:val="center"/>
        <w:outlineLvl w:val="0"/>
        <w:rPr>
          <w:rFonts w:ascii="宋体" w:hAnsi="宋体" w:hint="eastAsia"/>
          <w:b/>
          <w:bCs/>
          <w:sz w:val="36"/>
          <w:szCs w:val="36"/>
        </w:rPr>
      </w:pPr>
    </w:p>
    <w:p w14:paraId="66F7543F" w14:textId="77777777" w:rsidR="00B42432" w:rsidRPr="00EF53A5" w:rsidRDefault="00B42432" w:rsidP="00B42432">
      <w:pPr>
        <w:pStyle w:val="a3"/>
        <w:adjustRightInd w:val="0"/>
        <w:snapToGrid w:val="0"/>
        <w:spacing w:line="360" w:lineRule="exact"/>
        <w:ind w:firstLineChars="300" w:firstLine="630"/>
        <w:outlineLvl w:val="0"/>
      </w:pPr>
      <w:r w:rsidRPr="00EF53A5">
        <w:rPr>
          <w:rFonts w:hint="eastAsia"/>
        </w:rPr>
        <w:t>福建立</w:t>
      </w:r>
      <w:proofErr w:type="gramStart"/>
      <w:r w:rsidRPr="00EF53A5">
        <w:rPr>
          <w:rFonts w:hint="eastAsia"/>
        </w:rPr>
        <w:t>晟</w:t>
      </w:r>
      <w:proofErr w:type="gramEnd"/>
      <w:r w:rsidRPr="00EF53A5">
        <w:rPr>
          <w:rFonts w:hint="eastAsia"/>
        </w:rPr>
        <w:t>项目管理咨询有限公司受泉州鲤城教育管理集团有限公司委托对</w:t>
      </w:r>
      <w:r>
        <w:rPr>
          <w:rFonts w:hint="eastAsia"/>
          <w:u w:val="single"/>
        </w:rPr>
        <w:t>崇德宝嘉中心幼儿园、</w:t>
      </w:r>
      <w:proofErr w:type="gramStart"/>
      <w:r>
        <w:rPr>
          <w:rFonts w:hint="eastAsia"/>
          <w:u w:val="single"/>
        </w:rPr>
        <w:t>崇德皇江中心</w:t>
      </w:r>
      <w:proofErr w:type="gramEnd"/>
      <w:r>
        <w:rPr>
          <w:rFonts w:hint="eastAsia"/>
          <w:u w:val="single"/>
        </w:rPr>
        <w:t>幼儿园、崇德</w:t>
      </w:r>
      <w:proofErr w:type="gramStart"/>
      <w:r>
        <w:rPr>
          <w:rFonts w:hint="eastAsia"/>
          <w:u w:val="single"/>
        </w:rPr>
        <w:t>世茂中心</w:t>
      </w:r>
      <w:proofErr w:type="gramEnd"/>
      <w:r>
        <w:rPr>
          <w:rFonts w:hint="eastAsia"/>
          <w:u w:val="single"/>
        </w:rPr>
        <w:t>幼儿园厨房设备采购</w:t>
      </w:r>
      <w:r w:rsidRPr="00EF53A5">
        <w:rPr>
          <w:rFonts w:hint="eastAsia"/>
        </w:rPr>
        <w:t>项目进行国内竞争性谈判，现欢迎接受邀请的合格供应商前来投标。</w:t>
      </w:r>
    </w:p>
    <w:p w14:paraId="3967EFFF" w14:textId="77777777" w:rsidR="00B42432" w:rsidRPr="00EF53A5" w:rsidRDefault="00B42432" w:rsidP="00B42432">
      <w:pPr>
        <w:spacing w:before="75" w:after="75"/>
        <w:ind w:firstLine="480"/>
      </w:pPr>
      <w:r w:rsidRPr="00EF53A5">
        <w:t>1、项目编号：</w:t>
      </w:r>
      <w:r>
        <w:rPr>
          <w:u w:val="single"/>
        </w:rPr>
        <w:t>FJLSCG2022093</w:t>
      </w:r>
      <w:r w:rsidRPr="00EF53A5">
        <w:t>。</w:t>
      </w:r>
    </w:p>
    <w:p w14:paraId="636ECDD2" w14:textId="77777777" w:rsidR="00B42432" w:rsidRPr="00EF53A5" w:rsidRDefault="00B42432" w:rsidP="00B42432">
      <w:pPr>
        <w:spacing w:before="75" w:after="75"/>
        <w:ind w:firstLine="480"/>
      </w:pPr>
      <w:r w:rsidRPr="00EF53A5">
        <w:t>2、预算金额、最高限价：详见《采购标的一览表》。</w:t>
      </w:r>
      <w:r w:rsidRPr="00EF53A5">
        <w:br/>
        <w:t>  3、</w:t>
      </w:r>
      <w:r w:rsidRPr="00EF53A5">
        <w:rPr>
          <w:rFonts w:hint="eastAsia"/>
        </w:rPr>
        <w:t>采购</w:t>
      </w:r>
      <w:r w:rsidRPr="00EF53A5">
        <w:t>内容及要求：详见《采购标的一览表》及谈判文件第</w:t>
      </w:r>
      <w:r w:rsidRPr="00EF53A5">
        <w:rPr>
          <w:rFonts w:hint="eastAsia"/>
        </w:rPr>
        <w:t>三</w:t>
      </w:r>
      <w:r w:rsidRPr="00EF53A5">
        <w:t>章。</w:t>
      </w:r>
    </w:p>
    <w:p w14:paraId="2CDAD65E" w14:textId="77777777" w:rsidR="00B42432" w:rsidRPr="00EF53A5" w:rsidRDefault="00B42432" w:rsidP="00B42432">
      <w:pPr>
        <w:spacing w:before="75" w:after="75"/>
        <w:ind w:firstLine="480"/>
      </w:pPr>
      <w:r w:rsidRPr="00EF53A5">
        <w:t>4、需要落实的政府采购政策：进口产品，无。节能产品，</w:t>
      </w:r>
      <w:r w:rsidRPr="00EF53A5">
        <w:rPr>
          <w:rFonts w:hint="eastAsia"/>
        </w:rPr>
        <w:t>适用于合同包1</w:t>
      </w:r>
      <w:r w:rsidRPr="00EF53A5">
        <w:t>。环境标志产品，</w:t>
      </w:r>
      <w:r w:rsidRPr="00EF53A5">
        <w:rPr>
          <w:rFonts w:hint="eastAsia"/>
        </w:rPr>
        <w:t>适用于合同包1</w:t>
      </w:r>
      <w:r w:rsidRPr="00EF53A5">
        <w:t>。小型、微型企业符合财政部、工信部文件（财库〔2020〕46号），适用于合同包1。监狱企业，适用于合同包1。促进残疾人就业，适用于合同包1。信用记录，适用于合同包1，按照下列规定执行：（1）供应商应在（填写谈判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w:t>
      </w:r>
      <w:r w:rsidRPr="00EF53A5">
        <w:rPr>
          <w:rFonts w:hint="eastAsia"/>
        </w:rPr>
        <w:t>①</w:t>
      </w:r>
      <w:r w:rsidRPr="00EF53A5">
        <w:t>由资格审查小组通过上述网站查询并打印供应商信用记录（以下简称：“资格审查小组的查询结果”）。</w:t>
      </w:r>
      <w:r w:rsidRPr="00EF53A5">
        <w:rPr>
          <w:rFonts w:hint="eastAsia"/>
        </w:rPr>
        <w:t>②</w:t>
      </w:r>
      <w:r w:rsidRPr="00EF53A5">
        <w:t>供应商提供的查询结果与资格审查小组的查询结果不一致的，以资格审查小组的查询结果为准。</w:t>
      </w:r>
      <w:r w:rsidRPr="00EF53A5">
        <w:rPr>
          <w:rFonts w:hint="eastAsia"/>
        </w:rPr>
        <w:t>③</w:t>
      </w:r>
      <w:r w:rsidRPr="00EF53A5">
        <w:t>因上述网站原因导致资格审查小组无法查询供应商信用记录的（资格审查小组应将通过上述网站查询供应商信用记录时的原始页面打印后随采购文件一并存档），以供应商提供的查询结果为准。</w:t>
      </w:r>
      <w:r w:rsidRPr="00EF53A5">
        <w:rPr>
          <w:rFonts w:hint="eastAsia"/>
        </w:rPr>
        <w:t>④</w:t>
      </w:r>
      <w:r w:rsidRPr="00EF53A5">
        <w:t>查询结果存在供应商应被拒绝参与政府采购活动相关信息的，其资格审查不合格。</w:t>
      </w:r>
    </w:p>
    <w:p w14:paraId="625EAF42" w14:textId="77777777" w:rsidR="00B42432" w:rsidRPr="00EF53A5" w:rsidRDefault="00B42432" w:rsidP="00B42432">
      <w:pPr>
        <w:spacing w:before="75" w:after="75"/>
        <w:ind w:firstLine="480"/>
        <w:jc w:val="both"/>
      </w:pPr>
      <w:r w:rsidRPr="00EF53A5">
        <w:t>5、</w:t>
      </w:r>
      <w:r w:rsidRPr="00EF53A5">
        <w:rPr>
          <w:rFonts w:hint="eastAsia"/>
        </w:rPr>
        <w:t>供应商</w:t>
      </w:r>
      <w:r w:rsidRPr="00EF53A5">
        <w:t>的资格要求</w:t>
      </w:r>
    </w:p>
    <w:p w14:paraId="65767262" w14:textId="77777777" w:rsidR="00B42432" w:rsidRPr="00EF53A5" w:rsidRDefault="00B42432" w:rsidP="00B42432">
      <w:pPr>
        <w:spacing w:before="75" w:after="75"/>
        <w:ind w:firstLineChars="300" w:firstLine="720"/>
        <w:jc w:val="both"/>
      </w:pPr>
      <w:r w:rsidRPr="00EF53A5">
        <w:t>5.1法定条件：符合政府采购法第二十二条第一款规定的条件。</w:t>
      </w:r>
    </w:p>
    <w:p w14:paraId="0C0EF9AA" w14:textId="77777777" w:rsidR="00B42432" w:rsidRDefault="00B42432" w:rsidP="00B42432">
      <w:pPr>
        <w:spacing w:before="75" w:after="75" w:line="360" w:lineRule="auto"/>
        <w:ind w:leftChars="270" w:left="648" w:firstLineChars="25" w:firstLine="60"/>
        <w:jc w:val="both"/>
      </w:pPr>
      <w:r w:rsidRPr="00EF53A5">
        <w:t>5.2特定条件：</w:t>
      </w:r>
      <w:r w:rsidRPr="00EF53A5">
        <w:rPr>
          <w:rFonts w:hint="eastAsia"/>
        </w:rPr>
        <w:t>无</w:t>
      </w:r>
    </w:p>
    <w:p w14:paraId="358C9CFD" w14:textId="77777777" w:rsidR="00B42432" w:rsidRPr="00EF53A5" w:rsidRDefault="00B42432" w:rsidP="00B42432">
      <w:pPr>
        <w:spacing w:before="75" w:after="75" w:line="360" w:lineRule="auto"/>
        <w:ind w:leftChars="177" w:left="425" w:firstLineChars="25" w:firstLine="60"/>
        <w:jc w:val="both"/>
      </w:pPr>
      <w:r w:rsidRPr="00EF53A5">
        <w:t>6</w:t>
      </w:r>
      <w:r w:rsidRPr="00EF53A5">
        <w:rPr>
          <w:rFonts w:hint="eastAsia"/>
        </w:rPr>
        <w:t>、</w:t>
      </w:r>
      <w:r w:rsidRPr="00EF53A5">
        <w:t>是否接受联合体投标：不接受。</w:t>
      </w:r>
    </w:p>
    <w:p w14:paraId="6E6F7285" w14:textId="77777777" w:rsidR="00B42432" w:rsidRPr="00EF53A5" w:rsidRDefault="00B42432" w:rsidP="00B42432">
      <w:pPr>
        <w:spacing w:before="75" w:after="75"/>
        <w:ind w:firstLine="480"/>
        <w:jc w:val="both"/>
      </w:pPr>
      <w:r w:rsidRPr="00EF53A5">
        <w:t>7、</w:t>
      </w:r>
      <w:r w:rsidRPr="00EF53A5">
        <w:rPr>
          <w:rFonts w:hint="eastAsia"/>
        </w:rPr>
        <w:t>谈判</w:t>
      </w:r>
      <w:r w:rsidRPr="00EF53A5">
        <w:t>文件的获取</w:t>
      </w:r>
    </w:p>
    <w:p w14:paraId="448945A3" w14:textId="77777777" w:rsidR="00B42432" w:rsidRPr="00EF53A5" w:rsidRDefault="00B42432" w:rsidP="00B42432">
      <w:pPr>
        <w:spacing w:line="360" w:lineRule="exact"/>
        <w:ind w:left="2" w:right="-21" w:firstLineChars="295" w:firstLine="708"/>
        <w:jc w:val="both"/>
        <w:rPr>
          <w:bCs/>
        </w:rPr>
      </w:pPr>
      <w:r w:rsidRPr="00EF53A5">
        <w:rPr>
          <w:rFonts w:hint="eastAsia"/>
        </w:rPr>
        <w:t>7.1报名及谈判文件提供期限：</w:t>
      </w:r>
      <w:r w:rsidRPr="00EF53A5">
        <w:rPr>
          <w:rFonts w:hint="eastAsia"/>
          <w:bCs/>
        </w:rPr>
        <w:t>参加本次采购的供应商，</w:t>
      </w:r>
      <w:r w:rsidRPr="00EF53A5">
        <w:rPr>
          <w:rFonts w:hint="eastAsia"/>
          <w:bCs/>
          <w:u w:val="single"/>
        </w:rPr>
        <w:t>请于2022</w:t>
      </w:r>
      <w:r w:rsidRPr="00EF53A5">
        <w:rPr>
          <w:rFonts w:hint="eastAsia"/>
          <w:u w:val="single"/>
        </w:rPr>
        <w:t>年</w:t>
      </w:r>
      <w:r>
        <w:rPr>
          <w:u w:val="single"/>
        </w:rPr>
        <w:t>8</w:t>
      </w:r>
      <w:r w:rsidRPr="00EF53A5">
        <w:rPr>
          <w:rFonts w:hint="eastAsia"/>
          <w:u w:val="single"/>
        </w:rPr>
        <w:t>月</w:t>
      </w:r>
      <w:r>
        <w:rPr>
          <w:u w:val="single"/>
        </w:rPr>
        <w:t>17</w:t>
      </w:r>
      <w:r w:rsidRPr="00EF53A5">
        <w:rPr>
          <w:rFonts w:hint="eastAsia"/>
          <w:u w:val="single"/>
        </w:rPr>
        <w:t>日</w:t>
      </w:r>
      <w:r w:rsidRPr="00EF53A5">
        <w:rPr>
          <w:rFonts w:hint="eastAsia"/>
          <w:bCs/>
        </w:rPr>
        <w:t>至</w:t>
      </w:r>
      <w:r w:rsidRPr="00EF53A5">
        <w:rPr>
          <w:rFonts w:hint="eastAsia"/>
          <w:bCs/>
          <w:u w:val="single"/>
        </w:rPr>
        <w:t>2022</w:t>
      </w:r>
      <w:r w:rsidRPr="00EF53A5">
        <w:rPr>
          <w:rFonts w:hint="eastAsia"/>
          <w:u w:val="single"/>
        </w:rPr>
        <w:t>年</w:t>
      </w:r>
      <w:r>
        <w:rPr>
          <w:u w:val="single"/>
        </w:rPr>
        <w:t>8</w:t>
      </w:r>
      <w:r w:rsidRPr="00EF53A5">
        <w:rPr>
          <w:rFonts w:hint="eastAsia"/>
          <w:u w:val="single"/>
        </w:rPr>
        <w:t>月</w:t>
      </w:r>
      <w:r>
        <w:rPr>
          <w:u w:val="single"/>
        </w:rPr>
        <w:t>22</w:t>
      </w:r>
      <w:r w:rsidRPr="00EF53A5">
        <w:rPr>
          <w:rFonts w:hint="eastAsia"/>
          <w:u w:val="single"/>
        </w:rPr>
        <w:t>日</w:t>
      </w:r>
      <w:r>
        <w:rPr>
          <w:u w:val="single"/>
        </w:rPr>
        <w:t>17</w:t>
      </w:r>
      <w:r w:rsidRPr="00EF53A5">
        <w:rPr>
          <w:rFonts w:hint="eastAsia"/>
          <w:u w:val="single"/>
        </w:rPr>
        <w:t>时</w:t>
      </w:r>
      <w:r>
        <w:rPr>
          <w:u w:val="single"/>
        </w:rPr>
        <w:t>30</w:t>
      </w:r>
      <w:r w:rsidRPr="00EF53A5">
        <w:rPr>
          <w:u w:val="single"/>
        </w:rPr>
        <w:t>分</w:t>
      </w:r>
      <w:r w:rsidRPr="00EF53A5">
        <w:rPr>
          <w:rFonts w:hint="eastAsia"/>
          <w:bCs/>
        </w:rPr>
        <w:t>，至采购代理处</w:t>
      </w:r>
      <w:r w:rsidRPr="00EF53A5">
        <w:rPr>
          <w:rFonts w:hint="eastAsia"/>
        </w:rPr>
        <w:t>获取投标码，</w:t>
      </w:r>
      <w:r w:rsidRPr="00EF53A5">
        <w:rPr>
          <w:rFonts w:hint="eastAsia"/>
          <w:bCs/>
        </w:rPr>
        <w:t>通过鲤城国投限额以下电子招投标交易平台（http://www.lichengguotou.com）下载相关文件及报名。供应商获取采购文件后，应检查采购文件的合法有效性，合法有效的采购文件应具有采购人和采购代理机构的电子印章；采购人没有电子印章的，须附采购人对采购代理机构的授权书。</w:t>
      </w:r>
    </w:p>
    <w:p w14:paraId="614158A7" w14:textId="77777777" w:rsidR="00B42432" w:rsidRPr="00EF53A5" w:rsidRDefault="00B42432" w:rsidP="00B42432">
      <w:pPr>
        <w:spacing w:line="360" w:lineRule="auto"/>
        <w:ind w:leftChars="67" w:left="161" w:firstLineChars="228" w:firstLine="547"/>
        <w:jc w:val="both"/>
      </w:pPr>
      <w:r w:rsidRPr="00EF53A5">
        <w:rPr>
          <w:rFonts w:hint="eastAsia"/>
        </w:rPr>
        <w:t>7.2谈判文件售价：</w:t>
      </w:r>
      <w:r w:rsidRPr="00EF53A5">
        <w:rPr>
          <w:rFonts w:hint="eastAsia"/>
          <w:b/>
        </w:rPr>
        <w:t xml:space="preserve"> 300元</w:t>
      </w:r>
      <w:r w:rsidRPr="00EF53A5">
        <w:rPr>
          <w:rFonts w:hint="eastAsia"/>
        </w:rPr>
        <w:t>。</w:t>
      </w:r>
      <w:r w:rsidRPr="00EF53A5">
        <w:rPr>
          <w:rFonts w:hint="eastAsia"/>
          <w:bCs/>
        </w:rPr>
        <w:t>未购买谈判文件办理报名登记手续的</w:t>
      </w:r>
      <w:proofErr w:type="gramStart"/>
      <w:r w:rsidRPr="00EF53A5">
        <w:rPr>
          <w:rFonts w:hint="eastAsia"/>
          <w:bCs/>
        </w:rPr>
        <w:t>供应商其投标</w:t>
      </w:r>
      <w:proofErr w:type="gramEnd"/>
      <w:r w:rsidRPr="00EF53A5">
        <w:rPr>
          <w:rFonts w:hint="eastAsia"/>
          <w:bCs/>
        </w:rPr>
        <w:t>将被拒绝。</w:t>
      </w:r>
    </w:p>
    <w:p w14:paraId="22F2E1BA" w14:textId="77777777" w:rsidR="00B42432" w:rsidRPr="00EF53A5" w:rsidRDefault="00B42432" w:rsidP="00B42432">
      <w:pPr>
        <w:spacing w:line="360" w:lineRule="auto"/>
        <w:ind w:firstLine="480"/>
        <w:rPr>
          <w:b/>
        </w:rPr>
      </w:pPr>
      <w:r w:rsidRPr="00EF53A5">
        <w:rPr>
          <w:rFonts w:hint="eastAsia"/>
          <w:b/>
        </w:rPr>
        <w:t>8、投标截止时间、开标时间及地点：</w:t>
      </w:r>
    </w:p>
    <w:p w14:paraId="5ACA54FD" w14:textId="77777777" w:rsidR="00B42432" w:rsidRPr="00EF53A5" w:rsidRDefault="00B42432" w:rsidP="00B42432">
      <w:pPr>
        <w:spacing w:line="360" w:lineRule="auto"/>
        <w:ind w:firstLine="480"/>
      </w:pPr>
      <w:r w:rsidRPr="00EF53A5">
        <w:rPr>
          <w:rFonts w:hint="eastAsia"/>
        </w:rPr>
        <w:lastRenderedPageBreak/>
        <w:t>8.1投标截止时间和开标时间：</w:t>
      </w:r>
      <w:r w:rsidRPr="00EF53A5">
        <w:rPr>
          <w:rFonts w:hint="eastAsia"/>
          <w:u w:val="single"/>
        </w:rPr>
        <w:t>2022</w:t>
      </w:r>
      <w:r w:rsidRPr="00EF53A5">
        <w:rPr>
          <w:u w:val="single"/>
        </w:rPr>
        <w:t>年</w:t>
      </w:r>
      <w:r>
        <w:rPr>
          <w:u w:val="single"/>
        </w:rPr>
        <w:t>8</w:t>
      </w:r>
      <w:r w:rsidRPr="00EF53A5">
        <w:rPr>
          <w:u w:val="single"/>
        </w:rPr>
        <w:t>月</w:t>
      </w:r>
      <w:r>
        <w:rPr>
          <w:u w:val="single"/>
        </w:rPr>
        <w:t>23</w:t>
      </w:r>
      <w:r w:rsidRPr="00EF53A5">
        <w:rPr>
          <w:u w:val="single"/>
        </w:rPr>
        <w:t>日</w:t>
      </w:r>
      <w:r>
        <w:rPr>
          <w:rFonts w:hint="eastAsia"/>
          <w:u w:val="single"/>
        </w:rPr>
        <w:t>下午</w:t>
      </w:r>
      <w:r>
        <w:rPr>
          <w:u w:val="single"/>
        </w:rPr>
        <w:t>15</w:t>
      </w:r>
      <w:r w:rsidRPr="00EF53A5">
        <w:rPr>
          <w:u w:val="single"/>
        </w:rPr>
        <w:t>时</w:t>
      </w:r>
      <w:r>
        <w:rPr>
          <w:u w:val="single"/>
        </w:rPr>
        <w:t>30</w:t>
      </w:r>
      <w:r w:rsidRPr="00EF53A5">
        <w:rPr>
          <w:u w:val="single"/>
        </w:rPr>
        <w:t>分</w:t>
      </w:r>
      <w:r w:rsidRPr="00EF53A5">
        <w:rPr>
          <w:rFonts w:hint="eastAsia"/>
        </w:rPr>
        <w:t>(北京时间)</w:t>
      </w:r>
      <w:r w:rsidRPr="00EF53A5">
        <w:t>，</w:t>
      </w:r>
      <w:r w:rsidRPr="00EF53A5">
        <w:rPr>
          <w:rFonts w:hint="eastAsia"/>
        </w:rPr>
        <w:t>供应商应在投标截止时间前按照</w:t>
      </w:r>
      <w:r w:rsidRPr="00EF53A5">
        <w:rPr>
          <w:rFonts w:hint="eastAsia"/>
          <w:u w:val="single"/>
        </w:rPr>
        <w:t>鲤城国投限额以下电子招投标交易平台</w:t>
      </w:r>
      <w:r w:rsidRPr="00EF53A5">
        <w:rPr>
          <w:rFonts w:hint="eastAsia"/>
        </w:rPr>
        <w:t>设定的操作流程将电子响应文件上传至鲤城国投限额以下电子招投标交易平台，</w:t>
      </w:r>
      <w:r w:rsidRPr="00EF53A5">
        <w:t>供应商可对已投递的电子响应文件撤回、</w:t>
      </w:r>
      <w:proofErr w:type="gramStart"/>
      <w:r w:rsidRPr="00EF53A5">
        <w:t>编辑再</w:t>
      </w:r>
      <w:proofErr w:type="gramEnd"/>
      <w:r w:rsidRPr="00EF53A5">
        <w:t>投递。</w:t>
      </w:r>
      <w:r w:rsidRPr="00EF53A5">
        <w:rPr>
          <w:rFonts w:hint="eastAsia"/>
        </w:rPr>
        <w:t>供应商在投标截止时间前到鲤城国投限额以下电子招投标交易平台（http://www.lichengguotou.com）</w:t>
      </w:r>
      <w:r w:rsidRPr="00EF53A5">
        <w:t>使用</w:t>
      </w:r>
      <w:proofErr w:type="gramStart"/>
      <w:r w:rsidRPr="00EF53A5">
        <w:t>投标码及</w:t>
      </w:r>
      <w:proofErr w:type="gramEnd"/>
      <w:r w:rsidRPr="00EF53A5">
        <w:t>CA数字证书进行签到，逾期递交或未递交到指定网址的响应文件或逾期未签到的，招标人不予受理；供应商应在开始解密时间（开标时间）起30分钟内使用CA数字证书在电子交易平台进行响应文件的解密操作。逾期递交的或未递交到指定网址的响应文件，采购人不予受理。</w:t>
      </w:r>
    </w:p>
    <w:p w14:paraId="1F2B657F" w14:textId="77777777" w:rsidR="00B42432" w:rsidRPr="00EF53A5" w:rsidRDefault="00B42432" w:rsidP="00B42432">
      <w:pPr>
        <w:pStyle w:val="a3"/>
        <w:tabs>
          <w:tab w:val="left" w:pos="0"/>
        </w:tabs>
        <w:adjustRightInd w:val="0"/>
        <w:snapToGrid w:val="0"/>
        <w:spacing w:line="360" w:lineRule="exact"/>
        <w:ind w:firstLineChars="177" w:firstLine="372"/>
        <w:outlineLvl w:val="0"/>
        <w:rPr>
          <w:rFonts w:hint="eastAsia"/>
          <w:bCs/>
        </w:rPr>
      </w:pPr>
      <w:r w:rsidRPr="00EF53A5">
        <w:rPr>
          <w:rFonts w:hint="eastAsia"/>
          <w:u w:val="single"/>
        </w:rPr>
        <w:t>8</w:t>
      </w:r>
      <w:r w:rsidRPr="00EF53A5">
        <w:rPr>
          <w:u w:val="single"/>
        </w:rPr>
        <w:t>.2</w:t>
      </w:r>
      <w:r w:rsidRPr="00EF53A5">
        <w:rPr>
          <w:rFonts w:hint="eastAsia"/>
          <w:u w:val="single"/>
          <w:lang w:val="zh-CN"/>
        </w:rPr>
        <w:t>本招标项目电子谈判文件使用</w:t>
      </w:r>
      <w:proofErr w:type="gramStart"/>
      <w:r w:rsidRPr="00EF53A5">
        <w:rPr>
          <w:rFonts w:hint="eastAsia"/>
          <w:u w:val="single"/>
          <w:lang w:val="zh-CN"/>
        </w:rPr>
        <w:t>好应用</w:t>
      </w:r>
      <w:proofErr w:type="gramEnd"/>
      <w:r w:rsidRPr="00EF53A5">
        <w:rPr>
          <w:rFonts w:hint="eastAsia"/>
          <w:u w:val="single"/>
          <w:lang w:val="zh-CN"/>
        </w:rPr>
        <w:t>客户端及电子签名系统</w:t>
      </w:r>
      <w:r w:rsidRPr="00EF53A5">
        <w:rPr>
          <w:rFonts w:hint="eastAsia"/>
          <w:u w:val="single"/>
        </w:rPr>
        <w:t>（</w:t>
      </w:r>
      <w:r w:rsidRPr="00EF53A5">
        <w:rPr>
          <w:rFonts w:hint="eastAsia"/>
          <w:u w:val="single"/>
          <w:lang w:val="zh-CN"/>
        </w:rPr>
        <w:t>版本号</w:t>
      </w:r>
      <w:r w:rsidRPr="00EF53A5">
        <w:rPr>
          <w:rFonts w:hint="eastAsia"/>
          <w:u w:val="single"/>
        </w:rPr>
        <w:t>：</w:t>
      </w:r>
      <w:r w:rsidRPr="00EF53A5">
        <w:rPr>
          <w:u w:val="single"/>
        </w:rPr>
        <w:t>V5.0.0</w:t>
      </w:r>
      <w:r w:rsidRPr="00EF53A5">
        <w:rPr>
          <w:rFonts w:hint="eastAsia"/>
          <w:u w:val="single"/>
        </w:rPr>
        <w:t>）（</w:t>
      </w:r>
      <w:r w:rsidRPr="00EF53A5">
        <w:rPr>
          <w:rFonts w:hint="eastAsia"/>
          <w:u w:val="single"/>
          <w:lang w:val="zh-CN"/>
        </w:rPr>
        <w:t>电子谈判文件编制工具软件名称及版本号</w:t>
      </w:r>
      <w:r w:rsidRPr="00EF53A5">
        <w:rPr>
          <w:rFonts w:hint="eastAsia"/>
          <w:u w:val="single"/>
        </w:rPr>
        <w:t>）</w:t>
      </w:r>
      <w:r w:rsidRPr="00EF53A5">
        <w:rPr>
          <w:rFonts w:hint="eastAsia"/>
          <w:lang w:val="zh-CN"/>
        </w:rPr>
        <w:t>打开</w:t>
      </w:r>
      <w:r w:rsidRPr="00EF53A5">
        <w:rPr>
          <w:rFonts w:hint="eastAsia"/>
        </w:rPr>
        <w:t>（</w:t>
      </w:r>
      <w:r w:rsidRPr="00EF53A5">
        <w:rPr>
          <w:rFonts w:hint="eastAsia"/>
          <w:lang w:val="zh-CN"/>
        </w:rPr>
        <w:t>下载地址</w:t>
      </w:r>
      <w:r w:rsidRPr="00EF53A5">
        <w:rPr>
          <w:rFonts w:hint="eastAsia"/>
        </w:rPr>
        <w:t>：</w:t>
      </w:r>
      <w:r w:rsidRPr="00EF53A5">
        <w:rPr>
          <w:u w:val="single"/>
        </w:rPr>
        <w:t>http://ebid.okap.com/#/front/guide</w:t>
      </w:r>
      <w:r w:rsidRPr="00EF53A5">
        <w:rPr>
          <w:rFonts w:hint="eastAsia"/>
        </w:rPr>
        <w:t>）</w:t>
      </w:r>
      <w:r w:rsidRPr="00EF53A5">
        <w:rPr>
          <w:rFonts w:hint="eastAsia"/>
          <w:lang w:val="zh-CN"/>
        </w:rPr>
        <w:t>。</w:t>
      </w:r>
      <w:r w:rsidRPr="00EF53A5">
        <w:rPr>
          <w:rFonts w:hint="eastAsia"/>
        </w:rPr>
        <w:t>制作响应文件时需使用</w:t>
      </w:r>
      <w:r w:rsidRPr="00EF53A5">
        <w:rPr>
          <w:rFonts w:hint="eastAsia"/>
        </w:rPr>
        <w:t xml:space="preserve"> CA </w:t>
      </w:r>
      <w:r w:rsidRPr="00EF53A5">
        <w:rPr>
          <w:rFonts w:hint="eastAsia"/>
        </w:rPr>
        <w:t>电子证书，供应商应在报名后尽早办理</w:t>
      </w:r>
      <w:r w:rsidRPr="00EF53A5">
        <w:rPr>
          <w:rFonts w:hint="eastAsia"/>
        </w:rPr>
        <w:t xml:space="preserve"> CA </w:t>
      </w:r>
      <w:r w:rsidRPr="00EF53A5">
        <w:rPr>
          <w:rFonts w:hint="eastAsia"/>
        </w:rPr>
        <w:t>电子证书。对平台操作有任何疑问，请联系福建首众科技信息有限公司，联系电话：</w:t>
      </w:r>
      <w:r w:rsidRPr="00EF53A5">
        <w:rPr>
          <w:rFonts w:hint="eastAsia"/>
        </w:rPr>
        <w:t>4009996901</w:t>
      </w:r>
      <w:r w:rsidRPr="00EF53A5">
        <w:rPr>
          <w:rFonts w:hint="eastAsia"/>
        </w:rPr>
        <w:t>。</w:t>
      </w:r>
    </w:p>
    <w:p w14:paraId="5EE18F14" w14:textId="77777777" w:rsidR="00B42432" w:rsidRPr="00EF53A5" w:rsidRDefault="00B42432" w:rsidP="00B42432">
      <w:pPr>
        <w:spacing w:line="276" w:lineRule="auto"/>
        <w:ind w:leftChars="-1" w:left="-2" w:right="-21" w:firstLineChars="178" w:firstLine="427"/>
      </w:pPr>
      <w:r w:rsidRPr="00EF53A5">
        <w:rPr>
          <w:rFonts w:hint="eastAsia"/>
        </w:rPr>
        <w:t>8.</w:t>
      </w:r>
      <w:r w:rsidRPr="00EF53A5">
        <w:t>3</w:t>
      </w:r>
      <w:r w:rsidRPr="00EF53A5">
        <w:rPr>
          <w:rFonts w:hint="eastAsia"/>
        </w:rPr>
        <w:t>递交响应文件及开标地点：泉州市鲤城区国有资本投资集团有限公司（地址：福建省泉州市鲤城区海滨街道东鲁社区涂门街229号</w:t>
      </w:r>
      <w:proofErr w:type="gramStart"/>
      <w:r w:rsidRPr="00EF53A5">
        <w:rPr>
          <w:rFonts w:hint="eastAsia"/>
        </w:rPr>
        <w:t>春晖楼</w:t>
      </w:r>
      <w:proofErr w:type="gramEnd"/>
      <w:r w:rsidRPr="00EF53A5">
        <w:rPr>
          <w:rFonts w:hint="eastAsia"/>
        </w:rPr>
        <w:t>四楼403）。</w:t>
      </w:r>
    </w:p>
    <w:p w14:paraId="0E3AD938" w14:textId="77777777" w:rsidR="00B42432" w:rsidRPr="00EF53A5" w:rsidRDefault="00B42432" w:rsidP="00B42432">
      <w:pPr>
        <w:spacing w:line="276" w:lineRule="auto"/>
        <w:ind w:firstLine="480"/>
        <w:rPr>
          <w:b/>
        </w:rPr>
      </w:pPr>
      <w:r w:rsidRPr="00EF53A5">
        <w:rPr>
          <w:rFonts w:hint="eastAsia"/>
          <w:b/>
        </w:rPr>
        <w:t>9、公告期限</w:t>
      </w:r>
    </w:p>
    <w:p w14:paraId="02AC02DA" w14:textId="77777777" w:rsidR="00B42432" w:rsidRPr="00EF53A5" w:rsidRDefault="00B42432" w:rsidP="00B42432">
      <w:pPr>
        <w:spacing w:line="360" w:lineRule="auto"/>
        <w:ind w:firstLine="480"/>
      </w:pPr>
      <w:r w:rsidRPr="00EF53A5">
        <w:rPr>
          <w:rFonts w:hint="eastAsia"/>
        </w:rPr>
        <w:t>9.1采购公告的公告期限：发布公告之日起</w:t>
      </w:r>
      <w:r w:rsidRPr="00EF53A5">
        <w:t>3</w:t>
      </w:r>
      <w:r w:rsidRPr="00EF53A5">
        <w:rPr>
          <w:rFonts w:hint="eastAsia"/>
        </w:rPr>
        <w:t>个工作日。</w:t>
      </w:r>
    </w:p>
    <w:p w14:paraId="1BF61FF1" w14:textId="77777777" w:rsidR="00B42432" w:rsidRPr="00EF53A5" w:rsidRDefault="00B42432" w:rsidP="00B42432">
      <w:pPr>
        <w:spacing w:line="360" w:lineRule="auto"/>
        <w:ind w:firstLine="480"/>
      </w:pPr>
      <w:r w:rsidRPr="00EF53A5">
        <w:rPr>
          <w:rFonts w:hint="eastAsia"/>
        </w:rPr>
        <w:t>9.2谈判文件公告期限：发布公告之日起</w:t>
      </w:r>
      <w:r w:rsidRPr="00EF53A5">
        <w:t>3</w:t>
      </w:r>
      <w:r w:rsidRPr="00EF53A5">
        <w:rPr>
          <w:rFonts w:hint="eastAsia"/>
        </w:rPr>
        <w:t>个工作日。</w:t>
      </w:r>
    </w:p>
    <w:p w14:paraId="4C34239D" w14:textId="77777777" w:rsidR="00B42432" w:rsidRPr="00EF53A5" w:rsidRDefault="00B42432" w:rsidP="00B42432">
      <w:pPr>
        <w:tabs>
          <w:tab w:val="left" w:pos="-105"/>
          <w:tab w:val="left" w:pos="846"/>
          <w:tab w:val="left" w:pos="945"/>
          <w:tab w:val="left" w:pos="1050"/>
        </w:tabs>
        <w:spacing w:line="360" w:lineRule="auto"/>
        <w:ind w:left="420"/>
        <w:rPr>
          <w:bCs/>
        </w:rPr>
      </w:pPr>
      <w:r w:rsidRPr="00EF53A5">
        <w:rPr>
          <w:rFonts w:hint="eastAsia"/>
          <w:b/>
        </w:rPr>
        <w:t>1</w:t>
      </w:r>
      <w:r w:rsidRPr="00EF53A5">
        <w:rPr>
          <w:b/>
        </w:rPr>
        <w:t>0</w:t>
      </w:r>
      <w:r w:rsidRPr="00EF53A5">
        <w:rPr>
          <w:rFonts w:hint="eastAsia"/>
          <w:b/>
        </w:rPr>
        <w:t>、信息发布媒体</w:t>
      </w:r>
      <w:r w:rsidRPr="00EF53A5">
        <w:rPr>
          <w:rFonts w:hint="eastAsia"/>
        </w:rPr>
        <w:t>：</w:t>
      </w:r>
      <w:r w:rsidRPr="00EF53A5">
        <w:rPr>
          <w:rFonts w:hint="eastAsia"/>
          <w:bCs/>
        </w:rPr>
        <w:t>有关本项目相关信息（包括谈判文件若有修改）都将在政府采购</w:t>
      </w:r>
      <w:proofErr w:type="gramStart"/>
      <w:r w:rsidRPr="00EF53A5">
        <w:rPr>
          <w:rFonts w:hint="eastAsia"/>
          <w:bCs/>
        </w:rPr>
        <w:t>相关网</w:t>
      </w:r>
      <w:proofErr w:type="gramEnd"/>
      <w:r w:rsidRPr="00EF53A5">
        <w:rPr>
          <w:rFonts w:hint="eastAsia"/>
          <w:bCs/>
        </w:rPr>
        <w:t xml:space="preserve"> 站：中国政府采购网（http://www.ccgp.gov.cn）和</w:t>
      </w:r>
      <w:proofErr w:type="gramStart"/>
      <w:r w:rsidRPr="00EF53A5">
        <w:rPr>
          <w:rFonts w:hint="eastAsia"/>
        </w:rPr>
        <w:t>鲤城</w:t>
      </w:r>
      <w:proofErr w:type="gramEnd"/>
      <w:r w:rsidRPr="00EF53A5">
        <w:rPr>
          <w:rFonts w:hint="eastAsia"/>
        </w:rPr>
        <w:t>国投限额以下电子招投标交易平台（http://www.lichengguotou.com）</w:t>
      </w:r>
      <w:r w:rsidRPr="00EF53A5">
        <w:rPr>
          <w:rFonts w:hint="eastAsia"/>
          <w:bCs/>
        </w:rPr>
        <w:t>上公布，不作另行通知，请潜在供应商随时关注</w:t>
      </w:r>
      <w:proofErr w:type="gramStart"/>
      <w:r w:rsidRPr="00EF53A5">
        <w:rPr>
          <w:rFonts w:hint="eastAsia"/>
          <w:bCs/>
        </w:rPr>
        <w:t>相关网</w:t>
      </w:r>
      <w:proofErr w:type="gramEnd"/>
      <w:r w:rsidRPr="00EF53A5">
        <w:rPr>
          <w:rFonts w:hint="eastAsia"/>
          <w:bCs/>
        </w:rPr>
        <w:t xml:space="preserve"> 站，以免错漏重要信息。</w:t>
      </w:r>
    </w:p>
    <w:p w14:paraId="07471E52" w14:textId="77777777" w:rsidR="00B42432" w:rsidRPr="00EF53A5" w:rsidRDefault="00B42432" w:rsidP="00B42432">
      <w:pPr>
        <w:pStyle w:val="a3"/>
        <w:adjustRightInd w:val="0"/>
        <w:snapToGrid w:val="0"/>
        <w:spacing w:line="360" w:lineRule="exact"/>
        <w:ind w:firstLineChars="200"/>
        <w:outlineLvl w:val="0"/>
        <w:rPr>
          <w:bCs/>
        </w:rPr>
      </w:pPr>
      <w:r w:rsidRPr="00EF53A5">
        <w:rPr>
          <w:rFonts w:hint="eastAsia"/>
        </w:rPr>
        <w:t>1</w:t>
      </w:r>
      <w:r w:rsidRPr="00EF53A5">
        <w:t>1</w:t>
      </w:r>
      <w:r w:rsidRPr="00EF53A5">
        <w:rPr>
          <w:rFonts w:hint="eastAsia"/>
        </w:rPr>
        <w:t>、采购人：</w:t>
      </w:r>
      <w:r w:rsidRPr="00EF53A5">
        <w:rPr>
          <w:rFonts w:hint="eastAsia"/>
          <w:bCs/>
        </w:rPr>
        <w:t>泉州鲤城教育管理集团有限公司</w:t>
      </w:r>
    </w:p>
    <w:p w14:paraId="4E62F2ED" w14:textId="77777777" w:rsidR="00B42432" w:rsidRPr="00EF53A5" w:rsidRDefault="00B42432" w:rsidP="00B42432">
      <w:pPr>
        <w:pStyle w:val="a3"/>
        <w:adjustRightInd w:val="0"/>
        <w:snapToGrid w:val="0"/>
        <w:spacing w:line="360" w:lineRule="exact"/>
        <w:ind w:firstLineChars="200"/>
        <w:outlineLvl w:val="0"/>
        <w:rPr>
          <w:bCs/>
        </w:rPr>
      </w:pPr>
      <w:r w:rsidRPr="00EF53A5">
        <w:rPr>
          <w:rFonts w:hint="eastAsia"/>
          <w:bCs/>
        </w:rPr>
        <w:t>地址：福建省泉州市鲤</w:t>
      </w:r>
      <w:proofErr w:type="gramStart"/>
      <w:r w:rsidRPr="00EF53A5">
        <w:rPr>
          <w:rFonts w:hint="eastAsia"/>
          <w:bCs/>
        </w:rPr>
        <w:t>城区温陵南路</w:t>
      </w:r>
      <w:proofErr w:type="gramEnd"/>
      <w:r w:rsidRPr="00EF53A5">
        <w:rPr>
          <w:rFonts w:hint="eastAsia"/>
          <w:bCs/>
        </w:rPr>
        <w:t>325</w:t>
      </w:r>
      <w:r w:rsidRPr="00EF53A5">
        <w:rPr>
          <w:rFonts w:hint="eastAsia"/>
          <w:bCs/>
        </w:rPr>
        <w:t>号</w:t>
      </w:r>
    </w:p>
    <w:p w14:paraId="450E3E59" w14:textId="77777777" w:rsidR="00B42432" w:rsidRPr="00EF53A5" w:rsidRDefault="00B42432" w:rsidP="00B42432">
      <w:pPr>
        <w:pStyle w:val="a3"/>
        <w:adjustRightInd w:val="0"/>
        <w:snapToGrid w:val="0"/>
        <w:spacing w:line="360" w:lineRule="exact"/>
        <w:ind w:firstLineChars="200"/>
        <w:outlineLvl w:val="0"/>
        <w:rPr>
          <w:bCs/>
        </w:rPr>
      </w:pPr>
      <w:r w:rsidRPr="00EF53A5">
        <w:rPr>
          <w:rFonts w:hint="eastAsia"/>
          <w:bCs/>
        </w:rPr>
        <w:t>联系人：吴珊</w:t>
      </w:r>
      <w:r w:rsidRPr="00EF53A5">
        <w:rPr>
          <w:bCs/>
        </w:rPr>
        <w:t xml:space="preserve">   </w:t>
      </w:r>
      <w:r w:rsidRPr="00EF53A5">
        <w:rPr>
          <w:rFonts w:hint="eastAsia"/>
          <w:bCs/>
        </w:rPr>
        <w:t>联系方式：</w:t>
      </w:r>
      <w:r w:rsidRPr="00EF53A5">
        <w:rPr>
          <w:rFonts w:hint="eastAsia"/>
          <w:bCs/>
        </w:rPr>
        <w:t>1</w:t>
      </w:r>
      <w:r w:rsidRPr="00EF53A5">
        <w:rPr>
          <w:bCs/>
        </w:rPr>
        <w:t xml:space="preserve">8859595353 </w:t>
      </w:r>
    </w:p>
    <w:p w14:paraId="4E7AA46A" w14:textId="77777777" w:rsidR="00B42432" w:rsidRPr="00EF53A5" w:rsidRDefault="00B42432" w:rsidP="00B42432">
      <w:pPr>
        <w:spacing w:line="360" w:lineRule="auto"/>
        <w:ind w:firstLine="480"/>
      </w:pPr>
      <w:r w:rsidRPr="00EF53A5">
        <w:rPr>
          <w:rFonts w:hint="eastAsia"/>
          <w:bCs/>
        </w:rPr>
        <w:t>1</w:t>
      </w:r>
      <w:r w:rsidRPr="00EF53A5">
        <w:rPr>
          <w:bCs/>
        </w:rPr>
        <w:t>2</w:t>
      </w:r>
      <w:r w:rsidRPr="00EF53A5">
        <w:rPr>
          <w:rFonts w:hint="eastAsia"/>
          <w:bCs/>
        </w:rPr>
        <w:t>、</w:t>
      </w:r>
      <w:r w:rsidRPr="00EF53A5">
        <w:rPr>
          <w:rFonts w:hint="eastAsia"/>
        </w:rPr>
        <w:t>采购代理：福建立</w:t>
      </w:r>
      <w:proofErr w:type="gramStart"/>
      <w:r w:rsidRPr="00EF53A5">
        <w:rPr>
          <w:rFonts w:hint="eastAsia"/>
        </w:rPr>
        <w:t>晟</w:t>
      </w:r>
      <w:proofErr w:type="gramEnd"/>
      <w:r w:rsidRPr="00EF53A5">
        <w:rPr>
          <w:rFonts w:hint="eastAsia"/>
        </w:rPr>
        <w:t>项目管理咨询有限公司</w:t>
      </w:r>
    </w:p>
    <w:p w14:paraId="5202464E" w14:textId="77777777" w:rsidR="00B42432" w:rsidRPr="00EF53A5" w:rsidRDefault="00B42432" w:rsidP="00B42432">
      <w:pPr>
        <w:spacing w:line="360" w:lineRule="auto"/>
        <w:ind w:firstLineChars="400" w:firstLine="960"/>
      </w:pPr>
      <w:r w:rsidRPr="00EF53A5">
        <w:rPr>
          <w:rFonts w:hint="eastAsia"/>
        </w:rPr>
        <w:t>地址：福建省泉州市丰泽区通港西街</w:t>
      </w:r>
      <w:r w:rsidRPr="00EF53A5">
        <w:t>185号辉达大厦A栋5楼</w:t>
      </w:r>
    </w:p>
    <w:p w14:paraId="3C500956" w14:textId="77777777" w:rsidR="00B42432" w:rsidRPr="00EF53A5" w:rsidRDefault="00B42432" w:rsidP="00B42432">
      <w:pPr>
        <w:spacing w:line="360" w:lineRule="auto"/>
        <w:ind w:firstLineChars="400" w:firstLine="960"/>
      </w:pPr>
      <w:r w:rsidRPr="00EF53A5">
        <w:t>邮编：362000  电话：（0595）22598000</w:t>
      </w:r>
    </w:p>
    <w:p w14:paraId="6582EA67" w14:textId="77777777" w:rsidR="00B42432" w:rsidRPr="00EF53A5" w:rsidRDefault="00B42432" w:rsidP="00B42432">
      <w:pPr>
        <w:spacing w:line="360" w:lineRule="auto"/>
        <w:ind w:firstLineChars="400" w:firstLine="960"/>
      </w:pPr>
      <w:r w:rsidRPr="00EF53A5">
        <w:rPr>
          <w:rFonts w:hint="eastAsia"/>
        </w:rPr>
        <w:lastRenderedPageBreak/>
        <w:t>联系人：</w:t>
      </w:r>
      <w:proofErr w:type="gramStart"/>
      <w:r>
        <w:rPr>
          <w:rFonts w:hint="eastAsia"/>
        </w:rPr>
        <w:t>庄雅媚</w:t>
      </w:r>
      <w:proofErr w:type="gramEnd"/>
      <w:r w:rsidRPr="00EF53A5">
        <w:rPr>
          <w:rFonts w:hint="eastAsia"/>
        </w:rPr>
        <w:t>、刘磊</w:t>
      </w:r>
    </w:p>
    <w:p w14:paraId="6A675A2A" w14:textId="77777777" w:rsidR="00B42432" w:rsidRPr="00EF53A5" w:rsidRDefault="00B42432" w:rsidP="00B42432">
      <w:pPr>
        <w:spacing w:line="360" w:lineRule="auto"/>
        <w:ind w:firstLineChars="400" w:firstLine="960"/>
        <w:rPr>
          <w:u w:val="single"/>
        </w:rPr>
      </w:pPr>
      <w:r w:rsidRPr="00EF53A5">
        <w:rPr>
          <w:rFonts w:hint="eastAsia"/>
        </w:rPr>
        <w:t>电子邮箱：</w:t>
      </w:r>
      <w:hyperlink r:id="rId6" w:history="1">
        <w:r w:rsidRPr="00EF53A5">
          <w:rPr>
            <w:rFonts w:hint="eastAsia"/>
            <w:u w:val="single"/>
          </w:rPr>
          <w:t>f</w:t>
        </w:r>
        <w:r w:rsidRPr="00EF53A5">
          <w:rPr>
            <w:u w:val="single"/>
          </w:rPr>
          <w:t>jls2020@qq.com</w:t>
        </w:r>
      </w:hyperlink>
    </w:p>
    <w:p w14:paraId="19FAFAEA" w14:textId="77777777" w:rsidR="00B42432" w:rsidRDefault="00B42432" w:rsidP="00B42432">
      <w:pPr>
        <w:spacing w:before="75" w:after="75"/>
        <w:jc w:val="center"/>
      </w:pPr>
    </w:p>
    <w:p w14:paraId="4C78ADF0" w14:textId="77777777" w:rsidR="00B42432" w:rsidRDefault="00B42432" w:rsidP="00B42432">
      <w:pPr>
        <w:spacing w:before="75" w:after="75"/>
        <w:jc w:val="center"/>
      </w:pPr>
    </w:p>
    <w:p w14:paraId="4CB59C3D" w14:textId="77777777" w:rsidR="00B42432" w:rsidRPr="00EF53A5" w:rsidRDefault="00B42432" w:rsidP="00B42432">
      <w:pPr>
        <w:spacing w:before="75" w:after="75"/>
      </w:pPr>
      <w:r w:rsidRPr="00EF53A5">
        <w:t>附：采购标的一览表</w:t>
      </w:r>
    </w:p>
    <w:p w14:paraId="6E37B802" w14:textId="77777777" w:rsidR="00B42432" w:rsidRPr="00EF53A5" w:rsidRDefault="00B42432" w:rsidP="00B42432">
      <w:pPr>
        <w:spacing w:before="75" w:after="75"/>
      </w:pPr>
      <w:r w:rsidRPr="00EF53A5">
        <w:t> </w:t>
      </w:r>
    </w:p>
    <w:p w14:paraId="6A9B1B7C" w14:textId="77777777" w:rsidR="00B42432" w:rsidRPr="00EF53A5" w:rsidRDefault="00B42432" w:rsidP="00B42432">
      <w:pPr>
        <w:spacing w:after="150"/>
        <w:jc w:val="right"/>
      </w:pPr>
      <w:r w:rsidRPr="00EF53A5">
        <w:t>金额单位：人民币</w:t>
      </w:r>
      <w:r>
        <w:rPr>
          <w:rFonts w:hint="eastAsia"/>
        </w:rPr>
        <w:t xml:space="preserve"> </w:t>
      </w:r>
      <w:r w:rsidRPr="00EF53A5">
        <w:t>元</w:t>
      </w:r>
    </w:p>
    <w:tbl>
      <w:tblPr>
        <w:tblW w:w="938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5"/>
        <w:gridCol w:w="724"/>
        <w:gridCol w:w="2765"/>
        <w:gridCol w:w="1039"/>
        <w:gridCol w:w="1276"/>
        <w:gridCol w:w="850"/>
        <w:gridCol w:w="993"/>
        <w:gridCol w:w="1009"/>
      </w:tblGrid>
      <w:tr w:rsidR="00B42432" w14:paraId="2EDAE1FB" w14:textId="77777777" w:rsidTr="00B23FDF">
        <w:trPr>
          <w:trHeight w:val="493"/>
          <w:tblHeader/>
        </w:trPr>
        <w:tc>
          <w:tcPr>
            <w:tcW w:w="0" w:type="auto"/>
            <w:tcBorders>
              <w:top w:val="outset" w:sz="6" w:space="0" w:color="auto"/>
              <w:left w:val="outset" w:sz="6" w:space="0" w:color="auto"/>
              <w:bottom w:val="outset" w:sz="6" w:space="0" w:color="auto"/>
              <w:right w:val="outset" w:sz="6" w:space="0" w:color="auto"/>
            </w:tcBorders>
            <w:vAlign w:val="center"/>
          </w:tcPr>
          <w:p w14:paraId="5B7A6080" w14:textId="77777777" w:rsidR="00B42432" w:rsidRPr="00C773F3" w:rsidRDefault="00B42432" w:rsidP="00B23FDF">
            <w:pPr>
              <w:jc w:val="center"/>
              <w:rPr>
                <w:b/>
                <w:bCs/>
              </w:rPr>
            </w:pPr>
            <w:r w:rsidRPr="00C773F3">
              <w:rPr>
                <w:b/>
                <w:bCs/>
              </w:rPr>
              <w:t>采购包</w:t>
            </w:r>
          </w:p>
        </w:tc>
        <w:tc>
          <w:tcPr>
            <w:tcW w:w="0" w:type="auto"/>
            <w:tcBorders>
              <w:top w:val="outset" w:sz="6" w:space="0" w:color="auto"/>
              <w:left w:val="outset" w:sz="6" w:space="0" w:color="auto"/>
              <w:bottom w:val="outset" w:sz="6" w:space="0" w:color="auto"/>
              <w:right w:val="outset" w:sz="6" w:space="0" w:color="auto"/>
            </w:tcBorders>
            <w:vAlign w:val="center"/>
          </w:tcPr>
          <w:p w14:paraId="00D50364" w14:textId="77777777" w:rsidR="00B42432" w:rsidRPr="00C773F3" w:rsidRDefault="00B42432" w:rsidP="00B23FDF">
            <w:pPr>
              <w:jc w:val="center"/>
              <w:rPr>
                <w:b/>
                <w:bCs/>
              </w:rPr>
            </w:pPr>
            <w:r w:rsidRPr="00C773F3">
              <w:rPr>
                <w:b/>
                <w:bCs/>
              </w:rPr>
              <w:t>品目号</w:t>
            </w:r>
          </w:p>
        </w:tc>
        <w:tc>
          <w:tcPr>
            <w:tcW w:w="2765" w:type="dxa"/>
            <w:tcBorders>
              <w:top w:val="outset" w:sz="6" w:space="0" w:color="auto"/>
              <w:left w:val="outset" w:sz="6" w:space="0" w:color="auto"/>
              <w:bottom w:val="outset" w:sz="6" w:space="0" w:color="auto"/>
              <w:right w:val="outset" w:sz="6" w:space="0" w:color="auto"/>
            </w:tcBorders>
            <w:vAlign w:val="center"/>
          </w:tcPr>
          <w:p w14:paraId="06EFD498" w14:textId="77777777" w:rsidR="00B42432" w:rsidRPr="00C773F3" w:rsidRDefault="00B42432" w:rsidP="00B23FDF">
            <w:pPr>
              <w:jc w:val="center"/>
              <w:rPr>
                <w:b/>
                <w:bCs/>
              </w:rPr>
            </w:pPr>
            <w:r w:rsidRPr="00C773F3">
              <w:rPr>
                <w:b/>
                <w:bCs/>
              </w:rPr>
              <w:t>采购标的</w:t>
            </w:r>
          </w:p>
        </w:tc>
        <w:tc>
          <w:tcPr>
            <w:tcW w:w="1039" w:type="dxa"/>
            <w:tcBorders>
              <w:top w:val="outset" w:sz="6" w:space="0" w:color="auto"/>
              <w:left w:val="outset" w:sz="6" w:space="0" w:color="auto"/>
              <w:bottom w:val="outset" w:sz="6" w:space="0" w:color="auto"/>
              <w:right w:val="outset" w:sz="6" w:space="0" w:color="auto"/>
            </w:tcBorders>
            <w:vAlign w:val="center"/>
          </w:tcPr>
          <w:p w14:paraId="39BB86B7" w14:textId="77777777" w:rsidR="00B42432" w:rsidRPr="00C773F3" w:rsidRDefault="00B42432" w:rsidP="00B23FDF">
            <w:pPr>
              <w:jc w:val="center"/>
              <w:rPr>
                <w:b/>
                <w:bCs/>
              </w:rPr>
            </w:pPr>
            <w:r w:rsidRPr="00C773F3">
              <w:rPr>
                <w:rFonts w:hint="eastAsia"/>
                <w:b/>
                <w:bCs/>
              </w:rPr>
              <w:t>数量</w:t>
            </w:r>
          </w:p>
        </w:tc>
        <w:tc>
          <w:tcPr>
            <w:tcW w:w="1276" w:type="dxa"/>
            <w:tcBorders>
              <w:top w:val="outset" w:sz="6" w:space="0" w:color="auto"/>
              <w:left w:val="outset" w:sz="6" w:space="0" w:color="auto"/>
              <w:bottom w:val="outset" w:sz="6" w:space="0" w:color="auto"/>
              <w:right w:val="outset" w:sz="6" w:space="0" w:color="auto"/>
            </w:tcBorders>
            <w:vAlign w:val="center"/>
          </w:tcPr>
          <w:p w14:paraId="6A2BE1FF" w14:textId="77777777" w:rsidR="00B42432" w:rsidRPr="00C773F3" w:rsidRDefault="00B42432" w:rsidP="00B23FDF">
            <w:pPr>
              <w:jc w:val="center"/>
              <w:rPr>
                <w:b/>
                <w:bCs/>
              </w:rPr>
            </w:pPr>
            <w:r w:rsidRPr="00C773F3">
              <w:rPr>
                <w:rFonts w:hint="eastAsia"/>
                <w:b/>
                <w:bCs/>
              </w:rPr>
              <w:t>品目预算</w:t>
            </w:r>
          </w:p>
        </w:tc>
        <w:tc>
          <w:tcPr>
            <w:tcW w:w="850" w:type="dxa"/>
            <w:tcBorders>
              <w:top w:val="outset" w:sz="6" w:space="0" w:color="auto"/>
              <w:left w:val="outset" w:sz="6" w:space="0" w:color="auto"/>
              <w:bottom w:val="outset" w:sz="6" w:space="0" w:color="auto"/>
              <w:right w:val="outset" w:sz="6" w:space="0" w:color="auto"/>
            </w:tcBorders>
            <w:vAlign w:val="center"/>
          </w:tcPr>
          <w:p w14:paraId="3089EF1F" w14:textId="77777777" w:rsidR="00B42432" w:rsidRPr="00C773F3" w:rsidRDefault="00B42432" w:rsidP="00B23FDF">
            <w:pPr>
              <w:jc w:val="center"/>
              <w:rPr>
                <w:b/>
                <w:bCs/>
              </w:rPr>
            </w:pPr>
            <w:r w:rsidRPr="00C773F3">
              <w:rPr>
                <w:rFonts w:hint="eastAsia"/>
                <w:b/>
                <w:bCs/>
              </w:rPr>
              <w:t>合同包</w:t>
            </w:r>
          </w:p>
          <w:p w14:paraId="36A738ED" w14:textId="77777777" w:rsidR="00B42432" w:rsidRPr="00C773F3" w:rsidRDefault="00B42432" w:rsidP="00B23FDF">
            <w:pPr>
              <w:jc w:val="center"/>
              <w:rPr>
                <w:b/>
                <w:bCs/>
              </w:rPr>
            </w:pPr>
            <w:r w:rsidRPr="00C773F3">
              <w:rPr>
                <w:rFonts w:hint="eastAsia"/>
                <w:b/>
                <w:bCs/>
              </w:rPr>
              <w:t>预算</w:t>
            </w:r>
          </w:p>
        </w:tc>
        <w:tc>
          <w:tcPr>
            <w:tcW w:w="993" w:type="dxa"/>
            <w:tcBorders>
              <w:top w:val="outset" w:sz="6" w:space="0" w:color="auto"/>
              <w:left w:val="outset" w:sz="6" w:space="0" w:color="auto"/>
              <w:bottom w:val="outset" w:sz="6" w:space="0" w:color="auto"/>
              <w:right w:val="outset" w:sz="6" w:space="0" w:color="auto"/>
            </w:tcBorders>
          </w:tcPr>
          <w:p w14:paraId="483FAC92" w14:textId="77777777" w:rsidR="00B42432" w:rsidRPr="00C773F3" w:rsidRDefault="00B42432" w:rsidP="00B23FDF">
            <w:pPr>
              <w:jc w:val="center"/>
              <w:rPr>
                <w:rFonts w:hint="eastAsia"/>
                <w:b/>
                <w:bCs/>
              </w:rPr>
            </w:pPr>
            <w:r>
              <w:rPr>
                <w:rFonts w:hint="eastAsia"/>
                <w:b/>
                <w:bCs/>
              </w:rPr>
              <w:t>技术及服务要求</w:t>
            </w:r>
          </w:p>
        </w:tc>
        <w:tc>
          <w:tcPr>
            <w:tcW w:w="1009" w:type="dxa"/>
            <w:tcBorders>
              <w:top w:val="outset" w:sz="6" w:space="0" w:color="auto"/>
              <w:left w:val="outset" w:sz="6" w:space="0" w:color="auto"/>
              <w:bottom w:val="outset" w:sz="6" w:space="0" w:color="auto"/>
              <w:right w:val="outset" w:sz="6" w:space="0" w:color="auto"/>
            </w:tcBorders>
            <w:vAlign w:val="center"/>
          </w:tcPr>
          <w:p w14:paraId="4DCC3A06" w14:textId="77777777" w:rsidR="00B42432" w:rsidRPr="00C773F3" w:rsidRDefault="00B42432" w:rsidP="00B23FDF">
            <w:pPr>
              <w:jc w:val="center"/>
              <w:rPr>
                <w:b/>
                <w:bCs/>
              </w:rPr>
            </w:pPr>
            <w:r w:rsidRPr="00C773F3">
              <w:rPr>
                <w:b/>
                <w:bCs/>
              </w:rPr>
              <w:t>投标保证金</w:t>
            </w:r>
          </w:p>
        </w:tc>
      </w:tr>
      <w:tr w:rsidR="00B42432" w14:paraId="74AB92F3" w14:textId="77777777" w:rsidTr="00B23FDF">
        <w:trPr>
          <w:trHeight w:val="998"/>
        </w:trPr>
        <w:tc>
          <w:tcPr>
            <w:tcW w:w="0" w:type="auto"/>
            <w:vMerge w:val="restart"/>
            <w:tcBorders>
              <w:top w:val="outset" w:sz="6" w:space="0" w:color="auto"/>
              <w:left w:val="outset" w:sz="6" w:space="0" w:color="auto"/>
              <w:right w:val="outset" w:sz="6" w:space="0" w:color="auto"/>
            </w:tcBorders>
            <w:vAlign w:val="center"/>
          </w:tcPr>
          <w:p w14:paraId="1E1C1FF2" w14:textId="77777777" w:rsidR="00B42432" w:rsidRDefault="00B42432" w:rsidP="00B23FDF">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tcPr>
          <w:p w14:paraId="38023E83" w14:textId="77777777" w:rsidR="00B42432" w:rsidRDefault="00B42432" w:rsidP="00B23FDF">
            <w:pPr>
              <w:jc w:val="center"/>
            </w:pPr>
            <w:r>
              <w:t>1-1</w:t>
            </w:r>
          </w:p>
        </w:tc>
        <w:tc>
          <w:tcPr>
            <w:tcW w:w="2765" w:type="dxa"/>
            <w:tcBorders>
              <w:top w:val="outset" w:sz="6" w:space="0" w:color="auto"/>
              <w:left w:val="outset" w:sz="6" w:space="0" w:color="auto"/>
              <w:bottom w:val="outset" w:sz="6" w:space="0" w:color="auto"/>
              <w:right w:val="outset" w:sz="6" w:space="0" w:color="auto"/>
            </w:tcBorders>
            <w:vAlign w:val="center"/>
          </w:tcPr>
          <w:p w14:paraId="4924F8E3" w14:textId="77777777" w:rsidR="00B42432" w:rsidRDefault="00B42432" w:rsidP="00B23FDF">
            <w:pPr>
              <w:jc w:val="center"/>
              <w:rPr>
                <w:rFonts w:hint="eastAsia"/>
              </w:rPr>
            </w:pPr>
            <w:r>
              <w:rPr>
                <w:rFonts w:hint="eastAsia"/>
              </w:rPr>
              <w:t>崇德宝嘉中心幼儿园电厨房设备</w:t>
            </w:r>
          </w:p>
        </w:tc>
        <w:tc>
          <w:tcPr>
            <w:tcW w:w="1039" w:type="dxa"/>
            <w:tcBorders>
              <w:top w:val="outset" w:sz="6" w:space="0" w:color="auto"/>
              <w:left w:val="outset" w:sz="6" w:space="0" w:color="auto"/>
              <w:bottom w:val="outset" w:sz="6" w:space="0" w:color="auto"/>
              <w:right w:val="outset" w:sz="6" w:space="0" w:color="auto"/>
            </w:tcBorders>
          </w:tcPr>
          <w:p w14:paraId="2A6CF961" w14:textId="77777777" w:rsidR="00B42432" w:rsidRDefault="00B42432" w:rsidP="00B23FDF">
            <w:pPr>
              <w:kinsoku w:val="0"/>
              <w:overflowPunct w:val="0"/>
              <w:jc w:val="both"/>
              <w:rPr>
                <w:rFonts w:hint="eastAsia"/>
              </w:rPr>
            </w:pPr>
          </w:p>
          <w:p w14:paraId="31A7BAB5" w14:textId="77777777" w:rsidR="00B42432" w:rsidRDefault="00B42432" w:rsidP="00B23FDF">
            <w:pPr>
              <w:kinsoku w:val="0"/>
              <w:overflowPunct w:val="0"/>
              <w:jc w:val="center"/>
              <w:rPr>
                <w:rFonts w:ascii="Calibri" w:hAnsi="Calibri" w:cs="Times New Roman"/>
                <w:sz w:val="21"/>
                <w:szCs w:val="20"/>
              </w:rPr>
            </w:pPr>
            <w:r>
              <w:rPr>
                <w:rFonts w:hint="eastAsia"/>
              </w:rPr>
              <w:t>1批</w:t>
            </w:r>
          </w:p>
        </w:tc>
        <w:tc>
          <w:tcPr>
            <w:tcW w:w="1276" w:type="dxa"/>
            <w:tcBorders>
              <w:top w:val="outset" w:sz="6" w:space="0" w:color="auto"/>
              <w:left w:val="outset" w:sz="6" w:space="0" w:color="auto"/>
              <w:bottom w:val="outset" w:sz="6" w:space="0" w:color="auto"/>
              <w:right w:val="outset" w:sz="6" w:space="0" w:color="auto"/>
            </w:tcBorders>
            <w:vAlign w:val="center"/>
          </w:tcPr>
          <w:p w14:paraId="0AB27BA3" w14:textId="77777777" w:rsidR="00B42432" w:rsidRDefault="00B42432" w:rsidP="00B23FDF">
            <w:pPr>
              <w:jc w:val="center"/>
            </w:pPr>
            <w:r>
              <w:rPr>
                <w:rFonts w:hint="eastAsia"/>
              </w:rPr>
              <w:t>30770</w:t>
            </w:r>
            <w:r>
              <w:t>.00</w:t>
            </w:r>
          </w:p>
        </w:tc>
        <w:tc>
          <w:tcPr>
            <w:tcW w:w="850" w:type="dxa"/>
            <w:vMerge w:val="restart"/>
            <w:tcBorders>
              <w:top w:val="outset" w:sz="6" w:space="0" w:color="auto"/>
              <w:left w:val="outset" w:sz="6" w:space="0" w:color="auto"/>
              <w:right w:val="outset" w:sz="6" w:space="0" w:color="auto"/>
            </w:tcBorders>
            <w:vAlign w:val="center"/>
          </w:tcPr>
          <w:p w14:paraId="7C3DD36F" w14:textId="77777777" w:rsidR="00B42432" w:rsidRDefault="00B42432" w:rsidP="00B23FDF">
            <w:pPr>
              <w:jc w:val="center"/>
            </w:pPr>
            <w:r>
              <w:rPr>
                <w:rFonts w:hint="eastAsia"/>
              </w:rPr>
              <w:t>87440</w:t>
            </w:r>
          </w:p>
        </w:tc>
        <w:tc>
          <w:tcPr>
            <w:tcW w:w="993" w:type="dxa"/>
            <w:vMerge w:val="restart"/>
            <w:tcBorders>
              <w:top w:val="outset" w:sz="6" w:space="0" w:color="auto"/>
              <w:left w:val="outset" w:sz="6" w:space="0" w:color="auto"/>
              <w:right w:val="outset" w:sz="6" w:space="0" w:color="auto"/>
            </w:tcBorders>
          </w:tcPr>
          <w:p w14:paraId="6AE54481" w14:textId="77777777" w:rsidR="00B42432" w:rsidRDefault="00B42432" w:rsidP="00B23FDF">
            <w:pPr>
              <w:jc w:val="center"/>
            </w:pPr>
          </w:p>
          <w:p w14:paraId="7881FA60" w14:textId="77777777" w:rsidR="00B42432" w:rsidRDefault="00B42432" w:rsidP="00B23FDF">
            <w:pPr>
              <w:jc w:val="center"/>
            </w:pPr>
          </w:p>
          <w:p w14:paraId="2D6F3C46" w14:textId="77777777" w:rsidR="00B42432" w:rsidRDefault="00B42432" w:rsidP="00B23FDF">
            <w:pPr>
              <w:jc w:val="center"/>
              <w:rPr>
                <w:rFonts w:hint="eastAsia"/>
              </w:rPr>
            </w:pPr>
            <w:r>
              <w:rPr>
                <w:rFonts w:hint="eastAsia"/>
              </w:rPr>
              <w:t>详见谈判文件第三章技术及服务要求</w:t>
            </w:r>
          </w:p>
        </w:tc>
        <w:tc>
          <w:tcPr>
            <w:tcW w:w="1009" w:type="dxa"/>
            <w:vMerge w:val="restart"/>
            <w:tcBorders>
              <w:top w:val="outset" w:sz="6" w:space="0" w:color="auto"/>
              <w:left w:val="outset" w:sz="6" w:space="0" w:color="auto"/>
              <w:right w:val="outset" w:sz="6" w:space="0" w:color="auto"/>
            </w:tcBorders>
            <w:vAlign w:val="center"/>
          </w:tcPr>
          <w:p w14:paraId="1F680599" w14:textId="77777777" w:rsidR="00B42432" w:rsidRDefault="00B42432" w:rsidP="00B23FDF">
            <w:pPr>
              <w:jc w:val="center"/>
            </w:pPr>
            <w:r>
              <w:rPr>
                <w:rFonts w:hint="eastAsia"/>
              </w:rPr>
              <w:t xml:space="preserve"> </w:t>
            </w:r>
            <w:r>
              <w:t>0</w:t>
            </w:r>
          </w:p>
        </w:tc>
      </w:tr>
      <w:tr w:rsidR="00B42432" w14:paraId="78061D6E" w14:textId="77777777" w:rsidTr="00B23FDF">
        <w:trPr>
          <w:trHeight w:val="998"/>
        </w:trPr>
        <w:tc>
          <w:tcPr>
            <w:tcW w:w="0" w:type="auto"/>
            <w:vMerge/>
            <w:tcBorders>
              <w:left w:val="outset" w:sz="6" w:space="0" w:color="auto"/>
              <w:right w:val="outset" w:sz="6" w:space="0" w:color="auto"/>
            </w:tcBorders>
            <w:vAlign w:val="center"/>
          </w:tcPr>
          <w:p w14:paraId="75316258" w14:textId="77777777" w:rsidR="00B42432" w:rsidRDefault="00B42432" w:rsidP="00B23FDF">
            <w:pPr>
              <w:jc w:val="center"/>
            </w:pPr>
          </w:p>
        </w:tc>
        <w:tc>
          <w:tcPr>
            <w:tcW w:w="0" w:type="auto"/>
            <w:tcBorders>
              <w:top w:val="outset" w:sz="6" w:space="0" w:color="auto"/>
              <w:left w:val="outset" w:sz="6" w:space="0" w:color="auto"/>
              <w:bottom w:val="outset" w:sz="6" w:space="0" w:color="auto"/>
              <w:right w:val="outset" w:sz="6" w:space="0" w:color="auto"/>
            </w:tcBorders>
            <w:vAlign w:val="center"/>
          </w:tcPr>
          <w:p w14:paraId="0296C3BB" w14:textId="77777777" w:rsidR="00B42432" w:rsidRDefault="00B42432" w:rsidP="00B23FDF">
            <w:pPr>
              <w:jc w:val="center"/>
            </w:pPr>
            <w:r>
              <w:rPr>
                <w:rFonts w:hint="eastAsia"/>
              </w:rPr>
              <w:t>1-</w:t>
            </w:r>
            <w:r>
              <w:t>2</w:t>
            </w:r>
          </w:p>
        </w:tc>
        <w:tc>
          <w:tcPr>
            <w:tcW w:w="2765" w:type="dxa"/>
            <w:tcBorders>
              <w:top w:val="outset" w:sz="6" w:space="0" w:color="auto"/>
              <w:left w:val="outset" w:sz="6" w:space="0" w:color="auto"/>
              <w:bottom w:val="outset" w:sz="6" w:space="0" w:color="auto"/>
              <w:right w:val="outset" w:sz="6" w:space="0" w:color="auto"/>
            </w:tcBorders>
            <w:vAlign w:val="center"/>
          </w:tcPr>
          <w:p w14:paraId="6CDF96DA" w14:textId="77777777" w:rsidR="00B42432" w:rsidRDefault="00B42432" w:rsidP="00B23FDF">
            <w:pPr>
              <w:jc w:val="center"/>
              <w:rPr>
                <w:rFonts w:hint="eastAsia"/>
              </w:rPr>
            </w:pPr>
            <w:proofErr w:type="gramStart"/>
            <w:r>
              <w:rPr>
                <w:rFonts w:hint="eastAsia"/>
              </w:rPr>
              <w:t>崇德皇江中心</w:t>
            </w:r>
            <w:proofErr w:type="gramEnd"/>
            <w:r>
              <w:rPr>
                <w:rFonts w:hint="eastAsia"/>
              </w:rPr>
              <w:t>幼儿园厨房设备</w:t>
            </w:r>
          </w:p>
        </w:tc>
        <w:tc>
          <w:tcPr>
            <w:tcW w:w="1039" w:type="dxa"/>
            <w:tcBorders>
              <w:top w:val="outset" w:sz="6" w:space="0" w:color="auto"/>
              <w:left w:val="outset" w:sz="6" w:space="0" w:color="auto"/>
              <w:bottom w:val="outset" w:sz="6" w:space="0" w:color="auto"/>
              <w:right w:val="outset" w:sz="6" w:space="0" w:color="auto"/>
            </w:tcBorders>
            <w:vAlign w:val="center"/>
          </w:tcPr>
          <w:p w14:paraId="58AB12B2" w14:textId="77777777" w:rsidR="00B42432" w:rsidRDefault="00B42432" w:rsidP="00B23FDF">
            <w:pPr>
              <w:jc w:val="center"/>
            </w:pPr>
            <w:r>
              <w:rPr>
                <w:rFonts w:hint="eastAsia"/>
              </w:rPr>
              <w:t>1批</w:t>
            </w:r>
          </w:p>
        </w:tc>
        <w:tc>
          <w:tcPr>
            <w:tcW w:w="1276" w:type="dxa"/>
            <w:tcBorders>
              <w:top w:val="outset" w:sz="6" w:space="0" w:color="auto"/>
              <w:left w:val="outset" w:sz="6" w:space="0" w:color="auto"/>
              <w:bottom w:val="outset" w:sz="6" w:space="0" w:color="auto"/>
              <w:right w:val="outset" w:sz="6" w:space="0" w:color="auto"/>
            </w:tcBorders>
            <w:vAlign w:val="center"/>
          </w:tcPr>
          <w:p w14:paraId="35F91DFE" w14:textId="77777777" w:rsidR="00B42432" w:rsidRDefault="00B42432" w:rsidP="00B23FDF">
            <w:pPr>
              <w:jc w:val="center"/>
            </w:pPr>
            <w:r>
              <w:rPr>
                <w:rFonts w:hint="eastAsia"/>
              </w:rPr>
              <w:t>24510</w:t>
            </w:r>
            <w:r>
              <w:t>.00</w:t>
            </w:r>
          </w:p>
        </w:tc>
        <w:tc>
          <w:tcPr>
            <w:tcW w:w="850" w:type="dxa"/>
            <w:vMerge/>
            <w:tcBorders>
              <w:left w:val="outset" w:sz="6" w:space="0" w:color="auto"/>
              <w:right w:val="outset" w:sz="6" w:space="0" w:color="auto"/>
            </w:tcBorders>
            <w:vAlign w:val="center"/>
          </w:tcPr>
          <w:p w14:paraId="31005F42" w14:textId="77777777" w:rsidR="00B42432" w:rsidRDefault="00B42432" w:rsidP="00B23FDF">
            <w:pPr>
              <w:jc w:val="center"/>
            </w:pPr>
          </w:p>
        </w:tc>
        <w:tc>
          <w:tcPr>
            <w:tcW w:w="993" w:type="dxa"/>
            <w:vMerge/>
            <w:tcBorders>
              <w:left w:val="outset" w:sz="6" w:space="0" w:color="auto"/>
              <w:right w:val="outset" w:sz="6" w:space="0" w:color="auto"/>
            </w:tcBorders>
          </w:tcPr>
          <w:p w14:paraId="7653337A" w14:textId="77777777" w:rsidR="00B42432" w:rsidRDefault="00B42432" w:rsidP="00B23FDF">
            <w:pPr>
              <w:jc w:val="center"/>
              <w:rPr>
                <w:rFonts w:hint="eastAsia"/>
              </w:rPr>
            </w:pPr>
          </w:p>
        </w:tc>
        <w:tc>
          <w:tcPr>
            <w:tcW w:w="1009" w:type="dxa"/>
            <w:vMerge/>
            <w:tcBorders>
              <w:left w:val="outset" w:sz="6" w:space="0" w:color="auto"/>
              <w:right w:val="outset" w:sz="6" w:space="0" w:color="auto"/>
            </w:tcBorders>
            <w:vAlign w:val="center"/>
          </w:tcPr>
          <w:p w14:paraId="70EABA9D" w14:textId="77777777" w:rsidR="00B42432" w:rsidRDefault="00B42432" w:rsidP="00B23FDF">
            <w:pPr>
              <w:jc w:val="center"/>
              <w:rPr>
                <w:rFonts w:hint="eastAsia"/>
              </w:rPr>
            </w:pPr>
          </w:p>
        </w:tc>
      </w:tr>
      <w:tr w:rsidR="00B42432" w14:paraId="2A3B96B2" w14:textId="77777777" w:rsidTr="00B23FDF">
        <w:trPr>
          <w:trHeight w:val="998"/>
        </w:trPr>
        <w:tc>
          <w:tcPr>
            <w:tcW w:w="0" w:type="auto"/>
            <w:vMerge/>
            <w:tcBorders>
              <w:left w:val="outset" w:sz="6" w:space="0" w:color="auto"/>
              <w:bottom w:val="outset" w:sz="6" w:space="0" w:color="auto"/>
              <w:right w:val="outset" w:sz="6" w:space="0" w:color="auto"/>
            </w:tcBorders>
            <w:vAlign w:val="center"/>
          </w:tcPr>
          <w:p w14:paraId="1DA403AB" w14:textId="77777777" w:rsidR="00B42432" w:rsidRDefault="00B42432" w:rsidP="00B23FDF">
            <w:pPr>
              <w:jc w:val="center"/>
            </w:pPr>
          </w:p>
        </w:tc>
        <w:tc>
          <w:tcPr>
            <w:tcW w:w="0" w:type="auto"/>
            <w:tcBorders>
              <w:top w:val="outset" w:sz="6" w:space="0" w:color="auto"/>
              <w:left w:val="outset" w:sz="6" w:space="0" w:color="auto"/>
              <w:bottom w:val="outset" w:sz="6" w:space="0" w:color="auto"/>
              <w:right w:val="outset" w:sz="6" w:space="0" w:color="auto"/>
            </w:tcBorders>
            <w:vAlign w:val="center"/>
          </w:tcPr>
          <w:p w14:paraId="382D7098" w14:textId="77777777" w:rsidR="00B42432" w:rsidRDefault="00B42432" w:rsidP="00B23FDF">
            <w:pPr>
              <w:jc w:val="center"/>
            </w:pPr>
            <w:r>
              <w:rPr>
                <w:rFonts w:hint="eastAsia"/>
              </w:rPr>
              <w:t>1-</w:t>
            </w:r>
            <w:r>
              <w:t>3</w:t>
            </w:r>
          </w:p>
        </w:tc>
        <w:tc>
          <w:tcPr>
            <w:tcW w:w="2765" w:type="dxa"/>
            <w:tcBorders>
              <w:top w:val="outset" w:sz="6" w:space="0" w:color="auto"/>
              <w:left w:val="outset" w:sz="6" w:space="0" w:color="auto"/>
              <w:bottom w:val="outset" w:sz="6" w:space="0" w:color="auto"/>
              <w:right w:val="outset" w:sz="6" w:space="0" w:color="auto"/>
            </w:tcBorders>
            <w:vAlign w:val="center"/>
          </w:tcPr>
          <w:p w14:paraId="424536E8" w14:textId="77777777" w:rsidR="00B42432" w:rsidRDefault="00B42432" w:rsidP="00B23FDF">
            <w:pPr>
              <w:jc w:val="center"/>
              <w:rPr>
                <w:rFonts w:hint="eastAsia"/>
              </w:rPr>
            </w:pPr>
            <w:r>
              <w:rPr>
                <w:rFonts w:hint="eastAsia"/>
              </w:rPr>
              <w:t>崇德</w:t>
            </w:r>
            <w:proofErr w:type="gramStart"/>
            <w:r>
              <w:rPr>
                <w:rFonts w:hint="eastAsia"/>
              </w:rPr>
              <w:t>世茂中心</w:t>
            </w:r>
            <w:proofErr w:type="gramEnd"/>
            <w:r>
              <w:rPr>
                <w:rFonts w:hint="eastAsia"/>
              </w:rPr>
              <w:t>幼儿园厨房设备</w:t>
            </w:r>
          </w:p>
        </w:tc>
        <w:tc>
          <w:tcPr>
            <w:tcW w:w="1039" w:type="dxa"/>
            <w:tcBorders>
              <w:top w:val="outset" w:sz="6" w:space="0" w:color="auto"/>
              <w:left w:val="outset" w:sz="6" w:space="0" w:color="auto"/>
              <w:bottom w:val="outset" w:sz="6" w:space="0" w:color="auto"/>
              <w:right w:val="outset" w:sz="6" w:space="0" w:color="auto"/>
            </w:tcBorders>
            <w:vAlign w:val="center"/>
          </w:tcPr>
          <w:p w14:paraId="74584B41" w14:textId="77777777" w:rsidR="00B42432" w:rsidRDefault="00B42432" w:rsidP="00B23FDF">
            <w:pPr>
              <w:jc w:val="center"/>
            </w:pPr>
            <w:r>
              <w:rPr>
                <w:rFonts w:hint="eastAsia"/>
              </w:rPr>
              <w:t>1批</w:t>
            </w:r>
          </w:p>
        </w:tc>
        <w:tc>
          <w:tcPr>
            <w:tcW w:w="1276" w:type="dxa"/>
            <w:tcBorders>
              <w:top w:val="outset" w:sz="6" w:space="0" w:color="auto"/>
              <w:left w:val="outset" w:sz="6" w:space="0" w:color="auto"/>
              <w:bottom w:val="outset" w:sz="6" w:space="0" w:color="auto"/>
              <w:right w:val="outset" w:sz="6" w:space="0" w:color="auto"/>
            </w:tcBorders>
            <w:vAlign w:val="center"/>
          </w:tcPr>
          <w:p w14:paraId="7A4BE8CE" w14:textId="77777777" w:rsidR="00B42432" w:rsidRDefault="00B42432" w:rsidP="00B23FDF">
            <w:pPr>
              <w:jc w:val="center"/>
            </w:pPr>
            <w:r>
              <w:rPr>
                <w:rFonts w:hint="eastAsia"/>
              </w:rPr>
              <w:t>32160</w:t>
            </w:r>
            <w:r>
              <w:t>.00</w:t>
            </w:r>
          </w:p>
        </w:tc>
        <w:tc>
          <w:tcPr>
            <w:tcW w:w="850" w:type="dxa"/>
            <w:vMerge/>
            <w:tcBorders>
              <w:left w:val="outset" w:sz="6" w:space="0" w:color="auto"/>
              <w:bottom w:val="outset" w:sz="6" w:space="0" w:color="auto"/>
              <w:right w:val="outset" w:sz="6" w:space="0" w:color="auto"/>
            </w:tcBorders>
            <w:vAlign w:val="center"/>
          </w:tcPr>
          <w:p w14:paraId="4D2F3221" w14:textId="77777777" w:rsidR="00B42432" w:rsidRDefault="00B42432" w:rsidP="00B23FDF">
            <w:pPr>
              <w:jc w:val="center"/>
            </w:pPr>
          </w:p>
        </w:tc>
        <w:tc>
          <w:tcPr>
            <w:tcW w:w="993" w:type="dxa"/>
            <w:vMerge/>
            <w:tcBorders>
              <w:left w:val="outset" w:sz="6" w:space="0" w:color="auto"/>
              <w:bottom w:val="outset" w:sz="6" w:space="0" w:color="auto"/>
              <w:right w:val="outset" w:sz="6" w:space="0" w:color="auto"/>
            </w:tcBorders>
          </w:tcPr>
          <w:p w14:paraId="26A2E93E" w14:textId="77777777" w:rsidR="00B42432" w:rsidRDefault="00B42432" w:rsidP="00B23FDF">
            <w:pPr>
              <w:jc w:val="center"/>
              <w:rPr>
                <w:rFonts w:hint="eastAsia"/>
              </w:rPr>
            </w:pPr>
          </w:p>
        </w:tc>
        <w:tc>
          <w:tcPr>
            <w:tcW w:w="1009" w:type="dxa"/>
            <w:vMerge/>
            <w:tcBorders>
              <w:left w:val="outset" w:sz="6" w:space="0" w:color="auto"/>
              <w:bottom w:val="outset" w:sz="6" w:space="0" w:color="auto"/>
              <w:right w:val="outset" w:sz="6" w:space="0" w:color="auto"/>
            </w:tcBorders>
            <w:vAlign w:val="center"/>
          </w:tcPr>
          <w:p w14:paraId="52DAAD6A" w14:textId="77777777" w:rsidR="00B42432" w:rsidRDefault="00B42432" w:rsidP="00B23FDF">
            <w:pPr>
              <w:jc w:val="center"/>
              <w:rPr>
                <w:rFonts w:hint="eastAsia"/>
              </w:rPr>
            </w:pPr>
          </w:p>
        </w:tc>
      </w:tr>
    </w:tbl>
    <w:p w14:paraId="4B1106AD" w14:textId="77777777" w:rsidR="00B42432" w:rsidRPr="00EF53A5" w:rsidRDefault="00B42432" w:rsidP="00B42432">
      <w:pPr>
        <w:pStyle w:val="a3"/>
        <w:adjustRightInd w:val="0"/>
        <w:snapToGrid w:val="0"/>
        <w:spacing w:line="360" w:lineRule="exact"/>
        <w:ind w:firstLineChars="200"/>
        <w:outlineLvl w:val="0"/>
        <w:rPr>
          <w:rFonts w:hint="eastAsia"/>
        </w:rPr>
      </w:pPr>
    </w:p>
    <w:p w14:paraId="561461C3" w14:textId="77777777" w:rsidR="00B42432" w:rsidRDefault="00B42432" w:rsidP="009C1D3A">
      <w:pPr>
        <w:pStyle w:val="a3"/>
        <w:adjustRightInd w:val="0"/>
        <w:snapToGrid w:val="0"/>
        <w:spacing w:line="360" w:lineRule="exact"/>
        <w:ind w:firstLineChars="300" w:firstLine="1084"/>
        <w:jc w:val="center"/>
        <w:outlineLvl w:val="0"/>
        <w:rPr>
          <w:rFonts w:ascii="宋体" w:hAnsi="宋体" w:hint="eastAsia"/>
          <w:b/>
          <w:bCs/>
          <w:sz w:val="36"/>
          <w:szCs w:val="36"/>
        </w:rPr>
      </w:pPr>
    </w:p>
    <w:sectPr w:rsidR="00B42432" w:rsidSect="001E7357">
      <w:pgSz w:w="11910" w:h="16840"/>
      <w:pgMar w:top="1440" w:right="1800" w:bottom="1440" w:left="1800" w:header="882"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E035" w14:textId="77777777" w:rsidR="009C1D3A" w:rsidRDefault="009C1D3A" w:rsidP="009C1D3A">
      <w:r>
        <w:separator/>
      </w:r>
    </w:p>
  </w:endnote>
  <w:endnote w:type="continuationSeparator" w:id="0">
    <w:p w14:paraId="22001333" w14:textId="77777777" w:rsidR="009C1D3A" w:rsidRDefault="009C1D3A" w:rsidP="009C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53C7" w14:textId="77777777" w:rsidR="009C1D3A" w:rsidRDefault="009C1D3A" w:rsidP="009C1D3A">
      <w:r>
        <w:separator/>
      </w:r>
    </w:p>
  </w:footnote>
  <w:footnote w:type="continuationSeparator" w:id="0">
    <w:p w14:paraId="6455C3E9" w14:textId="77777777" w:rsidR="009C1D3A" w:rsidRDefault="009C1D3A" w:rsidP="009C1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AA"/>
    <w:rsid w:val="001E7357"/>
    <w:rsid w:val="00691CAA"/>
    <w:rsid w:val="009A1E37"/>
    <w:rsid w:val="009C1D3A"/>
    <w:rsid w:val="00B42432"/>
    <w:rsid w:val="00B7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C26A3"/>
  <w15:chartTrackingRefBased/>
  <w15:docId w15:val="{B511FDDA-D69E-4B0D-8B26-646D4D6F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CA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691CAA"/>
    <w:pPr>
      <w:ind w:firstLine="420"/>
    </w:pPr>
    <w:rPr>
      <w:rFonts w:ascii="Calibri" w:hAnsi="Calibri" w:cs="Times New Roman"/>
      <w:kern w:val="2"/>
      <w:sz w:val="21"/>
      <w:szCs w:val="20"/>
    </w:rPr>
  </w:style>
  <w:style w:type="character" w:customStyle="1" w:styleId="a4">
    <w:name w:val="正文缩进 字符"/>
    <w:link w:val="a3"/>
    <w:qFormat/>
    <w:rsid w:val="00691CAA"/>
    <w:rPr>
      <w:rFonts w:ascii="Calibri" w:eastAsia="宋体" w:hAnsi="Calibri" w:cs="Times New Roman"/>
      <w:szCs w:val="20"/>
    </w:rPr>
  </w:style>
  <w:style w:type="paragraph" w:customStyle="1" w:styleId="1">
    <w:name w:val="列出段落1"/>
    <w:basedOn w:val="a"/>
    <w:qFormat/>
    <w:rsid w:val="00691CAA"/>
    <w:pPr>
      <w:ind w:firstLineChars="200" w:firstLine="420"/>
    </w:pPr>
  </w:style>
  <w:style w:type="paragraph" w:styleId="a5">
    <w:name w:val="header"/>
    <w:basedOn w:val="a"/>
    <w:link w:val="a6"/>
    <w:uiPriority w:val="99"/>
    <w:unhideWhenUsed/>
    <w:rsid w:val="009C1D3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C1D3A"/>
    <w:rPr>
      <w:rFonts w:ascii="宋体" w:eastAsia="宋体" w:hAnsi="宋体" w:cs="宋体"/>
      <w:kern w:val="0"/>
      <w:sz w:val="18"/>
      <w:szCs w:val="18"/>
    </w:rPr>
  </w:style>
  <w:style w:type="paragraph" w:styleId="a7">
    <w:name w:val="footer"/>
    <w:basedOn w:val="a"/>
    <w:link w:val="a8"/>
    <w:uiPriority w:val="99"/>
    <w:unhideWhenUsed/>
    <w:rsid w:val="009C1D3A"/>
    <w:pPr>
      <w:tabs>
        <w:tab w:val="center" w:pos="4153"/>
        <w:tab w:val="right" w:pos="8306"/>
      </w:tabs>
      <w:snapToGrid w:val="0"/>
    </w:pPr>
    <w:rPr>
      <w:sz w:val="18"/>
      <w:szCs w:val="18"/>
    </w:rPr>
  </w:style>
  <w:style w:type="character" w:customStyle="1" w:styleId="a8">
    <w:name w:val="页脚 字符"/>
    <w:basedOn w:val="a0"/>
    <w:link w:val="a7"/>
    <w:uiPriority w:val="99"/>
    <w:rsid w:val="009C1D3A"/>
    <w:rPr>
      <w:rFonts w:ascii="宋体" w:eastAsia="宋体" w:hAnsi="宋体" w:cs="宋体"/>
      <w:kern w:val="0"/>
      <w:sz w:val="18"/>
      <w:szCs w:val="18"/>
    </w:rPr>
  </w:style>
  <w:style w:type="character" w:customStyle="1" w:styleId="10">
    <w:name w:val="正文缩进 字符1"/>
    <w:qFormat/>
    <w:rsid w:val="001E73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ls202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Laptop01</dc:creator>
  <cp:keywords/>
  <dc:description/>
  <cp:lastModifiedBy>Laptop01</cp:lastModifiedBy>
  <cp:revision>5</cp:revision>
  <dcterms:created xsi:type="dcterms:W3CDTF">2022-08-17T09:54:00Z</dcterms:created>
  <dcterms:modified xsi:type="dcterms:W3CDTF">2022-08-17T11:02:00Z</dcterms:modified>
</cp:coreProperties>
</file>