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iCs w:val="0"/>
          <w:sz w:val="28"/>
          <w:szCs w:val="28"/>
        </w:rPr>
      </w:pPr>
      <w:bookmarkStart w:id="0" w:name="_Toc28359022"/>
      <w:bookmarkStart w:id="1" w:name="_Toc35393809"/>
      <w:r>
        <w:rPr>
          <w:rFonts w:hint="eastAsia" w:ascii="宋体" w:hAnsi="宋体" w:cs="宋体"/>
          <w:b/>
          <w:bCs/>
          <w:i w:val="0"/>
          <w:iCs w:val="0"/>
          <w:sz w:val="28"/>
          <w:szCs w:val="28"/>
          <w:lang w:eastAsia="zh-CN"/>
        </w:rPr>
        <w:t>黑龙江省黑河市五大连池市国家现代农业产业园二期种子研发仪器设备采购中标</w:t>
      </w:r>
      <w:r>
        <w:rPr>
          <w:rFonts w:hint="eastAsia" w:ascii="宋体" w:hAnsi="宋体" w:eastAsia="宋体" w:cs="宋体"/>
          <w:b/>
          <w:bCs/>
          <w:i w:val="0"/>
          <w:iCs w:val="0"/>
          <w:sz w:val="28"/>
          <w:szCs w:val="28"/>
        </w:rPr>
        <w:t>结果公告</w:t>
      </w:r>
      <w:bookmarkEnd w:id="0"/>
      <w:bookmarkEnd w:id="1"/>
    </w:p>
    <w:p>
      <w:pPr>
        <w:numPr>
          <w:ilvl w:val="0"/>
          <w:numId w:val="1"/>
        </w:numPr>
        <w:rPr>
          <w:rFonts w:hint="eastAsia" w:ascii="宋体" w:hAnsi="宋体" w:eastAsia="宋体" w:cs="宋体"/>
          <w:i w:val="0"/>
          <w:iCs w:val="0"/>
          <w:sz w:val="24"/>
          <w:szCs w:val="24"/>
        </w:rPr>
      </w:pPr>
      <w:r>
        <w:rPr>
          <w:rFonts w:hint="eastAsia" w:ascii="宋体" w:hAnsi="宋体" w:eastAsia="宋体" w:cs="宋体"/>
          <w:b/>
          <w:bCs/>
          <w:i w:val="0"/>
          <w:iCs w:val="0"/>
          <w:sz w:val="24"/>
          <w:szCs w:val="24"/>
        </w:rPr>
        <w:t>项目编号：</w:t>
      </w:r>
      <w:r>
        <w:rPr>
          <w:rFonts w:hint="eastAsia" w:ascii="宋体" w:hAnsi="宋体" w:eastAsia="宋体" w:cs="宋体"/>
          <w:i w:val="0"/>
          <w:iCs w:val="0"/>
          <w:sz w:val="24"/>
          <w:szCs w:val="24"/>
        </w:rPr>
        <w:t>HLJSR-JC-2022</w:t>
      </w:r>
      <w:r>
        <w:rPr>
          <w:rFonts w:hint="eastAsia" w:ascii="宋体" w:hAnsi="宋体" w:cs="宋体"/>
          <w:i w:val="0"/>
          <w:iCs w:val="0"/>
          <w:sz w:val="24"/>
          <w:szCs w:val="24"/>
          <w:lang w:val="en-US" w:eastAsia="zh-CN"/>
        </w:rPr>
        <w:t>09</w:t>
      </w:r>
    </w:p>
    <w:p>
      <w:pPr>
        <w:numPr>
          <w:ilvl w:val="0"/>
          <w:numId w:val="1"/>
        </w:numPr>
        <w:ind w:left="0" w:leftChars="0" w:firstLine="0" w:firstLineChars="0"/>
        <w:rPr>
          <w:rFonts w:hint="eastAsia" w:ascii="宋体" w:hAnsi="宋体" w:eastAsia="宋体" w:cs="宋体"/>
          <w:i w:val="0"/>
          <w:iCs w:val="0"/>
          <w:sz w:val="24"/>
          <w:szCs w:val="24"/>
          <w:lang w:eastAsia="zh-CN"/>
        </w:rPr>
      </w:pPr>
      <w:r>
        <w:rPr>
          <w:rFonts w:hint="eastAsia" w:ascii="宋体" w:hAnsi="宋体" w:eastAsia="宋体" w:cs="宋体"/>
          <w:b/>
          <w:bCs/>
          <w:i w:val="0"/>
          <w:iCs w:val="0"/>
          <w:sz w:val="24"/>
          <w:szCs w:val="24"/>
        </w:rPr>
        <w:t>项目名称：</w:t>
      </w:r>
      <w:r>
        <w:rPr>
          <w:rFonts w:hint="eastAsia" w:ascii="宋体" w:hAnsi="宋体" w:cs="宋体"/>
          <w:i w:val="0"/>
          <w:iCs w:val="0"/>
          <w:sz w:val="24"/>
          <w:szCs w:val="24"/>
          <w:lang w:eastAsia="zh-CN"/>
        </w:rPr>
        <w:t>黑龙江省黑河市五大连池市国家现代农业产业园二期种子研发仪器设备采购</w:t>
      </w:r>
    </w:p>
    <w:p>
      <w:pPr>
        <w:numPr>
          <w:ilvl w:val="0"/>
          <w:numId w:val="1"/>
        </w:numPr>
        <w:ind w:left="0" w:leftChars="0" w:firstLine="0" w:firstLineChars="0"/>
        <w:rPr>
          <w:rFonts w:hint="eastAsia" w:ascii="宋体" w:hAnsi="宋体" w:eastAsia="宋体" w:cs="宋体"/>
          <w:b/>
          <w:bCs/>
          <w:i w:val="0"/>
          <w:iCs w:val="0"/>
          <w:sz w:val="24"/>
          <w:szCs w:val="24"/>
        </w:rPr>
      </w:pPr>
      <w:r>
        <w:rPr>
          <w:rFonts w:hint="eastAsia" w:ascii="宋体" w:hAnsi="宋体" w:eastAsia="宋体" w:cs="宋体"/>
          <w:b/>
          <w:bCs/>
          <w:i w:val="0"/>
          <w:iCs w:val="0"/>
          <w:sz w:val="24"/>
          <w:szCs w:val="24"/>
        </w:rPr>
        <w:t>中标（成交）信息</w:t>
      </w:r>
    </w:p>
    <w:p>
      <w:pP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sz w:val="24"/>
          <w:szCs w:val="24"/>
        </w:rPr>
        <w:t>供应商名称：</w:t>
      </w:r>
      <w:r>
        <w:rPr>
          <w:rFonts w:hint="eastAsia" w:ascii="宋体" w:hAnsi="宋体" w:cs="宋体"/>
          <w:i w:val="0"/>
          <w:iCs w:val="0"/>
          <w:sz w:val="24"/>
          <w:szCs w:val="24"/>
          <w:lang w:eastAsia="zh-CN"/>
        </w:rPr>
        <w:t>黑龙江省云采科学仪器有限公司</w:t>
      </w:r>
      <w:r>
        <w:rPr>
          <w:rFonts w:hint="eastAsia" w:ascii="宋体" w:hAnsi="宋体" w:cs="宋体"/>
          <w:i w:val="0"/>
          <w:iCs w:val="0"/>
          <w:color w:val="000000"/>
          <w:kern w:val="0"/>
          <w:sz w:val="24"/>
          <w:szCs w:val="24"/>
          <w:u w:val="none"/>
          <w:lang w:val="en-US" w:eastAsia="zh-CN" w:bidi="ar"/>
        </w:rPr>
        <w:t xml:space="preserve"> </w:t>
      </w:r>
    </w:p>
    <w:p>
      <w:pPr>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rPr>
        <w:t>供应商地址：</w:t>
      </w:r>
      <w:r>
        <w:rPr>
          <w:rFonts w:hint="eastAsia" w:ascii="宋体" w:hAnsi="宋体" w:cs="宋体"/>
          <w:i w:val="0"/>
          <w:iCs w:val="0"/>
          <w:sz w:val="24"/>
          <w:szCs w:val="24"/>
          <w:lang w:eastAsia="zh-CN"/>
        </w:rPr>
        <w:t>哈尔滨市香坊区红旗大街</w:t>
      </w:r>
      <w:r>
        <w:rPr>
          <w:rFonts w:hint="eastAsia" w:ascii="宋体" w:hAnsi="宋体" w:cs="宋体"/>
          <w:i w:val="0"/>
          <w:iCs w:val="0"/>
          <w:sz w:val="24"/>
          <w:szCs w:val="24"/>
          <w:lang w:val="en-US" w:eastAsia="zh-CN"/>
        </w:rPr>
        <w:t xml:space="preserve">227号办公楼7层710号 </w:t>
      </w:r>
    </w:p>
    <w:p>
      <w:pPr>
        <w:rPr>
          <w:rFonts w:hint="eastAsia" w:ascii="宋体" w:hAnsi="宋体" w:cs="宋体"/>
          <w:i w:val="0"/>
          <w:iCs w:val="0"/>
          <w:color w:val="000000"/>
          <w:kern w:val="0"/>
          <w:sz w:val="24"/>
          <w:szCs w:val="24"/>
          <w:highlight w:val="none"/>
          <w:u w:val="none"/>
          <w:lang w:val="en-US" w:eastAsia="zh-CN" w:bidi="ar"/>
        </w:rPr>
      </w:pPr>
      <w:r>
        <w:rPr>
          <w:rFonts w:hint="eastAsia" w:ascii="宋体" w:hAnsi="宋体" w:eastAsia="宋体" w:cs="宋体"/>
          <w:i w:val="0"/>
          <w:iCs w:val="0"/>
          <w:sz w:val="24"/>
          <w:szCs w:val="24"/>
          <w:highlight w:val="none"/>
        </w:rPr>
        <w:t>中标（成交）金额：</w:t>
      </w:r>
      <w:r>
        <w:rPr>
          <w:rFonts w:hint="eastAsia" w:ascii="宋体" w:hAnsi="宋体" w:cs="宋体"/>
          <w:i w:val="0"/>
          <w:iCs w:val="0"/>
          <w:sz w:val="24"/>
          <w:szCs w:val="24"/>
          <w:highlight w:val="none"/>
          <w:lang w:val="en-US" w:eastAsia="zh-CN"/>
        </w:rPr>
        <w:t>4626000.00元</w:t>
      </w:r>
      <w:r>
        <w:rPr>
          <w:rFonts w:hint="eastAsia" w:ascii="宋体" w:hAnsi="宋体" w:cs="宋体"/>
          <w:i w:val="0"/>
          <w:iCs w:val="0"/>
          <w:color w:val="000000"/>
          <w:kern w:val="0"/>
          <w:sz w:val="24"/>
          <w:szCs w:val="24"/>
          <w:highlight w:val="none"/>
          <w:u w:val="none"/>
          <w:lang w:val="en-US" w:eastAsia="zh-CN" w:bidi="ar"/>
        </w:rPr>
        <w:t xml:space="preserve"> </w:t>
      </w:r>
    </w:p>
    <w:p>
      <w:pPr>
        <w:rPr>
          <w:rFonts w:hint="eastAsia" w:ascii="宋体" w:hAnsi="宋体" w:eastAsia="宋体" w:cs="宋体"/>
          <w:b/>
          <w:bCs/>
          <w:i w:val="0"/>
          <w:iCs w:val="0"/>
          <w:sz w:val="24"/>
          <w:szCs w:val="24"/>
          <w:highlight w:val="none"/>
        </w:rPr>
      </w:pPr>
      <w:r>
        <w:rPr>
          <w:rFonts w:hint="eastAsia" w:ascii="宋体" w:hAnsi="宋体" w:eastAsia="宋体" w:cs="宋体"/>
          <w:b/>
          <w:bCs/>
          <w:i w:val="0"/>
          <w:iCs w:val="0"/>
          <w:sz w:val="24"/>
          <w:szCs w:val="24"/>
          <w:highlight w:val="none"/>
        </w:rPr>
        <w:t>四、主要标的信息</w:t>
      </w:r>
    </w:p>
    <w:tbl>
      <w:tblPr>
        <w:tblStyle w:val="13"/>
        <w:tblW w:w="882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1"/>
        <w:gridCol w:w="2484"/>
        <w:gridCol w:w="1905"/>
        <w:gridCol w:w="767"/>
        <w:gridCol w:w="718"/>
        <w:gridCol w:w="917"/>
        <w:gridCol w:w="1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货物名称</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品牌型号</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数量</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单价</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快速卤素水分仪</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天美LHS20-HR</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8100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组织研磨仪</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格瑞德曼</w:t>
            </w:r>
          </w:p>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(POWTEQ)</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GT50</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41000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小型高速离心机</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奥盛</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Mini-15K</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10500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冷冻高速离心机（进口）</w:t>
            </w:r>
          </w:p>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highlight w:val="none"/>
                <w:u w:val="none"/>
                <w:lang w:val="en-US" w:eastAsia="zh-CN" w:bidi="ar"/>
              </w:rPr>
              <w:t>(小型高速离心机）</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Hettich</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MIKRO 220R</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89000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三槽基因扩增仪（进口）</w:t>
            </w:r>
          </w:p>
          <w:p>
            <w:pPr>
              <w:keepNext w:val="0"/>
              <w:keepLines w:val="0"/>
              <w:widowControl/>
              <w:suppressLineNumbers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highlight w:val="none"/>
                <w:u w:val="none"/>
                <w:lang w:val="en-US" w:eastAsia="zh-CN" w:bidi="ar"/>
              </w:rPr>
              <w:t>（PCR仪）</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SENSOQUEST Labcycler</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105000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梯度基因扩增仪（进口）</w:t>
            </w:r>
          </w:p>
          <w:p>
            <w:pPr>
              <w:keepNext w:val="0"/>
              <w:keepLines w:val="0"/>
              <w:widowControl/>
              <w:suppressLineNumbers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highlight w:val="none"/>
                <w:u w:val="none"/>
                <w:lang w:val="en-US" w:eastAsia="zh-CN" w:bidi="ar"/>
              </w:rPr>
              <w:t>（PCR仪）</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SENSOQUEST Labcycler</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94500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highlight w:val="none"/>
                <w:u w:val="none"/>
                <w:lang w:val="en-US" w:eastAsia="zh-CN" w:bidi="ar"/>
              </w:rPr>
              <w:t>（实时）</w:t>
            </w:r>
            <w:r>
              <w:rPr>
                <w:rFonts w:hint="eastAsia" w:ascii="宋体" w:hAnsi="宋体" w:eastAsia="宋体" w:cs="宋体"/>
                <w:i w:val="0"/>
                <w:iCs w:val="0"/>
                <w:color w:val="auto"/>
                <w:kern w:val="0"/>
                <w:sz w:val="21"/>
                <w:szCs w:val="21"/>
                <w:u w:val="none"/>
                <w:lang w:val="en-US" w:eastAsia="zh-CN" w:bidi="ar"/>
              </w:rPr>
              <w:t>荧光定量PCR仪（进口）</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BIO-RAD</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CFX96 Touch</w:t>
            </w:r>
            <w:r>
              <w:rPr>
                <w:rFonts w:hint="eastAsia" w:ascii="宋体" w:hAnsi="宋体" w:eastAsia="宋体" w:cs="宋体"/>
                <w:i w:val="0"/>
                <w:iCs w:val="0"/>
                <w:color w:val="auto"/>
                <w:kern w:val="0"/>
                <w:sz w:val="21"/>
                <w:szCs w:val="21"/>
                <w:highlight w:val="none"/>
                <w:u w:val="none"/>
                <w:vertAlign w:val="superscript"/>
                <w:lang w:val="en-US" w:eastAsia="zh-CN" w:bidi="ar"/>
              </w:rPr>
              <w:t>TM</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460000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电泳仪电源</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鸿基</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HT-600D</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6200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水平电泳槽</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鸿基</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HT-SUB02</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1650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小型垂直电泳槽</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鸿基</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HT- Mini01</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3150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转印电泳槽</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鸿基</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HT-ZY02</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2700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中型垂直电泳槽</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鸿基</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HT-Scz02</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4600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SSR高通量电泳槽</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鸿基</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HT-SCZ04</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凝胶成像系统（进口）</w:t>
            </w:r>
          </w:p>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highlight w:val="none"/>
                <w:u w:val="none"/>
                <w:lang w:val="en-US" w:eastAsia="zh-CN" w:bidi="ar"/>
              </w:rPr>
              <w:t>（凝胶成像分析仪）</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UVITEC</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Essential V6</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95000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蓝光透射仪</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勤翔</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BV200</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2300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电热恒温水浴锅</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一恒</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HWS-28</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2100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highlight w:val="none"/>
                <w:u w:val="none"/>
                <w:lang w:val="en-US" w:eastAsia="zh-CN" w:bidi="ar"/>
              </w:rPr>
              <w:t>（加热）</w:t>
            </w:r>
            <w:r>
              <w:rPr>
                <w:rFonts w:hint="eastAsia" w:ascii="宋体" w:hAnsi="宋体" w:eastAsia="宋体" w:cs="宋体"/>
                <w:i w:val="0"/>
                <w:iCs w:val="0"/>
                <w:color w:val="auto"/>
                <w:kern w:val="0"/>
                <w:sz w:val="21"/>
                <w:szCs w:val="21"/>
                <w:u w:val="none"/>
                <w:lang w:val="en-US" w:eastAsia="zh-CN" w:bidi="ar"/>
              </w:rPr>
              <w:t>磁力搅拌器</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SCILOGEX SCI340-HS</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1900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漩涡振荡器</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一恒</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V2</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1600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恒温金属浴</w:t>
            </w:r>
            <w:r>
              <w:rPr>
                <w:rFonts w:hint="eastAsia" w:ascii="宋体" w:hAnsi="宋体" w:cs="宋体"/>
                <w:i w:val="0"/>
                <w:iCs w:val="0"/>
                <w:color w:val="auto"/>
                <w:kern w:val="0"/>
                <w:sz w:val="21"/>
                <w:szCs w:val="21"/>
                <w:highlight w:val="none"/>
                <w:u w:val="none"/>
                <w:lang w:val="en-US" w:eastAsia="zh-CN" w:bidi="ar"/>
              </w:rPr>
              <w:t>（恒温混匀仪）</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奥盛</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MSC-3000</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15200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单道移液器（进口）</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Eppendorf Research plus</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1900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电动移液器（进口）</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赛多利斯（sartorius）Picus</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10500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八道移液器（进口）</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Eppendorf Research plus</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8400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低温冰箱</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澳柯玛BCD-632WPNE</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4200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超低温冰箱</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Being BDW-86L</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90</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46000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highlight w:val="none"/>
                <w:u w:val="none"/>
                <w:lang w:val="en-US" w:eastAsia="zh-CN" w:bidi="ar"/>
              </w:rPr>
              <w:t>(全自动）</w:t>
            </w:r>
            <w:r>
              <w:rPr>
                <w:rFonts w:hint="eastAsia" w:ascii="宋体" w:hAnsi="宋体" w:eastAsia="宋体" w:cs="宋体"/>
                <w:i w:val="0"/>
                <w:iCs w:val="0"/>
                <w:color w:val="auto"/>
                <w:kern w:val="0"/>
                <w:sz w:val="21"/>
                <w:szCs w:val="21"/>
                <w:u w:val="none"/>
                <w:lang w:val="en-US" w:eastAsia="zh-CN" w:bidi="ar"/>
              </w:rPr>
              <w:t>雪花制冰机</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雪科</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IMS-20</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5300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highlight w:val="none"/>
                <w:u w:val="none"/>
                <w:lang w:val="en-US" w:eastAsia="zh-CN" w:bidi="ar"/>
              </w:rPr>
              <w:t>(实验室）</w:t>
            </w:r>
            <w:r>
              <w:rPr>
                <w:rFonts w:hint="eastAsia" w:ascii="宋体" w:hAnsi="宋体" w:eastAsia="宋体" w:cs="宋体"/>
                <w:i w:val="0"/>
                <w:iCs w:val="0"/>
                <w:color w:val="auto"/>
                <w:kern w:val="0"/>
                <w:sz w:val="21"/>
                <w:szCs w:val="21"/>
                <w:u w:val="none"/>
                <w:lang w:val="en-US" w:eastAsia="zh-CN" w:bidi="ar"/>
              </w:rPr>
              <w:t>PH计</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般特</w:t>
            </w:r>
          </w:p>
          <w:p>
            <w:pPr>
              <w:keepNext w:val="0"/>
              <w:keepLines w:val="0"/>
              <w:widowControl/>
              <w:suppressLineNumbers w:val="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PHS-3CW</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2100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超纯水系统</w:t>
            </w:r>
            <w:r>
              <w:rPr>
                <w:rFonts w:hint="eastAsia" w:ascii="宋体" w:hAnsi="宋体" w:cs="宋体"/>
                <w:i w:val="0"/>
                <w:iCs w:val="0"/>
                <w:color w:val="auto"/>
                <w:kern w:val="0"/>
                <w:sz w:val="21"/>
                <w:szCs w:val="21"/>
                <w:highlight w:val="none"/>
                <w:u w:val="none"/>
                <w:lang w:val="en-US" w:eastAsia="zh-CN" w:bidi="ar"/>
              </w:rPr>
              <w:t>（多功能水纯化系统）</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锐思捷</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RODI</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94500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叶绿素计（进口）</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柯尼卡美能达</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SPAD-502 PLUS</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15700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田间育种信息采集器</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维斯恩思</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DIB</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4200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作物夹角茎粗测量仪</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托普云农TPZW-J-1</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23000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植物根系分析系统</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托普云农GXY-A</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63000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智能考种分析系统</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万深</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SC-G</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62000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自动数粒仪</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托普云农SLY-C plus</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1650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植物生长箱</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Being</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PGC-1000H</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105000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鼓风干燥箱</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一恒DHG-9140(A)</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5300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紫外</w:t>
            </w:r>
            <w:r>
              <w:rPr>
                <w:rFonts w:hint="eastAsia" w:ascii="宋体" w:hAnsi="宋体" w:cs="宋体"/>
                <w:i w:val="0"/>
                <w:iCs w:val="0"/>
                <w:color w:val="auto"/>
                <w:kern w:val="0"/>
                <w:sz w:val="21"/>
                <w:szCs w:val="21"/>
                <w:highlight w:val="none"/>
                <w:u w:val="none"/>
                <w:lang w:val="en-US" w:eastAsia="zh-CN" w:bidi="ar"/>
              </w:rPr>
              <w:t>(可见）</w:t>
            </w:r>
            <w:r>
              <w:rPr>
                <w:rFonts w:hint="eastAsia" w:ascii="宋体" w:hAnsi="宋体" w:eastAsia="宋体" w:cs="宋体"/>
                <w:i w:val="0"/>
                <w:iCs w:val="0"/>
                <w:color w:val="auto"/>
                <w:kern w:val="0"/>
                <w:sz w:val="21"/>
                <w:szCs w:val="21"/>
                <w:u w:val="none"/>
                <w:lang w:val="en-US" w:eastAsia="zh-CN" w:bidi="ar"/>
              </w:rPr>
              <w:t>分光光度计</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普析</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T6新世纪</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21000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全波长酶标仪</w:t>
            </w:r>
            <w:r>
              <w:rPr>
                <w:rFonts w:hint="eastAsia" w:ascii="宋体" w:hAnsi="宋体" w:cs="宋体"/>
                <w:i w:val="0"/>
                <w:iCs w:val="0"/>
                <w:color w:val="auto"/>
                <w:kern w:val="0"/>
                <w:sz w:val="21"/>
                <w:szCs w:val="21"/>
                <w:highlight w:val="none"/>
                <w:u w:val="none"/>
                <w:lang w:val="en-US" w:eastAsia="zh-CN" w:bidi="ar"/>
              </w:rPr>
              <w:t>（酶联免疫分析仪）</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奥盛FlexA-200</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136000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叶绿素荧光测定系统（进口）</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调制叶绿素荧光成像系统</w:t>
            </w:r>
          </w:p>
          <w:p>
            <w:pPr>
              <w:keepNext w:val="0"/>
              <w:keepLines w:val="0"/>
              <w:widowControl/>
              <w:suppressLineNumbers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highlight w:val="none"/>
                <w:u w:val="none"/>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WALZ</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IMAGING-PAM</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650000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烘箱</w:t>
            </w:r>
            <w:r>
              <w:rPr>
                <w:rFonts w:hint="eastAsia" w:ascii="宋体" w:hAnsi="宋体" w:cs="宋体"/>
                <w:i w:val="0"/>
                <w:iCs w:val="0"/>
                <w:color w:val="auto"/>
                <w:kern w:val="0"/>
                <w:sz w:val="21"/>
                <w:szCs w:val="21"/>
                <w:highlight w:val="none"/>
                <w:u w:val="none"/>
                <w:lang w:val="en-US" w:eastAsia="zh-CN" w:bidi="ar"/>
              </w:rPr>
              <w:t>（干燥箱）</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Being</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BO-115NL</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5050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药品保存柜</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嘉裕</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定制</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3150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智能型药品柜</w:t>
            </w:r>
            <w:r>
              <w:rPr>
                <w:rFonts w:hint="eastAsia" w:ascii="宋体" w:hAnsi="宋体" w:cs="宋体"/>
                <w:i w:val="0"/>
                <w:iCs w:val="0"/>
                <w:color w:val="auto"/>
                <w:kern w:val="0"/>
                <w:sz w:val="21"/>
                <w:szCs w:val="21"/>
                <w:highlight w:val="none"/>
                <w:u w:val="none"/>
                <w:lang w:val="en-US" w:eastAsia="zh-CN" w:bidi="ar"/>
              </w:rPr>
              <w:t>（智能试剂安全管理柜）</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晶品</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JPG-2000型</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31500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低温冰箱</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澳柯玛</w:t>
            </w:r>
            <w:r>
              <w:rPr>
                <w:rFonts w:hint="eastAsia" w:ascii="宋体" w:hAnsi="宋体" w:eastAsia="宋体" w:cs="宋体"/>
                <w:color w:val="auto"/>
                <w:sz w:val="21"/>
                <w:szCs w:val="21"/>
                <w:highlight w:val="none"/>
              </w:rPr>
              <w:t>BCD-632WPNE</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4200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超声波清洗器</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小美</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XM-P22H</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洁净工作台</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一恒</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BCV-2FD</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12600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生化培养箱</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Being</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BC-120L</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15700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多功能冷冻离心机</w:t>
            </w:r>
          </w:p>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highlight w:val="none"/>
                <w:u w:val="none"/>
                <w:lang w:val="en-US" w:eastAsia="zh-CN" w:bidi="ar"/>
              </w:rPr>
              <w:t>(台式高速冷冻离心机)</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沪康</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TGL-18M</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42000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47</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生物显微镜</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Nexcope</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NE700</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31500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红外</w:t>
            </w:r>
            <w:r>
              <w:rPr>
                <w:rFonts w:hint="eastAsia" w:ascii="宋体" w:hAnsi="宋体" w:cs="宋体"/>
                <w:i w:val="0"/>
                <w:iCs w:val="0"/>
                <w:color w:val="auto"/>
                <w:kern w:val="0"/>
                <w:sz w:val="21"/>
                <w:szCs w:val="21"/>
                <w:highlight w:val="none"/>
                <w:u w:val="none"/>
                <w:lang w:val="en-US" w:eastAsia="zh-CN" w:bidi="ar"/>
              </w:rPr>
              <w:t>（接种环）</w:t>
            </w:r>
            <w:r>
              <w:rPr>
                <w:rFonts w:hint="eastAsia" w:ascii="宋体" w:hAnsi="宋体" w:eastAsia="宋体" w:cs="宋体"/>
                <w:i w:val="0"/>
                <w:iCs w:val="0"/>
                <w:color w:val="auto"/>
                <w:kern w:val="0"/>
                <w:sz w:val="21"/>
                <w:szCs w:val="21"/>
                <w:u w:val="none"/>
                <w:lang w:val="en-US" w:eastAsia="zh-CN" w:bidi="ar"/>
              </w:rPr>
              <w:t>灭菌器</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奥盛</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HM-3000A</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3200</w:t>
            </w:r>
            <w:bookmarkStart w:id="14" w:name="_GoBack"/>
            <w:bookmarkEnd w:id="14"/>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49</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控温摇床</w:t>
            </w:r>
            <w:r>
              <w:rPr>
                <w:rFonts w:hint="eastAsia" w:ascii="宋体" w:hAnsi="宋体" w:cs="宋体"/>
                <w:i w:val="0"/>
                <w:iCs w:val="0"/>
                <w:color w:val="auto"/>
                <w:kern w:val="0"/>
                <w:sz w:val="21"/>
                <w:szCs w:val="21"/>
                <w:highlight w:val="none"/>
                <w:u w:val="none"/>
                <w:lang w:val="en-US" w:eastAsia="zh-CN" w:bidi="ar"/>
              </w:rPr>
              <w:t>（振荡培养箱）</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Being</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BSI-103</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126000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组织研磨仪</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格瑞德曼</w:t>
            </w:r>
          </w:p>
          <w:p>
            <w:pPr>
              <w:keepNext w:val="0"/>
              <w:keepLines w:val="0"/>
              <w:widowControl/>
              <w:suppressLineNumbers w:val="0"/>
              <w:spacing w:line="240" w:lineRule="auto"/>
              <w:jc w:val="both"/>
              <w:textAlignment w:val="center"/>
              <w:rPr>
                <w:rFonts w:hint="eastAsia" w:ascii="宋体" w:hAnsi="宋体" w:eastAsia="宋体" w:cs="宋体"/>
                <w:color w:val="auto"/>
                <w:lang w:val="en-US" w:eastAsia="zh-CN"/>
              </w:rPr>
            </w:pPr>
            <w:r>
              <w:rPr>
                <w:rFonts w:hint="eastAsia" w:ascii="宋体" w:hAnsi="宋体" w:eastAsia="宋体" w:cs="宋体"/>
                <w:i w:val="0"/>
                <w:iCs w:val="0"/>
                <w:color w:val="auto"/>
                <w:kern w:val="0"/>
                <w:sz w:val="21"/>
                <w:szCs w:val="21"/>
                <w:highlight w:val="none"/>
                <w:u w:val="none"/>
                <w:lang w:val="en-US" w:eastAsia="zh-CN" w:bidi="ar"/>
              </w:rPr>
              <w:t>(POWTEQ)</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GT50</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42000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highlight w:val="none"/>
                <w:u w:val="none"/>
                <w:lang w:val="en-US" w:eastAsia="zh-CN" w:bidi="ar"/>
              </w:rPr>
              <w:t>（立式）</w:t>
            </w:r>
            <w:r>
              <w:rPr>
                <w:rFonts w:hint="eastAsia" w:ascii="宋体" w:hAnsi="宋体" w:eastAsia="宋体" w:cs="宋体"/>
                <w:i w:val="0"/>
                <w:iCs w:val="0"/>
                <w:color w:val="auto"/>
                <w:kern w:val="0"/>
                <w:sz w:val="21"/>
                <w:szCs w:val="21"/>
                <w:u w:val="none"/>
                <w:lang w:val="en-US" w:eastAsia="zh-CN" w:bidi="ar"/>
              </w:rPr>
              <w:t>高压蒸汽灭菌器（进口）</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both"/>
              <w:textAlignment w:val="center"/>
              <w:rPr>
                <w:rFonts w:hint="eastAsia" w:ascii="宋体" w:hAnsi="宋体" w:eastAsia="宋体" w:cs="宋体"/>
                <w:lang w:val="en-US" w:eastAsia="zh-CN"/>
              </w:rPr>
            </w:pPr>
            <w:r>
              <w:rPr>
                <w:rFonts w:hint="eastAsia" w:ascii="宋体" w:hAnsi="宋体" w:eastAsia="宋体" w:cs="宋体"/>
                <w:lang w:val="en-US" w:eastAsia="zh-CN"/>
              </w:rPr>
              <w:t>HIRAYAMA</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lang w:val="en-US" w:eastAsia="zh-CN"/>
              </w:rPr>
              <w:t>HVE-50</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62000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近红外分析仪（进口）</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珀金埃尔默PERKINELMER </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DA7250</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440000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53</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1%电子天平</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万泰WT20002CF</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2100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54</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电子秤</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万泰</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WT1002LE</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订制冷库（带储物架）</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国产定制</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870000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试剂耗材</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蜀牛等</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定制</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批</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50000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57</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实验台等</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嘉裕</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定制</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批</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250000</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办公桌</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定制</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800</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59</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办公椅</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定制</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折叠椅</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定制</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61</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沙发</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定制</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2500</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档案柜</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定制</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700</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单人床（带床垫）</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定制</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1800</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铁皮衣柜</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定制</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800</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激光打印机</w:t>
            </w:r>
            <w:r>
              <w:rPr>
                <w:rFonts w:hint="eastAsia" w:ascii="宋体" w:hAnsi="宋体" w:cs="宋体"/>
                <w:i w:val="0"/>
                <w:iCs w:val="0"/>
                <w:color w:val="auto"/>
                <w:kern w:val="0"/>
                <w:sz w:val="21"/>
                <w:szCs w:val="21"/>
                <w:highlight w:val="none"/>
                <w:u w:val="none"/>
                <w:lang w:val="en-US" w:eastAsia="zh-CN" w:bidi="ar"/>
              </w:rPr>
              <w:t>(激光多功能一体机）</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联想M100W</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彩色打印机</w:t>
            </w:r>
            <w:r>
              <w:rPr>
                <w:rFonts w:hint="eastAsia" w:ascii="宋体" w:hAnsi="宋体" w:cs="宋体"/>
                <w:i w:val="0"/>
                <w:iCs w:val="0"/>
                <w:color w:val="auto"/>
                <w:kern w:val="0"/>
                <w:sz w:val="21"/>
                <w:szCs w:val="21"/>
                <w:highlight w:val="none"/>
                <w:u w:val="none"/>
                <w:lang w:val="en-US" w:eastAsia="zh-CN" w:bidi="ar"/>
              </w:rPr>
              <w:t>(彩色激光多功能一体机)</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联想CM7120W</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67</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台式电脑</w:t>
            </w:r>
            <w:r>
              <w:rPr>
                <w:rFonts w:hint="eastAsia" w:ascii="宋体" w:hAnsi="宋体" w:cs="宋体"/>
                <w:i w:val="0"/>
                <w:iCs w:val="0"/>
                <w:color w:val="auto"/>
                <w:kern w:val="0"/>
                <w:sz w:val="21"/>
                <w:szCs w:val="21"/>
                <w:highlight w:val="none"/>
                <w:u w:val="none"/>
                <w:lang w:val="en-US" w:eastAsia="zh-CN" w:bidi="ar"/>
              </w:rPr>
              <w:t>(微型计算机)</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联想</w:t>
            </w:r>
          </w:p>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扬天</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M4000q-04</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5000</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45000</w:t>
            </w:r>
          </w:p>
        </w:tc>
      </w:tr>
    </w:tbl>
    <w:p>
      <w:pPr>
        <w:numPr>
          <w:ilvl w:val="0"/>
          <w:numId w:val="0"/>
        </w:numPr>
        <w:rPr>
          <w:rFonts w:hint="eastAsia" w:ascii="宋体" w:hAnsi="宋体" w:cs="宋体"/>
          <w:b/>
          <w:bCs/>
          <w:i w:val="0"/>
          <w:iCs w:val="0"/>
          <w:sz w:val="24"/>
          <w:szCs w:val="24"/>
          <w:lang w:eastAsia="zh-CN"/>
        </w:rPr>
      </w:pPr>
    </w:p>
    <w:p>
      <w:pPr>
        <w:numPr>
          <w:ilvl w:val="0"/>
          <w:numId w:val="0"/>
        </w:numPr>
        <w:rPr>
          <w:rFonts w:hint="eastAsia" w:ascii="宋体" w:hAnsi="宋体" w:eastAsia="宋体" w:cs="宋体"/>
          <w:sz w:val="24"/>
          <w:szCs w:val="24"/>
        </w:rPr>
      </w:pPr>
      <w:r>
        <w:rPr>
          <w:rFonts w:hint="eastAsia" w:ascii="宋体" w:hAnsi="宋体" w:cs="宋体"/>
          <w:b/>
          <w:bCs/>
          <w:i w:val="0"/>
          <w:iCs w:val="0"/>
          <w:sz w:val="24"/>
          <w:szCs w:val="24"/>
          <w:lang w:eastAsia="zh-CN"/>
        </w:rPr>
        <w:t>五</w:t>
      </w:r>
      <w:r>
        <w:rPr>
          <w:rFonts w:hint="eastAsia" w:ascii="宋体" w:hAnsi="宋体" w:eastAsia="宋体" w:cs="宋体"/>
          <w:b/>
          <w:bCs/>
          <w:i w:val="0"/>
          <w:iCs w:val="0"/>
          <w:sz w:val="24"/>
          <w:szCs w:val="24"/>
          <w:lang w:eastAsia="zh-CN"/>
        </w:rPr>
        <w:t>、</w:t>
      </w:r>
      <w:r>
        <w:rPr>
          <w:rFonts w:hint="eastAsia" w:ascii="宋体" w:hAnsi="宋体" w:cs="宋体"/>
          <w:b/>
          <w:bCs/>
          <w:i w:val="0"/>
          <w:iCs w:val="0"/>
          <w:sz w:val="24"/>
          <w:szCs w:val="24"/>
          <w:lang w:eastAsia="zh-CN"/>
        </w:rPr>
        <w:t>评审专家</w:t>
      </w:r>
      <w:r>
        <w:rPr>
          <w:rFonts w:hint="eastAsia" w:ascii="宋体" w:hAnsi="宋体" w:eastAsia="宋体" w:cs="宋体"/>
          <w:b/>
          <w:bCs/>
          <w:i w:val="0"/>
          <w:iCs w:val="0"/>
          <w:sz w:val="24"/>
          <w:szCs w:val="24"/>
        </w:rPr>
        <w:t>名单：</w:t>
      </w:r>
      <w:r>
        <w:rPr>
          <w:rFonts w:hint="eastAsia" w:ascii="宋体" w:hAnsi="宋体" w:cs="宋体"/>
          <w:b w:val="0"/>
          <w:bCs w:val="0"/>
          <w:i w:val="0"/>
          <w:iCs w:val="0"/>
          <w:sz w:val="24"/>
          <w:szCs w:val="24"/>
          <w:lang w:eastAsia="zh-CN"/>
        </w:rPr>
        <w:t>林静、王昊、王洪涛、赫英侯、程胜</w:t>
      </w:r>
    </w:p>
    <w:p>
      <w:pPr>
        <w:numPr>
          <w:ilvl w:val="0"/>
          <w:numId w:val="0"/>
        </w:numPr>
        <w:ind w:leftChars="0"/>
        <w:rPr>
          <w:rFonts w:hint="eastAsia" w:ascii="宋体" w:hAnsi="宋体" w:eastAsia="宋体" w:cs="宋体"/>
          <w:i w:val="0"/>
          <w:iCs w:val="0"/>
          <w:sz w:val="24"/>
          <w:szCs w:val="24"/>
        </w:rPr>
      </w:pPr>
      <w:r>
        <w:rPr>
          <w:rFonts w:hint="eastAsia" w:ascii="宋体" w:hAnsi="宋体" w:cs="宋体"/>
          <w:b/>
          <w:bCs/>
          <w:i w:val="0"/>
          <w:iCs w:val="0"/>
          <w:sz w:val="24"/>
          <w:szCs w:val="24"/>
          <w:lang w:eastAsia="zh-CN"/>
        </w:rPr>
        <w:t>六</w:t>
      </w:r>
      <w:r>
        <w:rPr>
          <w:rFonts w:hint="eastAsia" w:ascii="宋体" w:hAnsi="宋体" w:eastAsia="宋体" w:cs="宋体"/>
          <w:b/>
          <w:bCs/>
          <w:i w:val="0"/>
          <w:iCs w:val="0"/>
          <w:sz w:val="24"/>
          <w:szCs w:val="24"/>
          <w:lang w:eastAsia="zh-CN"/>
        </w:rPr>
        <w:t>、</w:t>
      </w:r>
      <w:r>
        <w:rPr>
          <w:rFonts w:hint="eastAsia" w:ascii="宋体" w:hAnsi="宋体" w:eastAsia="宋体" w:cs="宋体"/>
          <w:b/>
          <w:bCs/>
          <w:i w:val="0"/>
          <w:iCs w:val="0"/>
          <w:sz w:val="24"/>
          <w:szCs w:val="24"/>
        </w:rPr>
        <w:t>代理服务收费标准及金额：</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代理服务金额：</w:t>
      </w:r>
      <w:r>
        <w:rPr>
          <w:rFonts w:hint="eastAsia" w:ascii="宋体" w:hAnsi="宋体" w:cs="宋体"/>
          <w:sz w:val="24"/>
          <w:szCs w:val="24"/>
          <w:highlight w:val="none"/>
          <w:lang w:val="en-US" w:eastAsia="zh-CN"/>
        </w:rPr>
        <w:t>54900.00</w:t>
      </w:r>
      <w:r>
        <w:rPr>
          <w:rFonts w:hint="eastAsia" w:ascii="宋体" w:hAnsi="宋体" w:eastAsia="宋体" w:cs="宋体"/>
          <w:sz w:val="24"/>
          <w:szCs w:val="24"/>
          <w:highlight w:val="none"/>
        </w:rPr>
        <w:t>元</w:t>
      </w:r>
    </w:p>
    <w:p>
      <w:pPr>
        <w:rPr>
          <w:rFonts w:hint="eastAsia" w:ascii="宋体" w:hAnsi="宋体" w:eastAsia="宋体" w:cs="宋体"/>
          <w:sz w:val="24"/>
          <w:szCs w:val="24"/>
        </w:rPr>
      </w:pPr>
      <w:r>
        <w:rPr>
          <w:rFonts w:hint="eastAsia" w:ascii="宋体" w:hAnsi="宋体" w:eastAsia="宋体" w:cs="宋体"/>
          <w:sz w:val="24"/>
          <w:szCs w:val="24"/>
        </w:rPr>
        <w:t>代理服务收费标准：中标服务费执行发改办价格[2003]857号文，按照国家计委&lt;计价格[2002]1980号&gt;文件收费标准服务类收取；</w:t>
      </w:r>
    </w:p>
    <w:p>
      <w:pPr>
        <w:rPr>
          <w:rFonts w:hint="eastAsia" w:ascii="宋体" w:hAnsi="宋体" w:eastAsia="宋体" w:cs="宋体"/>
          <w:i w:val="0"/>
          <w:iCs w:val="0"/>
          <w:sz w:val="24"/>
          <w:szCs w:val="24"/>
        </w:rPr>
      </w:pPr>
      <w:r>
        <w:rPr>
          <w:rFonts w:hint="eastAsia" w:ascii="宋体" w:hAnsi="宋体" w:cs="宋体"/>
          <w:b/>
          <w:bCs/>
          <w:i w:val="0"/>
          <w:iCs w:val="0"/>
          <w:sz w:val="24"/>
          <w:szCs w:val="24"/>
          <w:lang w:eastAsia="zh-CN"/>
        </w:rPr>
        <w:t>七</w:t>
      </w:r>
      <w:r>
        <w:rPr>
          <w:rFonts w:hint="eastAsia" w:ascii="宋体" w:hAnsi="宋体" w:eastAsia="宋体" w:cs="宋体"/>
          <w:b/>
          <w:bCs/>
          <w:i w:val="0"/>
          <w:iCs w:val="0"/>
          <w:sz w:val="24"/>
          <w:szCs w:val="24"/>
          <w:lang w:eastAsia="zh-CN"/>
        </w:rPr>
        <w:t>、</w:t>
      </w:r>
      <w:r>
        <w:rPr>
          <w:rFonts w:hint="eastAsia" w:ascii="宋体" w:hAnsi="宋体" w:eastAsia="宋体" w:cs="宋体"/>
          <w:b/>
          <w:bCs/>
          <w:i w:val="0"/>
          <w:iCs w:val="0"/>
          <w:sz w:val="24"/>
          <w:szCs w:val="24"/>
        </w:rPr>
        <w:t>公告期限</w:t>
      </w:r>
    </w:p>
    <w:p>
      <w:pPr>
        <w:ind w:firstLine="480" w:firstLineChars="200"/>
        <w:rPr>
          <w:rFonts w:hint="eastAsia" w:ascii="宋体" w:hAnsi="宋体" w:eastAsia="宋体" w:cs="宋体"/>
          <w:i w:val="0"/>
          <w:iCs w:val="0"/>
          <w:kern w:val="0"/>
          <w:sz w:val="24"/>
          <w:szCs w:val="24"/>
        </w:rPr>
      </w:pPr>
      <w:r>
        <w:rPr>
          <w:rFonts w:hint="eastAsia" w:ascii="宋体" w:hAnsi="宋体" w:eastAsia="宋体" w:cs="宋体"/>
          <w:i w:val="0"/>
          <w:iCs w:val="0"/>
          <w:kern w:val="0"/>
          <w:sz w:val="24"/>
          <w:szCs w:val="24"/>
        </w:rPr>
        <w:t>自本公告发布之日起1个工作日。</w:t>
      </w:r>
    </w:p>
    <w:p>
      <w:pPr>
        <w:rPr>
          <w:rFonts w:hint="eastAsia" w:ascii="宋体" w:hAnsi="宋体" w:eastAsia="宋体" w:cs="宋体"/>
          <w:b/>
          <w:bCs/>
          <w:i w:val="0"/>
          <w:iCs w:val="0"/>
          <w:sz w:val="24"/>
          <w:szCs w:val="24"/>
        </w:rPr>
      </w:pPr>
      <w:r>
        <w:rPr>
          <w:rFonts w:hint="eastAsia" w:ascii="宋体" w:hAnsi="宋体" w:cs="宋体"/>
          <w:b/>
          <w:bCs/>
          <w:i w:val="0"/>
          <w:iCs w:val="0"/>
          <w:sz w:val="24"/>
          <w:szCs w:val="24"/>
          <w:lang w:eastAsia="zh-CN"/>
        </w:rPr>
        <w:t>八</w:t>
      </w:r>
      <w:r>
        <w:rPr>
          <w:rFonts w:hint="eastAsia" w:ascii="宋体" w:hAnsi="宋体" w:eastAsia="宋体" w:cs="宋体"/>
          <w:b/>
          <w:bCs/>
          <w:i w:val="0"/>
          <w:iCs w:val="0"/>
          <w:sz w:val="24"/>
          <w:szCs w:val="24"/>
        </w:rPr>
        <w:t>、其他补充事宜</w:t>
      </w:r>
    </w:p>
    <w:p>
      <w:pPr>
        <w:ind w:firstLine="420" w:firstLineChars="0"/>
        <w:rPr>
          <w:rFonts w:hint="eastAsia" w:ascii="宋体" w:hAnsi="宋体" w:eastAsia="宋体" w:cs="宋体"/>
          <w:i w:val="0"/>
          <w:iCs w:val="0"/>
          <w:kern w:val="0"/>
          <w:sz w:val="24"/>
          <w:szCs w:val="24"/>
          <w:lang w:eastAsia="zh-CN"/>
        </w:rPr>
      </w:pPr>
      <w:r>
        <w:rPr>
          <w:rFonts w:hint="eastAsia" w:ascii="宋体" w:hAnsi="宋体" w:eastAsia="宋体" w:cs="宋体"/>
          <w:i w:val="0"/>
          <w:caps w:val="0"/>
          <w:color w:val="000000"/>
          <w:spacing w:val="0"/>
          <w:sz w:val="24"/>
          <w:szCs w:val="24"/>
          <w:shd w:val="clear" w:fill="FFFFFF"/>
        </w:rPr>
        <w:t>供应商对成交结果有异议，可以在本公告发布之日起七个工作日内一次性针对本项目以书面形式向</w:t>
      </w:r>
      <w:r>
        <w:rPr>
          <w:rFonts w:hint="eastAsia" w:ascii="宋体" w:hAnsi="宋体" w:eastAsia="宋体" w:cs="宋体"/>
          <w:i w:val="0"/>
          <w:caps w:val="0"/>
          <w:color w:val="000000"/>
          <w:spacing w:val="0"/>
          <w:sz w:val="24"/>
          <w:szCs w:val="24"/>
          <w:shd w:val="clear" w:fill="FFFFFF"/>
          <w:lang w:eastAsia="zh-CN"/>
        </w:rPr>
        <w:t>代理机构</w:t>
      </w:r>
      <w:r>
        <w:rPr>
          <w:rFonts w:hint="eastAsia" w:ascii="宋体" w:hAnsi="宋体" w:eastAsia="宋体" w:cs="宋体"/>
          <w:i w:val="0"/>
          <w:caps w:val="0"/>
          <w:color w:val="000000"/>
          <w:spacing w:val="0"/>
          <w:sz w:val="24"/>
          <w:szCs w:val="24"/>
          <w:shd w:val="clear" w:fill="FFFFFF"/>
        </w:rPr>
        <w:t>提出质疑。质疑文件应按照黑河市政府采购网--下载中心《质疑文件标准格式》 编制，并提交正本一份，副本二份。</w:t>
      </w:r>
    </w:p>
    <w:p>
      <w:pPr>
        <w:rPr>
          <w:rFonts w:hint="eastAsia" w:ascii="宋体" w:hAnsi="宋体" w:eastAsia="宋体" w:cs="宋体"/>
          <w:i w:val="0"/>
          <w:iCs w:val="0"/>
          <w:kern w:val="0"/>
          <w:sz w:val="24"/>
          <w:szCs w:val="24"/>
        </w:rPr>
      </w:pPr>
      <w:r>
        <w:rPr>
          <w:rFonts w:hint="eastAsia" w:ascii="宋体" w:hAnsi="宋体" w:cs="宋体"/>
          <w:b/>
          <w:bCs/>
          <w:i w:val="0"/>
          <w:iCs w:val="0"/>
          <w:kern w:val="0"/>
          <w:sz w:val="24"/>
          <w:szCs w:val="24"/>
          <w:lang w:eastAsia="zh-CN"/>
        </w:rPr>
        <w:t>九</w:t>
      </w:r>
      <w:r>
        <w:rPr>
          <w:rFonts w:hint="eastAsia" w:ascii="宋体" w:hAnsi="宋体" w:eastAsia="宋体" w:cs="宋体"/>
          <w:b/>
          <w:bCs/>
          <w:i w:val="0"/>
          <w:iCs w:val="0"/>
          <w:kern w:val="0"/>
          <w:sz w:val="24"/>
          <w:szCs w:val="24"/>
        </w:rPr>
        <w:t>、凡对本次公告内容提出询问，请按以下方式联系。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bookmarkStart w:id="2" w:name="_Toc28359096"/>
      <w:bookmarkStart w:id="3" w:name="_Toc28359019"/>
      <w:bookmarkStart w:id="4" w:name="_Toc35393637"/>
      <w:bookmarkStart w:id="5" w:name="_Toc35393806"/>
      <w:r>
        <w:rPr>
          <w:rFonts w:hint="eastAsia" w:ascii="宋体" w:hAnsi="宋体" w:eastAsia="宋体" w:cs="宋体"/>
          <w:sz w:val="24"/>
          <w:szCs w:val="24"/>
          <w:highlight w:val="none"/>
        </w:rPr>
        <w:t>1.采购人信息</w:t>
      </w:r>
      <w:bookmarkEnd w:id="2"/>
      <w:bookmarkEnd w:id="3"/>
      <w:bookmarkEnd w:id="4"/>
      <w:bookmarkEnd w:id="5"/>
    </w:p>
    <w:p>
      <w:pPr>
        <w:adjustRightInd w:val="0"/>
        <w:spacing w:line="360" w:lineRule="auto"/>
        <w:textAlignment w:val="baseline"/>
        <w:rPr>
          <w:rFonts w:hint="eastAsia" w:ascii="宋体" w:hAnsi="宋体" w:eastAsia="宋体" w:cs="宋体"/>
          <w:color w:val="auto"/>
          <w:sz w:val="24"/>
          <w:szCs w:val="24"/>
          <w:highlight w:val="none"/>
          <w:shd w:val="clear" w:color="auto" w:fill="FFFFFF"/>
          <w:lang w:val="en-US" w:eastAsia="zh-CN"/>
        </w:rPr>
      </w:pPr>
      <w:bookmarkStart w:id="6" w:name="_Toc28359097"/>
      <w:bookmarkStart w:id="7" w:name="_Toc35393807"/>
      <w:bookmarkStart w:id="8" w:name="_Toc28359020"/>
      <w:bookmarkStart w:id="9" w:name="_Toc35393638"/>
      <w:r>
        <w:rPr>
          <w:rFonts w:hint="eastAsia" w:ascii="宋体" w:hAnsi="宋体" w:eastAsia="宋体" w:cs="宋体"/>
          <w:color w:val="auto"/>
          <w:sz w:val="24"/>
          <w:szCs w:val="24"/>
          <w:highlight w:val="none"/>
          <w:shd w:val="clear" w:color="auto" w:fill="FFFFFF"/>
        </w:rPr>
        <w:t>名 称：</w:t>
      </w:r>
      <w:r>
        <w:rPr>
          <w:rFonts w:hint="eastAsia" w:ascii="宋体" w:hAnsi="宋体" w:eastAsia="宋体" w:cs="宋体"/>
          <w:color w:val="auto"/>
          <w:sz w:val="24"/>
          <w:szCs w:val="24"/>
          <w:highlight w:val="none"/>
          <w:shd w:val="clear" w:color="auto" w:fill="FFFFFF"/>
          <w:lang w:val="en-US" w:eastAsia="zh-CN"/>
        </w:rPr>
        <w:t>五大连池市农业开发建设服务中心</w:t>
      </w:r>
    </w:p>
    <w:p>
      <w:pPr>
        <w:adjustRightInd w:val="0"/>
        <w:spacing w:line="360"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地址：</w:t>
      </w:r>
      <w:r>
        <w:rPr>
          <w:rFonts w:hint="eastAsia" w:ascii="宋体" w:hAnsi="宋体" w:cs="宋体"/>
          <w:color w:val="auto"/>
          <w:sz w:val="24"/>
          <w:szCs w:val="24"/>
          <w:highlight w:val="none"/>
          <w:shd w:val="clear" w:color="auto" w:fill="FFFFFF"/>
          <w:lang w:eastAsia="zh-CN"/>
        </w:rPr>
        <w:t>五大连池市农业大厦</w:t>
      </w:r>
    </w:p>
    <w:p>
      <w:pPr>
        <w:adjustRightInd w:val="0"/>
        <w:spacing w:line="360" w:lineRule="auto"/>
        <w:textAlignment w:val="baseline"/>
        <w:rPr>
          <w:rFonts w:hint="default" w:ascii="宋体" w:hAnsi="宋体" w:eastAsia="宋体" w:cs="宋体"/>
          <w:color w:val="auto"/>
          <w:sz w:val="24"/>
          <w:szCs w:val="24"/>
          <w:highlight w:val="none"/>
          <w:shd w:val="clear" w:color="auto" w:fill="FFFFFF"/>
          <w:lang w:val="en-US" w:eastAsia="zh-CN"/>
        </w:rPr>
      </w:pPr>
      <w:r>
        <w:rPr>
          <w:rFonts w:hint="eastAsia" w:ascii="宋体" w:hAnsi="宋体" w:cs="宋体"/>
          <w:color w:val="auto"/>
          <w:sz w:val="24"/>
          <w:szCs w:val="24"/>
          <w:highlight w:val="none"/>
          <w:shd w:val="clear" w:color="auto" w:fill="FFFFFF"/>
          <w:lang w:eastAsia="zh-CN"/>
        </w:rPr>
        <w:t>联系人：伊</w:t>
      </w:r>
      <w:r>
        <w:rPr>
          <w:rFonts w:hint="eastAsia" w:ascii="宋体" w:hAnsi="宋体" w:eastAsia="宋体" w:cs="宋体"/>
          <w:color w:val="auto"/>
          <w:sz w:val="24"/>
          <w:szCs w:val="24"/>
          <w:highlight w:val="none"/>
          <w:shd w:val="clear" w:color="auto" w:fill="FFFFFF"/>
          <w:lang w:eastAsia="zh-CN"/>
        </w:rPr>
        <w:t>先生</w:t>
      </w:r>
    </w:p>
    <w:p>
      <w:pPr>
        <w:adjustRightInd w:val="0"/>
        <w:spacing w:line="360"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联系方式：</w:t>
      </w:r>
      <w:r>
        <w:rPr>
          <w:rFonts w:hint="eastAsia" w:ascii="宋体" w:hAnsi="宋体" w:eastAsia="宋体" w:cs="宋体"/>
          <w:color w:val="auto"/>
          <w:sz w:val="24"/>
          <w:szCs w:val="24"/>
          <w:highlight w:val="none"/>
          <w:shd w:val="clear" w:color="auto" w:fill="FFFFFF"/>
          <w:lang w:val="en-US" w:eastAsia="zh-CN"/>
        </w:rPr>
        <w:t>0456-6385303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2.采购代理机构信息</w:t>
      </w:r>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    称：　黑龙江圣日招标代理有限公司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　　址：　</w:t>
      </w:r>
      <w:r>
        <w:rPr>
          <w:rFonts w:hint="eastAsia" w:ascii="宋体" w:hAnsi="宋体" w:eastAsia="宋体" w:cs="宋体"/>
          <w:sz w:val="24"/>
          <w:szCs w:val="24"/>
          <w:highlight w:val="none"/>
          <w:lang w:eastAsia="zh-CN"/>
        </w:rPr>
        <w:t>黑河市北国明珠二期B栋4号门市</w:t>
      </w:r>
      <w:r>
        <w:rPr>
          <w:rFonts w:hint="eastAsia" w:ascii="宋体" w:hAnsi="宋体" w:eastAsia="宋体" w:cs="宋体"/>
          <w:sz w:val="24"/>
          <w:szCs w:val="24"/>
          <w:highlight w:val="none"/>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联系方式：　</w:t>
      </w:r>
      <w:r>
        <w:rPr>
          <w:rFonts w:hint="eastAsia" w:ascii="宋体" w:hAnsi="宋体" w:eastAsia="宋体" w:cs="宋体"/>
          <w:sz w:val="24"/>
          <w:szCs w:val="24"/>
          <w:highlight w:val="none"/>
          <w:lang w:val="en-US" w:eastAsia="zh-CN"/>
        </w:rPr>
        <w:t>18645650591</w:t>
      </w:r>
      <w:r>
        <w:rPr>
          <w:rFonts w:hint="eastAsia" w:ascii="宋体" w:hAnsi="宋体" w:eastAsia="宋体" w:cs="宋体"/>
          <w:sz w:val="24"/>
          <w:szCs w:val="24"/>
          <w:highlight w:val="none"/>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bookmarkStart w:id="10" w:name="_Toc35393808"/>
      <w:bookmarkStart w:id="11" w:name="_Toc28359098"/>
      <w:bookmarkStart w:id="12" w:name="_Toc28359021"/>
      <w:bookmarkStart w:id="13" w:name="_Toc35393639"/>
      <w:r>
        <w:rPr>
          <w:rFonts w:hint="eastAsia" w:ascii="宋体" w:hAnsi="宋体" w:eastAsia="宋体" w:cs="宋体"/>
          <w:sz w:val="24"/>
          <w:szCs w:val="24"/>
          <w:highlight w:val="none"/>
        </w:rPr>
        <w:t>3.项目联系方式</w:t>
      </w:r>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项目联系人：</w:t>
      </w:r>
      <w:r>
        <w:rPr>
          <w:rFonts w:hint="eastAsia" w:ascii="宋体" w:hAnsi="宋体" w:eastAsia="宋体" w:cs="宋体"/>
          <w:sz w:val="24"/>
          <w:szCs w:val="24"/>
          <w:highlight w:val="none"/>
          <w:lang w:eastAsia="zh-CN"/>
        </w:rPr>
        <w:t>陈女士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话：</w:t>
      </w:r>
      <w:r>
        <w:rPr>
          <w:rFonts w:hint="eastAsia" w:ascii="宋体" w:hAnsi="宋体" w:eastAsia="宋体" w:cs="宋体"/>
          <w:sz w:val="24"/>
          <w:szCs w:val="24"/>
          <w:highlight w:val="none"/>
          <w:lang w:val="en-US" w:eastAsia="zh-CN"/>
        </w:rPr>
        <w:t>18645650591</w:t>
      </w:r>
      <w:r>
        <w:rPr>
          <w:rFonts w:hint="eastAsia" w:ascii="宋体" w:hAnsi="宋体" w:eastAsia="宋体" w:cs="宋体"/>
          <w:sz w:val="24"/>
          <w:szCs w:val="24"/>
          <w:highlight w:val="none"/>
        </w:rPr>
        <w:t>　　</w:t>
      </w:r>
    </w:p>
    <w:p>
      <w:pPr>
        <w:pStyle w:val="8"/>
        <w:ind w:firstLine="720" w:firstLineChars="300"/>
        <w:jc w:val="both"/>
        <w:rPr>
          <w:rFonts w:hint="eastAsia" w:ascii="宋体" w:hAnsi="宋体" w:eastAsia="宋体" w:cs="宋体"/>
          <w:sz w:val="24"/>
          <w:szCs w:val="24"/>
          <w:highlight w:val="none"/>
          <w:lang w:eastAsia="zh-CN"/>
        </w:rPr>
      </w:pPr>
      <w:r>
        <w:rPr>
          <w:rFonts w:hint="eastAsia" w:ascii="宋体" w:hAnsi="宋体" w:eastAsia="宋体" w:cs="宋体"/>
          <w:kern w:val="0"/>
          <w:sz w:val="24"/>
          <w:szCs w:val="24"/>
          <w:highlight w:val="none"/>
          <w:lang w:bidi="ar"/>
        </w:rPr>
        <w:t>　　　　　　</w:t>
      </w:r>
    </w:p>
    <w:p>
      <w:pPr>
        <w:pStyle w:val="9"/>
        <w:jc w:val="right"/>
        <w:rPr>
          <w:rFonts w:hint="eastAsia" w:ascii="宋体" w:hAnsi="宋体" w:eastAsia="宋体" w:cs="宋体"/>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7111C3"/>
    <w:multiLevelType w:val="singleLevel"/>
    <w:tmpl w:val="417111C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hYzQxMTNiMTdlNzI1MzI1YjllYTA5YjRjNzU4MWIifQ=="/>
  </w:docVars>
  <w:rsids>
    <w:rsidRoot w:val="3683316E"/>
    <w:rsid w:val="0AD242F5"/>
    <w:rsid w:val="0FC12F8C"/>
    <w:rsid w:val="11DF37D4"/>
    <w:rsid w:val="2932372D"/>
    <w:rsid w:val="2C4A57A6"/>
    <w:rsid w:val="30BE4BF9"/>
    <w:rsid w:val="35C006FB"/>
    <w:rsid w:val="3683316E"/>
    <w:rsid w:val="3DB02049"/>
    <w:rsid w:val="41DF0E9F"/>
    <w:rsid w:val="43750A66"/>
    <w:rsid w:val="4D79191A"/>
    <w:rsid w:val="528930C4"/>
    <w:rsid w:val="58724606"/>
    <w:rsid w:val="5C835373"/>
    <w:rsid w:val="616A6945"/>
    <w:rsid w:val="76366180"/>
    <w:rsid w:val="76A42C36"/>
    <w:rsid w:val="7A807B0A"/>
    <w:rsid w:val="7B5B4C97"/>
    <w:rsid w:val="7BC36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540" w:lineRule="exact"/>
      <w:ind w:firstLine="630"/>
    </w:pPr>
  </w:style>
  <w:style w:type="paragraph" w:styleId="6">
    <w:name w:val="Body Text"/>
    <w:basedOn w:val="1"/>
    <w:next w:val="1"/>
    <w:unhideWhenUsed/>
    <w:qFormat/>
    <w:uiPriority w:val="99"/>
    <w:pPr>
      <w:adjustRightInd w:val="0"/>
      <w:spacing w:line="360" w:lineRule="atLeast"/>
      <w:jc w:val="center"/>
    </w:pPr>
    <w:rPr>
      <w:rFonts w:ascii="Times New Roman" w:hAnsi="Times New Roman"/>
      <w:kern w:val="0"/>
      <w:sz w:val="24"/>
    </w:rPr>
  </w:style>
  <w:style w:type="paragraph" w:styleId="7">
    <w:name w:val="Body Text Indent"/>
    <w:basedOn w:val="1"/>
    <w:next w:val="8"/>
    <w:unhideWhenUsed/>
    <w:qFormat/>
    <w:uiPriority w:val="99"/>
    <w:pPr>
      <w:ind w:firstLine="600" w:firstLineChars="200"/>
    </w:pPr>
    <w:rPr>
      <w:rFonts w:eastAsia="楷体_GB2312"/>
      <w:sz w:val="30"/>
      <w:szCs w:val="24"/>
    </w:rPr>
  </w:style>
  <w:style w:type="paragraph" w:styleId="8">
    <w:name w:val="Body Text First Indent 2"/>
    <w:basedOn w:val="7"/>
    <w:unhideWhenUsed/>
    <w:qFormat/>
    <w:uiPriority w:val="99"/>
    <w:pPr>
      <w:ind w:firstLine="420" w:firstLineChars="200"/>
    </w:pPr>
  </w:style>
  <w:style w:type="paragraph" w:styleId="9">
    <w:name w:val="Plain Text"/>
    <w:basedOn w:val="1"/>
    <w:qFormat/>
    <w:uiPriority w:val="0"/>
    <w:rPr>
      <w:rFonts w:ascii="宋体" w:hAnsi="Courier New" w:eastAsiaTheme="minorEastAsia" w:cstheme="minorBidi"/>
      <w:szCs w:val="22"/>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Body Text 2"/>
    <w:basedOn w:val="1"/>
    <w:qFormat/>
    <w:uiPriority w:val="0"/>
    <w:pPr>
      <w:jc w:val="center"/>
    </w:pPr>
    <w:rPr>
      <w:rFonts w:ascii="宋体" w:eastAsia="华文新魏"/>
      <w:color w:val="000000"/>
      <w:kern w:val="0"/>
      <w:sz w:val="52"/>
    </w:rPr>
  </w:style>
  <w:style w:type="paragraph" w:styleId="12">
    <w:name w:val="Body Text First Indent"/>
    <w:basedOn w:val="6"/>
    <w:next w:val="1"/>
    <w:unhideWhenUsed/>
    <w:qFormat/>
    <w:uiPriority w:val="99"/>
    <w:pPr>
      <w:ind w:firstLine="420" w:firstLineChars="100"/>
    </w:pPr>
  </w:style>
  <w:style w:type="table" w:styleId="14">
    <w:name w:val="Table Grid"/>
    <w:basedOn w:val="13"/>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FollowedHyperlink"/>
    <w:basedOn w:val="15"/>
    <w:qFormat/>
    <w:uiPriority w:val="0"/>
    <w:rPr>
      <w:color w:val="000000"/>
      <w:u w:val="none"/>
    </w:rPr>
  </w:style>
  <w:style w:type="character" w:styleId="17">
    <w:name w:val="Hyperlink"/>
    <w:basedOn w:val="15"/>
    <w:qFormat/>
    <w:uiPriority w:val="0"/>
    <w:rPr>
      <w:color w:val="0000FF"/>
      <w:u w:val="single"/>
    </w:rPr>
  </w:style>
  <w:style w:type="paragraph" w:customStyle="1" w:styleId="18">
    <w:name w:val="style4"/>
    <w:basedOn w:val="1"/>
    <w:next w:val="19"/>
    <w:qFormat/>
    <w:uiPriority w:val="0"/>
    <w:pPr>
      <w:widowControl/>
      <w:spacing w:before="280" w:after="280"/>
    </w:pPr>
    <w:rPr>
      <w:rFonts w:ascii="宋体"/>
      <w:sz w:val="18"/>
    </w:rPr>
  </w:style>
  <w:style w:type="paragraph" w:customStyle="1" w:styleId="19">
    <w:name w:val="2"/>
    <w:next w:val="1"/>
    <w:qFormat/>
    <w:uiPriority w:val="0"/>
    <w:pPr>
      <w:widowControl w:val="0"/>
      <w:jc w:val="both"/>
    </w:pPr>
    <w:rPr>
      <w:rFonts w:ascii="Calibri" w:hAnsi="Calibri" w:eastAsia="宋体" w:cs="Times New Roman"/>
      <w:sz w:val="21"/>
      <w:szCs w:val="22"/>
      <w:lang w:val="en-US" w:eastAsia="zh-CN" w:bidi="ar-SA"/>
    </w:rPr>
  </w:style>
  <w:style w:type="character" w:customStyle="1" w:styleId="20">
    <w:name w:val="font_notice2"/>
    <w:basedOn w:val="15"/>
    <w:qFormat/>
    <w:uiPriority w:val="0"/>
    <w:rPr>
      <w:color w:val="CC9999"/>
    </w:rPr>
  </w:style>
  <w:style w:type="character" w:customStyle="1" w:styleId="21">
    <w:name w:val="font_notice"/>
    <w:basedOn w:val="15"/>
    <w:qFormat/>
    <w:uiPriority w:val="0"/>
    <w:rPr>
      <w:color w:val="CC9999"/>
    </w:rPr>
  </w:style>
  <w:style w:type="paragraph" w:customStyle="1" w:styleId="22">
    <w:name w:val="样式 首行缩进:  1.89 字符"/>
    <w:qFormat/>
    <w:uiPriority w:val="0"/>
    <w:pPr>
      <w:widowControl w:val="0"/>
      <w:autoSpaceDE w:val="0"/>
      <w:autoSpaceDN w:val="0"/>
      <w:ind w:firstLine="567" w:firstLineChars="189"/>
    </w:pPr>
    <w:rPr>
      <w:rFonts w:ascii="宋体" w:hAnsi="宋体" w:eastAsia="宋体" w:cs="宋体"/>
      <w:sz w:val="22"/>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550</Words>
  <Characters>636</Characters>
  <Lines>0</Lines>
  <Paragraphs>0</Paragraphs>
  <TotalTime>1</TotalTime>
  <ScaleCrop>false</ScaleCrop>
  <LinksUpToDate>false</LinksUpToDate>
  <CharactersWithSpaces>667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2020-08-07T08:52:00Z</dcterms:created>
  <dc:creator> 左 手 边 。</dc:creator>
  <cp:lastModifiedBy>祖、豆豆</cp:lastModifiedBy>
  <dcterms:modified xsi:type="dcterms:W3CDTF">2022-08-17T08:47:00Z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63CB63A4647A454B98B4B8D8D00E6C71</vt:lpwstr>
  </property>
</Properties>
</file>