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CC" w:rsidRDefault="00045AF6">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安徽省病残强制隔离戒毒人员收治专区项目造价咨询服务</w:t>
      </w:r>
      <w:r>
        <w:rPr>
          <w:rFonts w:ascii="宋体" w:eastAsia="宋体" w:hAnsi="宋体" w:cs="宋体" w:hint="eastAsia"/>
          <w:b/>
          <w:bCs/>
          <w:sz w:val="36"/>
          <w:szCs w:val="36"/>
        </w:rPr>
        <w:t>中标结果公告</w:t>
      </w:r>
    </w:p>
    <w:p w:rsidR="002C76CC" w:rsidRDefault="002C76CC">
      <w:pPr>
        <w:spacing w:line="360" w:lineRule="auto"/>
        <w:rPr>
          <w:rFonts w:ascii="宋体" w:eastAsia="宋体" w:hAnsi="宋体" w:cs="宋体"/>
          <w:sz w:val="24"/>
        </w:rPr>
      </w:pP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安徽省病残强制隔离戒毒人员收治专区项目造价咨询服务</w:t>
      </w:r>
      <w:r>
        <w:rPr>
          <w:rFonts w:ascii="宋体" w:eastAsia="宋体" w:hAnsi="宋体" w:cs="宋体" w:hint="eastAsia"/>
          <w:sz w:val="24"/>
        </w:rPr>
        <w:t>评标工作已经结束，中标人已经确定。现将中标结果公告如下：</w:t>
      </w:r>
    </w:p>
    <w:p w:rsidR="002C76CC" w:rsidRDefault="00045AF6">
      <w:pPr>
        <w:spacing w:line="360" w:lineRule="auto"/>
        <w:ind w:firstLineChars="175" w:firstLine="422"/>
        <w:rPr>
          <w:rFonts w:ascii="宋体" w:eastAsia="宋体" w:hAnsi="宋体" w:cs="宋体"/>
          <w:b/>
          <w:bCs/>
          <w:sz w:val="24"/>
        </w:rPr>
      </w:pPr>
      <w:r>
        <w:rPr>
          <w:rFonts w:ascii="宋体" w:eastAsia="宋体" w:hAnsi="宋体" w:cs="宋体" w:hint="eastAsia"/>
          <w:b/>
          <w:bCs/>
          <w:sz w:val="24"/>
        </w:rPr>
        <w:t>一、招标项目信息</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招标人：安徽省未成年人强制隔离戒毒所</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招标代理机构：安徽中技工程咨询有限公司</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项目名称：</w:t>
      </w:r>
      <w:r>
        <w:rPr>
          <w:rFonts w:ascii="宋体" w:eastAsia="宋体" w:hAnsi="宋体" w:cs="宋体" w:hint="eastAsia"/>
          <w:sz w:val="24"/>
        </w:rPr>
        <w:t>安徽省病残强制隔离戒毒人员收治专区项目造价咨询服务</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项目编号：</w:t>
      </w:r>
      <w:r>
        <w:rPr>
          <w:rFonts w:ascii="宋体" w:eastAsia="宋体" w:hAnsi="宋体" w:cs="宋体" w:hint="eastAsia"/>
          <w:sz w:val="24"/>
        </w:rPr>
        <w:t>AHZJ-202219900782</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招标方式：公开招标</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开标日期：</w:t>
      </w:r>
      <w:r>
        <w:rPr>
          <w:rFonts w:ascii="宋体" w:eastAsia="宋体" w:hAnsi="宋体" w:cs="宋体" w:hint="eastAsia"/>
          <w:sz w:val="24"/>
        </w:rPr>
        <w:t>2022</w:t>
      </w:r>
      <w:r>
        <w:rPr>
          <w:rFonts w:ascii="宋体" w:eastAsia="宋体" w:hAnsi="宋体" w:cs="宋体" w:hint="eastAsia"/>
          <w:sz w:val="24"/>
        </w:rPr>
        <w:t>年</w:t>
      </w:r>
      <w:r>
        <w:rPr>
          <w:rFonts w:ascii="宋体" w:eastAsia="宋体" w:hAnsi="宋体" w:cs="宋体" w:hint="eastAsia"/>
          <w:sz w:val="24"/>
        </w:rPr>
        <w:t>8</w:t>
      </w:r>
      <w:r>
        <w:rPr>
          <w:rFonts w:ascii="宋体" w:eastAsia="宋体" w:hAnsi="宋体" w:cs="宋体" w:hint="eastAsia"/>
          <w:sz w:val="24"/>
        </w:rPr>
        <w:t>月</w:t>
      </w:r>
      <w:r>
        <w:rPr>
          <w:rFonts w:ascii="宋体" w:eastAsia="宋体" w:hAnsi="宋体" w:cs="宋体" w:hint="eastAsia"/>
          <w:sz w:val="24"/>
        </w:rPr>
        <w:t>11</w:t>
      </w:r>
      <w:r>
        <w:rPr>
          <w:rFonts w:ascii="宋体" w:eastAsia="宋体" w:hAnsi="宋体" w:cs="宋体" w:hint="eastAsia"/>
          <w:sz w:val="24"/>
        </w:rPr>
        <w:t>日（北京时间）</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采购内容：</w:t>
      </w:r>
      <w:r>
        <w:rPr>
          <w:rFonts w:cs="宋体" w:hint="eastAsia"/>
          <w:color w:val="000000"/>
          <w:sz w:val="24"/>
        </w:rPr>
        <w:t>本项目为安徽省病残强制隔离戒毒人员收治专区项目造价咨询服务单位招标，各专业工程工程量清单及控制价编制。</w:t>
      </w:r>
    </w:p>
    <w:p w:rsidR="002C76CC" w:rsidRDefault="00045AF6">
      <w:pPr>
        <w:spacing w:line="360" w:lineRule="auto"/>
        <w:ind w:firstLineChars="175" w:firstLine="422"/>
        <w:rPr>
          <w:rFonts w:ascii="宋体" w:eastAsia="宋体" w:hAnsi="宋体" w:cs="宋体"/>
          <w:b/>
          <w:bCs/>
          <w:sz w:val="24"/>
        </w:rPr>
      </w:pPr>
      <w:r>
        <w:rPr>
          <w:rFonts w:ascii="宋体" w:eastAsia="宋体" w:hAnsi="宋体" w:cs="宋体" w:hint="eastAsia"/>
          <w:b/>
          <w:bCs/>
          <w:sz w:val="24"/>
        </w:rPr>
        <w:t>二、中标结果</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中标人：</w:t>
      </w:r>
      <w:r w:rsidR="00AF0A81" w:rsidRPr="00AF0A81">
        <w:rPr>
          <w:rFonts w:ascii="宋体" w:eastAsia="宋体" w:hAnsi="宋体" w:cs="宋体" w:hint="eastAsia"/>
          <w:sz w:val="24"/>
        </w:rPr>
        <w:t>安徽华顺工程建设咨询有限公司</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中标价格：</w:t>
      </w:r>
      <w:r w:rsidR="00AF0A81" w:rsidRPr="00AF0A81">
        <w:rPr>
          <w:rFonts w:ascii="宋体" w:eastAsia="宋体" w:hAnsi="宋体" w:cs="宋体" w:hint="eastAsia"/>
          <w:sz w:val="24"/>
        </w:rPr>
        <w:t>¥186000.00元</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本次结果公告同时在中国招标投标公共服务平台（</w:t>
      </w:r>
      <w:r>
        <w:rPr>
          <w:rFonts w:ascii="宋体" w:eastAsia="宋体" w:hAnsi="宋体" w:cs="宋体" w:hint="eastAsia"/>
          <w:sz w:val="24"/>
        </w:rPr>
        <w:t>www.cebpubservice.com</w:t>
      </w:r>
      <w:r>
        <w:rPr>
          <w:rFonts w:ascii="宋体" w:eastAsia="宋体" w:hAnsi="宋体" w:cs="宋体" w:hint="eastAsia"/>
          <w:sz w:val="24"/>
        </w:rPr>
        <w:t>）、安徽省招标投标信息网（</w:t>
      </w:r>
      <w:r>
        <w:rPr>
          <w:rFonts w:ascii="宋体" w:eastAsia="宋体" w:hAnsi="宋体" w:cs="宋体" w:hint="eastAsia"/>
          <w:sz w:val="24"/>
        </w:rPr>
        <w:t>www.ahtba.org.cn</w:t>
      </w:r>
      <w:r>
        <w:rPr>
          <w:rFonts w:ascii="宋体" w:eastAsia="宋体" w:hAnsi="宋体" w:cs="宋体" w:hint="eastAsia"/>
          <w:sz w:val="24"/>
        </w:rPr>
        <w:t>）、中国政府采购网（</w:t>
      </w:r>
      <w:r>
        <w:rPr>
          <w:rFonts w:ascii="宋体" w:eastAsia="宋体" w:hAnsi="宋体" w:cs="宋体" w:hint="eastAsia"/>
          <w:sz w:val="24"/>
        </w:rPr>
        <w:t>www.ccgp.gov.cn</w:t>
      </w:r>
      <w:r>
        <w:rPr>
          <w:rFonts w:ascii="宋体" w:eastAsia="宋体" w:hAnsi="宋体" w:cs="宋体" w:hint="eastAsia"/>
          <w:sz w:val="24"/>
        </w:rPr>
        <w:t>）上发布。</w:t>
      </w:r>
    </w:p>
    <w:p w:rsidR="002C76CC" w:rsidRDefault="00045AF6">
      <w:pPr>
        <w:spacing w:line="360" w:lineRule="auto"/>
        <w:ind w:firstLineChars="175" w:firstLine="420"/>
        <w:rPr>
          <w:rFonts w:ascii="宋体" w:eastAsia="宋体" w:hAnsi="宋体" w:cs="宋体"/>
          <w:sz w:val="24"/>
        </w:rPr>
      </w:pPr>
      <w:r>
        <w:rPr>
          <w:rFonts w:ascii="宋体" w:eastAsia="宋体" w:hAnsi="宋体" w:cs="宋体" w:hint="eastAsia"/>
          <w:sz w:val="24"/>
        </w:rPr>
        <w:t>特此公告。</w:t>
      </w:r>
      <w:bookmarkStart w:id="0" w:name="_GoBack"/>
      <w:bookmarkEnd w:id="0"/>
    </w:p>
    <w:sectPr w:rsidR="002C7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81" w:rsidRDefault="00AF0A81" w:rsidP="00AF0A81">
      <w:r>
        <w:separator/>
      </w:r>
    </w:p>
  </w:endnote>
  <w:endnote w:type="continuationSeparator" w:id="0">
    <w:p w:rsidR="00AF0A81" w:rsidRDefault="00AF0A81" w:rsidP="00AF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81" w:rsidRDefault="00AF0A81" w:rsidP="00AF0A81">
      <w:r>
        <w:separator/>
      </w:r>
    </w:p>
  </w:footnote>
  <w:footnote w:type="continuationSeparator" w:id="0">
    <w:p w:rsidR="00AF0A81" w:rsidRDefault="00AF0A81" w:rsidP="00AF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ZDIzZTcxY2QyYzY4MmMyNzRhNDI3ODMxNWEzNzAifQ=="/>
  </w:docVars>
  <w:rsids>
    <w:rsidRoot w:val="725C0272"/>
    <w:rsid w:val="00045AF6"/>
    <w:rsid w:val="000A1352"/>
    <w:rsid w:val="001A0E2A"/>
    <w:rsid w:val="002C76CC"/>
    <w:rsid w:val="004672B9"/>
    <w:rsid w:val="00536221"/>
    <w:rsid w:val="006B227B"/>
    <w:rsid w:val="00846F53"/>
    <w:rsid w:val="00860A7D"/>
    <w:rsid w:val="00A42209"/>
    <w:rsid w:val="00AF0A81"/>
    <w:rsid w:val="00B03B87"/>
    <w:rsid w:val="00B42789"/>
    <w:rsid w:val="00C025D1"/>
    <w:rsid w:val="00C10D34"/>
    <w:rsid w:val="00E329DE"/>
    <w:rsid w:val="00F2467D"/>
    <w:rsid w:val="00F82EED"/>
    <w:rsid w:val="01730582"/>
    <w:rsid w:val="05393118"/>
    <w:rsid w:val="066315A3"/>
    <w:rsid w:val="069114AA"/>
    <w:rsid w:val="09047D11"/>
    <w:rsid w:val="0B930318"/>
    <w:rsid w:val="0DBF68FD"/>
    <w:rsid w:val="0DC109EE"/>
    <w:rsid w:val="0E3B6604"/>
    <w:rsid w:val="0EB63C89"/>
    <w:rsid w:val="0EF92217"/>
    <w:rsid w:val="101E03E8"/>
    <w:rsid w:val="17C86F3B"/>
    <w:rsid w:val="1A613215"/>
    <w:rsid w:val="1B414DF5"/>
    <w:rsid w:val="1D5F38B7"/>
    <w:rsid w:val="1E641526"/>
    <w:rsid w:val="244F0582"/>
    <w:rsid w:val="274C0DA9"/>
    <w:rsid w:val="28214AAC"/>
    <w:rsid w:val="28F35A83"/>
    <w:rsid w:val="29CA59E7"/>
    <w:rsid w:val="2A1A75B1"/>
    <w:rsid w:val="2AC62C21"/>
    <w:rsid w:val="2BBB5029"/>
    <w:rsid w:val="34B114FB"/>
    <w:rsid w:val="3D72325A"/>
    <w:rsid w:val="3FA57E6B"/>
    <w:rsid w:val="432726F4"/>
    <w:rsid w:val="449F6565"/>
    <w:rsid w:val="4A471230"/>
    <w:rsid w:val="4B313C8F"/>
    <w:rsid w:val="4B5538D6"/>
    <w:rsid w:val="517C45F8"/>
    <w:rsid w:val="52A01E26"/>
    <w:rsid w:val="540C6310"/>
    <w:rsid w:val="583B2DB4"/>
    <w:rsid w:val="5AEE6358"/>
    <w:rsid w:val="60575AEE"/>
    <w:rsid w:val="60A51B08"/>
    <w:rsid w:val="6A3F387A"/>
    <w:rsid w:val="6A462E5B"/>
    <w:rsid w:val="6D262AD0"/>
    <w:rsid w:val="6E05289A"/>
    <w:rsid w:val="725C0272"/>
    <w:rsid w:val="735E0A88"/>
    <w:rsid w:val="77B63F61"/>
    <w:rsid w:val="7AFB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ascii="宋体" w:eastAsia="宋体" w:hAnsi="宋体" w:cs="Times New Roman" w:hint="eastAsia"/>
      <w:kern w:val="0"/>
      <w:sz w:val="24"/>
    </w:r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Emphasis"/>
    <w:basedOn w:val="a0"/>
    <w:qFormat/>
  </w:style>
  <w:style w:type="character" w:styleId="a9">
    <w:name w:val="Hyperlink"/>
    <w:basedOn w:val="a0"/>
    <w:qFormat/>
    <w:rPr>
      <w:color w:val="0000FF"/>
      <w:u w:val="none"/>
    </w:rPr>
  </w:style>
  <w:style w:type="character" w:customStyle="1" w:styleId="next">
    <w:name w:val="next"/>
    <w:basedOn w:val="a0"/>
    <w:qFormat/>
  </w:style>
  <w:style w:type="character" w:customStyle="1" w:styleId="prev2">
    <w:name w:val="prev2"/>
    <w:basedOn w:val="a0"/>
    <w:qFormat/>
  </w:style>
  <w:style w:type="character" w:customStyle="1" w:styleId="Char">
    <w:name w:val="页脚 Char"/>
    <w:basedOn w:val="a0"/>
    <w:link w:val="a3"/>
    <w:qFormat/>
  </w:style>
  <w:style w:type="character" w:customStyle="1" w:styleId="Char0">
    <w:name w:val="页眉 Char"/>
    <w:basedOn w:val="a0"/>
    <w:link w:val="a4"/>
    <w:qFormat/>
  </w:style>
  <w:style w:type="character" w:customStyle="1" w:styleId="active4">
    <w:name w:val="active4"/>
    <w:basedOn w:val="a0"/>
    <w:qFormat/>
    <w:rPr>
      <w:shd w:val="clear" w:color="auto" w:fill="FE4100"/>
    </w:rPr>
  </w:style>
  <w:style w:type="character" w:customStyle="1" w:styleId="bsharetext">
    <w:name w:val="bsharetext"/>
    <w:basedOn w:val="a0"/>
    <w:qFormat/>
  </w:style>
  <w:style w:type="paragraph" w:customStyle="1" w:styleId="Style17">
    <w:name w:val="_Style 17"/>
    <w:basedOn w:val="a"/>
    <w:next w:val="a"/>
    <w:qFormat/>
    <w:pPr>
      <w:pBdr>
        <w:bottom w:val="single" w:sz="6" w:space="1" w:color="auto"/>
      </w:pBdr>
      <w:jc w:val="center"/>
    </w:pPr>
    <w:rPr>
      <w:rFonts w:ascii="Arial" w:eastAsia="宋体"/>
      <w:vanish/>
      <w:sz w:val="16"/>
    </w:rPr>
  </w:style>
  <w:style w:type="paragraph" w:customStyle="1" w:styleId="Style18">
    <w:name w:val="_Style 18"/>
    <w:basedOn w:val="a"/>
    <w:next w:val="a"/>
    <w:qFormat/>
    <w:pPr>
      <w:pBdr>
        <w:top w:val="single" w:sz="6" w:space="1" w:color="auto"/>
      </w:pBdr>
      <w:jc w:val="center"/>
    </w:pPr>
    <w:rPr>
      <w:rFonts w:ascii="Arial" w:eastAsia="宋体"/>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ascii="宋体" w:eastAsia="宋体" w:hAnsi="宋体" w:cs="Times New Roman" w:hint="eastAsia"/>
      <w:kern w:val="0"/>
      <w:sz w:val="24"/>
    </w:r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Emphasis"/>
    <w:basedOn w:val="a0"/>
    <w:qFormat/>
  </w:style>
  <w:style w:type="character" w:styleId="a9">
    <w:name w:val="Hyperlink"/>
    <w:basedOn w:val="a0"/>
    <w:qFormat/>
    <w:rPr>
      <w:color w:val="0000FF"/>
      <w:u w:val="none"/>
    </w:rPr>
  </w:style>
  <w:style w:type="character" w:customStyle="1" w:styleId="next">
    <w:name w:val="next"/>
    <w:basedOn w:val="a0"/>
    <w:qFormat/>
  </w:style>
  <w:style w:type="character" w:customStyle="1" w:styleId="prev2">
    <w:name w:val="prev2"/>
    <w:basedOn w:val="a0"/>
    <w:qFormat/>
  </w:style>
  <w:style w:type="character" w:customStyle="1" w:styleId="Char">
    <w:name w:val="页脚 Char"/>
    <w:basedOn w:val="a0"/>
    <w:link w:val="a3"/>
    <w:qFormat/>
  </w:style>
  <w:style w:type="character" w:customStyle="1" w:styleId="Char0">
    <w:name w:val="页眉 Char"/>
    <w:basedOn w:val="a0"/>
    <w:link w:val="a4"/>
    <w:qFormat/>
  </w:style>
  <w:style w:type="character" w:customStyle="1" w:styleId="active4">
    <w:name w:val="active4"/>
    <w:basedOn w:val="a0"/>
    <w:qFormat/>
    <w:rPr>
      <w:shd w:val="clear" w:color="auto" w:fill="FE4100"/>
    </w:rPr>
  </w:style>
  <w:style w:type="character" w:customStyle="1" w:styleId="bsharetext">
    <w:name w:val="bsharetext"/>
    <w:basedOn w:val="a0"/>
    <w:qFormat/>
  </w:style>
  <w:style w:type="paragraph" w:customStyle="1" w:styleId="Style17">
    <w:name w:val="_Style 17"/>
    <w:basedOn w:val="a"/>
    <w:next w:val="a"/>
    <w:qFormat/>
    <w:pPr>
      <w:pBdr>
        <w:bottom w:val="single" w:sz="6" w:space="1" w:color="auto"/>
      </w:pBdr>
      <w:jc w:val="center"/>
    </w:pPr>
    <w:rPr>
      <w:rFonts w:ascii="Arial" w:eastAsia="宋体"/>
      <w:vanish/>
      <w:sz w:val="16"/>
    </w:rPr>
  </w:style>
  <w:style w:type="paragraph" w:customStyle="1" w:styleId="Style18">
    <w:name w:val="_Style 18"/>
    <w:basedOn w:val="a"/>
    <w:next w:val="a"/>
    <w:qFormat/>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336</Words>
  <Characters>94</Characters>
  <Application>Microsoft Office Word</Application>
  <DocSecurity>0</DocSecurity>
  <Lines>1</Lines>
  <Paragraphs>1</Paragraphs>
  <ScaleCrop>false</ScaleCrop>
  <Company>微软中国</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水上漂</dc:creator>
  <cp:lastModifiedBy>Administrator</cp:lastModifiedBy>
  <cp:revision>10</cp:revision>
  <dcterms:created xsi:type="dcterms:W3CDTF">2021-12-28T02:26:00Z</dcterms:created>
  <dcterms:modified xsi:type="dcterms:W3CDTF">2022-08-16T00:44:00Z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0A866738C6A64ED5A60052033097822E</vt:lpwstr>
  </property>
</Properties>
</file>