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firstLine="422" w:firstLineChars="0"/>
        <w:jc w:val="center"/>
        <w:textAlignment w:val="baseline"/>
        <w:rPr>
          <w:rFonts w:cs="宋体"/>
          <w:color w:val="auto"/>
          <w:kern w:val="0"/>
          <w:szCs w:val="21"/>
          <w:highlight w:val="none"/>
        </w:rPr>
      </w:pPr>
      <w:bookmarkStart w:id="0" w:name="_GoBack"/>
      <w:bookmarkEnd w:id="0"/>
      <w:r>
        <w:rPr>
          <w:rFonts w:cs="宋体"/>
          <w:b/>
          <w:bCs/>
          <w:color w:val="auto"/>
          <w:kern w:val="0"/>
          <w:szCs w:val="21"/>
          <w:highlight w:val="none"/>
        </w:rPr>
        <w:t>文件获取登记表</w:t>
      </w:r>
    </w:p>
    <w:tbl>
      <w:tblPr>
        <w:tblStyle w:val="3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220"/>
        <w:gridCol w:w="1230"/>
        <w:gridCol w:w="32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66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包号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供应商/供应商名称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纳税人识别号/统一社会信用代码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开户银行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行号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账号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发票类型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（增值税专用发票或普票）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授权代表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地址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cs="宋体"/>
                <w:color w:val="auto"/>
                <w:kern w:val="0"/>
                <w:szCs w:val="21"/>
                <w:highlight w:val="none"/>
              </w:rPr>
              <w:t>邮箱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aseline"/>
              <w:rPr>
                <w:rFonts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WZlMDNkNzUxMDQ0MWE3NWVjYmM0MDYzNjg0ZDYifQ=="/>
  </w:docVars>
  <w:rsids>
    <w:rsidRoot w:val="360E62E1"/>
    <w:rsid w:val="360E62E1"/>
    <w:rsid w:val="7F2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2022-08-16T09:47:00Z</dcterms:created>
  <dc:creator>prayer</dc:creator>
  <cp:lastModifiedBy>prayer</cp:lastModifiedBy>
  <dcterms:modified xsi:type="dcterms:W3CDTF">2022-08-16T09:48:12Z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CE8CFC68FC804F349228AE3A6C1498F4</vt:lpwstr>
  </property>
</Properties>
</file>