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outlineLvl w:val="0"/>
        <w:rPr>
          <w:rFonts w:hint="eastAsia" w:ascii="Times New Roman" w:hAnsi="Times New Roman" w:eastAsia="方正小标宋简体" w:cs="方正小标宋简体"/>
          <w:b/>
          <w:bCs/>
          <w:color w:val="000000"/>
          <w:sz w:val="36"/>
          <w:szCs w:val="36"/>
          <w:lang w:eastAsia="zh-CN"/>
        </w:rPr>
      </w:pPr>
      <w:bookmarkStart w:id="0" w:name="_Toc16009"/>
      <w:bookmarkStart w:id="1" w:name="_Toc10692"/>
      <w:r>
        <w:rPr>
          <w:rFonts w:hint="eastAsia" w:ascii="Times New Roman" w:hAnsi="Times New Roman" w:eastAsia="方正小标宋简体" w:cs="方正小标宋简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 xml:space="preserve"> 磋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sz w:val="36"/>
          <w:szCs w:val="36"/>
          <w:lang w:eastAsia="zh-CN"/>
        </w:rPr>
        <w:t>商邀请函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b/>
          <w:bCs/>
          <w:kern w:val="2"/>
          <w:sz w:val="24"/>
          <w:szCs w:val="24"/>
          <w:u w:val="single"/>
          <w:lang w:eastAsia="zh-CN"/>
        </w:rPr>
        <w:t>四川嘉玥招标代理服务有限公司</w:t>
      </w:r>
      <w:r>
        <w:rPr>
          <w:rFonts w:hint="eastAsia"/>
          <w:kern w:val="2"/>
          <w:sz w:val="24"/>
          <w:szCs w:val="24"/>
        </w:rPr>
        <w:t>（采购代理机构）受</w:t>
      </w:r>
      <w:r>
        <w:rPr>
          <w:rFonts w:hint="eastAsia" w:hAnsi="宋体"/>
          <w:b/>
          <w:bCs/>
          <w:sz w:val="24"/>
          <w:szCs w:val="24"/>
          <w:u w:val="single"/>
          <w:lang w:eastAsia="zh-CN"/>
        </w:rPr>
        <w:t>遂宁市第一中学</w:t>
      </w:r>
      <w:r>
        <w:rPr>
          <w:rFonts w:hint="eastAsia"/>
          <w:kern w:val="2"/>
          <w:sz w:val="24"/>
          <w:szCs w:val="24"/>
        </w:rPr>
        <w:t>（采购人）委托，拟对</w:t>
      </w:r>
      <w:r>
        <w:rPr>
          <w:rFonts w:hint="eastAsia"/>
          <w:b/>
          <w:bCs/>
          <w:kern w:val="2"/>
          <w:sz w:val="24"/>
          <w:szCs w:val="24"/>
          <w:u w:val="single"/>
          <w:lang w:eastAsia="zh-CN"/>
        </w:rPr>
        <w:t>五金、办公文具、家具、电脑耗材及日用百货定点配送服务项目</w:t>
      </w:r>
      <w:r>
        <w:rPr>
          <w:rFonts w:hint="eastAsia"/>
          <w:kern w:val="2"/>
          <w:sz w:val="24"/>
          <w:szCs w:val="24"/>
        </w:rPr>
        <w:t>进行竞争性磋</w:t>
      </w:r>
      <w:r>
        <w:rPr>
          <w:rFonts w:hint="eastAsia" w:hAnsi="宋体" w:cs="宋体"/>
          <w:sz w:val="24"/>
          <w:szCs w:val="24"/>
          <w:lang w:eastAsia="zh-CN"/>
        </w:rPr>
        <w:t>商</w:t>
      </w:r>
      <w:r>
        <w:rPr>
          <w:rFonts w:hint="eastAsia" w:hAnsi="宋体" w:cs="宋体"/>
          <w:sz w:val="24"/>
          <w:szCs w:val="24"/>
          <w:lang w:val="en-US" w:eastAsia="zh-CN"/>
        </w:rPr>
        <w:t>方式进行</w:t>
      </w:r>
      <w:r>
        <w:rPr>
          <w:rFonts w:hint="eastAsia" w:hAnsi="宋体" w:cs="宋体"/>
          <w:sz w:val="24"/>
          <w:szCs w:val="24"/>
          <w:lang w:eastAsia="zh-CN"/>
        </w:rPr>
        <w:t>采购，</w:t>
      </w:r>
      <w:r>
        <w:rPr>
          <w:rFonts w:hint="eastAsia" w:ascii="宋体" w:hAnsi="宋体"/>
          <w:color w:val="000000"/>
          <w:sz w:val="24"/>
        </w:rPr>
        <w:t>特</w:t>
      </w:r>
      <w:r>
        <w:rPr>
          <w:rFonts w:hint="eastAsia" w:ascii="宋体" w:hAnsi="宋体"/>
          <w:color w:val="000000"/>
          <w:sz w:val="24"/>
          <w:szCs w:val="28"/>
        </w:rPr>
        <w:t>邀请符合本次采购要求的供应商参加</w:t>
      </w:r>
      <w:r>
        <w:rPr>
          <w:rFonts w:hint="eastAsia" w:ascii="宋体" w:hAnsi="宋体"/>
          <w:color w:val="000000"/>
          <w:sz w:val="24"/>
        </w:rPr>
        <w:t>本项目的竞争性磋商</w:t>
      </w:r>
      <w:r>
        <w:rPr>
          <w:rFonts w:hint="eastAsia"/>
          <w:kern w:val="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34"/>
          <w:lang w:val="en-US" w:eastAsia="zh-CN" w:bidi="ar-SA"/>
        </w:rPr>
        <w:t>一、采购项目基本情况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9"/>
        <w:rPr>
          <w:rFonts w:hint="eastAsia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1．项目编号：</w:t>
      </w:r>
      <w:r>
        <w:rPr>
          <w:rFonts w:hint="eastAsia"/>
          <w:color w:val="000000"/>
          <w:sz w:val="24"/>
          <w:szCs w:val="24"/>
          <w:lang w:eastAsia="zh-CN"/>
        </w:rPr>
        <w:t>JYZBL采磋（2022）03号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textAlignment w:val="auto"/>
        <w:outlineLvl w:val="9"/>
        <w:rPr>
          <w:rFonts w:hint="default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2．采购项目名称：</w:t>
      </w:r>
      <w:r>
        <w:rPr>
          <w:rFonts w:hint="eastAsia" w:hAnsi="宋体"/>
          <w:sz w:val="24"/>
          <w:szCs w:val="24"/>
          <w:lang w:val="en-US" w:eastAsia="zh-CN"/>
        </w:rPr>
        <w:t>遂宁市第一中学</w:t>
      </w:r>
      <w:r>
        <w:rPr>
          <w:rFonts w:hint="eastAsia" w:hAnsi="宋体"/>
          <w:sz w:val="24"/>
          <w:szCs w:val="24"/>
          <w:lang w:eastAsia="zh-CN"/>
        </w:rPr>
        <w:t>五金、办公文具、家具、电脑耗材及日用百货定点配送服务项目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/>
        <w:textAlignment w:val="auto"/>
        <w:outlineLvl w:val="9"/>
        <w:rPr>
          <w:rFonts w:hint="eastAsia" w:ascii="宋体" w:hAnsi="Calibri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．</w:t>
      </w:r>
      <w:r>
        <w:rPr>
          <w:rFonts w:hint="eastAsia" w:ascii="宋体" w:hAnsi="Calibri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采购人：</w:t>
      </w:r>
      <w:r>
        <w:rPr>
          <w:rFonts w:hint="eastAsia" w:hAnsi="宋体" w:cs="宋体"/>
          <w:sz w:val="24"/>
          <w:szCs w:val="24"/>
          <w:lang w:eastAsia="zh-CN"/>
        </w:rPr>
        <w:t>遂宁市第一中学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/>
        <w:textAlignment w:val="auto"/>
        <w:outlineLvl w:val="9"/>
        <w:rPr>
          <w:rFonts w:hint="eastAsia" w:ascii="宋体" w:hAnsi="Calibri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4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．</w:t>
      </w:r>
      <w:r>
        <w:rPr>
          <w:rFonts w:hint="eastAsia" w:ascii="宋体" w:hAnsi="Calibri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采购代理机构：</w:t>
      </w:r>
      <w:r>
        <w:rPr>
          <w:rFonts w:hint="eastAsia" w:hAnsi="宋体" w:cs="宋体"/>
          <w:kern w:val="0"/>
          <w:sz w:val="24"/>
          <w:szCs w:val="24"/>
          <w:lang w:val="en-US" w:eastAsia="zh-CN" w:bidi="ar-SA"/>
        </w:rPr>
        <w:t>四川嘉玥招标代理服务有限公司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Calibri" w:eastAsia="宋体" w:cs="Times New Roman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二</w:t>
      </w:r>
      <w:r>
        <w:rPr>
          <w:rFonts w:hint="eastAsia"/>
          <w:b/>
          <w:bCs/>
          <w:color w:val="000000"/>
          <w:sz w:val="24"/>
          <w:szCs w:val="24"/>
        </w:rPr>
        <w:t>、资金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情况</w:t>
      </w:r>
      <w:r>
        <w:rPr>
          <w:rFonts w:hint="eastAsia"/>
          <w:b/>
          <w:bCs/>
          <w:color w:val="000000"/>
          <w:sz w:val="24"/>
          <w:szCs w:val="24"/>
        </w:rPr>
        <w:t>：</w:t>
      </w:r>
      <w:r>
        <w:rPr>
          <w:rFonts w:hint="eastAsia" w:ascii="宋体" w:hAnsi="Calibri" w:eastAsia="宋体" w:cs="Times New Roman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  <w:t>自筹资金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outlineLvl w:val="9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三</w:t>
      </w:r>
      <w:r>
        <w:rPr>
          <w:rFonts w:hint="eastAsia" w:ascii="宋体" w:hAnsi="宋体"/>
          <w:b/>
          <w:bCs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采购项目简介</w:t>
      </w:r>
      <w:r>
        <w:rPr>
          <w:rFonts w:hint="eastAsia" w:ascii="宋体" w:hAnsi="宋体"/>
          <w:b/>
          <w:color w:val="000000"/>
          <w:sz w:val="24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outlineLvl w:val="9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（详见磋商文件第</w:t>
      </w:r>
      <w:r>
        <w:rPr>
          <w:rFonts w:hint="eastAsia" w:ascii="宋体" w:hAnsi="宋体"/>
          <w:color w:val="000000"/>
          <w:sz w:val="24"/>
          <w:szCs w:val="28"/>
          <w:lang w:eastAsia="zh-CN"/>
        </w:rPr>
        <w:t>五</w:t>
      </w:r>
      <w:r>
        <w:rPr>
          <w:rFonts w:hint="eastAsia" w:ascii="宋体" w:hAnsi="宋体"/>
          <w:color w:val="000000"/>
          <w:sz w:val="24"/>
          <w:szCs w:val="28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四、</w:t>
      </w:r>
      <w:r>
        <w:rPr>
          <w:rFonts w:hint="eastAsia" w:ascii="宋体" w:hAnsi="宋体"/>
          <w:b/>
          <w:bCs/>
          <w:color w:val="000000"/>
          <w:sz w:val="24"/>
        </w:rPr>
        <w:t>供应商邀请方式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公告方式：本次竞争性磋商邀请在</w:t>
      </w:r>
      <w:r>
        <w:rPr>
          <w:rFonts w:hint="eastAsia" w:hAnsi="宋体"/>
          <w:bCs/>
          <w:color w:val="000000"/>
          <w:sz w:val="24"/>
          <w:lang w:eastAsia="zh-CN"/>
        </w:rPr>
        <w:t>中国政府采购网</w:t>
      </w:r>
      <w:r>
        <w:rPr>
          <w:rFonts w:hint="eastAsia" w:ascii="宋体" w:hAnsi="宋体"/>
          <w:bCs/>
          <w:color w:val="000000"/>
          <w:sz w:val="24"/>
        </w:rPr>
        <w:t>（</w:t>
      </w:r>
      <w:r>
        <w:rPr>
          <w:rFonts w:hint="eastAsia" w:hAnsi="宋体"/>
          <w:bCs/>
          <w:color w:val="000000"/>
          <w:sz w:val="24"/>
          <w:lang w:eastAsia="zh-CN"/>
        </w:rPr>
        <w:t>http://www.ccgp.gov.cn</w:t>
      </w:r>
      <w:r>
        <w:rPr>
          <w:rFonts w:hint="eastAsia" w:ascii="宋体" w:hAnsi="宋体"/>
          <w:bCs/>
          <w:color w:val="000000"/>
          <w:sz w:val="24"/>
        </w:rPr>
        <w:t>）上以公告形式发布</w:t>
      </w:r>
      <w:r>
        <w:rPr>
          <w:rFonts w:hint="eastAsia" w:ascii="宋体" w:hAnsi="宋体"/>
          <w:bCs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五</w:t>
      </w:r>
      <w:r>
        <w:rPr>
          <w:rFonts w:hint="eastAsia"/>
          <w:b/>
          <w:bCs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000000"/>
          <w:sz w:val="24"/>
        </w:rPr>
        <w:t>供应商参加本次采购活动应具备下列条件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9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9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9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9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（4）具有依法缴纳税收和社会保障资金的良好记录；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9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（5）参加本次采购活动前三年内，在经营活动中没有重大违法记录；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9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（6）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本项目专门面向中小企业采购，供应商须提供《中小企业声明函》；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9"/>
        <w:rPr>
          <w:rFonts w:hint="eastAsia" w:hAnsi="宋体"/>
          <w:color w:val="000000"/>
          <w:sz w:val="24"/>
          <w:szCs w:val="24"/>
          <w:lang w:eastAsia="zh-CN"/>
        </w:rPr>
      </w:pPr>
      <w:r>
        <w:rPr>
          <w:rFonts w:hint="eastAsia" w:hAnsi="宋体"/>
          <w:color w:val="000000"/>
          <w:sz w:val="24"/>
          <w:szCs w:val="24"/>
        </w:rPr>
        <w:t>（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hAnsi="宋体"/>
          <w:color w:val="000000"/>
          <w:sz w:val="24"/>
          <w:szCs w:val="24"/>
        </w:rPr>
        <w:t>）法律、行政法规规定的其他条件。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outlineLvl w:val="9"/>
        <w:rPr>
          <w:rFonts w:hint="eastAsia" w:ascii="宋体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、磋商文件获取方式、时间、地点：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．</w:t>
      </w:r>
      <w:r>
        <w:rPr>
          <w:rFonts w:hint="eastAsia" w:hAnsi="宋体"/>
          <w:color w:val="000000"/>
          <w:sz w:val="24"/>
          <w:szCs w:val="24"/>
          <w:lang w:eastAsia="zh-CN"/>
        </w:rPr>
        <w:t>获取</w:t>
      </w:r>
      <w:r>
        <w:rPr>
          <w:rFonts w:hint="eastAsia" w:hAnsi="宋体"/>
          <w:color w:val="000000"/>
          <w:sz w:val="24"/>
          <w:szCs w:val="24"/>
        </w:rPr>
        <w:t>方式：</w:t>
      </w:r>
      <w:r>
        <w:rPr>
          <w:rFonts w:hint="eastAsia"/>
          <w:color w:val="000000"/>
          <w:sz w:val="24"/>
          <w:szCs w:val="24"/>
        </w:rPr>
        <w:t>本次磋商邀请将在</w:t>
      </w:r>
      <w:r>
        <w:rPr>
          <w:rFonts w:hint="eastAsia"/>
          <w:color w:val="000000"/>
          <w:sz w:val="24"/>
          <w:szCs w:val="24"/>
          <w:lang w:eastAsia="zh-CN"/>
        </w:rPr>
        <w:t>中国政府采购网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  <w:lang w:eastAsia="zh-CN"/>
        </w:rPr>
        <w:t>http://www.ccgp.gov.cn</w:t>
      </w:r>
      <w:r>
        <w:rPr>
          <w:rFonts w:hint="eastAsia"/>
          <w:color w:val="000000"/>
          <w:sz w:val="24"/>
          <w:szCs w:val="24"/>
        </w:rPr>
        <w:t>）上以采购公告形式发布，磋商文件</w:t>
      </w:r>
      <w:r>
        <w:rPr>
          <w:rFonts w:hint="eastAsia"/>
          <w:color w:val="000000"/>
          <w:sz w:val="24"/>
          <w:szCs w:val="24"/>
          <w:lang w:val="en-US" w:eastAsia="zh-CN"/>
        </w:rPr>
        <w:t>网络</w:t>
      </w:r>
      <w:r>
        <w:rPr>
          <w:rFonts w:hint="eastAsia"/>
          <w:color w:val="000000"/>
          <w:sz w:val="24"/>
          <w:szCs w:val="24"/>
        </w:rPr>
        <w:t>发售，购买磋商文件时应提供单位介绍信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经办人身份证复印件。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网络报名流程：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将报名介绍信、经办人身份证复印件（以上资料提供扫描件）、转款凭证于工作时间（9:30-12:00，14:00-17:00）发送至236142570@qq.com邮箱（邮件发送后请致电：0825-2288005/19182505624，未致电确认的，将视为无效报名）。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hint="eastAsia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．发售时间：</w:t>
      </w:r>
      <w:r>
        <w:rPr>
          <w:rFonts w:hAnsi="宋体"/>
          <w:b/>
          <w:bCs/>
          <w:color w:val="000000"/>
          <w:sz w:val="24"/>
          <w:szCs w:val="24"/>
        </w:rPr>
        <w:t>20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hAnsi="宋体"/>
          <w:b/>
          <w:bCs/>
          <w:color w:val="000000"/>
          <w:sz w:val="24"/>
          <w:szCs w:val="24"/>
        </w:rPr>
        <w:t>年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 xml:space="preserve"> 8 </w:t>
      </w:r>
      <w:r>
        <w:rPr>
          <w:rFonts w:hint="eastAsia" w:hAnsi="宋体"/>
          <w:b/>
          <w:bCs/>
          <w:color w:val="000000"/>
          <w:sz w:val="24"/>
          <w:szCs w:val="24"/>
        </w:rPr>
        <w:t>月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 xml:space="preserve">17 </w:t>
      </w:r>
      <w:r>
        <w:rPr>
          <w:rFonts w:hint="eastAsia" w:hAnsi="宋体"/>
          <w:b/>
          <w:bCs/>
          <w:color w:val="000000"/>
          <w:sz w:val="24"/>
          <w:szCs w:val="24"/>
        </w:rPr>
        <w:t>日至</w:t>
      </w:r>
      <w:r>
        <w:rPr>
          <w:rFonts w:hAnsi="宋体"/>
          <w:b/>
          <w:bCs/>
          <w:color w:val="000000"/>
          <w:sz w:val="24"/>
          <w:szCs w:val="24"/>
        </w:rPr>
        <w:t>20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hAnsi="宋体"/>
          <w:b/>
          <w:bCs/>
          <w:color w:val="000000"/>
          <w:sz w:val="24"/>
          <w:szCs w:val="24"/>
        </w:rPr>
        <w:t>年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 xml:space="preserve"> 8</w:t>
      </w:r>
      <w:r>
        <w:rPr>
          <w:rFonts w:hint="eastAsia" w:hAnsi="宋体"/>
          <w:b/>
          <w:bCs/>
          <w:color w:val="000000"/>
          <w:sz w:val="24"/>
          <w:szCs w:val="24"/>
        </w:rPr>
        <w:t>月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 xml:space="preserve">23 </w:t>
      </w:r>
      <w:r>
        <w:rPr>
          <w:rFonts w:hint="eastAsia" w:hAnsi="宋体"/>
          <w:b/>
          <w:bCs/>
          <w:color w:val="000000"/>
          <w:sz w:val="24"/>
          <w:szCs w:val="24"/>
        </w:rPr>
        <w:t>日</w:t>
      </w:r>
      <w:r>
        <w:rPr>
          <w:rFonts w:hAnsi="宋体"/>
          <w:b/>
          <w:bCs/>
          <w:color w:val="000000"/>
          <w:sz w:val="24"/>
          <w:szCs w:val="24"/>
        </w:rPr>
        <w:t>1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hAnsi="宋体"/>
          <w:b/>
          <w:bCs/>
          <w:color w:val="000000"/>
          <w:sz w:val="24"/>
          <w:szCs w:val="24"/>
        </w:rPr>
        <w:t>：</w:t>
      </w:r>
      <w:r>
        <w:rPr>
          <w:rFonts w:hAnsi="宋体"/>
          <w:b/>
          <w:bCs/>
          <w:color w:val="000000"/>
          <w:sz w:val="24"/>
          <w:szCs w:val="24"/>
        </w:rPr>
        <w:t>00</w:t>
      </w:r>
      <w:r>
        <w:rPr>
          <w:rFonts w:hint="eastAsia" w:hAnsi="宋体"/>
          <w:color w:val="000000"/>
          <w:sz w:val="24"/>
          <w:szCs w:val="24"/>
        </w:rPr>
        <w:t>时前（北京时间）</w:t>
      </w:r>
      <w:r>
        <w:rPr>
          <w:rFonts w:hint="eastAsia" w:hAnsi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hint="eastAsia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Ansi="宋体"/>
          <w:color w:val="000000"/>
          <w:sz w:val="24"/>
          <w:szCs w:val="24"/>
        </w:rPr>
        <w:t>3</w:t>
      </w:r>
      <w:r>
        <w:rPr>
          <w:rFonts w:hint="eastAsia" w:hAnsi="宋体"/>
          <w:color w:val="000000"/>
          <w:sz w:val="24"/>
          <w:szCs w:val="24"/>
        </w:rPr>
        <w:t>．发售地点：</w:t>
      </w:r>
      <w:r>
        <w:rPr>
          <w:rFonts w:hint="eastAsia" w:hAnsi="宋体"/>
          <w:color w:val="000000"/>
          <w:sz w:val="24"/>
          <w:szCs w:val="24"/>
          <w:lang w:eastAsia="zh-CN"/>
        </w:rPr>
        <w:t>遂宁市物流港金融中心25楼2503A号。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Ansi="宋体"/>
          <w:color w:val="000000"/>
          <w:sz w:val="24"/>
          <w:szCs w:val="24"/>
        </w:rPr>
        <w:t>4</w:t>
      </w:r>
      <w:r>
        <w:rPr>
          <w:rFonts w:hint="eastAsia" w:hAnsi="宋体"/>
          <w:color w:val="000000"/>
          <w:sz w:val="24"/>
          <w:szCs w:val="24"/>
        </w:rPr>
        <w:t>．</w:t>
      </w:r>
      <w:r>
        <w:rPr>
          <w:rFonts w:hint="eastAsia" w:hAnsi="宋体"/>
          <w:color w:val="000000"/>
          <w:sz w:val="24"/>
          <w:szCs w:val="24"/>
          <w:lang w:eastAsia="zh-CN"/>
        </w:rPr>
        <w:t>本项目</w:t>
      </w:r>
      <w:r>
        <w:rPr>
          <w:rFonts w:hint="eastAsia" w:hAnsi="宋体"/>
          <w:color w:val="000000"/>
          <w:sz w:val="24"/>
          <w:szCs w:val="24"/>
        </w:rPr>
        <w:t>磋商文件售价：</w:t>
      </w:r>
      <w:r>
        <w:rPr>
          <w:rFonts w:hint="eastAsia" w:hAnsi="宋体"/>
          <w:b/>
          <w:bCs/>
          <w:color w:val="000000"/>
          <w:sz w:val="24"/>
          <w:szCs w:val="24"/>
        </w:rPr>
        <w:t>人民币</w:t>
      </w:r>
      <w:r>
        <w:rPr>
          <w:rFonts w:hint="eastAsia" w:hAnsi="宋体"/>
          <w:b/>
          <w:bCs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hAnsi="宋体"/>
          <w:b/>
          <w:bCs/>
          <w:color w:val="000000"/>
          <w:sz w:val="24"/>
          <w:szCs w:val="24"/>
          <w:u w:val="single"/>
        </w:rPr>
        <w:t>00</w:t>
      </w:r>
      <w:r>
        <w:rPr>
          <w:rFonts w:hint="eastAsia" w:hAnsi="宋体"/>
          <w:b/>
          <w:bCs/>
          <w:color w:val="000000"/>
          <w:sz w:val="24"/>
          <w:szCs w:val="24"/>
        </w:rPr>
        <w:t>元/份（磋商文件售后不退，</w:t>
      </w: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磋商</w:t>
      </w:r>
      <w:r>
        <w:rPr>
          <w:rFonts w:hint="eastAsia" w:hAnsi="宋体"/>
          <w:b/>
          <w:bCs/>
          <w:color w:val="000000"/>
          <w:sz w:val="24"/>
          <w:szCs w:val="24"/>
        </w:rPr>
        <w:t>资格不得转让）</w:t>
      </w:r>
      <w:r>
        <w:rPr>
          <w:rFonts w:hint="eastAsia" w:hAnsi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40" w:lineRule="exact"/>
        <w:ind w:left="0" w:leftChars="0" w:right="0" w:rightChars="0"/>
        <w:textAlignment w:val="auto"/>
        <w:rPr>
          <w:rFonts w:hint="eastAsia" w:eastAsia="宋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eastAsia" w:hAnsi="宋体"/>
          <w:b/>
          <w:color w:val="000000"/>
          <w:sz w:val="24"/>
          <w:szCs w:val="28"/>
          <w:lang w:eastAsia="zh-CN"/>
        </w:rPr>
        <w:t>七</w:t>
      </w:r>
      <w:r>
        <w:rPr>
          <w:rFonts w:hint="eastAsia" w:ascii="宋体" w:hAnsi="宋体"/>
          <w:b/>
          <w:color w:val="000000"/>
          <w:sz w:val="24"/>
          <w:szCs w:val="28"/>
        </w:rPr>
        <w:t>、递交响应文件</w:t>
      </w:r>
      <w:r>
        <w:rPr>
          <w:rFonts w:hint="eastAsia" w:ascii="宋体" w:hAnsi="宋体"/>
          <w:b/>
          <w:color w:val="000000"/>
          <w:sz w:val="24"/>
        </w:rPr>
        <w:t>截止时间：</w:t>
      </w:r>
      <w:r>
        <w:rPr>
          <w:b/>
          <w:bCs/>
          <w:color w:val="000000"/>
          <w:sz w:val="24"/>
          <w:szCs w:val="24"/>
        </w:rPr>
        <w:t>20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/>
          <w:b/>
          <w:bCs/>
          <w:color w:val="000000"/>
          <w:sz w:val="24"/>
          <w:szCs w:val="24"/>
        </w:rPr>
        <w:t>年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  <w:szCs w:val="24"/>
        </w:rPr>
        <w:t>月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25 </w:t>
      </w:r>
      <w:r>
        <w:rPr>
          <w:rFonts w:hint="eastAsia"/>
          <w:b/>
          <w:bCs/>
          <w:color w:val="000000"/>
          <w:sz w:val="24"/>
          <w:szCs w:val="24"/>
        </w:rPr>
        <w:t>日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9:30 </w:t>
      </w:r>
      <w:r>
        <w:rPr>
          <w:rFonts w:hint="eastAsia"/>
          <w:color w:val="000000"/>
          <w:sz w:val="24"/>
          <w:szCs w:val="24"/>
        </w:rPr>
        <w:t>（北京时间）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hAnsi="宋体"/>
          <w:b/>
          <w:color w:val="000000"/>
          <w:sz w:val="24"/>
          <w:szCs w:val="28"/>
          <w:lang w:eastAsia="zh-CN"/>
        </w:rPr>
        <w:t>八</w:t>
      </w:r>
      <w:r>
        <w:rPr>
          <w:rFonts w:hint="eastAsia" w:ascii="宋体" w:hAnsi="宋体"/>
          <w:b/>
          <w:color w:val="000000"/>
          <w:sz w:val="24"/>
        </w:rPr>
        <w:t>、递交响应文件地点：</w:t>
      </w:r>
      <w:r>
        <w:rPr>
          <w:rFonts w:hint="eastAsia" w:ascii="宋体" w:hAnsi="宋体"/>
          <w:sz w:val="24"/>
        </w:rPr>
        <w:t>响应文件必须在递交响应文件截止时间前送达磋商地点。逾期送达、密封和标注错误的响应文件，恕不接收。本次采购不接收邮寄的响应文件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40" w:lineRule="exact"/>
        <w:ind w:right="0" w:rightChars="0"/>
        <w:textAlignment w:val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hAnsi="宋体"/>
          <w:b/>
          <w:color w:val="000000"/>
          <w:sz w:val="24"/>
          <w:szCs w:val="28"/>
          <w:lang w:eastAsia="zh-CN"/>
        </w:rPr>
        <w:t>九</w:t>
      </w:r>
      <w:r>
        <w:rPr>
          <w:rFonts w:hint="eastAsia" w:ascii="宋体" w:hAnsi="宋体"/>
          <w:b/>
          <w:color w:val="000000"/>
          <w:sz w:val="24"/>
          <w:szCs w:val="28"/>
        </w:rPr>
        <w:t>、响应文件开启时间：</w:t>
      </w:r>
      <w:r>
        <w:rPr>
          <w:b/>
          <w:bCs/>
          <w:color w:val="000000"/>
          <w:sz w:val="24"/>
          <w:szCs w:val="24"/>
        </w:rPr>
        <w:t>20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/>
          <w:b/>
          <w:bCs/>
          <w:color w:val="000000"/>
          <w:sz w:val="24"/>
          <w:szCs w:val="24"/>
        </w:rPr>
        <w:t>年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8 </w:t>
      </w:r>
      <w:r>
        <w:rPr>
          <w:rFonts w:hint="eastAsia"/>
          <w:b/>
          <w:bCs/>
          <w:color w:val="000000"/>
          <w:sz w:val="24"/>
          <w:szCs w:val="24"/>
        </w:rPr>
        <w:t>月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25 </w:t>
      </w:r>
      <w:r>
        <w:rPr>
          <w:rFonts w:hint="eastAsia"/>
          <w:b/>
          <w:bCs/>
          <w:color w:val="000000"/>
          <w:sz w:val="24"/>
          <w:szCs w:val="24"/>
        </w:rPr>
        <w:t>日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9:30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（</w:t>
      </w:r>
      <w:r>
        <w:rPr>
          <w:rFonts w:hint="eastAsia"/>
          <w:b w:val="0"/>
          <w:bCs w:val="0"/>
          <w:color w:val="000000"/>
          <w:sz w:val="24"/>
          <w:szCs w:val="24"/>
        </w:rPr>
        <w:t>北</w:t>
      </w:r>
      <w:r>
        <w:rPr>
          <w:rFonts w:hint="eastAsia"/>
          <w:color w:val="000000"/>
          <w:sz w:val="24"/>
          <w:szCs w:val="24"/>
        </w:rPr>
        <w:t>京时间）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十、磋商</w:t>
      </w:r>
      <w:r>
        <w:rPr>
          <w:rFonts w:ascii="宋体" w:hAnsi="宋体"/>
          <w:b/>
          <w:color w:val="000000"/>
          <w:sz w:val="24"/>
          <w:szCs w:val="28"/>
        </w:rPr>
        <w:t>地点：</w:t>
      </w:r>
      <w:r>
        <w:rPr>
          <w:rFonts w:hint="eastAsia" w:hAnsi="宋体"/>
          <w:sz w:val="24"/>
          <w:szCs w:val="24"/>
          <w:lang w:eastAsia="zh-CN"/>
        </w:rPr>
        <w:t>遂宁市物流港金融中心25楼2503A号</w:t>
      </w:r>
      <w:r>
        <w:rPr>
          <w:rFonts w:hint="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lang w:eastAsia="zh-CN"/>
        </w:rPr>
        <w:t>十</w:t>
      </w:r>
      <w:r>
        <w:rPr>
          <w:rFonts w:hint="eastAsia"/>
          <w:b/>
          <w:color w:val="000000"/>
          <w:sz w:val="24"/>
          <w:lang w:val="en-US" w:eastAsia="zh-CN"/>
        </w:rPr>
        <w:t>一、</w:t>
      </w:r>
      <w:r>
        <w:rPr>
          <w:rFonts w:hint="eastAsia"/>
          <w:b/>
          <w:bCs/>
          <w:color w:val="000000"/>
          <w:sz w:val="24"/>
          <w:szCs w:val="24"/>
        </w:rPr>
        <w:t>代理服务费：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/>
          <w:color w:val="000000"/>
          <w:sz w:val="24"/>
          <w:szCs w:val="24"/>
          <w:lang w:val="zh-CN"/>
        </w:rPr>
      </w:pPr>
      <w:r>
        <w:rPr>
          <w:rFonts w:hint="eastAsia"/>
          <w:color w:val="000000"/>
          <w:sz w:val="24"/>
          <w:szCs w:val="24"/>
          <w:lang w:val="zh-CN"/>
        </w:rPr>
        <w:t>按照国家发改委“发改价格（201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lang w:val="zh-CN"/>
        </w:rPr>
        <w:t>）</w:t>
      </w:r>
      <w:r>
        <w:rPr>
          <w:rFonts w:hint="eastAsia"/>
          <w:color w:val="000000"/>
          <w:sz w:val="24"/>
          <w:szCs w:val="24"/>
          <w:lang w:val="en-US" w:eastAsia="zh-CN"/>
        </w:rPr>
        <w:t>299</w:t>
      </w:r>
      <w:r>
        <w:rPr>
          <w:rFonts w:hint="eastAsia"/>
          <w:color w:val="000000"/>
          <w:sz w:val="24"/>
          <w:szCs w:val="24"/>
          <w:lang w:val="zh-CN"/>
        </w:rPr>
        <w:t>号”文件规定收取代理服务费。本项目代理服务费由</w:t>
      </w:r>
      <w:r>
        <w:rPr>
          <w:rFonts w:hint="eastAsia"/>
          <w:b/>
          <w:bCs/>
          <w:color w:val="000000"/>
          <w:sz w:val="24"/>
          <w:szCs w:val="24"/>
          <w:lang w:val="zh-CN"/>
        </w:rPr>
        <w:t>成交人</w:t>
      </w:r>
      <w:r>
        <w:rPr>
          <w:rFonts w:hint="eastAsia"/>
          <w:color w:val="000000"/>
          <w:sz w:val="24"/>
          <w:szCs w:val="24"/>
          <w:lang w:val="zh-CN"/>
        </w:rPr>
        <w:t>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/>
          <w:b/>
          <w:color w:val="000000"/>
          <w:sz w:val="24"/>
        </w:rPr>
      </w:pPr>
      <w:r>
        <w:rPr>
          <w:rFonts w:hint="eastAsia"/>
          <w:color w:val="000000"/>
          <w:sz w:val="24"/>
          <w:szCs w:val="24"/>
          <w:lang w:val="zh-CN"/>
        </w:rPr>
        <w:t>代理服务费收取时间为领取成交通知书前。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十</w:t>
      </w:r>
      <w:r>
        <w:rPr>
          <w:rFonts w:hint="eastAsia"/>
          <w:b/>
          <w:color w:val="000000"/>
          <w:sz w:val="24"/>
          <w:lang w:val="en-US" w:eastAsia="zh-CN"/>
        </w:rPr>
        <w:t>二</w:t>
      </w:r>
      <w:r>
        <w:rPr>
          <w:rFonts w:hint="eastAsia"/>
          <w:b/>
          <w:color w:val="000000"/>
          <w:sz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hAnsi="宋体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2"/>
          <w:sz w:val="24"/>
          <w:szCs w:val="24"/>
        </w:rPr>
        <w:t>采购人：</w:t>
      </w:r>
      <w:r>
        <w:rPr>
          <w:rFonts w:hint="eastAsia" w:hAnsi="宋体" w:cs="宋体"/>
          <w:sz w:val="24"/>
          <w:szCs w:val="24"/>
          <w:lang w:eastAsia="zh-CN"/>
        </w:rPr>
        <w:t>遂宁市第一中学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="Times New Roman" w:hAnsi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采购人地址：</w:t>
      </w:r>
      <w:r>
        <w:rPr>
          <w:rFonts w:hint="eastAsia" w:hAnsi="宋体" w:cs="宋体"/>
          <w:sz w:val="24"/>
          <w:szCs w:val="24"/>
          <w:lang w:eastAsia="zh-CN"/>
        </w:rPr>
        <w:t>遂宁市第一中学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邹老师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line="400" w:lineRule="exact"/>
        <w:ind w:firstLine="420" w:firstLineChars="0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联系电话：18081280699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2"/>
          <w:sz w:val="24"/>
          <w:szCs w:val="24"/>
        </w:rPr>
        <w:t>采购代理机构：</w:t>
      </w: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四川嘉玥招标代理服务有限公司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2"/>
          <w:sz w:val="24"/>
          <w:szCs w:val="24"/>
        </w:rPr>
        <w:t>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hint="eastAsia" w:ascii="Times New Roman" w:hAnsi="Times New Roman"/>
          <w:kern w:val="2"/>
          <w:sz w:val="24"/>
          <w:szCs w:val="24"/>
        </w:rPr>
        <w:t>址：</w:t>
      </w: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遂宁市物流港金融中心25楼2503A号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>邮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hint="eastAsia" w:ascii="Times New Roman" w:hAnsi="Times New Roman"/>
          <w:kern w:val="2"/>
          <w:sz w:val="24"/>
          <w:szCs w:val="24"/>
        </w:rPr>
        <w:t>编：</w:t>
      </w:r>
      <w:r>
        <w:rPr>
          <w:rFonts w:ascii="Times New Roman" w:hAnsi="Times New Roman" w:cs="Times New Roman"/>
          <w:kern w:val="2"/>
          <w:sz w:val="24"/>
          <w:szCs w:val="24"/>
        </w:rPr>
        <w:t>629000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>联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/>
          <w:kern w:val="2"/>
          <w:sz w:val="24"/>
          <w:szCs w:val="24"/>
        </w:rPr>
        <w:t>系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/>
          <w:kern w:val="2"/>
          <w:sz w:val="24"/>
          <w:szCs w:val="24"/>
        </w:rPr>
        <w:t>人：（业务）</w:t>
      </w: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李</w:t>
      </w:r>
      <w:r>
        <w:rPr>
          <w:rFonts w:hint="eastAsia" w:ascii="Times New Roman" w:hAnsi="Times New Roman"/>
          <w:kern w:val="2"/>
          <w:sz w:val="24"/>
          <w:szCs w:val="24"/>
        </w:rPr>
        <w:t>女士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座机电话：</w:t>
      </w:r>
      <w:r>
        <w:rPr>
          <w:sz w:val="24"/>
          <w:szCs w:val="24"/>
        </w:rPr>
        <w:t>0825-</w:t>
      </w:r>
      <w:r>
        <w:rPr>
          <w:rFonts w:hint="eastAsia"/>
          <w:sz w:val="24"/>
          <w:szCs w:val="24"/>
          <w:lang w:eastAsia="zh-CN"/>
        </w:rPr>
        <w:t>2288005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电子邮件：</w:t>
      </w:r>
      <w:r>
        <w:fldChar w:fldCharType="begin"/>
      </w:r>
      <w:r>
        <w:instrText xml:space="preserve"> HYPERLINK "mailto:6981857929@qq.com" </w:instrText>
      </w:r>
      <w:r>
        <w:fldChar w:fldCharType="separate"/>
      </w:r>
      <w:r>
        <w:rPr>
          <w:rFonts w:hint="eastAsia"/>
          <w:sz w:val="24"/>
          <w:szCs w:val="24"/>
          <w:lang w:val="en-US" w:eastAsia="zh-CN"/>
        </w:rPr>
        <w:t>236142570</w:t>
      </w:r>
      <w:r>
        <w:rPr>
          <w:rStyle w:val="7"/>
          <w:sz w:val="24"/>
          <w:szCs w:val="24"/>
        </w:rPr>
        <w:t>@qq.com</w:t>
      </w:r>
      <w:r>
        <w:rPr>
          <w:rStyle w:val="7"/>
          <w:sz w:val="24"/>
          <w:szCs w:val="24"/>
        </w:rPr>
        <w:fldChar w:fldCharType="end"/>
      </w:r>
    </w:p>
    <w:p>
      <w:pPr>
        <w:bidi w:val="0"/>
        <w:rPr>
          <w:rFonts w:hint="eastAsia"/>
        </w:rPr>
      </w:pPr>
      <w:bookmarkStart w:id="2" w:name="_Toc684"/>
      <w:bookmarkStart w:id="3" w:name="_Toc6346"/>
      <w:r>
        <w:rPr>
          <w:rFonts w:hint="eastAsia"/>
        </w:rPr>
        <w:t xml:space="preserve"> </w:t>
      </w:r>
    </w:p>
    <w:p>
      <w:pPr>
        <w:spacing w:line="312" w:lineRule="auto"/>
        <w:jc w:val="center"/>
        <w:outlineLvl w:val="0"/>
        <w:rPr>
          <w:rFonts w:hint="eastAsia" w:ascii="Times New Roman" w:hAnsi="Times New Roman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sz w:val="36"/>
          <w:szCs w:val="36"/>
        </w:rPr>
        <w:t>竞争性磋商项目内容</w:t>
      </w:r>
      <w:bookmarkEnd w:id="2"/>
      <w:bookmarkEnd w:id="3"/>
      <w:bookmarkStart w:id="4" w:name="_Toc7105"/>
    </w:p>
    <w:bookmarkEnd w:id="4"/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440" w:lineRule="exact"/>
        <w:ind w:right="0" w:rightChars="0"/>
        <w:textAlignment w:val="auto"/>
        <w:outlineLvl w:val="1"/>
        <w:rPr>
          <w:rFonts w:hint="default" w:hAnsi="宋体" w:eastAsia="宋体" w:cs="Times New Roman"/>
          <w:b/>
          <w:bCs/>
          <w:snapToGrid w:val="0"/>
          <w:sz w:val="24"/>
          <w:szCs w:val="24"/>
          <w:lang w:val="en-US" w:eastAsia="zh-CN"/>
        </w:rPr>
      </w:pPr>
      <w:bookmarkStart w:id="5" w:name="_Toc4376"/>
      <w:bookmarkStart w:id="6" w:name="_Toc27927"/>
      <w:bookmarkStart w:id="7" w:name="_Toc26478"/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lang w:val="zh-TW"/>
        </w:rPr>
        <w:t>一</w:t>
      </w:r>
      <w:r>
        <w:rPr>
          <w:rFonts w:hint="eastAsia" w:hAnsi="宋体" w:cs="宋体"/>
          <w:b/>
          <w:bCs/>
          <w:snapToGrid w:val="0"/>
          <w:sz w:val="24"/>
          <w:szCs w:val="24"/>
          <w:lang w:val="zh-TW"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lang w:val="zh-TW"/>
        </w:rPr>
        <w:t>项目名称、</w:t>
      </w:r>
      <w:bookmarkEnd w:id="5"/>
      <w:r>
        <w:rPr>
          <w:rFonts w:hint="eastAsia" w:hAnsi="宋体" w:cs="宋体"/>
          <w:b/>
          <w:bCs/>
          <w:snapToGrid w:val="0"/>
          <w:sz w:val="24"/>
          <w:szCs w:val="24"/>
          <w:lang w:val="en-US" w:eastAsia="zh-CN"/>
        </w:rPr>
        <w:t>报价要求及方式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textAlignment w:val="auto"/>
        <w:outlineLvl w:val="9"/>
        <w:rPr>
          <w:rFonts w:hint="default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1．</w:t>
      </w:r>
      <w:r>
        <w:rPr>
          <w:rFonts w:hint="eastAsia" w:hAnsi="宋体"/>
          <w:b/>
          <w:bCs/>
          <w:sz w:val="24"/>
          <w:szCs w:val="24"/>
        </w:rPr>
        <w:t>项目名称：</w:t>
      </w:r>
      <w:r>
        <w:rPr>
          <w:rFonts w:hint="eastAsia" w:hAnsi="宋体"/>
          <w:b w:val="0"/>
          <w:bCs w:val="0"/>
          <w:sz w:val="24"/>
          <w:szCs w:val="24"/>
        </w:rPr>
        <w:t>遂宁市第一中学</w:t>
      </w:r>
      <w:r>
        <w:rPr>
          <w:rFonts w:hint="eastAsia" w:hAnsi="宋体"/>
          <w:b w:val="0"/>
          <w:bCs w:val="0"/>
          <w:sz w:val="24"/>
          <w:szCs w:val="24"/>
          <w:lang w:eastAsia="zh-CN"/>
        </w:rPr>
        <w:t>五</w:t>
      </w:r>
      <w:r>
        <w:rPr>
          <w:rFonts w:hint="eastAsia" w:hAnsi="宋体"/>
          <w:sz w:val="24"/>
          <w:szCs w:val="24"/>
          <w:lang w:eastAsia="zh-CN"/>
        </w:rPr>
        <w:t>金、办公文具、家具、电脑耗材及日用百货定点配送服务项目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2.报价要求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34"/>
          <w:szCs w:val="3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34"/>
          <w:highlight w:val="none"/>
          <w:lang w:val="en-US" w:eastAsia="zh-CN" w:bidi="ar-SA"/>
        </w:rPr>
        <w:t>供应商所报价格（包括但不限于）为送达指定地点含税价以及货物价格、损耗、运输、装卸、配件、安装、调试、检查、售后服务、人工等一切费用。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磋商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文件未列明而供应商认为所必需的费用也须考虑进报价中，采购人不再支付由货款实际结算金额以外的其他任何费用。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eastAsia="宋体" w:cs="宋体"/>
          <w:b/>
          <w:bCs/>
          <w:kern w:val="0"/>
          <w:sz w:val="24"/>
          <w:szCs w:val="24"/>
        </w:rPr>
        <w:t>.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报价方式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3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34"/>
          <w:highlight w:val="none"/>
          <w:lang w:val="en-US" w:eastAsia="zh-CN" w:bidi="ar-SA"/>
        </w:rPr>
        <w:t>报价采取统一折扣率报价，供应商进行统一折扣率报价。例如，打九八折，折扣率为98%</w:t>
      </w:r>
      <w:r>
        <w:rPr>
          <w:rFonts w:hint="eastAsia" w:hAnsi="宋体" w:cs="宋体"/>
          <w:color w:val="auto"/>
          <w:kern w:val="0"/>
          <w:sz w:val="24"/>
          <w:szCs w:val="34"/>
          <w:highlight w:val="none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zCs w:val="34"/>
          <w:highlight w:val="none"/>
          <w:lang w:val="en-US" w:eastAsia="zh-CN" w:bidi="ar-SA"/>
        </w:rPr>
        <w:t xml:space="preserve">九折，折扣率为90%，以此类推。即：各类产品结算金额=基础单价×投标折扣率×实际发生采购数量 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440" w:lineRule="exact"/>
        <w:ind w:right="0" w:rightChars="0"/>
        <w:textAlignment w:val="auto"/>
        <w:outlineLvl w:val="1"/>
        <w:rPr>
          <w:rFonts w:hint="eastAsia" w:hAnsi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napToGrid w:val="0"/>
          <w:sz w:val="24"/>
          <w:szCs w:val="24"/>
          <w:lang w:val="en-US" w:eastAsia="zh-CN"/>
        </w:rPr>
        <w:t>二、项目内容及要求</w:t>
      </w:r>
    </w:p>
    <w:p>
      <w:pPr>
        <w:pStyle w:val="4"/>
        <w:rPr>
          <w:rFonts w:hint="eastAsia" w:hAnsi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napToGrid w:val="0"/>
          <w:sz w:val="24"/>
          <w:szCs w:val="24"/>
          <w:lang w:val="en-US" w:eastAsia="zh-CN"/>
        </w:rPr>
        <w:t>（一）项目概述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遂宁市第一中学校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所需的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五金耗材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办公文具、家具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电脑耗材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、日用百货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等产品提供配送服务。</w:t>
      </w:r>
    </w:p>
    <w:p>
      <w:pPr>
        <w:pStyle w:val="4"/>
        <w:rPr>
          <w:rFonts w:hint="default" w:hAnsi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napToGrid w:val="0"/>
          <w:sz w:val="24"/>
          <w:szCs w:val="24"/>
          <w:lang w:val="en-US" w:eastAsia="zh-CN"/>
        </w:rPr>
        <w:t>（二）服务内容清单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五金耗材(包含但不限于以下品类，实际用量按实际结算)</w:t>
      </w:r>
    </w:p>
    <w:tbl>
      <w:tblPr>
        <w:tblStyle w:val="5"/>
        <w:tblW w:w="7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367"/>
        <w:gridCol w:w="1420"/>
        <w:gridCol w:w="1641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8" w:name="_Toc17257"/>
            <w:bookmarkStart w:id="9" w:name="_Toc32102"/>
            <w:bookmarkStart w:id="10" w:name="_Toc17819"/>
            <w:bookmarkStart w:id="11" w:name="_Toc21289"/>
            <w:bookmarkStart w:id="12" w:name="_Toc435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马路弯灯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车丝灯头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LED日光灯支架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LED射灯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LED射灯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声控灯泡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磨砂灯泡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2.5V电筒灯泡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单面国标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双面国标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KN-8295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声光控螺口灯头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螺口灯座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二开双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三开双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一开双控开关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两开双控开关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三开开关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NXB-63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双级空开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32A2P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60A2P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单极开关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单极空开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空开带漏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五空插座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双控605 3米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双控605 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双控607 3米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双控604 3米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双控609 3米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双控603 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双控603 3米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多控606A 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明线盒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暗装开关箱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暗线盒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16平方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10平方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2.5平方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2*1.5铜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2*2.5铜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铜电缆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4*90#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铜电缆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4*120#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不带线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不带线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BF-40B纯铜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CF1048纯铜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1400W铜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FD-40纯铜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双连换气扇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FA-30双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NM10-100-330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NM10-100-300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风扇调速器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风扇调速器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空调遥控器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吊扇电容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电闸门遥控器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无极调速器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8回路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300*400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600*800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角式延时阀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角阀心子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胶膨胀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胶膨胀钉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铁膨胀钉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手枪电钻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手枪电钻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充电手电钻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麻花钻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砂轮片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砂轮切割片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25PVC水管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32PVC水管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PVC胶水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20PVC水管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20PVC弯头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20PVC直接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25*1/2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20*1/2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内丝三通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热水三通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PPR管钳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PVC水管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软气管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带网软管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25变15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便池冲洗阀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PVC塑料球阀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单冷水嘴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水龙头开关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加帽加盖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水龙头帽子（配件）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水龙头手柄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冲洗阀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25角式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堵漏剂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钢球阀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活接球阀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高脚水龙头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高脚水龙头三通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立式单水水龙头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淋浴组合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25PPR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32PPR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活截阀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铜角阀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铜六角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PPR40冷水管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内六角（不锈钢）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内直接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鱼尾卡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铁卡钉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外装门锁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9219型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7公分槽板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白盖板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扳手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扳手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10-250mm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多功能套筒扳手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不锈钢锁扣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不锈钢拉手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大插销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打气筒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多功能打气筒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地槽板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飞机合页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合页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多用管钳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50厘米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20梅花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梅花改刀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20公分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17寸425mm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门把手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喷雾器杆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修夏器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人字梯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人字梯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铁链锁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收线盒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花胶子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3.6米X40米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花胶子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8米*10米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铁弯刀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外机管子绷带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空调专用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2.5L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5*400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8*500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发令枪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发令弹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卷闸门电池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自喷漆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锥形筒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红圆锥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铁管钉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胶膨胀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20（63)热熔器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T字连接片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电喷雾器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电喷雾器杆套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花胶纸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螺丝、帽、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货物皮筋带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螺旋保险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螺旋保险芯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120铝套鼻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95铜套鼻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喊话器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75角钉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门插销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粗锁门链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充电手电筒大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充电手电筒小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灭蚊灯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杀菌虫灯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杀菌灯管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napToGrid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办公文具、家具及电脑耗材(包含但不限于以下品类，实际用量按实际结算)</w:t>
      </w:r>
    </w:p>
    <w:tbl>
      <w:tblPr>
        <w:tblStyle w:val="5"/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70"/>
        <w:gridCol w:w="1425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可加墨白板笔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白板笔墨水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针管勾线笔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白板笔墨水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磁性多层白板檫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磁性多层白板檫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签字笔芯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直液式走珠笔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大头笔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真彩水彩笔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量角器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23/13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红（大）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红（小）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活页笔记本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工作笔记本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听课记录本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软面抄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软面抄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硬面抄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硬面抄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牛皮会议记录本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牛皮会议记录本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牛皮会议记录本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记事本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好6K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好8K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一般6K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一般8K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荣誉证书内页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荣誉证书内页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复写纸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复写纸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收据本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带复印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小笔记本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三角抽干夹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装订机夹条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地面胶带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电池充电器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会议座牌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会议座牌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礼仪手套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齐心协力道具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起跑器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 毛巾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 毛巾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足球战术板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篮球战术板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园挂钟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7公斤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1米*2米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跳高横杆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跳远踏跳板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调高横杆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周台历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海豚口哨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四层带锁文件柜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四层文件柜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指纹考勤机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消毒酒精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日用百货(包含但不限于以下品类，实际用量按实际结算)</w:t>
      </w:r>
    </w:p>
    <w:tbl>
      <w:tblPr>
        <w:tblStyle w:val="5"/>
        <w:tblW w:w="7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70"/>
        <w:gridCol w:w="1440"/>
        <w:gridCol w:w="162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大排拖把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竹扫把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创可贴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电水壶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电水壶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分队服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洁厕王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10卷/提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纯白色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600*900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1000*900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蛇皮袋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箩筐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晾衣叉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吸水毛巾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排挂钩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斑竹竹杆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葡萄糖口服液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彩色透明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可充电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浇花用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60cm单布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90cm单布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衣帽架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2.5cm*4.5cm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医用紫外线消毒灯管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医用紫外线消毒灯架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医用体温计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盒（10）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加绒短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 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针线盒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彩条布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鸡毛掸子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鸡毛掸子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脸盆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灭害灵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老花镜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440" w:lineRule="exact"/>
        <w:ind w:right="0" w:rightChars="0"/>
        <w:textAlignment w:val="auto"/>
        <w:outlineLvl w:val="1"/>
        <w:rPr>
          <w:rFonts w:hint="eastAsia" w:ascii="宋体" w:hAnsi="宋体" w:eastAsia="宋体" w:cs="宋体"/>
          <w:b/>
          <w:bCs/>
          <w:snapToGrid w:val="0"/>
          <w:sz w:val="24"/>
          <w:szCs w:val="24"/>
          <w:lang w:val="zh-TW" w:eastAsia="zh-CN"/>
        </w:rPr>
      </w:pPr>
      <w:r>
        <w:rPr>
          <w:rFonts w:hint="eastAsia" w:hAnsi="宋体" w:cs="宋体"/>
          <w:b/>
          <w:bCs/>
          <w:snapToGrid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lang w:val="zh-TW" w:eastAsia="zh-CN"/>
        </w:rPr>
        <w:t>商务要求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bookmarkStart w:id="13" w:name="_Toc13488"/>
      <w:bookmarkStart w:id="14" w:name="_Toc23232"/>
      <w:bookmarkStart w:id="15" w:name="_Toc8276"/>
      <w:bookmarkStart w:id="16" w:name="_Toc13964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color w:val="auto"/>
          <w:kern w:val="2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配送</w:t>
      </w:r>
      <w:r>
        <w:rPr>
          <w:rFonts w:hint="eastAsia" w:hAnsi="宋体" w:cs="宋体"/>
          <w:b/>
          <w:bCs/>
          <w:color w:val="auto"/>
          <w:kern w:val="2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要求</w:t>
      </w:r>
    </w:p>
    <w:bookmarkEnd w:id="13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配送产品必须是按厂家标准配置的全新，具备正规合法经销渠道的，符合国家行业标准及采购质量标准的合格产品。相关产品及服务在正确配送后，能确保在正常的使用过程中安全、可靠，满足采购人实际使用要求，并达到有关规定的要求。（供应商须在响应文件中提供承诺，格式自拟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2.若产品在运输过程中损坏须无偿调换相同产品。按国家有关规定实行 “三包”，免费送货上门，免费现场安装调试至采购人能正常使用。安装所需工具、设施、物料由成交供应商自备并自费运到现场，完工后自费搬走，并保证不对采购人办公场所造成任何不良影响。（供应商须在响应文件中提供承诺，格式自拟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3.供应商须承诺因所供产品质量问题导致设备故障，供应商须自行维修并承担一切费用。（供应商须在响应文件中提供承诺，格式自拟）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具体配送时间、配送内容以及配送数量以采购人实际下单为准。成交供应商在每次配送时，须提供配送验收清单（包括但不限于配送时间、配送产品的具体规格型号、数量、单价、配送人员等）一式两份，双方各一份存档。验收清单应当由采购人、成交供应商双方签字认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配送时间要求：供应商须提供7×24小时配送服务，在收到采购人计划后30分钟响应，接到采购人送货通知后，计划采购产品48小时内送达，急需采购物资2小时送达。供应商须向采购人公示配送人员姓名、联系方式及配送车辆信息，产品运输、搬运所需费用均由供应商承担。（供应商须在响应文件中提供承诺，格式自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6.配送金额要求:单次金额大于等于 1 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7.配送人员须穿戴工作服且衣着整洁，并佩戴工作牌。疫情防控期间须严格按照学校疫情防控管理要求，正确做好防控措施。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8.在本项目给业主提供服务（包括但不限于安装、维护、送货）的过程中，供应商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做好安全保障，服务期间所发生的所有安全事故均由供应商自行承担全部责任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，采购人不承担责任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。（供应商须在响应文件中提供承诺，格式自拟）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9.货物的包装均应有良好的防潮、防湿、防锈、防雨及防撞等措施，凡由于包装不良造成的损失和由此产生的费用均由供应商承担。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10.质量保证：供应商应保证产品质量及其标识必须符合最新的国家标准的规定。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both"/>
        <w:textAlignment w:val="auto"/>
        <w:outlineLvl w:val="1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（</w:t>
      </w:r>
      <w:r>
        <w:rPr>
          <w:rFonts w:hint="eastAsia" w:hAnsi="宋体" w:cs="宋体"/>
          <w:b/>
          <w:bCs/>
          <w:color w:val="auto"/>
          <w:kern w:val="2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）其他服务要求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.若市场价格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涨/降幅度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波动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，供应商应提出和有义务申请/告知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，经双方协议、核实，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再确定价格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。供应商未尽告知价格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涨/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降幅义务的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取消其配送资格。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.未列入的事项，以市场单价结合成交人统一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"/>
        </w:rPr>
        <w:t>折扣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率进行结算。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color w:val="auto"/>
          <w:kern w:val="2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）</w:t>
      </w:r>
      <w:r>
        <w:rPr>
          <w:rFonts w:hint="eastAsia" w:hAnsi="宋体" w:cs="宋体"/>
          <w:b/>
          <w:bCs/>
          <w:color w:val="auto"/>
          <w:kern w:val="2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方式、地点</w:t>
      </w:r>
      <w:bookmarkEnd w:id="14"/>
      <w:bookmarkEnd w:id="15"/>
      <w:bookmarkEnd w:id="16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及时间、验收方法和验收标准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bookmarkStart w:id="17" w:name="_Toc25337"/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．</w:t>
      </w:r>
      <w:r>
        <w:rPr>
          <w:rFonts w:hint="eastAsia" w:hAnsi="宋体" w:cs="宋体"/>
          <w:color w:val="000000"/>
          <w:kern w:val="2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方式：送货上门；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．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地点：</w:t>
      </w:r>
      <w:r>
        <w:rPr>
          <w:rFonts w:hint="eastAsia" w:hAnsi="宋体" w:cs="宋体"/>
          <w:sz w:val="24"/>
          <w:szCs w:val="24"/>
          <w:lang w:eastAsia="zh-CN"/>
        </w:rPr>
        <w:t>遂宁市第一中学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3．服务时间：3 年，采购合同一年一签，服务期间如有违法违纪行为或者考核不达标，经整改仍不符合要求的，采购人有权提前解除或终止合同。如考核通过，可续签下一年合同。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验收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方法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：参照财政部发布的《关于进一步加强政府采购需求和履约验收管理的指导意见》（财库[2016]205 号）的要求以及磋商文件、成交供应商的响应文件进行验收；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5．验收标准：</w:t>
      </w:r>
      <w:r>
        <w:rPr>
          <w:rFonts w:hint="eastAsia" w:ascii="宋体" w:hAnsi="宋体" w:eastAsia="宋体" w:cs="宋体"/>
          <w:kern w:val="2"/>
          <w:sz w:val="24"/>
          <w:szCs w:val="24"/>
        </w:rPr>
        <w:t>符合国家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相关</w:t>
      </w:r>
      <w:r>
        <w:rPr>
          <w:rFonts w:hint="eastAsia" w:ascii="宋体" w:hAnsi="宋体" w:eastAsia="宋体" w:cs="宋体"/>
          <w:kern w:val="2"/>
          <w:sz w:val="24"/>
          <w:szCs w:val="24"/>
        </w:rPr>
        <w:t>行业标准。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right="0" w:right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（四）付款方式</w:t>
      </w:r>
      <w:bookmarkEnd w:id="17"/>
    </w:p>
    <w:bookmarkEnd w:id="8"/>
    <w:bookmarkEnd w:id="9"/>
    <w:bookmarkEnd w:id="10"/>
    <w:bookmarkEnd w:id="11"/>
    <w:bookmarkEnd w:id="12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"/>
        </w:rPr>
        <w:t>无预付款，实行按季度结算。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每季度结算金额以采购人实际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数量据实结算。每季度结</w:t>
      </w:r>
      <w:bookmarkStart w:id="18" w:name="_GoBack"/>
      <w:bookmarkEnd w:id="18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算金额等于各类产品结算金额之和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供应商</w:t>
      </w:r>
      <w:r>
        <w:rPr>
          <w:rFonts w:hint="eastAsia" w:hAnsi="宋体" w:cs="宋体"/>
          <w:color w:val="000000"/>
          <w:kern w:val="2"/>
          <w:sz w:val="24"/>
          <w:szCs w:val="24"/>
          <w:lang w:val="en-US" w:eastAsia="zh-CN"/>
        </w:rPr>
        <w:t>结算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须提供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合法有效完整的完税发票、送货清单、验收记录。（注：送货清单和验收记录一致，如有不一致或缺失送货清单将拒绝支付当次货物货款）</w:t>
      </w:r>
      <w:bookmarkEnd w:id="6"/>
      <w:bookmarkEnd w:id="7"/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介 绍 信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</w:t>
      </w:r>
      <w:r>
        <w:rPr>
          <w:rFonts w:hint="eastAsia"/>
          <w:b/>
          <w:bCs/>
          <w:sz w:val="28"/>
          <w:szCs w:val="28"/>
          <w:lang w:eastAsia="zh-CN"/>
        </w:rPr>
        <w:t>嘉玥招标代理服务</w:t>
      </w:r>
      <w:r>
        <w:rPr>
          <w:rFonts w:hint="eastAsia"/>
          <w:b/>
          <w:bCs/>
          <w:sz w:val="28"/>
          <w:szCs w:val="28"/>
        </w:rPr>
        <w:t>有限公司：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兹介绍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同志（身份证号：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），代表我公司办理</w:t>
      </w:r>
      <w:r>
        <w:rPr>
          <w:rFonts w:hint="eastAsia"/>
          <w:b/>
          <w:bCs/>
          <w:sz w:val="28"/>
          <w:szCs w:val="28"/>
          <w:u w:val="single"/>
        </w:rPr>
        <w:t>遂宁市第一中学五金、办公文具、家具、电脑耗材及日用百货定点配送服务项目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/>
          <w:b/>
          <w:bCs/>
          <w:sz w:val="28"/>
          <w:szCs w:val="28"/>
        </w:rPr>
        <w:t>编号：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JYZBL采磋（2022）03号 </w:t>
      </w:r>
      <w:r>
        <w:rPr>
          <w:rFonts w:hint="eastAsia"/>
          <w:sz w:val="28"/>
          <w:szCs w:val="28"/>
        </w:rPr>
        <w:t>）项目报名事宜，以本公司的名义处理一切与之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rFonts w:hint="eastAsia"/>
          <w:sz w:val="28"/>
          <w:szCs w:val="28"/>
        </w:rPr>
        <w:t>的事宜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请予接洽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3"/>
        <w:rPr>
          <w:rFonts w:hint="eastAsia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>联 系 人：</w:t>
      </w:r>
    </w:p>
    <w:p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 箱：</w:t>
      </w:r>
    </w:p>
    <w:p>
      <w:pPr>
        <w:pStyle w:val="3"/>
        <w:rPr>
          <w:rFonts w:hint="eastAsia"/>
          <w:sz w:val="28"/>
          <w:szCs w:val="28"/>
        </w:rPr>
      </w:pPr>
    </w:p>
    <w:p>
      <w:pPr>
        <w:pStyle w:val="3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支付方式：微信</w:t>
      </w:r>
      <w:r>
        <w:rPr>
          <w:rFonts w:hint="eastAsia"/>
          <w:sz w:val="28"/>
          <w:szCs w:val="28"/>
        </w:rPr>
        <w:sym w:font="Wingdings" w:char="00A8"/>
      </w:r>
      <w:r>
        <w:rPr>
          <w:rFonts w:hint="eastAsia"/>
          <w:sz w:val="28"/>
          <w:szCs w:val="28"/>
          <w:lang w:eastAsia="zh-CN"/>
        </w:rPr>
        <w:t>、现金</w:t>
      </w:r>
      <w:r>
        <w:rPr>
          <w:rFonts w:hint="eastAsia"/>
          <w:sz w:val="28"/>
          <w:szCs w:val="28"/>
        </w:rPr>
        <w:sym w:font="Wingdings" w:char="00A8"/>
      </w:r>
      <w:r>
        <w:rPr>
          <w:rFonts w:hint="eastAsia" w:eastAsia="宋体"/>
          <w:sz w:val="28"/>
          <w:szCs w:val="28"/>
          <w:lang w:eastAsia="zh-CN"/>
        </w:rPr>
        <w:t></w:t>
      </w:r>
    </w:p>
    <w:p>
      <w:pPr>
        <w:pStyle w:val="3"/>
        <w:ind w:firstLine="1680" w:firstLineChars="600"/>
        <w:rPr>
          <w:rFonts w:hint="eastAsia"/>
          <w:sz w:val="28"/>
          <w:szCs w:val="28"/>
        </w:rPr>
      </w:pPr>
    </w:p>
    <w:p>
      <w:pPr>
        <w:pStyle w:val="3"/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公司名称(盖章）：</w:t>
      </w:r>
    </w:p>
    <w:p>
      <w:pPr>
        <w:pStyle w:val="3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pStyle w:val="9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网络报名流程（请仔细阅读）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  <w:lang w:val="en-US" w:eastAsia="zh-CN"/>
        </w:rPr>
        <w:t>报名介绍信</w:t>
      </w:r>
      <w:r>
        <w:rPr>
          <w:rFonts w:hint="eastAsia"/>
          <w:sz w:val="28"/>
          <w:szCs w:val="28"/>
          <w:lang w:val="en-US" w:eastAsia="zh-CN"/>
        </w:rPr>
        <w:t>（★若项目有分包需体现报名包号）、</w:t>
      </w:r>
      <w:r>
        <w:rPr>
          <w:rFonts w:hint="eastAsia"/>
          <w:b/>
          <w:bCs/>
          <w:sz w:val="28"/>
          <w:szCs w:val="28"/>
          <w:lang w:val="en-US" w:eastAsia="zh-CN"/>
        </w:rPr>
        <w:t>经办人身份证复印件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以上资料提供扫描件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2.报名费转款凭证</w:t>
      </w:r>
      <w:r>
        <w:rPr>
          <w:rFonts w:hint="eastAsia"/>
          <w:sz w:val="28"/>
          <w:szCs w:val="28"/>
          <w:lang w:val="en-US" w:eastAsia="zh-CN"/>
        </w:rPr>
        <w:t>（★转款备注需附上公司名称，转款凭证需体现转款时间，只能在工作时间转款）。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"mailto:3、以上资料发送至1695328058@qq.com邮箱"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以上资料请在工作时间（9:30-12:00,14:00-17:00）发送至236142570@qq.com邮箱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，无需添加好友。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（邮件发送后请致电:0825-2288005/19182505624，若当日17:00未收到回复邮件请再次致电）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★注：报名日期需与缴费日期一致。</w:t>
      </w:r>
    </w:p>
    <w:p>
      <w:pPr>
        <w:jc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46960" cy="3187065"/>
            <wp:effectExtent l="0" t="0" r="15240" b="13335"/>
            <wp:docPr id="1" name="图片 1" descr="137b09ecd06024a1ce7a016987ee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7b09ecd06024a1ce7a016987ee5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mRiOTFmM2UzYWFjNjFlYTY5ZjRkOWY2Y2FiNjcifQ=="/>
  </w:docVars>
  <w:rsids>
    <w:rsidRoot w:val="4A8F645C"/>
    <w:rsid w:val="18FA08BC"/>
    <w:rsid w:val="1A2E1BF5"/>
    <w:rsid w:val="439223A9"/>
    <w:rsid w:val="4A8F645C"/>
    <w:rsid w:val="524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宋体"/>
      <w:kern w:val="0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Hyperlink"/>
    <w:basedOn w:val="6"/>
    <w:qFormat/>
    <w:uiPriority w:val="99"/>
    <w:rPr>
      <w:color w:val="333333"/>
      <w:u w:val="none"/>
    </w:rPr>
  </w:style>
  <w:style w:type="paragraph" w:customStyle="1" w:styleId="8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7525</Words>
  <Characters>9506</Characters>
  <Lines>0</Lines>
  <Paragraphs>0</Paragraphs>
  <TotalTime>5</TotalTime>
  <ScaleCrop>false</ScaleCrop>
  <LinksUpToDate>false</LinksUpToDate>
  <CharactersWithSpaces>9592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2022-08-16T03:31:00Z</dcterms:created>
  <dc:creator>嘉钥招标</dc:creator>
  <cp:lastModifiedBy>嘉钥招标</cp:lastModifiedBy>
  <dcterms:modified xsi:type="dcterms:W3CDTF">2022-08-16T03:59:07Z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98212A0A32EB4E8BB6B95F8A4E111A2B</vt:lpwstr>
  </property>
</Properties>
</file>