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华文中宋" w:hAnsi="华文中宋" w:eastAsia="华文中宋"/>
          <w:lang w:eastAsia="zh-CN"/>
        </w:rPr>
      </w:pPr>
      <w:r>
        <w:rPr>
          <w:rFonts w:hint="eastAsia" w:ascii="华文中宋" w:hAnsi="华文中宋" w:eastAsia="华文中宋"/>
          <w:lang w:eastAsia="zh-CN"/>
        </w:rPr>
        <w:t>2022年度浑江区七道江镇旱沟村八社便民桥项目</w:t>
      </w:r>
    </w:p>
    <w:p>
      <w:pPr>
        <w:pStyle w:val="5"/>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华文中宋" w:hAnsi="华文中宋" w:eastAsia="华文中宋"/>
        </w:rPr>
      </w:pPr>
      <w:r>
        <w:rPr>
          <w:rFonts w:hint="eastAsia" w:ascii="华文中宋" w:hAnsi="华文中宋" w:eastAsia="华文中宋"/>
        </w:rPr>
        <w:t>竞争性磋商公告</w:t>
      </w:r>
    </w:p>
    <w:p>
      <w:pPr>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8"/>
          <w:szCs w:val="28"/>
        </w:rPr>
      </w:pPr>
      <w:bookmarkStart w:id="0" w:name="_Toc23166_WPSOffice_Level2"/>
      <w:bookmarkStart w:id="1" w:name="_Toc11774_WPSOffice_Level2"/>
      <w:bookmarkStart w:id="2" w:name="_Toc19843_WPSOffice_Level2"/>
      <w:r>
        <w:rPr>
          <w:rFonts w:hint="eastAsia" w:ascii="仿宋" w:hAnsi="仿宋" w:eastAsia="仿宋" w:cs="仿宋"/>
          <w:sz w:val="28"/>
          <w:szCs w:val="28"/>
          <w:lang w:eastAsia="zh-CN"/>
        </w:rPr>
        <w:t>竞争性磋商</w:t>
      </w:r>
      <w:r>
        <w:rPr>
          <w:rFonts w:hint="eastAsia" w:ascii="仿宋" w:hAnsi="仿宋" w:eastAsia="仿宋" w:cs="仿宋"/>
          <w:sz w:val="28"/>
          <w:szCs w:val="28"/>
        </w:rPr>
        <w:t>编号</w:t>
      </w:r>
      <w:bookmarkEnd w:id="0"/>
      <w:bookmarkEnd w:id="1"/>
      <w:bookmarkEnd w:id="2"/>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JLCD-2022-ZB-03</w:t>
      </w:r>
      <w:r>
        <w:rPr>
          <w:rFonts w:hint="eastAsia" w:ascii="仿宋" w:hAnsi="仿宋" w:eastAsia="仿宋" w:cs="仿宋"/>
          <w:sz w:val="28"/>
          <w:szCs w:val="28"/>
          <w:lang w:val="en-US" w:eastAsia="zh-CN"/>
        </w:rPr>
        <w:t>1</w:t>
      </w:r>
    </w:p>
    <w:p>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u w:val="single"/>
          <w:lang w:eastAsia="zh-CN"/>
        </w:rPr>
        <w:t>2022年度浑江区七道江镇旱沟村八社便民桥项目</w:t>
      </w:r>
      <w:r>
        <w:rPr>
          <w:rFonts w:hint="eastAsia" w:ascii="仿宋" w:hAnsi="仿宋" w:eastAsia="仿宋" w:cs="仿宋"/>
          <w:sz w:val="28"/>
          <w:szCs w:val="28"/>
          <w:lang w:eastAsia="zh-CN"/>
        </w:rPr>
        <w:t>已由相关部门批准。采购人</w:t>
      </w:r>
      <w:r>
        <w:rPr>
          <w:rFonts w:hint="eastAsia" w:ascii="仿宋" w:hAnsi="仿宋" w:eastAsia="仿宋" w:cs="仿宋"/>
          <w:sz w:val="28"/>
          <w:szCs w:val="28"/>
        </w:rPr>
        <w:t>为</w:t>
      </w:r>
      <w:r>
        <w:rPr>
          <w:rFonts w:hint="eastAsia" w:ascii="仿宋" w:hAnsi="仿宋" w:eastAsia="仿宋" w:cs="仿宋"/>
          <w:sz w:val="28"/>
          <w:szCs w:val="28"/>
          <w:u w:val="single"/>
          <w:lang w:eastAsia="zh-CN"/>
        </w:rPr>
        <w:t>白山市浑江区七道江镇人民政府</w:t>
      </w:r>
      <w:r>
        <w:rPr>
          <w:rFonts w:hint="eastAsia" w:ascii="仿宋" w:hAnsi="仿宋" w:eastAsia="仿宋" w:cs="仿宋"/>
          <w:sz w:val="28"/>
          <w:szCs w:val="28"/>
        </w:rPr>
        <w:t>，</w:t>
      </w:r>
      <w:r>
        <w:rPr>
          <w:rFonts w:hint="eastAsia" w:ascii="仿宋" w:hAnsi="仿宋" w:eastAsia="仿宋" w:cs="仿宋"/>
          <w:sz w:val="28"/>
          <w:szCs w:val="28"/>
          <w:lang w:eastAsia="zh-CN"/>
        </w:rPr>
        <w:t>采购代理机构</w:t>
      </w:r>
      <w:r>
        <w:rPr>
          <w:rFonts w:hint="eastAsia" w:ascii="仿宋" w:hAnsi="仿宋" w:eastAsia="仿宋" w:cs="仿宋"/>
          <w:sz w:val="28"/>
          <w:szCs w:val="28"/>
        </w:rPr>
        <w:t>为</w:t>
      </w:r>
      <w:r>
        <w:rPr>
          <w:rFonts w:hint="eastAsia" w:ascii="仿宋" w:hAnsi="仿宋" w:eastAsia="仿宋" w:cs="仿宋"/>
          <w:sz w:val="28"/>
          <w:szCs w:val="28"/>
          <w:u w:val="single"/>
          <w:lang w:eastAsia="zh-CN"/>
        </w:rPr>
        <w:t>吉林诚达工程项目咨询有限公司</w:t>
      </w:r>
      <w:r>
        <w:rPr>
          <w:rFonts w:hint="eastAsia" w:ascii="仿宋" w:hAnsi="仿宋" w:eastAsia="仿宋" w:cs="仿宋"/>
          <w:sz w:val="28"/>
          <w:szCs w:val="28"/>
        </w:rPr>
        <w:t>。项目已具备招标条件，现对该项目进行竞争性</w:t>
      </w:r>
      <w:r>
        <w:rPr>
          <w:rFonts w:hint="eastAsia" w:ascii="仿宋" w:hAnsi="仿宋" w:eastAsia="仿宋" w:cs="仿宋"/>
          <w:sz w:val="28"/>
          <w:szCs w:val="28"/>
          <w:lang w:eastAsia="zh-CN"/>
        </w:rPr>
        <w:t>磋商方式招标</w:t>
      </w:r>
      <w:r>
        <w:rPr>
          <w:rFonts w:hint="eastAsia" w:ascii="仿宋" w:hAnsi="仿宋" w:eastAsia="仿宋" w:cs="仿宋"/>
          <w:sz w:val="28"/>
          <w:szCs w:val="28"/>
        </w:rPr>
        <w:t>，诚邀各合格</w:t>
      </w:r>
      <w:r>
        <w:rPr>
          <w:rFonts w:hint="eastAsia" w:ascii="仿宋" w:hAnsi="仿宋" w:eastAsia="仿宋" w:cs="仿宋"/>
          <w:sz w:val="28"/>
          <w:szCs w:val="28"/>
          <w:lang w:eastAsia="zh-CN"/>
        </w:rPr>
        <w:t>供应商</w:t>
      </w:r>
      <w:r>
        <w:rPr>
          <w:rFonts w:hint="eastAsia" w:ascii="仿宋" w:hAnsi="仿宋" w:eastAsia="仿宋" w:cs="仿宋"/>
          <w:sz w:val="28"/>
          <w:szCs w:val="28"/>
        </w:rPr>
        <w:t>前来投标。</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lang w:eastAsia="zh-CN"/>
        </w:rPr>
      </w:pPr>
      <w:bookmarkStart w:id="3" w:name="_Toc35393798"/>
      <w:bookmarkStart w:id="4" w:name="_Toc35393629"/>
      <w:bookmarkStart w:id="5" w:name="_Toc28359012"/>
      <w:bookmarkStart w:id="6" w:name="_Toc28359089"/>
      <w:r>
        <w:rPr>
          <w:rFonts w:hint="eastAsia" w:ascii="仿宋" w:hAnsi="仿宋" w:eastAsia="仿宋" w:cs="仿宋"/>
          <w:b/>
          <w:bCs/>
          <w:sz w:val="28"/>
          <w:szCs w:val="28"/>
        </w:rPr>
        <w:t>一、项目基本情况</w:t>
      </w:r>
      <w:bookmarkEnd w:id="3"/>
      <w:bookmarkEnd w:id="4"/>
      <w:bookmarkEnd w:id="5"/>
      <w:bookmarkEnd w:id="6"/>
      <w:r>
        <w:rPr>
          <w:rFonts w:hint="eastAsia" w:ascii="仿宋" w:hAnsi="仿宋" w:eastAsia="仿宋" w:cs="仿宋"/>
          <w:b/>
          <w:bCs/>
          <w:sz w:val="28"/>
          <w:szCs w:val="28"/>
          <w:lang w:eastAsia="zh-CN"/>
        </w:rPr>
        <w:t>：</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JLCD-2022-ZB-031</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lang w:eastAsia="zh-CN"/>
        </w:rPr>
        <w:t>2022年度浑江区七道江镇旱沟村八社便民桥项目</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采购方式：</w:t>
      </w:r>
      <w:r>
        <w:rPr>
          <w:rFonts w:hint="eastAsia" w:ascii="仿宋" w:hAnsi="仿宋" w:eastAsia="仿宋" w:cs="仿宋"/>
          <w:sz w:val="28"/>
          <w:szCs w:val="28"/>
          <w:lang w:eastAsia="zh-CN"/>
        </w:rPr>
        <w:t>☑</w:t>
      </w:r>
      <w:r>
        <w:rPr>
          <w:rFonts w:hint="eastAsia" w:ascii="仿宋" w:hAnsi="仿宋" w:eastAsia="仿宋" w:cs="仿宋"/>
          <w:sz w:val="28"/>
          <w:szCs w:val="28"/>
        </w:rPr>
        <w:t xml:space="preserve">竞争性磋商 </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49.9135万元（暂估价3600元）</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rPr>
        <w:t>采购需求：</w:t>
      </w:r>
      <w:r>
        <w:rPr>
          <w:rFonts w:hint="eastAsia" w:ascii="仿宋" w:hAnsi="仿宋" w:eastAsia="仿宋" w:cs="仿宋"/>
          <w:sz w:val="28"/>
          <w:szCs w:val="28"/>
          <w:lang w:val="en-US" w:eastAsia="zh-CN"/>
        </w:rPr>
        <w:t>路桥工程、管道工程等</w:t>
      </w:r>
      <w:r>
        <w:rPr>
          <w:rFonts w:hint="eastAsia" w:ascii="仿宋" w:hAnsi="仿宋" w:eastAsia="仿宋" w:cs="仿宋"/>
          <w:sz w:val="28"/>
          <w:szCs w:val="28"/>
          <w:lang w:eastAsia="zh-CN"/>
        </w:rPr>
        <w:t>（具体详见工程量清单）</w:t>
      </w:r>
    </w:p>
    <w:p>
      <w:pPr>
        <w:pageBreakBefore w:val="0"/>
        <w:kinsoku/>
        <w:wordWrap/>
        <w:overflowPunct/>
        <w:topLinePunct w:val="0"/>
        <w:bidi w:val="0"/>
        <w:snapToGrid/>
        <w:spacing w:line="360" w:lineRule="auto"/>
        <w:ind w:left="0" w:leftChars="0" w:firstLine="560" w:firstLineChars="200"/>
        <w:textAlignment w:val="auto"/>
        <w:rPr>
          <w:rFonts w:hint="default" w:ascii="仿宋" w:hAnsi="仿宋" w:eastAsia="仿宋" w:cs="仿宋"/>
          <w:sz w:val="28"/>
          <w:szCs w:val="28"/>
          <w:highlight w:val="yellow"/>
          <w:u w:val="single"/>
          <w:lang w:val="en-US" w:eastAsia="zh-CN"/>
        </w:rPr>
      </w:pPr>
      <w:r>
        <w:rPr>
          <w:rFonts w:hint="eastAsia" w:ascii="仿宋" w:hAnsi="仿宋" w:eastAsia="仿宋" w:cs="仿宋"/>
          <w:sz w:val="28"/>
          <w:szCs w:val="28"/>
          <w:lang w:eastAsia="zh-CN"/>
        </w:rPr>
        <w:t>计划工期</w:t>
      </w:r>
      <w:r>
        <w:rPr>
          <w:rFonts w:hint="eastAsia" w:ascii="仿宋" w:hAnsi="仿宋" w:eastAsia="仿宋" w:cs="仿宋"/>
          <w:sz w:val="28"/>
          <w:szCs w:val="28"/>
        </w:rPr>
        <w:t>：</w:t>
      </w:r>
      <w:r>
        <w:rPr>
          <w:rFonts w:hint="eastAsia" w:ascii="仿宋" w:hAnsi="仿宋" w:eastAsia="仿宋" w:cs="仿宋"/>
          <w:sz w:val="28"/>
          <w:szCs w:val="28"/>
          <w:highlight w:val="none"/>
          <w:lang w:eastAsia="zh-CN"/>
        </w:rPr>
        <w:t>自合同签定之日起</w:t>
      </w:r>
      <w:r>
        <w:rPr>
          <w:rFonts w:hint="eastAsia" w:ascii="仿宋" w:hAnsi="仿宋" w:eastAsia="仿宋" w:cs="仿宋"/>
          <w:sz w:val="28"/>
          <w:szCs w:val="28"/>
          <w:highlight w:val="none"/>
          <w:lang w:val="en-US" w:eastAsia="zh-CN"/>
        </w:rPr>
        <w:t>45天完成</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本项目（</w:t>
      </w:r>
      <w:r>
        <w:rPr>
          <w:rFonts w:hint="eastAsia" w:ascii="仿宋" w:hAnsi="仿宋" w:eastAsia="仿宋" w:cs="仿宋"/>
          <w:i/>
          <w:sz w:val="28"/>
          <w:szCs w:val="28"/>
        </w:rPr>
        <w:t>是/否</w:t>
      </w:r>
      <w:r>
        <w:rPr>
          <w:rFonts w:hint="eastAsia" w:ascii="仿宋" w:hAnsi="仿宋" w:eastAsia="仿宋" w:cs="仿宋"/>
          <w:sz w:val="28"/>
          <w:szCs w:val="28"/>
        </w:rPr>
        <w:t>）接受联合体</w:t>
      </w:r>
      <w:r>
        <w:rPr>
          <w:rFonts w:hint="eastAsia" w:ascii="仿宋" w:hAnsi="仿宋" w:eastAsia="仿宋" w:cs="仿宋"/>
          <w:sz w:val="28"/>
          <w:szCs w:val="28"/>
          <w:lang w:eastAsia="zh-CN"/>
        </w:rPr>
        <w:t>：否</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rPr>
      </w:pPr>
      <w:bookmarkStart w:id="7" w:name="_Toc28359090"/>
      <w:bookmarkStart w:id="8" w:name="_Toc35393799"/>
      <w:bookmarkStart w:id="9" w:name="_Toc28359013"/>
      <w:bookmarkStart w:id="10" w:name="_Toc35393630"/>
      <w:r>
        <w:rPr>
          <w:rFonts w:hint="eastAsia" w:ascii="仿宋" w:hAnsi="仿宋" w:eastAsia="仿宋" w:cs="仿宋"/>
          <w:b/>
          <w:bCs/>
          <w:sz w:val="28"/>
          <w:szCs w:val="28"/>
        </w:rPr>
        <w:t>二、申请人的资格要求：</w:t>
      </w:r>
      <w:bookmarkEnd w:id="7"/>
      <w:bookmarkEnd w:id="8"/>
      <w:bookmarkEnd w:id="9"/>
      <w:bookmarkEnd w:id="10"/>
    </w:p>
    <w:p>
      <w:pPr>
        <w:pageBreakBefore w:val="0"/>
        <w:widowControl w:val="0"/>
        <w:kinsoku/>
        <w:wordWrap/>
        <w:overflowPunct/>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b w:val="0"/>
          <w:bCs/>
          <w:kern w:val="2"/>
          <w:sz w:val="28"/>
          <w:szCs w:val="28"/>
          <w:highlight w:val="none"/>
          <w:lang w:bidi="ar"/>
        </w:rPr>
      </w:pPr>
      <w:bookmarkStart w:id="11" w:name="_Toc28359014"/>
      <w:bookmarkStart w:id="12" w:name="_Toc35393800"/>
      <w:bookmarkStart w:id="13" w:name="_Toc35393631"/>
      <w:bookmarkStart w:id="14" w:name="_Toc28359091"/>
      <w:r>
        <w:rPr>
          <w:rFonts w:hint="eastAsia" w:ascii="仿宋" w:hAnsi="仿宋" w:eastAsia="仿宋" w:cs="仿宋"/>
          <w:b w:val="0"/>
          <w:kern w:val="2"/>
          <w:sz w:val="28"/>
          <w:szCs w:val="28"/>
          <w:highlight w:val="none"/>
          <w:lang w:bidi="ar"/>
        </w:rPr>
        <w:t xml:space="preserve">1 </w:t>
      </w:r>
      <w:r>
        <w:rPr>
          <w:rFonts w:hint="eastAsia" w:ascii="仿宋" w:hAnsi="仿宋" w:eastAsia="仿宋" w:cs="仿宋"/>
          <w:b w:val="0"/>
          <w:kern w:val="2"/>
          <w:sz w:val="28"/>
          <w:szCs w:val="28"/>
          <w:highlight w:val="none"/>
          <w:lang w:eastAsia="zh-CN" w:bidi="ar"/>
        </w:rPr>
        <w:t>、</w:t>
      </w:r>
      <w:r>
        <w:rPr>
          <w:rFonts w:hint="eastAsia" w:ascii="仿宋" w:hAnsi="仿宋" w:eastAsia="仿宋" w:cs="仿宋"/>
          <w:b w:val="0"/>
          <w:kern w:val="2"/>
          <w:sz w:val="28"/>
          <w:szCs w:val="28"/>
          <w:highlight w:val="none"/>
          <w:lang w:bidi="ar"/>
        </w:rPr>
        <w:t>本次</w:t>
      </w:r>
      <w:r>
        <w:rPr>
          <w:rFonts w:hint="eastAsia" w:ascii="仿宋" w:hAnsi="仿宋" w:eastAsia="仿宋" w:cs="仿宋"/>
          <w:b w:val="0"/>
          <w:kern w:val="2"/>
          <w:sz w:val="28"/>
          <w:szCs w:val="28"/>
          <w:highlight w:val="none"/>
          <w:lang w:eastAsia="zh-CN" w:bidi="ar"/>
        </w:rPr>
        <w:t>磋商</w:t>
      </w:r>
      <w:r>
        <w:rPr>
          <w:rFonts w:hint="eastAsia" w:ascii="仿宋" w:hAnsi="仿宋" w:eastAsia="仿宋" w:cs="仿宋"/>
          <w:b w:val="0"/>
          <w:kern w:val="2"/>
          <w:sz w:val="28"/>
          <w:szCs w:val="28"/>
          <w:highlight w:val="none"/>
          <w:lang w:bidi="ar"/>
        </w:rPr>
        <w:t>要求</w:t>
      </w:r>
      <w:r>
        <w:rPr>
          <w:rFonts w:hint="eastAsia" w:ascii="仿宋" w:hAnsi="仿宋" w:eastAsia="仿宋" w:cs="仿宋"/>
          <w:b w:val="0"/>
          <w:kern w:val="2"/>
          <w:sz w:val="28"/>
          <w:szCs w:val="28"/>
          <w:highlight w:val="none"/>
          <w:lang w:eastAsia="zh-CN" w:bidi="ar"/>
        </w:rPr>
        <w:t>供应商：</w:t>
      </w:r>
      <w:r>
        <w:rPr>
          <w:rFonts w:hint="eastAsia" w:ascii="仿宋" w:hAnsi="仿宋" w:eastAsia="仿宋" w:cs="仿宋"/>
          <w:b w:val="0"/>
          <w:bCs/>
          <w:kern w:val="2"/>
          <w:sz w:val="28"/>
          <w:szCs w:val="28"/>
          <w:highlight w:val="none"/>
          <w:lang w:bidi="ar"/>
        </w:rPr>
        <w:t>必须符合《中华人民共和国政府采购法》第二十二条规定。在中国注册的企业法人，具有独立承担民事责任的能力；具有良好的商业信誉和健全的财务会计制度；具有履行合同所必需的设备和专业技术能力，具有依法缴纳税收的良好记录；在参加政府采购活动的前三年内无重大违法经营记录。</w:t>
      </w:r>
    </w:p>
    <w:p>
      <w:pPr>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b w:val="0"/>
          <w:bCs/>
          <w:kern w:val="2"/>
          <w:sz w:val="28"/>
          <w:szCs w:val="28"/>
          <w:highlight w:val="none"/>
          <w:lang w:bidi="ar"/>
        </w:rPr>
      </w:pPr>
      <w:r>
        <w:rPr>
          <w:rFonts w:hint="eastAsia" w:ascii="仿宋" w:hAnsi="仿宋" w:eastAsia="仿宋" w:cs="仿宋"/>
          <w:b w:val="0"/>
          <w:bCs/>
          <w:kern w:val="2"/>
          <w:sz w:val="28"/>
          <w:szCs w:val="28"/>
          <w:highlight w:val="none"/>
          <w:lang w:val="en-US" w:eastAsia="zh-CN" w:bidi="ar"/>
        </w:rPr>
        <w:t>落实政府采购政策需满足的资格要求：本项目专门面向中小微企业招标。</w:t>
      </w:r>
    </w:p>
    <w:p>
      <w:pPr>
        <w:pageBreakBefore w:val="0"/>
        <w:widowControl w:val="0"/>
        <w:kinsoku/>
        <w:wordWrap/>
        <w:overflowPunct/>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b w:val="0"/>
          <w:bCs/>
          <w:kern w:val="2"/>
          <w:sz w:val="28"/>
          <w:szCs w:val="28"/>
          <w:highlight w:val="none"/>
          <w:lang w:bidi="ar"/>
        </w:rPr>
      </w:pPr>
      <w:r>
        <w:rPr>
          <w:rFonts w:hint="eastAsia" w:ascii="仿宋" w:hAnsi="仿宋" w:eastAsia="仿宋" w:cs="仿宋"/>
          <w:b w:val="0"/>
          <w:bCs/>
          <w:kern w:val="2"/>
          <w:sz w:val="28"/>
          <w:szCs w:val="28"/>
          <w:highlight w:val="none"/>
          <w:lang w:val="en-US" w:eastAsia="zh-CN" w:bidi="ar"/>
        </w:rPr>
        <w:t>3</w:t>
      </w:r>
      <w:r>
        <w:rPr>
          <w:rFonts w:hint="eastAsia" w:ascii="仿宋" w:hAnsi="仿宋" w:eastAsia="仿宋" w:cs="仿宋"/>
          <w:b w:val="0"/>
          <w:bCs/>
          <w:kern w:val="2"/>
          <w:sz w:val="28"/>
          <w:szCs w:val="28"/>
          <w:highlight w:val="none"/>
          <w:lang w:bidi="ar"/>
        </w:rPr>
        <w:t xml:space="preserve"> </w:t>
      </w:r>
      <w:r>
        <w:rPr>
          <w:rFonts w:hint="eastAsia" w:ascii="仿宋" w:hAnsi="仿宋" w:eastAsia="仿宋" w:cs="仿宋"/>
          <w:b w:val="0"/>
          <w:bCs/>
          <w:kern w:val="2"/>
          <w:sz w:val="28"/>
          <w:szCs w:val="28"/>
          <w:highlight w:val="none"/>
          <w:lang w:eastAsia="zh-CN" w:bidi="ar"/>
        </w:rPr>
        <w:t>、供应商</w:t>
      </w:r>
      <w:r>
        <w:rPr>
          <w:rFonts w:hint="eastAsia" w:ascii="仿宋" w:hAnsi="仿宋" w:eastAsia="仿宋" w:cs="仿宋"/>
          <w:b w:val="0"/>
          <w:bCs/>
          <w:kern w:val="2"/>
          <w:sz w:val="28"/>
          <w:szCs w:val="28"/>
          <w:highlight w:val="none"/>
          <w:lang w:bidi="ar"/>
        </w:rPr>
        <w:t>须具备建设行政主管部门核发的</w:t>
      </w:r>
      <w:r>
        <w:rPr>
          <w:rFonts w:hint="eastAsia" w:ascii="仿宋" w:hAnsi="仿宋" w:eastAsia="仿宋" w:cs="仿宋"/>
          <w:b/>
          <w:bCs w:val="0"/>
          <w:kern w:val="2"/>
          <w:sz w:val="28"/>
          <w:szCs w:val="28"/>
          <w:highlight w:val="none"/>
          <w:u w:val="single"/>
          <w:lang w:eastAsia="zh-CN" w:bidi="ar"/>
        </w:rPr>
        <w:t>市政公用工程施工总承包叁级（含叁级）</w:t>
      </w:r>
      <w:r>
        <w:rPr>
          <w:rFonts w:hint="eastAsia" w:ascii="仿宋" w:hAnsi="仿宋" w:eastAsia="仿宋" w:cs="仿宋"/>
          <w:b w:val="0"/>
          <w:bCs/>
          <w:kern w:val="2"/>
          <w:sz w:val="28"/>
          <w:szCs w:val="28"/>
          <w:highlight w:val="none"/>
          <w:u w:val="single"/>
          <w:lang w:bidi="ar"/>
        </w:rPr>
        <w:t>及以上资质</w:t>
      </w:r>
      <w:r>
        <w:rPr>
          <w:rFonts w:hint="eastAsia" w:ascii="仿宋" w:hAnsi="仿宋" w:eastAsia="仿宋" w:cs="仿宋"/>
          <w:b w:val="0"/>
          <w:bCs/>
          <w:kern w:val="2"/>
          <w:sz w:val="28"/>
          <w:szCs w:val="28"/>
          <w:highlight w:val="none"/>
          <w:lang w:bidi="ar"/>
        </w:rPr>
        <w:t>，并在人员、设备、资金等方面具有相应的施工能力，其中，</w:t>
      </w:r>
      <w:r>
        <w:rPr>
          <w:rFonts w:hint="eastAsia" w:ascii="仿宋" w:hAnsi="仿宋" w:eastAsia="仿宋" w:cs="仿宋"/>
          <w:b w:val="0"/>
          <w:bCs/>
          <w:kern w:val="2"/>
          <w:sz w:val="28"/>
          <w:szCs w:val="28"/>
          <w:highlight w:val="none"/>
          <w:lang w:eastAsia="zh-CN" w:bidi="ar"/>
        </w:rPr>
        <w:t>供应商</w:t>
      </w:r>
      <w:r>
        <w:rPr>
          <w:rFonts w:hint="eastAsia" w:ascii="仿宋" w:hAnsi="仿宋" w:eastAsia="仿宋" w:cs="仿宋"/>
          <w:b w:val="0"/>
          <w:bCs/>
          <w:kern w:val="2"/>
          <w:sz w:val="28"/>
          <w:szCs w:val="28"/>
          <w:highlight w:val="none"/>
          <w:lang w:bidi="ar"/>
        </w:rPr>
        <w:t>拟派项目经理须具备建设行政主管部门核发的</w:t>
      </w:r>
      <w:r>
        <w:rPr>
          <w:rFonts w:hint="eastAsia" w:ascii="仿宋" w:hAnsi="仿宋" w:eastAsia="仿宋" w:cs="仿宋"/>
          <w:b/>
          <w:bCs w:val="0"/>
          <w:kern w:val="2"/>
          <w:sz w:val="28"/>
          <w:szCs w:val="28"/>
          <w:highlight w:val="none"/>
          <w:u w:val="single"/>
          <w:lang w:val="zh-CN" w:bidi="ar"/>
        </w:rPr>
        <w:t>市政公用工程专业贰级</w:t>
      </w:r>
      <w:r>
        <w:rPr>
          <w:rFonts w:hint="eastAsia" w:ascii="仿宋" w:hAnsi="仿宋" w:eastAsia="仿宋" w:cs="仿宋"/>
          <w:b w:val="0"/>
          <w:bCs/>
          <w:kern w:val="2"/>
          <w:sz w:val="28"/>
          <w:szCs w:val="28"/>
          <w:highlight w:val="none"/>
          <w:u w:val="single"/>
          <w:lang w:bidi="ar"/>
        </w:rPr>
        <w:t>及以上注册建造师执业资格</w:t>
      </w:r>
      <w:r>
        <w:rPr>
          <w:rFonts w:hint="eastAsia" w:ascii="仿宋" w:hAnsi="仿宋" w:eastAsia="仿宋" w:cs="仿宋"/>
          <w:b w:val="0"/>
          <w:bCs/>
          <w:kern w:val="2"/>
          <w:sz w:val="28"/>
          <w:szCs w:val="28"/>
          <w:highlight w:val="none"/>
          <w:lang w:bidi="ar"/>
        </w:rPr>
        <w:t>，具备有效的安全生产考核合格证书，且无其他在建工程。</w:t>
      </w:r>
    </w:p>
    <w:p>
      <w:pPr>
        <w:pageBreakBefore w:val="0"/>
        <w:kinsoku/>
        <w:wordWrap/>
        <w:overflowPunct/>
        <w:topLinePunct w:val="0"/>
        <w:bidi w:val="0"/>
        <w:snapToGrid/>
        <w:spacing w:line="360" w:lineRule="auto"/>
        <w:ind w:left="0" w:leftChars="0" w:firstLine="562" w:firstLineChars="201"/>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4、供应商近三年（2019年-2021年）需提供会计师事务所或审计机构出具的近三年财务审计报告。（新成立不足三年的企业需提供自成立之日起至2021年的财务审计报告，2022年成立的企业应提供资信证明）。</w:t>
      </w:r>
    </w:p>
    <w:p>
      <w:pPr>
        <w:pageBreakBefore w:val="0"/>
        <w:kinsoku/>
        <w:wordWrap/>
        <w:overflowPunct/>
        <w:topLinePunct w:val="0"/>
        <w:bidi w:val="0"/>
        <w:snapToGrid/>
        <w:spacing w:line="360" w:lineRule="auto"/>
        <w:ind w:left="0" w:leftChars="0" w:firstLine="562" w:firstLineChars="201"/>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5、入吉企业在我省承揽工程应按照《关于印发吉林省入吉建筑企业信息登记管理办法的通知》（吉建管【2015】50号）和吉建管【2016】1号文件和吉建管【2018】12号文件规定办理企业信息登记后方可参加投标。</w:t>
      </w:r>
    </w:p>
    <w:p>
      <w:pPr>
        <w:pageBreakBefore w:val="0"/>
        <w:kinsoku/>
        <w:wordWrap/>
        <w:overflowPunct/>
        <w:topLinePunct w:val="0"/>
        <w:bidi w:val="0"/>
        <w:snapToGrid/>
        <w:spacing w:line="360" w:lineRule="auto"/>
        <w:ind w:left="0" w:leftChars="0" w:firstLine="562" w:firstLineChars="201"/>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6、具有投资参股关系的关联企业，或具有直接管理和被管理关系的母子公司，或同一母公司的子公司，或法定代表人为同一人的两个及两个以上法人不得同时对同一标段投标，否则均按废标处理。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Autospacing="0" w:afterAutospacing="0" w:line="360" w:lineRule="auto"/>
        <w:ind w:right="0" w:firstLine="560" w:firstLineChars="20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b w:val="0"/>
          <w:bCs/>
          <w:sz w:val="28"/>
          <w:szCs w:val="28"/>
          <w:highlight w:val="none"/>
          <w:lang w:val="en-US" w:eastAsia="zh-CN"/>
        </w:rPr>
        <w:t>7、</w:t>
      </w:r>
      <w:r>
        <w:rPr>
          <w:rFonts w:hint="eastAsia" w:ascii="仿宋" w:hAnsi="仿宋" w:eastAsia="仿宋" w:cs="仿宋"/>
          <w:i w:val="0"/>
          <w:caps w:val="0"/>
          <w:color w:val="333333"/>
          <w:spacing w:val="0"/>
          <w:kern w:val="0"/>
          <w:sz w:val="28"/>
          <w:szCs w:val="28"/>
          <w:shd w:val="clear" w:color="auto" w:fill="FFFFFF"/>
          <w:lang w:val="en-US" w:eastAsia="zh-CN" w:bidi="ar"/>
        </w:rPr>
        <w:t>信</w:t>
      </w:r>
      <w:r>
        <w:rPr>
          <w:rFonts w:hint="eastAsia" w:ascii="仿宋" w:hAnsi="仿宋" w:eastAsia="仿宋" w:cs="仿宋"/>
          <w:bCs/>
          <w:sz w:val="28"/>
          <w:szCs w:val="28"/>
        </w:rPr>
        <w:t>誉要求：拒绝列入政府取消投标资格记录期间的企业或个人投标。不接受被列入失信被执行人、重大税收违法案件当事人名单、</w:t>
      </w:r>
      <w:r>
        <w:rPr>
          <w:rFonts w:hint="eastAsia" w:ascii="仿宋" w:hAnsi="仿宋" w:eastAsia="仿宋" w:cs="仿宋"/>
          <w:bCs/>
          <w:sz w:val="28"/>
          <w:szCs w:val="28"/>
          <w:lang w:eastAsia="zh-CN"/>
        </w:rPr>
        <w:t>政府采购不良行为记录、</w:t>
      </w:r>
      <w:r>
        <w:rPr>
          <w:rFonts w:hint="eastAsia" w:ascii="仿宋" w:hAnsi="仿宋" w:eastAsia="仿宋" w:cs="仿宋"/>
          <w:bCs/>
          <w:sz w:val="28"/>
          <w:szCs w:val="28"/>
        </w:rPr>
        <w:t>政府采购严重违法失信行为记录名单</w:t>
      </w:r>
      <w:r>
        <w:rPr>
          <w:rFonts w:hint="eastAsia" w:ascii="仿宋" w:hAnsi="仿宋" w:eastAsia="仿宋" w:cs="仿宋"/>
          <w:bCs/>
          <w:sz w:val="28"/>
          <w:szCs w:val="28"/>
          <w:lang w:eastAsia="zh-CN"/>
        </w:rPr>
        <w:t>、犯有行贿受贿</w:t>
      </w:r>
      <w:r>
        <w:rPr>
          <w:rFonts w:hint="eastAsia" w:ascii="仿宋" w:hAnsi="仿宋" w:eastAsia="仿宋" w:cs="仿宋"/>
          <w:bCs/>
          <w:sz w:val="28"/>
          <w:szCs w:val="28"/>
        </w:rPr>
        <w:t>的投标人参与投标。</w:t>
      </w:r>
    </w:p>
    <w:p>
      <w:pPr>
        <w:pageBreakBefore w:val="0"/>
        <w:kinsoku/>
        <w:wordWrap/>
        <w:overflowPunct/>
        <w:topLinePunct w:val="0"/>
        <w:bidi w:val="0"/>
        <w:snapToGrid/>
        <w:spacing w:line="360" w:lineRule="auto"/>
        <w:ind w:left="0" w:leftChars="0" w:firstLine="562" w:firstLineChars="201"/>
        <w:textAlignment w:val="auto"/>
        <w:rPr>
          <w:rFonts w:hint="eastAsia" w:ascii="仿宋" w:hAnsi="仿宋" w:eastAsia="仿宋" w:cs="仿宋"/>
          <w:b/>
          <w:sz w:val="28"/>
          <w:szCs w:val="28"/>
          <w:highlight w:val="none"/>
          <w:lang w:val="en-US" w:eastAsia="zh-CN"/>
        </w:rPr>
      </w:pPr>
      <w:r>
        <w:rPr>
          <w:rFonts w:hint="eastAsia" w:ascii="仿宋" w:hAnsi="仿宋" w:eastAsia="仿宋" w:cs="仿宋"/>
          <w:b w:val="0"/>
          <w:bCs/>
          <w:sz w:val="28"/>
          <w:szCs w:val="28"/>
          <w:highlight w:val="none"/>
          <w:lang w:val="en-US" w:eastAsia="zh-CN"/>
        </w:rPr>
        <w:t>8、整个投标过程不得随意更换被授权人。</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三、获取采购文件</w:t>
      </w:r>
      <w:bookmarkEnd w:id="11"/>
      <w:bookmarkEnd w:id="12"/>
      <w:bookmarkEnd w:id="13"/>
      <w:bookmarkEnd w:id="14"/>
      <w:r>
        <w:rPr>
          <w:rFonts w:hint="eastAsia" w:ascii="仿宋" w:hAnsi="仿宋" w:eastAsia="仿宋" w:cs="仿宋"/>
          <w:b/>
          <w:bCs/>
          <w:sz w:val="28"/>
          <w:szCs w:val="28"/>
          <w:highlight w:val="none"/>
          <w:lang w:eastAsia="zh-CN"/>
        </w:rPr>
        <w:t>：</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u w:val="single"/>
        </w:rPr>
        <w:t xml:space="preserve">年 </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 xml:space="preserve">月 </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rPr>
        <w:t xml:space="preserve"> 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u w:val="single"/>
        </w:rPr>
        <w:t xml:space="preserve"> 年 </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 xml:space="preserve"> 月 </w:t>
      </w:r>
      <w:r>
        <w:rPr>
          <w:rFonts w:hint="eastAsia" w:ascii="仿宋" w:hAnsi="仿宋" w:eastAsia="仿宋" w:cs="仿宋"/>
          <w:color w:val="auto"/>
          <w:sz w:val="28"/>
          <w:szCs w:val="28"/>
          <w:highlight w:val="none"/>
          <w:u w:val="single"/>
          <w:lang w:val="en-US" w:eastAsia="zh-CN"/>
        </w:rPr>
        <w:t>22</w:t>
      </w:r>
      <w:r>
        <w:rPr>
          <w:rFonts w:hint="eastAsia" w:ascii="仿宋" w:hAnsi="仿宋" w:eastAsia="仿宋" w:cs="仿宋"/>
          <w:color w:val="auto"/>
          <w:sz w:val="28"/>
          <w:szCs w:val="28"/>
          <w:highlight w:val="none"/>
          <w:u w:val="single"/>
        </w:rPr>
        <w:t xml:space="preserve"> 日</w:t>
      </w:r>
      <w:r>
        <w:rPr>
          <w:rFonts w:hint="eastAsia" w:ascii="仿宋" w:hAnsi="仿宋" w:eastAsia="仿宋" w:cs="仿宋"/>
          <w:color w:val="auto"/>
          <w:sz w:val="28"/>
          <w:szCs w:val="28"/>
          <w:highlight w:val="none"/>
        </w:rPr>
        <w:t>，</w:t>
      </w:r>
      <w:r>
        <w:rPr>
          <w:rFonts w:hint="eastAsia" w:ascii="仿宋" w:hAnsi="仿宋" w:eastAsia="仿宋" w:cs="仿宋"/>
          <w:sz w:val="28"/>
          <w:szCs w:val="28"/>
        </w:rPr>
        <w:t>每天上午8:</w:t>
      </w:r>
      <w:r>
        <w:rPr>
          <w:rFonts w:hint="eastAsia" w:ascii="仿宋" w:hAnsi="仿宋" w:eastAsia="仿宋" w:cs="仿宋"/>
          <w:sz w:val="28"/>
          <w:szCs w:val="28"/>
          <w:lang w:val="en-US" w:eastAsia="zh-CN"/>
        </w:rPr>
        <w:t>3</w:t>
      </w:r>
      <w:r>
        <w:rPr>
          <w:rFonts w:hint="eastAsia" w:ascii="仿宋" w:hAnsi="仿宋" w:eastAsia="仿宋" w:cs="仿宋"/>
          <w:sz w:val="28"/>
          <w:szCs w:val="28"/>
        </w:rPr>
        <w:t>0至11:30，下午1:30至16:</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0（北京时间，法定节假日除外 ）在</w:t>
      </w:r>
      <w:r>
        <w:rPr>
          <w:rFonts w:hint="eastAsia" w:ascii="仿宋" w:hAnsi="仿宋" w:eastAsia="仿宋" w:cs="仿宋"/>
          <w:sz w:val="28"/>
          <w:szCs w:val="28"/>
          <w:lang w:val="en-US" w:eastAsia="zh-CN"/>
        </w:rPr>
        <w:t>吉林省白山市宏泰三期A区西门北侧116门</w:t>
      </w:r>
      <w:bookmarkStart w:id="45" w:name="_GoBack"/>
      <w:bookmarkEnd w:id="45"/>
      <w:r>
        <w:rPr>
          <w:rFonts w:hint="eastAsia" w:ascii="仿宋" w:hAnsi="仿宋" w:eastAsia="仿宋" w:cs="仿宋"/>
          <w:sz w:val="28"/>
          <w:szCs w:val="28"/>
          <w:lang w:val="en-US" w:eastAsia="zh-CN"/>
        </w:rPr>
        <w:t>市</w:t>
      </w:r>
      <w:r>
        <w:rPr>
          <w:rFonts w:hint="eastAsia" w:ascii="仿宋" w:hAnsi="仿宋" w:eastAsia="仿宋" w:cs="仿宋"/>
          <w:sz w:val="28"/>
          <w:szCs w:val="28"/>
        </w:rPr>
        <w:t>，参加本项目的</w:t>
      </w:r>
      <w:r>
        <w:rPr>
          <w:rFonts w:hint="eastAsia" w:ascii="仿宋" w:hAnsi="仿宋" w:eastAsia="仿宋" w:cs="仿宋"/>
          <w:sz w:val="28"/>
          <w:szCs w:val="28"/>
          <w:lang w:eastAsia="zh-CN"/>
        </w:rPr>
        <w:t>供应商</w:t>
      </w:r>
      <w:r>
        <w:rPr>
          <w:rFonts w:hint="eastAsia" w:ascii="仿宋" w:hAnsi="仿宋" w:eastAsia="仿宋" w:cs="仿宋"/>
          <w:sz w:val="28"/>
          <w:szCs w:val="28"/>
        </w:rPr>
        <w:t>持以下材料报名：</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（1）企业营业执照副本原件及复印件；</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lang w:eastAsia="zh-CN"/>
        </w:rPr>
      </w:pPr>
      <w:r>
        <w:rPr>
          <w:rFonts w:hint="eastAsia" w:ascii="仿宋" w:hAnsi="仿宋" w:eastAsia="仿宋" w:cs="仿宋"/>
          <w:sz w:val="28"/>
          <w:szCs w:val="28"/>
        </w:rPr>
        <w:t>（2）企业资质证书副本原件及复印件</w:t>
      </w:r>
      <w:r>
        <w:rPr>
          <w:rFonts w:hint="eastAsia" w:ascii="仿宋" w:hAnsi="仿宋" w:eastAsia="仿宋" w:cs="仿宋"/>
          <w:sz w:val="28"/>
          <w:szCs w:val="28"/>
          <w:lang w:eastAsia="zh-CN"/>
        </w:rPr>
        <w:t>；</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（3）安全生产许可证副本原件及复印件；</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（4）开户许可证原件及复印件；</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（5）法人身份证明（证明是本单位法人的证明）及授权委托书、</w:t>
      </w:r>
      <w:r>
        <w:rPr>
          <w:rFonts w:hint="eastAsia" w:ascii="仿宋" w:hAnsi="仿宋" w:eastAsia="仿宋" w:cs="仿宋"/>
          <w:sz w:val="28"/>
          <w:szCs w:val="28"/>
          <w:lang w:eastAsia="zh-CN"/>
        </w:rPr>
        <w:t>法人身份证复印件、</w:t>
      </w:r>
      <w:r>
        <w:rPr>
          <w:rFonts w:hint="eastAsia" w:ascii="仿宋" w:hAnsi="仿宋" w:eastAsia="仿宋" w:cs="仿宋"/>
          <w:sz w:val="28"/>
          <w:szCs w:val="28"/>
        </w:rPr>
        <w:t>被授权人身份证原件及复印件；</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（6）项目经理的建造师注册证书、无在建证明</w:t>
      </w:r>
      <w:r>
        <w:rPr>
          <w:rFonts w:hint="eastAsia" w:ascii="仿宋" w:hAnsi="仿宋" w:eastAsia="仿宋" w:cs="仿宋"/>
          <w:sz w:val="28"/>
          <w:szCs w:val="28"/>
          <w:lang w:eastAsia="zh-CN"/>
        </w:rPr>
        <w:t>承诺</w:t>
      </w:r>
      <w:r>
        <w:rPr>
          <w:rFonts w:hint="eastAsia" w:ascii="仿宋" w:hAnsi="仿宋" w:eastAsia="仿宋" w:cs="仿宋"/>
          <w:sz w:val="28"/>
          <w:szCs w:val="28"/>
        </w:rPr>
        <w:t>原件及复印件；</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 xml:space="preserve">（7）企业法定代表人、项目经理和安全员的安全生产考核合格证原件及复印件； </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201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年-20</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年</w:t>
      </w:r>
      <w:r>
        <w:rPr>
          <w:rFonts w:hint="eastAsia" w:ascii="仿宋" w:hAnsi="仿宋" w:eastAsia="仿宋" w:cs="仿宋"/>
          <w:sz w:val="28"/>
          <w:szCs w:val="28"/>
        </w:rPr>
        <w:t>财务审计报告原件及复印件加盖公章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（新成立不足三年的企业需提供自成立之日起至2021年的财务审计报告，2022年成立的企业应提供资金证明）</w:t>
      </w:r>
      <w:r>
        <w:rPr>
          <w:rFonts w:hint="eastAsia" w:ascii="仿宋" w:hAnsi="仿宋" w:eastAsia="仿宋" w:cs="仿宋"/>
          <w:sz w:val="28"/>
          <w:szCs w:val="28"/>
        </w:rPr>
        <w:t>；</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）提供中小微企业声明函，参照财库【2020】46号文件</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）“信用中国”或“中国政府采购网”信用记录网上截图（复印件加盖公章）；</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）外省企业需提供《吉林省建筑市场监管与诚信信息管理平台》备案截图。</w:t>
      </w:r>
    </w:p>
    <w:p>
      <w:pPr>
        <w:pageBreakBefore w:val="0"/>
        <w:kinsoku/>
        <w:wordWrap/>
        <w:overflowPunct/>
        <w:topLinePunct w:val="0"/>
        <w:bidi w:val="0"/>
        <w:snapToGrid/>
        <w:spacing w:line="360" w:lineRule="auto"/>
        <w:ind w:left="0" w:leftChars="0" w:firstLine="540"/>
        <w:textAlignment w:val="auto"/>
        <w:rPr>
          <w:rFonts w:hint="eastAsia" w:ascii="仿宋" w:hAnsi="仿宋" w:eastAsia="仿宋" w:cs="仿宋"/>
          <w:sz w:val="28"/>
          <w:szCs w:val="28"/>
        </w:rPr>
      </w:pPr>
      <w:r>
        <w:rPr>
          <w:rFonts w:hint="eastAsia" w:ascii="仿宋" w:hAnsi="仿宋" w:eastAsia="仿宋" w:cs="仿宋"/>
          <w:sz w:val="28"/>
          <w:szCs w:val="28"/>
        </w:rPr>
        <w:t>售价：</w:t>
      </w:r>
      <w:r>
        <w:rPr>
          <w:rFonts w:hint="eastAsia" w:ascii="仿宋" w:hAnsi="仿宋" w:eastAsia="仿宋" w:cs="仿宋"/>
          <w:sz w:val="28"/>
          <w:szCs w:val="28"/>
          <w:lang w:eastAsia="zh-CN"/>
        </w:rPr>
        <w:t>磋商</w:t>
      </w:r>
      <w:r>
        <w:rPr>
          <w:rFonts w:hint="eastAsia" w:ascii="仿宋" w:hAnsi="仿宋" w:eastAsia="仿宋" w:cs="仿宋"/>
          <w:sz w:val="28"/>
          <w:szCs w:val="28"/>
        </w:rPr>
        <w:t>文件每套</w:t>
      </w:r>
      <w:r>
        <w:rPr>
          <w:rFonts w:hint="eastAsia" w:ascii="仿宋" w:hAnsi="仿宋" w:eastAsia="仿宋" w:cs="仿宋"/>
          <w:color w:val="auto"/>
          <w:sz w:val="28"/>
          <w:szCs w:val="28"/>
        </w:rPr>
        <w:t>售价</w:t>
      </w:r>
      <w:r>
        <w:rPr>
          <w:rFonts w:hint="eastAsia" w:ascii="仿宋" w:hAnsi="仿宋" w:eastAsia="仿宋" w:cs="仿宋"/>
          <w:color w:val="auto"/>
          <w:sz w:val="28"/>
          <w:szCs w:val="28"/>
          <w:lang w:val="en-US" w:eastAsia="zh-CN"/>
        </w:rPr>
        <w:t>500</w:t>
      </w:r>
      <w:r>
        <w:rPr>
          <w:rFonts w:hint="eastAsia" w:ascii="仿宋" w:hAnsi="仿宋" w:eastAsia="仿宋" w:cs="仿宋"/>
          <w:color w:val="auto"/>
          <w:sz w:val="28"/>
          <w:szCs w:val="28"/>
        </w:rPr>
        <w:t>元</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lang w:eastAsia="zh-CN"/>
        </w:rPr>
      </w:pPr>
      <w:bookmarkStart w:id="15" w:name="_Toc35393632"/>
      <w:bookmarkStart w:id="16" w:name="_Toc28359015"/>
      <w:bookmarkStart w:id="17" w:name="_Toc35393801"/>
      <w:bookmarkStart w:id="18" w:name="_Toc28359092"/>
      <w:r>
        <w:rPr>
          <w:rFonts w:hint="eastAsia" w:ascii="仿宋" w:hAnsi="仿宋" w:eastAsia="仿宋" w:cs="仿宋"/>
          <w:b/>
          <w:bCs/>
          <w:sz w:val="28"/>
          <w:szCs w:val="28"/>
        </w:rPr>
        <w:t>四、响应文件提交</w:t>
      </w:r>
      <w:bookmarkEnd w:id="15"/>
      <w:bookmarkEnd w:id="16"/>
      <w:bookmarkEnd w:id="17"/>
      <w:bookmarkEnd w:id="18"/>
      <w:r>
        <w:rPr>
          <w:rFonts w:hint="eastAsia" w:ascii="仿宋" w:hAnsi="仿宋" w:eastAsia="仿宋" w:cs="仿宋"/>
          <w:b/>
          <w:bCs/>
          <w:sz w:val="28"/>
          <w:szCs w:val="28"/>
          <w:lang w:eastAsia="zh-CN"/>
        </w:rPr>
        <w:t>：</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w:t>截止时间：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u w:val="single"/>
        </w:rPr>
        <w:t xml:space="preserve">年 </w:t>
      </w:r>
      <w:r>
        <w:rPr>
          <w:rFonts w:hint="eastAsia" w:ascii="仿宋" w:hAnsi="仿宋" w:eastAsia="仿宋" w:cs="仿宋"/>
          <w:bCs/>
          <w:color w:val="auto"/>
          <w:sz w:val="28"/>
          <w:szCs w:val="28"/>
          <w:highlight w:val="none"/>
          <w:u w:val="single"/>
          <w:lang w:val="en-US" w:eastAsia="zh-CN"/>
        </w:rPr>
        <w:t>8</w:t>
      </w:r>
      <w:r>
        <w:rPr>
          <w:rFonts w:hint="eastAsia" w:ascii="仿宋" w:hAnsi="仿宋" w:eastAsia="仿宋" w:cs="仿宋"/>
          <w:bCs/>
          <w:color w:val="auto"/>
          <w:sz w:val="28"/>
          <w:szCs w:val="28"/>
          <w:highlight w:val="none"/>
          <w:u w:val="single"/>
        </w:rPr>
        <w:t xml:space="preserve"> 月 </w:t>
      </w:r>
      <w:r>
        <w:rPr>
          <w:rFonts w:hint="eastAsia" w:ascii="仿宋" w:hAnsi="仿宋" w:eastAsia="仿宋" w:cs="仿宋"/>
          <w:bCs/>
          <w:color w:val="auto"/>
          <w:sz w:val="28"/>
          <w:szCs w:val="28"/>
          <w:highlight w:val="none"/>
          <w:u w:val="single"/>
          <w:lang w:val="en-US" w:eastAsia="zh-CN"/>
        </w:rPr>
        <w:t>29</w:t>
      </w:r>
      <w:r>
        <w:rPr>
          <w:rFonts w:hint="eastAsia" w:ascii="仿宋" w:hAnsi="仿宋" w:eastAsia="仿宋" w:cs="仿宋"/>
          <w:bCs/>
          <w:color w:val="auto"/>
          <w:sz w:val="28"/>
          <w:szCs w:val="28"/>
          <w:highlight w:val="none"/>
          <w:u w:val="single"/>
        </w:rPr>
        <w:t xml:space="preserve"> 日 </w:t>
      </w:r>
      <w:r>
        <w:rPr>
          <w:rFonts w:hint="eastAsia" w:ascii="仿宋" w:hAnsi="仿宋" w:eastAsia="仿宋" w:cs="仿宋"/>
          <w:bCs/>
          <w:color w:val="auto"/>
          <w:sz w:val="28"/>
          <w:szCs w:val="28"/>
          <w:highlight w:val="none"/>
          <w:u w:val="single"/>
          <w:lang w:val="en-US" w:eastAsia="zh-CN"/>
        </w:rPr>
        <w:t>14</w:t>
      </w:r>
      <w:r>
        <w:rPr>
          <w:rFonts w:hint="eastAsia" w:ascii="仿宋" w:hAnsi="仿宋" w:eastAsia="仿宋" w:cs="仿宋"/>
          <w:bCs/>
          <w:color w:val="auto"/>
          <w:sz w:val="28"/>
          <w:szCs w:val="28"/>
          <w:highlight w:val="none"/>
          <w:u w:val="single"/>
        </w:rPr>
        <w:t xml:space="preserve"> 点 </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 xml:space="preserve"> 分</w:t>
      </w:r>
      <w:r>
        <w:rPr>
          <w:rFonts w:hint="eastAsia" w:ascii="仿宋" w:hAnsi="仿宋" w:eastAsia="仿宋" w:cs="仿宋"/>
          <w:bCs/>
          <w:sz w:val="28"/>
          <w:szCs w:val="28"/>
        </w:rPr>
        <w:t>（北京时间）</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bCs/>
          <w:sz w:val="28"/>
          <w:szCs w:val="28"/>
          <w:u w:val="single"/>
          <w:lang w:eastAsia="zh-CN"/>
        </w:rPr>
      </w:pPr>
      <w:r>
        <w:rPr>
          <w:rFonts w:hint="eastAsia" w:ascii="仿宋" w:hAnsi="仿宋" w:eastAsia="仿宋" w:cs="仿宋"/>
          <w:sz w:val="28"/>
          <w:szCs w:val="28"/>
        </w:rPr>
        <w:t>地点：</w:t>
      </w:r>
      <w:r>
        <w:rPr>
          <w:rFonts w:hint="eastAsia" w:ascii="仿宋" w:hAnsi="仿宋" w:eastAsia="仿宋" w:cs="仿宋"/>
          <w:sz w:val="28"/>
          <w:szCs w:val="28"/>
          <w:u w:val="single"/>
          <w:lang w:val="zh-CN" w:eastAsia="zh-CN"/>
        </w:rPr>
        <w:t>吉林诚达工程项目咨询有限公司（吉林省白山市宏泰三期A区西门北侧116门市）</w:t>
      </w:r>
      <w:r>
        <w:rPr>
          <w:rFonts w:hint="eastAsia" w:ascii="仿宋" w:hAnsi="仿宋" w:eastAsia="仿宋" w:cs="仿宋"/>
          <w:sz w:val="28"/>
          <w:szCs w:val="28"/>
          <w:u w:val="single"/>
          <w:lang w:eastAsia="zh-CN"/>
        </w:rPr>
        <w:t>。</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lang w:eastAsia="zh-CN"/>
        </w:rPr>
      </w:pPr>
      <w:bookmarkStart w:id="19" w:name="_Toc35393802"/>
      <w:bookmarkStart w:id="20" w:name="_Toc28359016"/>
      <w:bookmarkStart w:id="21" w:name="_Toc35393633"/>
      <w:bookmarkStart w:id="22" w:name="_Toc28359093"/>
      <w:r>
        <w:rPr>
          <w:rFonts w:hint="eastAsia" w:ascii="仿宋" w:hAnsi="仿宋" w:eastAsia="仿宋" w:cs="仿宋"/>
          <w:b/>
          <w:bCs/>
          <w:sz w:val="28"/>
          <w:szCs w:val="28"/>
        </w:rPr>
        <w:t>五、开启</w:t>
      </w:r>
      <w:bookmarkEnd w:id="19"/>
      <w:bookmarkEnd w:id="20"/>
      <w:bookmarkEnd w:id="21"/>
      <w:bookmarkEnd w:id="22"/>
      <w:r>
        <w:rPr>
          <w:rFonts w:hint="eastAsia" w:ascii="仿宋" w:hAnsi="仿宋" w:eastAsia="仿宋" w:cs="仿宋"/>
          <w:b/>
          <w:bCs/>
          <w:sz w:val="28"/>
          <w:szCs w:val="28"/>
          <w:lang w:eastAsia="zh-CN"/>
        </w:rPr>
        <w:t>：</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w:t>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u w:val="single"/>
        </w:rPr>
        <w:t xml:space="preserve">年 </w:t>
      </w:r>
      <w:r>
        <w:rPr>
          <w:rFonts w:hint="eastAsia" w:ascii="仿宋" w:hAnsi="仿宋" w:eastAsia="仿宋" w:cs="仿宋"/>
          <w:bCs/>
          <w:color w:val="auto"/>
          <w:sz w:val="28"/>
          <w:szCs w:val="28"/>
          <w:highlight w:val="none"/>
          <w:u w:val="single"/>
          <w:lang w:val="en-US" w:eastAsia="zh-CN"/>
        </w:rPr>
        <w:t>8</w:t>
      </w:r>
      <w:r>
        <w:rPr>
          <w:rFonts w:hint="eastAsia" w:ascii="仿宋" w:hAnsi="仿宋" w:eastAsia="仿宋" w:cs="仿宋"/>
          <w:bCs/>
          <w:color w:val="auto"/>
          <w:sz w:val="28"/>
          <w:szCs w:val="28"/>
          <w:highlight w:val="none"/>
          <w:u w:val="single"/>
        </w:rPr>
        <w:t xml:space="preserve"> 月 </w:t>
      </w:r>
      <w:r>
        <w:rPr>
          <w:rFonts w:hint="eastAsia" w:ascii="仿宋" w:hAnsi="仿宋" w:eastAsia="仿宋" w:cs="仿宋"/>
          <w:bCs/>
          <w:color w:val="auto"/>
          <w:sz w:val="28"/>
          <w:szCs w:val="28"/>
          <w:highlight w:val="none"/>
          <w:u w:val="single"/>
          <w:lang w:val="en-US" w:eastAsia="zh-CN"/>
        </w:rPr>
        <w:t>29</w:t>
      </w:r>
      <w:r>
        <w:rPr>
          <w:rFonts w:hint="eastAsia" w:ascii="仿宋" w:hAnsi="仿宋" w:eastAsia="仿宋" w:cs="仿宋"/>
          <w:bCs/>
          <w:color w:val="auto"/>
          <w:sz w:val="28"/>
          <w:szCs w:val="28"/>
          <w:highlight w:val="none"/>
          <w:u w:val="single"/>
        </w:rPr>
        <w:t xml:space="preserve"> 日  </w:t>
      </w:r>
      <w:r>
        <w:rPr>
          <w:rFonts w:hint="eastAsia" w:ascii="仿宋" w:hAnsi="仿宋" w:eastAsia="仿宋" w:cs="仿宋"/>
          <w:bCs/>
          <w:color w:val="auto"/>
          <w:sz w:val="28"/>
          <w:szCs w:val="28"/>
          <w:highlight w:val="none"/>
          <w:u w:val="single"/>
          <w:lang w:val="en-US" w:eastAsia="zh-CN"/>
        </w:rPr>
        <w:t>14</w:t>
      </w:r>
      <w:r>
        <w:rPr>
          <w:rFonts w:hint="eastAsia" w:ascii="仿宋" w:hAnsi="仿宋" w:eastAsia="仿宋" w:cs="仿宋"/>
          <w:bCs/>
          <w:color w:val="auto"/>
          <w:sz w:val="28"/>
          <w:szCs w:val="28"/>
          <w:highlight w:val="none"/>
          <w:u w:val="single"/>
        </w:rPr>
        <w:t xml:space="preserve"> 点 </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 xml:space="preserve"> 分</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rPr>
        <w:t>北</w:t>
      </w:r>
      <w:r>
        <w:rPr>
          <w:rFonts w:hint="eastAsia" w:ascii="仿宋" w:hAnsi="仿宋" w:eastAsia="仿宋" w:cs="仿宋"/>
          <w:bCs/>
          <w:sz w:val="28"/>
          <w:szCs w:val="28"/>
        </w:rPr>
        <w:t>京时间）</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w:t>地点：</w:t>
      </w:r>
      <w:r>
        <w:rPr>
          <w:rFonts w:hint="eastAsia" w:ascii="仿宋" w:hAnsi="仿宋" w:eastAsia="仿宋" w:cs="仿宋"/>
          <w:sz w:val="28"/>
          <w:szCs w:val="28"/>
          <w:u w:val="single"/>
          <w:lang w:val="zh-CN" w:eastAsia="zh-CN"/>
        </w:rPr>
        <w:t>吉林诚达工程项目咨询有限公司（吉林省白山市宏泰三期A区西门北侧116门市）</w:t>
      </w:r>
      <w:r>
        <w:rPr>
          <w:rFonts w:hint="eastAsia" w:ascii="仿宋" w:hAnsi="仿宋" w:eastAsia="仿宋" w:cs="仿宋"/>
          <w:sz w:val="28"/>
          <w:szCs w:val="28"/>
          <w:u w:val="single"/>
          <w:lang w:eastAsia="zh-CN"/>
        </w:rPr>
        <w:t>。</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lang w:eastAsia="zh-CN"/>
        </w:rPr>
      </w:pPr>
      <w:bookmarkStart w:id="23" w:name="_Toc35393803"/>
      <w:bookmarkStart w:id="24" w:name="_Toc35393634"/>
      <w:bookmarkStart w:id="25" w:name="_Toc28359017"/>
      <w:bookmarkStart w:id="26" w:name="_Toc28359094"/>
      <w:r>
        <w:rPr>
          <w:rFonts w:hint="eastAsia" w:ascii="仿宋" w:hAnsi="仿宋" w:eastAsia="仿宋" w:cs="仿宋"/>
          <w:b/>
          <w:bCs/>
          <w:sz w:val="28"/>
          <w:szCs w:val="28"/>
        </w:rPr>
        <w:t>六、公告期限</w:t>
      </w:r>
      <w:bookmarkEnd w:id="23"/>
      <w:bookmarkEnd w:id="24"/>
      <w:bookmarkEnd w:id="25"/>
      <w:bookmarkEnd w:id="26"/>
      <w:r>
        <w:rPr>
          <w:rFonts w:hint="eastAsia" w:ascii="仿宋" w:hAnsi="仿宋" w:eastAsia="仿宋" w:cs="仿宋"/>
          <w:b/>
          <w:bCs/>
          <w:sz w:val="28"/>
          <w:szCs w:val="28"/>
          <w:lang w:eastAsia="zh-CN"/>
        </w:rPr>
        <w:t>：</w:t>
      </w:r>
    </w:p>
    <w:p>
      <w:pPr>
        <w:pageBreakBefore w:val="0"/>
        <w:kinsoku/>
        <w:wordWrap/>
        <w:overflowPunct/>
        <w:topLinePunct w:val="0"/>
        <w:bidi w:val="0"/>
        <w:snapToGrid/>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个工作日。</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lang w:eastAsia="zh-CN"/>
        </w:rPr>
      </w:pPr>
      <w:bookmarkStart w:id="27" w:name="_Toc35393635"/>
      <w:bookmarkStart w:id="28" w:name="_Toc35393804"/>
      <w:r>
        <w:rPr>
          <w:rFonts w:hint="eastAsia" w:ascii="仿宋" w:hAnsi="仿宋" w:eastAsia="仿宋" w:cs="仿宋"/>
          <w:b/>
          <w:bCs/>
          <w:sz w:val="28"/>
          <w:szCs w:val="28"/>
        </w:rPr>
        <w:t>七、其他补充事宜</w:t>
      </w:r>
      <w:bookmarkEnd w:id="27"/>
      <w:bookmarkEnd w:id="28"/>
      <w:r>
        <w:rPr>
          <w:rFonts w:hint="eastAsia" w:ascii="仿宋" w:hAnsi="仿宋" w:eastAsia="仿宋" w:cs="仿宋"/>
          <w:b/>
          <w:bCs/>
          <w:sz w:val="28"/>
          <w:szCs w:val="28"/>
          <w:lang w:eastAsia="zh-CN"/>
        </w:rPr>
        <w:t>：</w:t>
      </w:r>
    </w:p>
    <w:p>
      <w:pPr>
        <w:spacing w:line="360" w:lineRule="auto"/>
        <w:ind w:firstLine="562" w:firstLineChars="201"/>
        <w:rPr>
          <w:rFonts w:hint="eastAsia" w:ascii="仿宋" w:hAnsi="仿宋" w:eastAsia="仿宋" w:cs="仿宋"/>
          <w:b w:val="0"/>
          <w:sz w:val="28"/>
          <w:szCs w:val="28"/>
          <w:lang w:eastAsia="zh-CN"/>
        </w:rPr>
      </w:pPr>
      <w:bookmarkStart w:id="29" w:name="_Toc28359018"/>
      <w:bookmarkStart w:id="30" w:name="_Toc28359095"/>
      <w:bookmarkStart w:id="31" w:name="_Toc35393805"/>
      <w:bookmarkStart w:id="32" w:name="_Toc35393636"/>
      <w:r>
        <w:rPr>
          <w:rFonts w:hint="eastAsia" w:ascii="仿宋" w:hAnsi="仿宋" w:eastAsia="仿宋" w:cs="仿宋"/>
          <w:sz w:val="28"/>
          <w:szCs w:val="28"/>
          <w:highlight w:val="none"/>
        </w:rPr>
        <w:t>本次招标公告同时在《中国政府采购网》、《中国采购与招标网》、《</w:t>
      </w:r>
      <w:r>
        <w:rPr>
          <w:rFonts w:hint="eastAsia" w:ascii="仿宋" w:hAnsi="仿宋" w:eastAsia="仿宋" w:cs="仿宋"/>
          <w:sz w:val="28"/>
          <w:szCs w:val="28"/>
          <w:highlight w:val="none"/>
          <w:lang w:eastAsia="zh-CN"/>
        </w:rPr>
        <w:t>中国招标投标公共服务平台</w:t>
      </w:r>
      <w:r>
        <w:rPr>
          <w:rFonts w:hint="eastAsia" w:ascii="仿宋" w:hAnsi="仿宋" w:eastAsia="仿宋" w:cs="仿宋"/>
          <w:sz w:val="28"/>
          <w:szCs w:val="28"/>
          <w:highlight w:val="none"/>
        </w:rPr>
        <w:t>》上发布。</w:t>
      </w:r>
    </w:p>
    <w:p>
      <w:pPr>
        <w:pStyle w:val="6"/>
        <w:pageBreakBefore w:val="0"/>
        <w:kinsoku/>
        <w:wordWrap/>
        <w:overflowPunct/>
        <w:topLinePunct w:val="0"/>
        <w:bidi w:val="0"/>
        <w:snapToGrid/>
        <w:spacing w:before="0" w:after="0" w:line="360" w:lineRule="auto"/>
        <w:ind w:left="0" w:leftChars="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八、凡对本次采购提出询问，请按以下方式联系</w:t>
      </w:r>
      <w:bookmarkEnd w:id="29"/>
      <w:bookmarkEnd w:id="30"/>
      <w:bookmarkEnd w:id="31"/>
      <w:bookmarkEnd w:id="32"/>
      <w:r>
        <w:rPr>
          <w:rFonts w:hint="eastAsia" w:ascii="仿宋" w:hAnsi="仿宋" w:eastAsia="仿宋" w:cs="仿宋"/>
          <w:b/>
          <w:bCs/>
          <w:sz w:val="28"/>
          <w:szCs w:val="28"/>
          <w:lang w:eastAsia="zh-CN"/>
        </w:rPr>
        <w:t>：</w:t>
      </w:r>
    </w:p>
    <w:p>
      <w:pPr>
        <w:pStyle w:val="6"/>
        <w:pageBreakBefore w:val="0"/>
        <w:kinsoku/>
        <w:wordWrap/>
        <w:overflowPunct/>
        <w:topLinePunct w:val="0"/>
        <w:bidi w:val="0"/>
        <w:snapToGrid/>
        <w:spacing w:before="0" w:after="0" w:line="360" w:lineRule="auto"/>
        <w:ind w:left="279" w:leftChars="133" w:firstLine="557" w:firstLineChars="199"/>
        <w:jc w:val="both"/>
        <w:textAlignment w:val="auto"/>
        <w:rPr>
          <w:rFonts w:hint="eastAsia" w:ascii="仿宋" w:hAnsi="仿宋" w:eastAsia="仿宋" w:cs="仿宋"/>
          <w:b w:val="0"/>
          <w:sz w:val="28"/>
          <w:szCs w:val="28"/>
        </w:rPr>
      </w:pPr>
      <w:bookmarkStart w:id="33" w:name="_Toc28359019"/>
      <w:bookmarkStart w:id="34" w:name="_Toc35393637"/>
      <w:bookmarkStart w:id="35" w:name="_Toc35393806"/>
      <w:bookmarkStart w:id="36" w:name="_Toc28359096"/>
      <w:r>
        <w:rPr>
          <w:rFonts w:hint="eastAsia" w:ascii="仿宋" w:hAnsi="仿宋" w:eastAsia="仿宋" w:cs="仿宋"/>
          <w:b w:val="0"/>
          <w:sz w:val="28"/>
          <w:szCs w:val="28"/>
        </w:rPr>
        <w:t>1.采购人信息</w:t>
      </w:r>
      <w:bookmarkEnd w:id="33"/>
      <w:bookmarkEnd w:id="34"/>
      <w:bookmarkEnd w:id="35"/>
      <w:bookmarkEnd w:id="36"/>
    </w:p>
    <w:p>
      <w:pPr>
        <w:pageBreakBefore w:val="0"/>
        <w:kinsoku/>
        <w:wordWrap/>
        <w:overflowPunct/>
        <w:topLinePunct w:val="0"/>
        <w:bidi w:val="0"/>
        <w:snapToGrid/>
        <w:spacing w:line="360" w:lineRule="auto"/>
        <w:ind w:left="559" w:leftChars="266" w:firstLine="490" w:firstLineChars="175"/>
        <w:jc w:val="left"/>
        <w:textAlignment w:val="auto"/>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sz w:val="28"/>
          <w:szCs w:val="28"/>
          <w:u w:val="single"/>
          <w:lang w:eastAsia="zh-CN"/>
        </w:rPr>
        <w:t>白山市浑江区七道江镇人民政府</w:t>
      </w:r>
      <w:r>
        <w:rPr>
          <w:rFonts w:hint="eastAsia" w:ascii="仿宋" w:hAnsi="仿宋" w:eastAsia="仿宋" w:cs="仿宋"/>
          <w:sz w:val="28"/>
          <w:szCs w:val="28"/>
          <w:u w:val="single"/>
        </w:rPr>
        <w:t>　</w:t>
      </w:r>
    </w:p>
    <w:p>
      <w:pPr>
        <w:pageBreakBefore w:val="0"/>
        <w:kinsoku/>
        <w:wordWrap/>
        <w:overflowPunct/>
        <w:topLinePunct w:val="0"/>
        <w:bidi w:val="0"/>
        <w:snapToGrid/>
        <w:spacing w:line="360" w:lineRule="auto"/>
        <w:ind w:left="559" w:leftChars="266" w:firstLine="490" w:firstLineChars="175"/>
        <w:jc w:val="left"/>
        <w:textAlignment w:val="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白山市浑江区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w:t>
      </w:r>
    </w:p>
    <w:p>
      <w:pPr>
        <w:pageBreakBefore w:val="0"/>
        <w:kinsoku/>
        <w:wordWrap/>
        <w:overflowPunct/>
        <w:topLinePunct w:val="0"/>
        <w:bidi w:val="0"/>
        <w:snapToGrid/>
        <w:spacing w:line="360" w:lineRule="auto"/>
        <w:ind w:left="559" w:leftChars="266" w:firstLine="490" w:firstLineChars="175"/>
        <w:jc w:val="left"/>
        <w:textAlignment w:val="auto"/>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于先生 13251898989  </w:t>
      </w:r>
      <w:r>
        <w:rPr>
          <w:rFonts w:hint="eastAsia" w:ascii="仿宋" w:hAnsi="仿宋" w:eastAsia="仿宋" w:cs="仿宋"/>
          <w:sz w:val="28"/>
          <w:szCs w:val="28"/>
          <w:highlight w:val="none"/>
          <w:u w:val="single"/>
          <w:lang w:val="en-US" w:eastAsia="zh-CN"/>
        </w:rPr>
        <w:t xml:space="preserve">  </w:t>
      </w:r>
    </w:p>
    <w:p>
      <w:pPr>
        <w:pStyle w:val="6"/>
        <w:pageBreakBefore w:val="0"/>
        <w:kinsoku/>
        <w:wordWrap/>
        <w:overflowPunct/>
        <w:topLinePunct w:val="0"/>
        <w:bidi w:val="0"/>
        <w:snapToGrid/>
        <w:spacing w:before="0" w:after="0" w:line="360" w:lineRule="auto"/>
        <w:ind w:left="0" w:leftChars="0" w:firstLine="837" w:firstLineChars="299"/>
        <w:jc w:val="both"/>
        <w:textAlignment w:val="auto"/>
        <w:rPr>
          <w:rFonts w:hint="eastAsia" w:ascii="仿宋" w:hAnsi="仿宋" w:eastAsia="仿宋" w:cs="仿宋"/>
          <w:b w:val="0"/>
          <w:sz w:val="28"/>
          <w:szCs w:val="28"/>
        </w:rPr>
      </w:pPr>
      <w:bookmarkStart w:id="37" w:name="_Toc35393638"/>
      <w:bookmarkStart w:id="38" w:name="_Toc35393807"/>
      <w:bookmarkStart w:id="39" w:name="_Toc28359097"/>
      <w:bookmarkStart w:id="40" w:name="_Toc28359020"/>
      <w:r>
        <w:rPr>
          <w:rFonts w:hint="eastAsia" w:ascii="仿宋" w:hAnsi="仿宋" w:eastAsia="仿宋" w:cs="仿宋"/>
          <w:b w:val="0"/>
          <w:sz w:val="28"/>
          <w:szCs w:val="28"/>
        </w:rPr>
        <w:t>2.采购代理机构信息</w:t>
      </w:r>
      <w:bookmarkEnd w:id="37"/>
      <w:bookmarkEnd w:id="38"/>
      <w:bookmarkEnd w:id="39"/>
      <w:bookmarkEnd w:id="40"/>
    </w:p>
    <w:p>
      <w:pPr>
        <w:pageBreakBefore w:val="0"/>
        <w:kinsoku/>
        <w:wordWrap/>
        <w:overflowPunct/>
        <w:topLinePunct w:val="0"/>
        <w:bidi w:val="0"/>
        <w:snapToGrid/>
        <w:spacing w:line="360" w:lineRule="auto"/>
        <w:ind w:left="0" w:lef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sz w:val="28"/>
          <w:szCs w:val="28"/>
          <w:u w:val="single"/>
          <w:lang w:eastAsia="zh-CN"/>
        </w:rPr>
        <w:t>吉林诚达工程项目咨询有限公司</w:t>
      </w:r>
      <w:r>
        <w:rPr>
          <w:rFonts w:hint="eastAsia" w:ascii="仿宋" w:hAnsi="仿宋" w:eastAsia="仿宋" w:cs="仿宋"/>
          <w:sz w:val="28"/>
          <w:szCs w:val="28"/>
          <w:u w:val="single"/>
        </w:rPr>
        <w:t>　</w:t>
      </w:r>
    </w:p>
    <w:p>
      <w:pPr>
        <w:pageBreakBefore w:val="0"/>
        <w:kinsoku/>
        <w:wordWrap/>
        <w:overflowPunct/>
        <w:topLinePunct w:val="0"/>
        <w:bidi w:val="0"/>
        <w:snapToGrid/>
        <w:spacing w:line="360" w:lineRule="auto"/>
        <w:ind w:left="0" w:lef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sz w:val="28"/>
          <w:szCs w:val="28"/>
          <w:u w:val="single"/>
          <w:lang w:val="zh-CN" w:eastAsia="zh-CN"/>
        </w:rPr>
        <w:t>吉林省白山市宏泰三期A区西门北侧116门市</w:t>
      </w:r>
      <w:r>
        <w:rPr>
          <w:rFonts w:hint="eastAsia" w:ascii="仿宋" w:hAnsi="仿宋" w:eastAsia="仿宋" w:cs="仿宋"/>
          <w:sz w:val="28"/>
          <w:szCs w:val="28"/>
          <w:u w:val="single"/>
        </w:rPr>
        <w:t>　</w:t>
      </w:r>
    </w:p>
    <w:p>
      <w:pPr>
        <w:pageBreakBefore w:val="0"/>
        <w:kinsoku/>
        <w:wordWrap/>
        <w:overflowPunct/>
        <w:topLinePunct w:val="0"/>
        <w:bidi w:val="0"/>
        <w:snapToGrid/>
        <w:spacing w:line="360" w:lineRule="auto"/>
        <w:ind w:left="0" w:leftChars="0" w:firstLine="840" w:firstLineChars="300"/>
        <w:textAlignment w:val="auto"/>
        <w:rPr>
          <w:rFonts w:hint="eastAsia"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晁女士 0439-3280688</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pPr>
        <w:pStyle w:val="6"/>
        <w:pageBreakBefore w:val="0"/>
        <w:kinsoku/>
        <w:wordWrap/>
        <w:overflowPunct/>
        <w:topLinePunct w:val="0"/>
        <w:bidi w:val="0"/>
        <w:snapToGrid/>
        <w:spacing w:before="0" w:after="0" w:line="360" w:lineRule="auto"/>
        <w:ind w:left="0" w:leftChars="0" w:firstLine="840" w:firstLineChars="300"/>
        <w:jc w:val="both"/>
        <w:textAlignment w:val="auto"/>
        <w:rPr>
          <w:rFonts w:hint="eastAsia" w:ascii="仿宋" w:hAnsi="仿宋" w:eastAsia="仿宋" w:cs="仿宋"/>
          <w:b w:val="0"/>
          <w:sz w:val="28"/>
          <w:szCs w:val="28"/>
        </w:rPr>
      </w:pPr>
      <w:bookmarkStart w:id="41" w:name="_Toc35393808"/>
      <w:bookmarkStart w:id="42" w:name="_Toc28359021"/>
      <w:bookmarkStart w:id="43" w:name="_Toc28359098"/>
      <w:bookmarkStart w:id="44" w:name="_Toc35393639"/>
      <w:r>
        <w:rPr>
          <w:rFonts w:hint="eastAsia" w:ascii="仿宋" w:hAnsi="仿宋" w:eastAsia="仿宋" w:cs="仿宋"/>
          <w:b w:val="0"/>
          <w:sz w:val="28"/>
          <w:szCs w:val="28"/>
        </w:rPr>
        <w:t>3.项目联系方式</w:t>
      </w:r>
      <w:bookmarkEnd w:id="41"/>
      <w:bookmarkEnd w:id="42"/>
      <w:bookmarkEnd w:id="43"/>
      <w:bookmarkEnd w:id="44"/>
    </w:p>
    <w:p>
      <w:pPr>
        <w:pStyle w:val="7"/>
        <w:pageBreakBefore w:val="0"/>
        <w:kinsoku/>
        <w:wordWrap/>
        <w:overflowPunct/>
        <w:topLinePunct w:val="0"/>
        <w:bidi w:val="0"/>
        <w:snapToGrid/>
        <w:spacing w:line="360" w:lineRule="auto"/>
        <w:ind w:left="0" w:lef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晁女士</w:t>
      </w:r>
    </w:p>
    <w:p>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b/>
          <w:sz w:val="36"/>
          <w:szCs w:val="36"/>
          <w:highlight w:val="none"/>
        </w:rPr>
      </w:pPr>
      <w:r>
        <w:rPr>
          <w:rFonts w:hint="eastAsia" w:ascii="仿宋" w:hAnsi="仿宋" w:eastAsia="仿宋" w:cs="仿宋"/>
          <w:sz w:val="28"/>
          <w:szCs w:val="28"/>
        </w:rPr>
        <w:t>电　　 话：</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0439-3280688   </w:t>
      </w:r>
      <w:r>
        <w:rPr>
          <w:rFonts w:hint="eastAsia" w:ascii="仿宋" w:hAnsi="仿宋" w:eastAsia="仿宋" w:cs="仿宋"/>
          <w:sz w:val="28"/>
          <w:szCs w:val="28"/>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DFE48"/>
    <w:multiLevelType w:val="singleLevel"/>
    <w:tmpl w:val="2E8DFE4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TY5MzRkZDhlMDFjNTk5MWNmM2VlYmYyODM2MGEifQ=="/>
  </w:docVars>
  <w:rsids>
    <w:rsidRoot w:val="59A141AF"/>
    <w:rsid w:val="589C6C5E"/>
    <w:rsid w:val="59A1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6">
    <w:name w:val="heading 2"/>
    <w:basedOn w:val="1"/>
    <w:next w:val="1"/>
    <w:qFormat/>
    <w:uiPriority w:val="99"/>
    <w:pPr>
      <w:keepNext/>
      <w:keepLines/>
      <w:ind w:hanging="1"/>
      <w:jc w:val="center"/>
      <w:outlineLvl w:val="1"/>
    </w:pPr>
    <w:rPr>
      <w:rFonts w:ascii="Arial" w:hAnsi="Arial" w:eastAsia="黑体" w:cs="Arial"/>
      <w:sz w:val="30"/>
      <w:szCs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customStyle="1" w:styleId="3">
    <w:name w:val="style4"/>
    <w:basedOn w:val="1"/>
    <w:next w:val="4"/>
    <w:qFormat/>
    <w:uiPriority w:val="0"/>
    <w:pPr>
      <w:widowControl/>
      <w:autoSpaceDE/>
      <w:autoSpaceDN/>
      <w:spacing w:before="280" w:after="280" w:line="240" w:lineRule="auto"/>
      <w:ind w:left="0" w:firstLine="0"/>
      <w:jc w:val="both"/>
    </w:pPr>
    <w:rPr>
      <w:rFonts w:ascii="宋体" w:eastAsia="宋体"/>
      <w:sz w:val="18"/>
    </w:rPr>
  </w:style>
  <w:style w:type="paragraph" w:customStyle="1" w:styleId="4">
    <w:name w:val="2"/>
    <w:next w:val="1"/>
    <w:qFormat/>
    <w:uiPriority w:val="0"/>
    <w:pPr>
      <w:widowControl w:val="0"/>
      <w:jc w:val="both"/>
    </w:pPr>
    <w:rPr>
      <w:rFonts w:ascii="Calibri" w:hAnsi="Calibri" w:eastAsia="宋体" w:cs="Times New Roman"/>
      <w:sz w:val="21"/>
      <w:szCs w:val="22"/>
      <w:lang w:val="en-US" w:eastAsia="zh-CN" w:bidi="ar-SA"/>
    </w:rPr>
  </w:style>
  <w:style w:type="paragraph" w:styleId="7">
    <w:name w:val="Plain Text"/>
    <w:basedOn w:val="1"/>
    <w:qFormat/>
    <w:uiPriority w:val="99"/>
    <w:rPr>
      <w:rFonts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1797</Words>
  <Characters>1969</Characters>
  <Lines>0</Lines>
  <Paragraphs>0</Paragraphs>
  <TotalTime>28</TotalTime>
  <ScaleCrop>false</ScaleCrop>
  <LinksUpToDate>false</LinksUpToDate>
  <CharactersWithSpaces>2059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2022-08-15T06:33:00Z</dcterms:created>
  <dc:creator>^_^小欣欣^_^</dc:creator>
  <cp:lastModifiedBy>Administrator</cp:lastModifiedBy>
  <dcterms:modified xsi:type="dcterms:W3CDTF">2022-08-15T07:05:12Z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127529CA7B1A40108BA55A594F4B2315</vt:lpwstr>
  </property>
</Properties>
</file>