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C5" w:rsidRDefault="009E62C5">
      <w:pPr>
        <w:pStyle w:val="aa"/>
        <w:widowControl/>
        <w:shd w:val="clear" w:color="auto" w:fill="FFFFFF"/>
        <w:spacing w:before="75" w:beforeAutospacing="0" w:after="75" w:afterAutospacing="0"/>
        <w:jc w:val="center"/>
        <w:rPr>
          <w:rStyle w:val="ac"/>
          <w:rFonts w:ascii="宋体" w:eastAsia="宋体" w:hAnsi="宋体" w:cs="宋体"/>
          <w:color w:val="000000" w:themeColor="text1"/>
          <w:sz w:val="72"/>
          <w:szCs w:val="72"/>
          <w:shd w:val="clear" w:color="auto" w:fill="FFFFFF"/>
        </w:rPr>
      </w:pPr>
    </w:p>
    <w:p w:rsidR="009E62C5" w:rsidRDefault="009E62C5">
      <w:pPr>
        <w:pStyle w:val="aa"/>
        <w:widowControl/>
        <w:shd w:val="clear" w:color="auto" w:fill="FFFFFF"/>
        <w:spacing w:before="75" w:beforeAutospacing="0" w:after="75" w:afterAutospacing="0"/>
        <w:jc w:val="center"/>
        <w:rPr>
          <w:rStyle w:val="ac"/>
          <w:rFonts w:ascii="宋体" w:eastAsia="宋体" w:hAnsi="宋体" w:cs="宋体"/>
          <w:color w:val="000000" w:themeColor="text1"/>
          <w:sz w:val="72"/>
          <w:szCs w:val="72"/>
          <w:shd w:val="clear" w:color="auto" w:fill="FFFFFF"/>
        </w:rPr>
      </w:pPr>
    </w:p>
    <w:p w:rsidR="009E62C5" w:rsidRDefault="001501A9">
      <w:pPr>
        <w:pStyle w:val="aa"/>
        <w:widowControl/>
        <w:shd w:val="clear" w:color="auto" w:fill="FFFFFF"/>
        <w:spacing w:before="75" w:beforeAutospacing="0" w:after="75" w:afterAutospacing="0"/>
        <w:jc w:val="center"/>
        <w:rPr>
          <w:rFonts w:ascii="微软雅黑" w:eastAsia="微软雅黑" w:hAnsi="微软雅黑" w:cs="微软雅黑"/>
          <w:color w:val="000000" w:themeColor="text1"/>
          <w:sz w:val="19"/>
          <w:szCs w:val="19"/>
        </w:rPr>
      </w:pPr>
      <w:r>
        <w:rPr>
          <w:rStyle w:val="ac"/>
          <w:rFonts w:ascii="宋体" w:eastAsia="宋体" w:hAnsi="宋体" w:cs="宋体" w:hint="eastAsia"/>
          <w:color w:val="000000" w:themeColor="text1"/>
          <w:sz w:val="72"/>
          <w:szCs w:val="72"/>
          <w:shd w:val="clear" w:color="auto" w:fill="FFFFFF"/>
        </w:rPr>
        <w:t>服务类</w:t>
      </w:r>
      <w:r>
        <w:rPr>
          <w:rStyle w:val="ac"/>
          <w:rFonts w:ascii="宋体" w:eastAsia="宋体" w:hAnsi="宋体" w:cs="宋体"/>
          <w:color w:val="000000" w:themeColor="text1"/>
          <w:sz w:val="72"/>
          <w:szCs w:val="72"/>
          <w:shd w:val="clear" w:color="auto" w:fill="FFFFFF"/>
        </w:rPr>
        <w:t>采购项目</w:t>
      </w:r>
    </w:p>
    <w:p w:rsidR="009E62C5" w:rsidRDefault="001501A9">
      <w:pPr>
        <w:pStyle w:val="aa"/>
        <w:widowControl/>
        <w:shd w:val="clear" w:color="auto" w:fill="FFFFFF"/>
        <w:spacing w:before="75" w:beforeAutospacing="0" w:after="75" w:afterAutospacing="0"/>
        <w:jc w:val="center"/>
        <w:rPr>
          <w:rFonts w:ascii="微软雅黑" w:eastAsia="微软雅黑" w:hAnsi="微软雅黑" w:cs="微软雅黑"/>
          <w:color w:val="000000" w:themeColor="text1"/>
          <w:sz w:val="19"/>
          <w:szCs w:val="19"/>
        </w:rPr>
      </w:pPr>
      <w:r>
        <w:rPr>
          <w:rStyle w:val="ac"/>
          <w:rFonts w:ascii="宋体" w:eastAsia="宋体" w:hAnsi="宋体" w:cs="宋体" w:hint="eastAsia"/>
          <w:color w:val="000000" w:themeColor="text1"/>
          <w:sz w:val="72"/>
          <w:szCs w:val="72"/>
          <w:shd w:val="clear" w:color="auto" w:fill="FFFFFF"/>
        </w:rPr>
        <w:t>竞争性磋商文件</w:t>
      </w:r>
    </w:p>
    <w:p w:rsidR="009E62C5" w:rsidRDefault="001501A9">
      <w:pPr>
        <w:pStyle w:val="aa"/>
        <w:widowControl/>
        <w:shd w:val="clear" w:color="auto" w:fill="FFFFFF"/>
        <w:spacing w:before="75" w:beforeAutospacing="0" w:after="75" w:afterAutospacing="0"/>
        <w:jc w:val="center"/>
        <w:rPr>
          <w:rFonts w:ascii="微软雅黑" w:eastAsia="微软雅黑" w:hAnsi="微软雅黑" w:cs="微软雅黑"/>
          <w:color w:val="000000" w:themeColor="text1"/>
          <w:sz w:val="19"/>
          <w:szCs w:val="19"/>
        </w:rPr>
      </w:pPr>
      <w:r>
        <w:rPr>
          <w:rFonts w:ascii="微软雅黑" w:eastAsia="微软雅黑" w:hAnsi="微软雅黑" w:cs="微软雅黑" w:hint="eastAsia"/>
          <w:color w:val="000000" w:themeColor="text1"/>
          <w:shd w:val="clear" w:color="auto" w:fill="FFFFFF"/>
        </w:rPr>
        <w:t> </w:t>
      </w:r>
    </w:p>
    <w:p w:rsidR="009E62C5" w:rsidRDefault="001501A9">
      <w:pPr>
        <w:pStyle w:val="aa"/>
        <w:widowControl/>
        <w:shd w:val="clear" w:color="auto" w:fill="FFFFFF"/>
        <w:spacing w:before="75" w:beforeAutospacing="0" w:after="75" w:afterAutospacing="0"/>
        <w:rPr>
          <w:rStyle w:val="ac"/>
          <w:rFonts w:ascii="宋体" w:eastAsia="宋体" w:hAnsi="宋体" w:cs="宋体"/>
          <w:color w:val="000000" w:themeColor="text1"/>
          <w:sz w:val="72"/>
          <w:szCs w:val="72"/>
          <w:shd w:val="clear" w:color="auto" w:fill="FFFFFF"/>
        </w:rPr>
      </w:pPr>
      <w:r>
        <w:rPr>
          <w:rStyle w:val="ac"/>
          <w:rFonts w:ascii="宋体" w:eastAsia="宋体" w:hAnsi="宋体" w:cs="宋体" w:hint="eastAsia"/>
          <w:color w:val="000000" w:themeColor="text1"/>
          <w:sz w:val="72"/>
          <w:szCs w:val="72"/>
          <w:shd w:val="clear" w:color="auto" w:fill="FFFFFF"/>
        </w:rPr>
        <w:t> </w:t>
      </w:r>
    </w:p>
    <w:p w:rsidR="009E62C5" w:rsidRDefault="009E62C5">
      <w:pPr>
        <w:pStyle w:val="aa"/>
        <w:widowControl/>
        <w:shd w:val="clear" w:color="auto" w:fill="FFFFFF"/>
        <w:spacing w:before="75" w:beforeAutospacing="0" w:after="75" w:afterAutospacing="0"/>
        <w:jc w:val="center"/>
        <w:rPr>
          <w:rStyle w:val="ac"/>
          <w:rFonts w:ascii="宋体" w:eastAsia="宋体" w:hAnsi="宋体" w:cs="宋体"/>
          <w:color w:val="000000" w:themeColor="text1"/>
          <w:sz w:val="72"/>
          <w:szCs w:val="72"/>
          <w:shd w:val="clear" w:color="auto" w:fill="FFFFFF"/>
        </w:rPr>
      </w:pPr>
    </w:p>
    <w:p w:rsidR="009E62C5" w:rsidRDefault="009E62C5">
      <w:pPr>
        <w:pStyle w:val="aa"/>
        <w:widowControl/>
        <w:shd w:val="clear" w:color="auto" w:fill="FFFFFF"/>
        <w:spacing w:before="75" w:beforeAutospacing="0" w:after="75" w:afterAutospacing="0"/>
        <w:rPr>
          <w:rFonts w:ascii="微软雅黑" w:eastAsia="微软雅黑" w:hAnsi="微软雅黑" w:cs="微软雅黑"/>
          <w:color w:val="000000" w:themeColor="text1"/>
          <w:sz w:val="19"/>
          <w:szCs w:val="19"/>
        </w:rPr>
      </w:pPr>
    </w:p>
    <w:p w:rsidR="009E62C5" w:rsidRDefault="001501A9">
      <w:pPr>
        <w:pStyle w:val="aa"/>
        <w:widowControl/>
        <w:shd w:val="clear" w:color="auto" w:fill="FFFFFF"/>
        <w:spacing w:before="75" w:beforeAutospacing="0" w:after="75" w:afterAutospacing="0"/>
        <w:jc w:val="center"/>
        <w:rPr>
          <w:rFonts w:ascii="微软雅黑" w:eastAsia="微软雅黑" w:hAnsi="微软雅黑" w:cs="微软雅黑"/>
          <w:color w:val="000000" w:themeColor="text1"/>
          <w:sz w:val="19"/>
          <w:szCs w:val="19"/>
        </w:rPr>
      </w:pPr>
      <w:r>
        <w:rPr>
          <w:rStyle w:val="ac"/>
          <w:rFonts w:ascii="宋体" w:eastAsia="宋体" w:hAnsi="宋体" w:cs="宋体" w:hint="eastAsia"/>
          <w:color w:val="000000" w:themeColor="text1"/>
          <w:sz w:val="30"/>
          <w:szCs w:val="30"/>
          <w:shd w:val="clear" w:color="auto" w:fill="FFFFFF"/>
        </w:rPr>
        <w:t>项目名称：</w:t>
      </w:r>
      <w:r>
        <w:rPr>
          <w:rFonts w:ascii="宋体" w:eastAsia="宋体" w:hAnsi="宋体" w:cs="宋体" w:hint="eastAsia"/>
          <w:b/>
          <w:color w:val="000000" w:themeColor="text1"/>
          <w:sz w:val="30"/>
          <w:szCs w:val="30"/>
          <w:shd w:val="clear" w:color="auto" w:fill="FFFFFF"/>
        </w:rPr>
        <w:t>泉州医学高等专科学校毕业生就业质量调查报告编制服务采购</w:t>
      </w:r>
    </w:p>
    <w:p w:rsidR="009E62C5" w:rsidRDefault="009E62C5">
      <w:pPr>
        <w:pStyle w:val="aa"/>
        <w:widowControl/>
        <w:shd w:val="clear" w:color="auto" w:fill="FFFFFF"/>
        <w:spacing w:before="75" w:beforeAutospacing="0" w:after="75" w:afterAutospacing="0"/>
        <w:jc w:val="center"/>
        <w:rPr>
          <w:rStyle w:val="ac"/>
          <w:rFonts w:ascii="宋体" w:eastAsia="宋体" w:hAnsi="宋体" w:cs="宋体"/>
          <w:color w:val="000000" w:themeColor="text1"/>
          <w:sz w:val="30"/>
          <w:szCs w:val="30"/>
          <w:shd w:val="clear" w:color="auto" w:fill="FFFFFF"/>
        </w:rPr>
      </w:pPr>
    </w:p>
    <w:p w:rsidR="009E62C5" w:rsidRDefault="001501A9">
      <w:pPr>
        <w:pStyle w:val="aa"/>
        <w:widowControl/>
        <w:shd w:val="clear" w:color="auto" w:fill="FFFFFF"/>
        <w:spacing w:before="75" w:beforeAutospacing="0" w:after="75" w:afterAutospacing="0"/>
        <w:jc w:val="center"/>
        <w:rPr>
          <w:rFonts w:ascii="微软雅黑" w:eastAsia="宋体" w:hAnsi="微软雅黑" w:cs="微软雅黑"/>
          <w:color w:val="000000" w:themeColor="text1"/>
          <w:sz w:val="19"/>
          <w:szCs w:val="19"/>
        </w:rPr>
      </w:pPr>
      <w:r>
        <w:rPr>
          <w:rStyle w:val="ac"/>
          <w:rFonts w:ascii="宋体" w:eastAsia="宋体" w:hAnsi="宋体" w:cs="宋体" w:hint="eastAsia"/>
          <w:color w:val="000000" w:themeColor="text1"/>
          <w:sz w:val="30"/>
          <w:szCs w:val="30"/>
          <w:shd w:val="clear" w:color="auto" w:fill="FFFFFF"/>
        </w:rPr>
        <w:t>项目编号：</w:t>
      </w:r>
      <w:r>
        <w:rPr>
          <w:rFonts w:ascii="宋体" w:eastAsia="宋体" w:hAnsi="宋体" w:cs="宋体" w:hint="eastAsia"/>
          <w:b/>
          <w:color w:val="000000" w:themeColor="text1"/>
          <w:sz w:val="30"/>
          <w:szCs w:val="30"/>
          <w:shd w:val="clear" w:color="auto" w:fill="FFFFFF"/>
        </w:rPr>
        <w:t>YXZB202205002</w:t>
      </w:r>
    </w:p>
    <w:p w:rsidR="009E62C5" w:rsidRDefault="009E62C5">
      <w:pPr>
        <w:pStyle w:val="aa"/>
        <w:widowControl/>
        <w:shd w:val="clear" w:color="auto" w:fill="FFFFFF"/>
        <w:spacing w:before="75" w:beforeAutospacing="0" w:after="75" w:afterAutospacing="0"/>
        <w:rPr>
          <w:rFonts w:ascii="微软雅黑" w:eastAsia="微软雅黑" w:hAnsi="微软雅黑" w:cs="微软雅黑"/>
          <w:color w:val="000000" w:themeColor="text1"/>
          <w:shd w:val="clear" w:color="auto" w:fill="FFFFFF"/>
        </w:rPr>
      </w:pPr>
    </w:p>
    <w:p w:rsidR="009E62C5" w:rsidRDefault="001501A9">
      <w:pPr>
        <w:pStyle w:val="aa"/>
        <w:widowControl/>
        <w:shd w:val="clear" w:color="auto" w:fill="FFFFFF"/>
        <w:spacing w:before="75" w:beforeAutospacing="0" w:after="75" w:afterAutospacing="0"/>
        <w:rPr>
          <w:color w:val="000000" w:themeColor="text1"/>
        </w:rPr>
      </w:pPr>
      <w:r>
        <w:rPr>
          <w:rFonts w:ascii="微软雅黑" w:eastAsia="微软雅黑" w:hAnsi="微软雅黑" w:cs="微软雅黑" w:hint="eastAsia"/>
          <w:color w:val="000000" w:themeColor="text1"/>
          <w:shd w:val="clear" w:color="auto" w:fill="FFFFFF"/>
        </w:rPr>
        <w:t> </w:t>
      </w:r>
      <w:r>
        <w:rPr>
          <w:rFonts w:ascii="微软雅黑" w:eastAsia="微软雅黑" w:hAnsi="微软雅黑" w:cs="微软雅黑" w:hint="eastAsia"/>
          <w:color w:val="000000" w:themeColor="text1"/>
          <w:sz w:val="19"/>
          <w:szCs w:val="19"/>
          <w:shd w:val="clear" w:color="auto" w:fill="FFFFFF"/>
        </w:rPr>
        <w:t> </w:t>
      </w:r>
    </w:p>
    <w:p w:rsidR="009E62C5" w:rsidRDefault="001501A9">
      <w:pPr>
        <w:pStyle w:val="aa"/>
        <w:widowControl/>
        <w:shd w:val="clear" w:color="auto" w:fill="FFFFFF"/>
        <w:spacing w:before="75" w:beforeAutospacing="0" w:after="75" w:afterAutospacing="0"/>
        <w:jc w:val="center"/>
        <w:rPr>
          <w:rFonts w:ascii="微软雅黑" w:eastAsia="宋体" w:hAnsi="微软雅黑" w:cs="微软雅黑"/>
          <w:color w:val="000000" w:themeColor="text1"/>
          <w:sz w:val="19"/>
          <w:szCs w:val="19"/>
        </w:rPr>
      </w:pPr>
      <w:r>
        <w:rPr>
          <w:rFonts w:ascii="宋体" w:eastAsia="宋体" w:hAnsi="宋体" w:cs="宋体" w:hint="eastAsia"/>
          <w:b/>
          <w:color w:val="000000" w:themeColor="text1"/>
          <w:sz w:val="28"/>
          <w:szCs w:val="28"/>
          <w:shd w:val="clear" w:color="auto" w:fill="FFFFFF"/>
        </w:rPr>
        <w:t>泉州云祥招标有限公司</w:t>
      </w:r>
    </w:p>
    <w:p w:rsidR="009E62C5" w:rsidRDefault="001501A9">
      <w:pPr>
        <w:pStyle w:val="aa"/>
        <w:widowControl/>
        <w:shd w:val="clear" w:color="auto" w:fill="FFFFFF"/>
        <w:spacing w:before="75" w:beforeAutospacing="0" w:after="75" w:afterAutospacing="0" w:line="360" w:lineRule="atLeast"/>
        <w:ind w:right="720"/>
        <w:jc w:val="center"/>
        <w:rPr>
          <w:rFonts w:ascii="微软雅黑" w:eastAsia="微软雅黑" w:hAnsi="微软雅黑" w:cs="微软雅黑"/>
          <w:color w:val="000000" w:themeColor="text1"/>
          <w:sz w:val="19"/>
          <w:szCs w:val="19"/>
        </w:rPr>
      </w:pPr>
      <w:r>
        <w:rPr>
          <w:rStyle w:val="ac"/>
          <w:rFonts w:ascii="宋体" w:eastAsia="宋体" w:hAnsi="宋体" w:cs="宋体" w:hint="eastAsia"/>
          <w:color w:val="000000" w:themeColor="text1"/>
          <w:sz w:val="28"/>
          <w:szCs w:val="28"/>
          <w:shd w:val="clear" w:color="auto" w:fill="FFFFFF"/>
        </w:rPr>
        <w:t xml:space="preserve">    2022</w:t>
      </w:r>
      <w:r>
        <w:rPr>
          <w:rStyle w:val="ac"/>
          <w:rFonts w:ascii="宋体" w:eastAsia="宋体" w:hAnsi="宋体" w:cs="宋体" w:hint="eastAsia"/>
          <w:color w:val="000000" w:themeColor="text1"/>
          <w:sz w:val="28"/>
          <w:szCs w:val="28"/>
          <w:shd w:val="clear" w:color="auto" w:fill="FFFFFF"/>
        </w:rPr>
        <w:t>年</w:t>
      </w:r>
      <w:r>
        <w:rPr>
          <w:rStyle w:val="ac"/>
          <w:rFonts w:ascii="宋体" w:eastAsia="宋体" w:hAnsi="宋体" w:cs="宋体" w:hint="eastAsia"/>
          <w:color w:val="000000" w:themeColor="text1"/>
          <w:sz w:val="28"/>
          <w:szCs w:val="28"/>
          <w:shd w:val="clear" w:color="auto" w:fill="FFFFFF"/>
        </w:rPr>
        <w:t>6</w:t>
      </w:r>
      <w:r>
        <w:rPr>
          <w:rStyle w:val="ac"/>
          <w:rFonts w:ascii="宋体" w:eastAsia="宋体" w:hAnsi="宋体" w:cs="宋体" w:hint="eastAsia"/>
          <w:color w:val="000000" w:themeColor="text1"/>
          <w:sz w:val="28"/>
          <w:szCs w:val="28"/>
          <w:shd w:val="clear" w:color="auto" w:fill="FFFFFF"/>
        </w:rPr>
        <w:t>月</w:t>
      </w:r>
    </w:p>
    <w:p w:rsidR="009E62C5" w:rsidRDefault="001501A9">
      <w:pPr>
        <w:pStyle w:val="aa"/>
        <w:widowControl/>
        <w:shd w:val="clear" w:color="auto" w:fill="FFFFFF"/>
        <w:spacing w:before="75" w:beforeAutospacing="0" w:after="75" w:afterAutospacing="0"/>
        <w:rPr>
          <w:rFonts w:ascii="微软雅黑" w:eastAsia="微软雅黑" w:hAnsi="微软雅黑" w:cs="微软雅黑"/>
          <w:color w:val="000000" w:themeColor="text1"/>
          <w:sz w:val="19"/>
          <w:szCs w:val="19"/>
        </w:rPr>
      </w:pPr>
      <w:r>
        <w:rPr>
          <w:rFonts w:ascii="微软雅黑" w:eastAsia="微软雅黑" w:hAnsi="微软雅黑" w:cs="微软雅黑" w:hint="eastAsia"/>
          <w:color w:val="000000" w:themeColor="text1"/>
          <w:shd w:val="clear" w:color="auto" w:fill="FFFFFF"/>
        </w:rPr>
        <w:t> </w:t>
      </w:r>
    </w:p>
    <w:p w:rsidR="009E62C5" w:rsidRDefault="001501A9">
      <w:pPr>
        <w:pStyle w:val="aa"/>
        <w:widowControl/>
        <w:shd w:val="clear" w:color="auto" w:fill="FFFFFF"/>
        <w:spacing w:before="75" w:beforeAutospacing="0" w:after="75" w:afterAutospacing="0"/>
        <w:rPr>
          <w:rFonts w:ascii="微软雅黑" w:eastAsia="微软雅黑" w:hAnsi="微软雅黑" w:cs="微软雅黑"/>
          <w:color w:val="000000" w:themeColor="text1"/>
          <w:shd w:val="clear" w:color="auto" w:fill="FFFFFF"/>
        </w:rPr>
      </w:pPr>
      <w:r>
        <w:rPr>
          <w:rFonts w:ascii="微软雅黑" w:eastAsia="微软雅黑" w:hAnsi="微软雅黑" w:cs="微软雅黑" w:hint="eastAsia"/>
          <w:color w:val="000000" w:themeColor="text1"/>
          <w:shd w:val="clear" w:color="auto" w:fill="FFFFFF"/>
        </w:rPr>
        <w:t> </w:t>
      </w:r>
    </w:p>
    <w:p w:rsidR="009E62C5" w:rsidRDefault="009E62C5">
      <w:pPr>
        <w:pStyle w:val="aa"/>
        <w:widowControl/>
        <w:shd w:val="clear" w:color="auto" w:fill="FFFFFF"/>
        <w:spacing w:before="75" w:beforeAutospacing="0" w:after="75" w:afterAutospacing="0"/>
        <w:rPr>
          <w:rFonts w:ascii="微软雅黑" w:eastAsia="微软雅黑" w:hAnsi="微软雅黑" w:cs="微软雅黑"/>
          <w:color w:val="000000" w:themeColor="text1"/>
          <w:shd w:val="clear" w:color="auto" w:fill="FFFFFF"/>
        </w:rPr>
      </w:pPr>
    </w:p>
    <w:p w:rsidR="009E62C5" w:rsidRDefault="009E62C5">
      <w:pPr>
        <w:pStyle w:val="aa"/>
        <w:widowControl/>
        <w:shd w:val="clear" w:color="auto" w:fill="FFFFFF"/>
        <w:spacing w:before="75" w:beforeAutospacing="0" w:after="75" w:afterAutospacing="0"/>
        <w:rPr>
          <w:rFonts w:ascii="微软雅黑" w:eastAsia="微软雅黑" w:hAnsi="微软雅黑" w:cs="微软雅黑"/>
          <w:color w:val="000000" w:themeColor="text1"/>
          <w:shd w:val="clear" w:color="auto" w:fill="FFFFFF"/>
        </w:rPr>
      </w:pP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第一章</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采购邀请书</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泉州医学高等专科学校</w:t>
      </w:r>
      <w:r>
        <w:rPr>
          <w:rFonts w:asciiTheme="minorEastAsia" w:hAnsiTheme="minorEastAsia" w:cs="宋体" w:hint="eastAsia"/>
          <w:color w:val="000000" w:themeColor="text1"/>
          <w:sz w:val="21"/>
          <w:szCs w:val="21"/>
        </w:rPr>
        <w:t>已根据政府采购相关法律法规，经相应程序确定采用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竞争性磋商</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方式组织</w:t>
      </w:r>
      <w:r>
        <w:rPr>
          <w:rFonts w:asciiTheme="minorEastAsia" w:hAnsiTheme="minorEastAsia" w:cs="宋体" w:hint="eastAsia"/>
          <w:color w:val="000000" w:themeColor="text1"/>
          <w:sz w:val="21"/>
          <w:szCs w:val="21"/>
          <w:u w:val="single"/>
        </w:rPr>
        <w:t>泉州医学高等专科学校毕业生就业质量调查报告编制服务采购</w:t>
      </w:r>
      <w:r>
        <w:rPr>
          <w:rFonts w:asciiTheme="minorEastAsia" w:hAnsiTheme="minorEastAsia" w:cs="宋体" w:hint="eastAsia"/>
          <w:color w:val="000000" w:themeColor="text1"/>
          <w:sz w:val="21"/>
          <w:szCs w:val="21"/>
        </w:rPr>
        <w:t>项目（以下简称：“本项目”）的采购活动，现欢迎国内合格的供应商前来参加。本项目由采购人委托</w:t>
      </w:r>
      <w:r>
        <w:rPr>
          <w:rFonts w:asciiTheme="minorEastAsia" w:hAnsiTheme="minorEastAsia" w:cs="宋体" w:hint="eastAsia"/>
          <w:color w:val="000000" w:themeColor="text1"/>
          <w:sz w:val="21"/>
          <w:szCs w:val="21"/>
          <w:u w:val="single"/>
        </w:rPr>
        <w:t>泉州云祥招标有限公司</w:t>
      </w:r>
      <w:r>
        <w:rPr>
          <w:rFonts w:asciiTheme="minorEastAsia" w:hAnsiTheme="minorEastAsia" w:cs="宋体" w:hint="eastAsia"/>
          <w:color w:val="000000" w:themeColor="text1"/>
          <w:sz w:val="21"/>
          <w:szCs w:val="21"/>
        </w:rPr>
        <w:t>开展竞争性磋商活动。</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w:t>
      </w:r>
      <w:r>
        <w:rPr>
          <w:rFonts w:asciiTheme="minorEastAsia" w:hAnsiTheme="minorEastAsia" w:cs="宋体" w:hint="eastAsia"/>
          <w:color w:val="000000" w:themeColor="text1"/>
          <w:sz w:val="21"/>
          <w:szCs w:val="21"/>
        </w:rPr>
        <w:t>项目名称：泉州医学高等专科学校毕业生就业质量调查报告编制服务采购。</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w:t>
      </w:r>
      <w:r>
        <w:rPr>
          <w:rFonts w:asciiTheme="minorEastAsia" w:hAnsiTheme="minorEastAsia" w:cs="宋体" w:hint="eastAsia"/>
          <w:color w:val="000000" w:themeColor="text1"/>
          <w:sz w:val="21"/>
          <w:szCs w:val="21"/>
        </w:rPr>
        <w:t>备案编号：无。</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3.</w:t>
      </w:r>
      <w:r>
        <w:rPr>
          <w:rFonts w:asciiTheme="minorEastAsia" w:hAnsiTheme="minorEastAsia" w:cs="宋体" w:hint="eastAsia"/>
          <w:color w:val="000000" w:themeColor="text1"/>
          <w:sz w:val="21"/>
          <w:szCs w:val="21"/>
        </w:rPr>
        <w:t>项目编号：</w:t>
      </w:r>
      <w:r>
        <w:rPr>
          <w:rFonts w:asciiTheme="minorEastAsia" w:hAnsiTheme="minorEastAsia" w:cs="宋体" w:hint="eastAsia"/>
          <w:color w:val="000000" w:themeColor="text1"/>
          <w:sz w:val="21"/>
          <w:szCs w:val="21"/>
        </w:rPr>
        <w:t>YXZB202205002</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4.</w:t>
      </w:r>
      <w:r>
        <w:rPr>
          <w:rFonts w:asciiTheme="minorEastAsia" w:hAnsiTheme="minorEastAsia" w:cs="宋体" w:hint="eastAsia"/>
          <w:color w:val="000000" w:themeColor="text1"/>
          <w:sz w:val="21"/>
          <w:szCs w:val="21"/>
        </w:rPr>
        <w:t>采购内容及要求：</w:t>
      </w:r>
    </w:p>
    <w:p w:rsidR="009E62C5" w:rsidRDefault="001501A9">
      <w:pPr>
        <w:pStyle w:val="aa"/>
        <w:widowControl/>
        <w:spacing w:beforeAutospacing="0" w:after="150" w:afterAutospacing="0"/>
        <w:jc w:val="righ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金额单位：人民币元</w:t>
      </w:r>
    </w:p>
    <w:tbl>
      <w:tblPr>
        <w:tblW w:w="973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078"/>
        <w:gridCol w:w="1080"/>
        <w:gridCol w:w="2164"/>
        <w:gridCol w:w="1081"/>
        <w:gridCol w:w="1081"/>
        <w:gridCol w:w="1085"/>
        <w:gridCol w:w="1081"/>
        <w:gridCol w:w="1081"/>
      </w:tblGrid>
      <w:tr w:rsidR="009E62C5">
        <w:trPr>
          <w:tblHeader/>
        </w:trPr>
        <w:tc>
          <w:tcPr>
            <w:tcW w:w="1078"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合同包</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品目号</w:t>
            </w:r>
          </w:p>
        </w:tc>
        <w:tc>
          <w:tcPr>
            <w:tcW w:w="2164"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采购标的</w:t>
            </w:r>
          </w:p>
        </w:tc>
        <w:tc>
          <w:tcPr>
            <w:tcW w:w="1081"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数量</w:t>
            </w:r>
          </w:p>
        </w:tc>
        <w:tc>
          <w:tcPr>
            <w:tcW w:w="1081"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品目号预算</w:t>
            </w:r>
          </w:p>
        </w:tc>
        <w:tc>
          <w:tcPr>
            <w:tcW w:w="1085"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允许进口</w:t>
            </w:r>
          </w:p>
        </w:tc>
        <w:tc>
          <w:tcPr>
            <w:tcW w:w="1081"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合同包预算</w:t>
            </w:r>
          </w:p>
        </w:tc>
        <w:tc>
          <w:tcPr>
            <w:tcW w:w="1081"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磋商保证金</w:t>
            </w:r>
          </w:p>
        </w:tc>
      </w:tr>
      <w:tr w:rsidR="009E62C5">
        <w:tc>
          <w:tcPr>
            <w:tcW w:w="1078"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1</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1-1</w:t>
            </w:r>
          </w:p>
        </w:tc>
        <w:tc>
          <w:tcPr>
            <w:tcW w:w="2164"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jc w:val="center"/>
              <w:rPr>
                <w:rFonts w:asciiTheme="minorEastAsia" w:hAnsiTheme="minorEastAsia" w:cs="宋体"/>
                <w:color w:val="000000" w:themeColor="text1"/>
                <w:szCs w:val="21"/>
              </w:rPr>
            </w:pPr>
            <w:r>
              <w:rPr>
                <w:rFonts w:ascii="宋体" w:eastAsia="宋体" w:hAnsi="宋体" w:cs="宋体" w:hint="eastAsia"/>
                <w:color w:val="000000" w:themeColor="text1"/>
                <w:szCs w:val="21"/>
                <w:lang/>
              </w:rPr>
              <w:t>泉州医学高等专科学校毕业生就业质量调查报告编制服务</w:t>
            </w:r>
          </w:p>
        </w:tc>
        <w:tc>
          <w:tcPr>
            <w:tcW w:w="1081"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项</w:t>
            </w:r>
            <w:r>
              <w:rPr>
                <w:rFonts w:asciiTheme="minorEastAsia" w:hAnsiTheme="minorEastAsia" w:cs="宋体" w:hint="eastAsia"/>
                <w:color w:val="000000" w:themeColor="text1"/>
                <w:kern w:val="0"/>
                <w:szCs w:val="21"/>
              </w:rPr>
              <w:t>)</w:t>
            </w:r>
          </w:p>
        </w:tc>
        <w:tc>
          <w:tcPr>
            <w:tcW w:w="1081"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130000</w:t>
            </w:r>
          </w:p>
        </w:tc>
        <w:tc>
          <w:tcPr>
            <w:tcW w:w="1085"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否</w:t>
            </w:r>
          </w:p>
        </w:tc>
        <w:tc>
          <w:tcPr>
            <w:tcW w:w="1081"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130000</w:t>
            </w:r>
          </w:p>
        </w:tc>
        <w:tc>
          <w:tcPr>
            <w:tcW w:w="1081"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0</w:t>
            </w:r>
          </w:p>
        </w:tc>
      </w:tr>
    </w:tbl>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采购项目需要落实的政府采购政策：小型、微型企业，适用于（合同包</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）。监狱企业，适用于（合同包</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）。促进残疾人就业</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，适用于（合同包</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）。信用记录，适用于（合同包</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），按照下列规定执行：（</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）供应商应在公告发布之日后磋商开始时间前分别通过“信用中国”网站（</w:t>
      </w:r>
      <w:r>
        <w:rPr>
          <w:rFonts w:asciiTheme="minorEastAsia" w:hAnsiTheme="minorEastAsia" w:cs="宋体" w:hint="eastAsia"/>
          <w:color w:val="000000" w:themeColor="text1"/>
          <w:sz w:val="21"/>
          <w:szCs w:val="21"/>
        </w:rPr>
        <w:t>www.creditchina.gov.cn</w:t>
      </w:r>
      <w:r>
        <w:rPr>
          <w:rFonts w:asciiTheme="minorEastAsia" w:hAnsiTheme="minorEastAsia" w:cs="宋体" w:hint="eastAsia"/>
          <w:color w:val="000000" w:themeColor="text1"/>
          <w:sz w:val="21"/>
          <w:szCs w:val="21"/>
        </w:rPr>
        <w:t>）、中国政府采购网（</w:t>
      </w:r>
      <w:r>
        <w:rPr>
          <w:rFonts w:asciiTheme="minorEastAsia" w:hAnsiTheme="minorEastAsia" w:cs="宋体" w:hint="eastAsia"/>
          <w:color w:val="000000" w:themeColor="text1"/>
          <w:sz w:val="21"/>
          <w:szCs w:val="21"/>
        </w:rPr>
        <w:t>www.ccgp.gov.cn</w:t>
      </w:r>
      <w:r>
        <w:rPr>
          <w:rFonts w:asciiTheme="minorEastAsia" w:hAnsiTheme="minorEastAsia" w:cs="宋体" w:hint="eastAsia"/>
          <w:color w:val="000000" w:themeColor="text1"/>
          <w:sz w:val="21"/>
          <w:szCs w:val="21"/>
        </w:rPr>
        <w:t>）查询并打印相应的信用记录（以下简称：“供应商提供的查询结果”），供应商提供的查询结果应为其通过上述网站获取的信用信息查询结果原始页面的打印件（或截图）。（</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）查询结果的审查：①由资格审查小组通过上述网站查询并打印供应商信用记录（以下简称：“资格审查小组的查询结果”）。②供应商</w:t>
      </w:r>
      <w:r>
        <w:rPr>
          <w:rFonts w:asciiTheme="minorEastAsia" w:hAnsiTheme="minorEastAsia" w:cs="宋体" w:hint="eastAsia"/>
          <w:color w:val="000000" w:themeColor="text1"/>
          <w:sz w:val="21"/>
          <w:szCs w:val="21"/>
        </w:rPr>
        <w:t>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竞争性磋商文件一并存档），以供应商提供的查询结果为准。④查询结果存在供应商应被拒绝参与政府采购活动相关信息的，其资格审查不合格。</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供应商的资格要求：</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6.1</w:t>
      </w:r>
      <w:r>
        <w:rPr>
          <w:rFonts w:asciiTheme="minorEastAsia" w:hAnsiTheme="minorEastAsia" w:cs="宋体" w:hint="eastAsia"/>
          <w:color w:val="000000" w:themeColor="text1"/>
          <w:sz w:val="21"/>
          <w:szCs w:val="21"/>
        </w:rPr>
        <w:t>法定条件：符合《中华人民共和国政府采购法》第二十二条第一款规定的条件。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6.2</w:t>
      </w:r>
      <w:r>
        <w:rPr>
          <w:rFonts w:asciiTheme="minorEastAsia" w:hAnsiTheme="minorEastAsia" w:cs="宋体" w:hint="eastAsia"/>
          <w:color w:val="000000" w:themeColor="text1"/>
          <w:sz w:val="21"/>
          <w:szCs w:val="21"/>
        </w:rPr>
        <w:t>特定条件：</w:t>
      </w:r>
      <w:r>
        <w:rPr>
          <w:rFonts w:asciiTheme="minorEastAsia" w:hAnsiTheme="minorEastAsia" w:cs="宋体" w:hint="eastAsia"/>
          <w:color w:val="000000" w:themeColor="text1"/>
          <w:sz w:val="21"/>
          <w:szCs w:val="21"/>
        </w:rPr>
        <w:br/>
      </w:r>
      <w:r>
        <w:rPr>
          <w:rStyle w:val="ac"/>
          <w:rFonts w:asciiTheme="minorEastAsia" w:hAnsiTheme="minorEastAsia" w:cs="宋体" w:hint="eastAsia"/>
          <w:color w:val="000000" w:themeColor="text1"/>
          <w:sz w:val="21"/>
          <w:szCs w:val="21"/>
        </w:rPr>
        <w:t>包：</w:t>
      </w:r>
      <w:r>
        <w:rPr>
          <w:rStyle w:val="ac"/>
          <w:rFonts w:asciiTheme="minorEastAsia" w:hAnsiTheme="minorEastAsia" w:cs="宋体" w:hint="eastAsia"/>
          <w:color w:val="000000" w:themeColor="text1"/>
          <w:sz w:val="21"/>
          <w:szCs w:val="21"/>
        </w:rPr>
        <w:t>1</w:t>
      </w:r>
    </w:p>
    <w:tbl>
      <w:tblPr>
        <w:tblW w:w="96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4355"/>
        <w:gridCol w:w="5330"/>
      </w:tblGrid>
      <w:tr w:rsidR="009E62C5">
        <w:trPr>
          <w:tblHeader/>
        </w:trPr>
        <w:tc>
          <w:tcPr>
            <w:tcW w:w="4355"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明细</w:t>
            </w:r>
          </w:p>
        </w:tc>
        <w:tc>
          <w:tcPr>
            <w:tcW w:w="5330"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描述</w:t>
            </w:r>
          </w:p>
        </w:tc>
      </w:tr>
      <w:tr w:rsidR="009E62C5">
        <w:tc>
          <w:tcPr>
            <w:tcW w:w="4355"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宋体" w:hAnsi="宋体" w:cs="宋体"/>
                <w:szCs w:val="21"/>
              </w:rPr>
            </w:pPr>
            <w:r>
              <w:rPr>
                <w:rFonts w:ascii="宋体" w:hAnsi="宋体" w:cs="宋体" w:hint="eastAsia"/>
                <w:kern w:val="0"/>
                <w:szCs w:val="21"/>
              </w:rPr>
              <w:t>具备履行合同所必需设备和专业技术能力专项证明材料（若有）</w:t>
            </w:r>
          </w:p>
        </w:tc>
        <w:tc>
          <w:tcPr>
            <w:tcW w:w="5330"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宋体" w:hAnsi="宋体" w:cs="宋体"/>
                <w:szCs w:val="21"/>
              </w:rPr>
            </w:pPr>
            <w:r>
              <w:rPr>
                <w:rFonts w:ascii="宋体" w:hAnsi="宋体" w:cs="宋体" w:hint="eastAsia"/>
                <w:kern w:val="0"/>
                <w:szCs w:val="21"/>
              </w:rPr>
              <w:t>1</w:t>
            </w:r>
            <w:r>
              <w:rPr>
                <w:rFonts w:ascii="宋体" w:hAnsi="宋体" w:cs="宋体" w:hint="eastAsia"/>
                <w:kern w:val="0"/>
                <w:szCs w:val="21"/>
              </w:rPr>
              <w:t>、竞争性磋商文件要求磋商供应商提供“具备履行合同所必需的设备和专业技术能力专项证明材料”的，磋商供应商应按照竞争性磋商文件规定在此项下提供相应证明材料</w:t>
            </w:r>
            <w:r>
              <w:rPr>
                <w:rFonts w:ascii="宋体" w:hAnsi="宋体" w:cs="宋体" w:hint="eastAsia"/>
                <w:kern w:val="0"/>
                <w:szCs w:val="21"/>
              </w:rPr>
              <w:lastRenderedPageBreak/>
              <w:t>复印件。</w:t>
            </w:r>
            <w:r>
              <w:rPr>
                <w:rFonts w:ascii="宋体" w:hAnsi="宋体" w:cs="宋体" w:hint="eastAsia"/>
                <w:kern w:val="0"/>
                <w:szCs w:val="21"/>
              </w:rPr>
              <w:t xml:space="preserve"> 2</w:t>
            </w:r>
            <w:r>
              <w:rPr>
                <w:rFonts w:ascii="宋体" w:hAnsi="宋体" w:cs="宋体" w:hint="eastAsia"/>
                <w:kern w:val="0"/>
                <w:szCs w:val="21"/>
              </w:rPr>
              <w:t>、磋商供应商提供的相应证明材料复印件均应符合：内容完整、清晰、整洁，并由谈判供应商加盖其单位公章。</w:t>
            </w:r>
          </w:p>
        </w:tc>
      </w:tr>
    </w:tbl>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6.3</w:t>
      </w:r>
      <w:r>
        <w:rPr>
          <w:rFonts w:asciiTheme="minorEastAsia" w:hAnsiTheme="minorEastAsia" w:cs="宋体" w:hint="eastAsia"/>
          <w:color w:val="000000" w:themeColor="text1"/>
          <w:sz w:val="21"/>
          <w:szCs w:val="21"/>
        </w:rPr>
        <w:t>是否接受联合体形式的响应磋商：不接受</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※根据上述资格要求，供应商响应文件中应提交的“资格证明文件”相关规定和资料要求，详见竞争性磋商须知前附表和磋商文件第五章。</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 7.</w:t>
      </w:r>
      <w:r>
        <w:rPr>
          <w:rFonts w:asciiTheme="minorEastAsia" w:hAnsiTheme="minorEastAsia" w:cs="宋体" w:hint="eastAsia"/>
          <w:color w:val="000000" w:themeColor="text1"/>
          <w:sz w:val="21"/>
          <w:szCs w:val="21"/>
        </w:rPr>
        <w:t>供应商报名期限：</w:t>
      </w:r>
      <w:r>
        <w:rPr>
          <w:rFonts w:asciiTheme="minorEastAsia" w:hAnsiTheme="minorEastAsia" w:cs="宋体" w:hint="eastAsia"/>
          <w:color w:val="000000" w:themeColor="text1"/>
          <w:sz w:val="21"/>
          <w:szCs w:val="21"/>
        </w:rPr>
        <w:t>2022</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27</w:t>
      </w:r>
      <w:r>
        <w:rPr>
          <w:rFonts w:asciiTheme="minorEastAsia" w:hAnsiTheme="minorEastAsia" w:cs="宋体" w:hint="eastAsia"/>
          <w:color w:val="000000" w:themeColor="text1"/>
          <w:sz w:val="21"/>
          <w:szCs w:val="21"/>
        </w:rPr>
        <w:t>日至</w:t>
      </w:r>
      <w:r>
        <w:rPr>
          <w:rFonts w:asciiTheme="minorEastAsia" w:hAnsiTheme="minorEastAsia" w:cs="宋体" w:hint="eastAsia"/>
          <w:color w:val="000000" w:themeColor="text1"/>
          <w:sz w:val="21"/>
          <w:szCs w:val="21"/>
        </w:rPr>
        <w:t>2022</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shd w:val="clear" w:color="auto" w:fill="FFFFFF"/>
        </w:rPr>
        <w:t>。</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shd w:val="clear" w:color="auto" w:fill="FFFFFF"/>
        </w:rPr>
        <w:t>   7.1</w:t>
      </w:r>
      <w:r>
        <w:rPr>
          <w:rFonts w:asciiTheme="minorEastAsia" w:hAnsiTheme="minorEastAsia" w:cs="宋体" w:hint="eastAsia"/>
          <w:color w:val="000000" w:themeColor="text1"/>
          <w:sz w:val="21"/>
          <w:szCs w:val="21"/>
          <w:shd w:val="clear" w:color="auto" w:fill="FFFFFF"/>
        </w:rPr>
        <w:t>如果采购过程中有发出更正公告，采购人将根据实际情况确定是否延长报名期限，则报名截止时间以更正公告中的约定为准。</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shd w:val="clear" w:color="auto" w:fill="FFFFFF"/>
        </w:rPr>
        <w:t>   7.2</w:t>
      </w:r>
      <w:r>
        <w:rPr>
          <w:rFonts w:asciiTheme="minorEastAsia" w:hAnsiTheme="minorEastAsia" w:cs="宋体" w:hint="eastAsia"/>
          <w:color w:val="000000" w:themeColor="text1"/>
          <w:sz w:val="21"/>
          <w:szCs w:val="21"/>
          <w:shd w:val="clear" w:color="auto" w:fill="FFFFFF"/>
        </w:rPr>
        <w:t>报名期限内，供应商应与泉州云祥招标有限公司联系对本项目进行报名。未报名将导致其不能获取竞争性磋商文件且响应文件被拒收。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8.</w:t>
      </w:r>
      <w:r>
        <w:rPr>
          <w:rFonts w:asciiTheme="minorEastAsia" w:hAnsiTheme="minorEastAsia" w:cs="宋体" w:hint="eastAsia"/>
          <w:color w:val="000000" w:themeColor="text1"/>
          <w:sz w:val="21"/>
          <w:szCs w:val="21"/>
        </w:rPr>
        <w:t>获取竞争性磋商文件时间、地点、方式：</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8.1</w:t>
      </w:r>
      <w:r>
        <w:rPr>
          <w:rFonts w:asciiTheme="minorEastAsia" w:hAnsiTheme="minorEastAsia" w:cs="宋体" w:hint="eastAsia"/>
          <w:color w:val="000000" w:themeColor="text1"/>
          <w:sz w:val="21"/>
          <w:szCs w:val="21"/>
        </w:rPr>
        <w:t>竞争性磋商文件的提供期限：</w:t>
      </w:r>
      <w:r>
        <w:rPr>
          <w:rFonts w:asciiTheme="minorEastAsia" w:hAnsiTheme="minorEastAsia" w:cs="宋体" w:hint="eastAsia"/>
          <w:color w:val="000000" w:themeColor="text1"/>
          <w:sz w:val="21"/>
          <w:szCs w:val="21"/>
        </w:rPr>
        <w:t>2022</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27</w:t>
      </w:r>
      <w:r>
        <w:rPr>
          <w:rFonts w:asciiTheme="minorEastAsia" w:hAnsiTheme="minorEastAsia" w:cs="宋体" w:hint="eastAsia"/>
          <w:color w:val="000000" w:themeColor="text1"/>
          <w:sz w:val="21"/>
          <w:szCs w:val="21"/>
        </w:rPr>
        <w:t>日至</w:t>
      </w:r>
      <w:r>
        <w:rPr>
          <w:rFonts w:asciiTheme="minorEastAsia" w:hAnsiTheme="minorEastAsia" w:cs="宋体" w:hint="eastAsia"/>
          <w:color w:val="000000" w:themeColor="text1"/>
          <w:sz w:val="21"/>
          <w:szCs w:val="21"/>
        </w:rPr>
        <w:t>2022</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日的工作时间。</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8.2</w:t>
      </w:r>
      <w:r>
        <w:rPr>
          <w:rFonts w:asciiTheme="minorEastAsia" w:hAnsiTheme="minorEastAsia" w:cs="宋体" w:hint="eastAsia"/>
          <w:color w:val="000000" w:themeColor="text1"/>
          <w:sz w:val="21"/>
          <w:szCs w:val="21"/>
        </w:rPr>
        <w:t>获取地点及方式：</w:t>
      </w:r>
      <w:r>
        <w:rPr>
          <w:rFonts w:asciiTheme="minorEastAsia" w:hAnsiTheme="minorEastAsia" w:cs="宋体" w:hint="eastAsia"/>
          <w:color w:val="000000" w:themeColor="text1"/>
          <w:sz w:val="21"/>
          <w:szCs w:val="21"/>
          <w:shd w:val="clear" w:color="auto" w:fill="FFFFFF"/>
        </w:rPr>
        <w:t>泉州云祥招标有限公司（地址：泉州市丰泽区丰云路</w:t>
      </w:r>
      <w:r>
        <w:rPr>
          <w:rFonts w:asciiTheme="minorEastAsia" w:hAnsiTheme="minorEastAsia" w:cs="宋体" w:hint="eastAsia"/>
          <w:color w:val="000000" w:themeColor="text1"/>
          <w:sz w:val="21"/>
          <w:szCs w:val="21"/>
          <w:shd w:val="clear" w:color="auto" w:fill="FFFFFF"/>
        </w:rPr>
        <w:t>62</w:t>
      </w:r>
      <w:r>
        <w:rPr>
          <w:rFonts w:asciiTheme="minorEastAsia" w:hAnsiTheme="minorEastAsia" w:cs="宋体" w:hint="eastAsia"/>
          <w:color w:val="000000" w:themeColor="text1"/>
          <w:sz w:val="21"/>
          <w:szCs w:val="21"/>
          <w:shd w:val="clear" w:color="auto" w:fill="FFFFFF"/>
        </w:rPr>
        <w:t>号云谷小区内</w:t>
      </w:r>
      <w:r>
        <w:rPr>
          <w:rFonts w:asciiTheme="minorEastAsia" w:hAnsiTheme="minorEastAsia" w:cs="宋体" w:hint="eastAsia"/>
          <w:color w:val="000000" w:themeColor="text1"/>
          <w:sz w:val="21"/>
          <w:szCs w:val="21"/>
          <w:shd w:val="clear" w:color="auto" w:fill="FFFFFF"/>
        </w:rPr>
        <w:t>62</w:t>
      </w:r>
      <w:r>
        <w:rPr>
          <w:rFonts w:asciiTheme="minorEastAsia" w:hAnsiTheme="minorEastAsia" w:cs="宋体" w:hint="eastAsia"/>
          <w:color w:val="000000" w:themeColor="text1"/>
          <w:sz w:val="21"/>
          <w:szCs w:val="21"/>
          <w:shd w:val="clear" w:color="auto" w:fill="FFFFFF"/>
        </w:rPr>
        <w:t>号别墅</w:t>
      </w:r>
      <w:r>
        <w:rPr>
          <w:rFonts w:asciiTheme="minorEastAsia" w:hAnsiTheme="minorEastAsia" w:cs="宋体" w:hint="eastAsia"/>
          <w:color w:val="000000" w:themeColor="text1"/>
          <w:sz w:val="21"/>
          <w:szCs w:val="21"/>
          <w:shd w:val="clear" w:color="auto" w:fill="FFFFFF"/>
        </w:rPr>
        <w:t>A</w:t>
      </w:r>
      <w:r>
        <w:rPr>
          <w:rFonts w:asciiTheme="minorEastAsia" w:hAnsiTheme="minorEastAsia" w:cs="宋体" w:hint="eastAsia"/>
          <w:color w:val="000000" w:themeColor="text1"/>
          <w:sz w:val="21"/>
          <w:szCs w:val="21"/>
          <w:shd w:val="clear" w:color="auto" w:fill="FFFFFF"/>
        </w:rPr>
        <w:t>幢），采用电汇、银行转账或现金等方式购买</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9.</w:t>
      </w:r>
      <w:r>
        <w:rPr>
          <w:rFonts w:asciiTheme="minorEastAsia" w:hAnsiTheme="minorEastAsia" w:cs="宋体" w:hint="eastAsia"/>
          <w:color w:val="000000" w:themeColor="text1"/>
          <w:sz w:val="21"/>
          <w:szCs w:val="21"/>
        </w:rPr>
        <w:t>竞争性磋商文件售价：每份文件</w:t>
      </w:r>
      <w:r>
        <w:rPr>
          <w:rFonts w:asciiTheme="minorEastAsia" w:hAnsiTheme="minorEastAsia" w:cs="宋体"/>
          <w:color w:val="000000" w:themeColor="text1"/>
          <w:sz w:val="21"/>
          <w:szCs w:val="21"/>
        </w:rPr>
        <w:t>300</w:t>
      </w:r>
      <w:r>
        <w:rPr>
          <w:rFonts w:asciiTheme="minorEastAsia" w:hAnsiTheme="minorEastAsia" w:cs="宋体" w:hint="eastAsia"/>
          <w:color w:val="000000" w:themeColor="text1"/>
          <w:sz w:val="21"/>
          <w:szCs w:val="21"/>
        </w:rPr>
        <w:t>元，售后不退。</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10.</w:t>
      </w:r>
      <w:r>
        <w:rPr>
          <w:rFonts w:asciiTheme="minorEastAsia" w:hAnsiTheme="minorEastAsia" w:cs="宋体" w:hint="eastAsia"/>
          <w:color w:val="000000" w:themeColor="text1"/>
          <w:sz w:val="21"/>
          <w:szCs w:val="21"/>
        </w:rPr>
        <w:t>首次响应文件递交截止时间及地点：首次响应文件递交截止时为</w:t>
      </w:r>
      <w:r>
        <w:rPr>
          <w:rFonts w:asciiTheme="minorEastAsia" w:hAnsiTheme="minorEastAsia" w:cs="宋体" w:hint="eastAsia"/>
          <w:color w:val="000000" w:themeColor="text1"/>
          <w:sz w:val="21"/>
          <w:szCs w:val="21"/>
        </w:rPr>
        <w:t>2022</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09</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00</w:t>
      </w:r>
      <w:r>
        <w:rPr>
          <w:rFonts w:asciiTheme="minorEastAsia" w:hAnsiTheme="minorEastAsia" w:cs="宋体" w:hint="eastAsia"/>
          <w:color w:val="000000" w:themeColor="text1"/>
          <w:sz w:val="21"/>
          <w:szCs w:val="21"/>
        </w:rPr>
        <w:t>时（北京时间）；地点：</w:t>
      </w:r>
      <w:r>
        <w:rPr>
          <w:rFonts w:asciiTheme="minorEastAsia" w:hAnsiTheme="minorEastAsia" w:cs="宋体" w:hint="eastAsia"/>
          <w:color w:val="000000" w:themeColor="text1"/>
          <w:sz w:val="21"/>
          <w:szCs w:val="21"/>
          <w:shd w:val="clear" w:color="auto" w:fill="FFFFFF"/>
        </w:rPr>
        <w:t>泉州云祥招标有限公司开标大厅（地址：泉州市丰泽区丰云路</w:t>
      </w:r>
      <w:r>
        <w:rPr>
          <w:rFonts w:asciiTheme="minorEastAsia" w:hAnsiTheme="minorEastAsia" w:cs="宋体" w:hint="eastAsia"/>
          <w:color w:val="000000" w:themeColor="text1"/>
          <w:sz w:val="21"/>
          <w:szCs w:val="21"/>
          <w:shd w:val="clear" w:color="auto" w:fill="FFFFFF"/>
        </w:rPr>
        <w:t>62</w:t>
      </w:r>
      <w:r>
        <w:rPr>
          <w:rFonts w:asciiTheme="minorEastAsia" w:hAnsiTheme="minorEastAsia" w:cs="宋体" w:hint="eastAsia"/>
          <w:color w:val="000000" w:themeColor="text1"/>
          <w:sz w:val="21"/>
          <w:szCs w:val="21"/>
          <w:shd w:val="clear" w:color="auto" w:fill="FFFFFF"/>
        </w:rPr>
        <w:t>号云谷小区内</w:t>
      </w:r>
      <w:r>
        <w:rPr>
          <w:rFonts w:asciiTheme="minorEastAsia" w:hAnsiTheme="minorEastAsia" w:cs="宋体" w:hint="eastAsia"/>
          <w:color w:val="000000" w:themeColor="text1"/>
          <w:sz w:val="21"/>
          <w:szCs w:val="21"/>
          <w:shd w:val="clear" w:color="auto" w:fill="FFFFFF"/>
        </w:rPr>
        <w:t>62</w:t>
      </w:r>
      <w:r>
        <w:rPr>
          <w:rFonts w:asciiTheme="minorEastAsia" w:hAnsiTheme="minorEastAsia" w:cs="宋体" w:hint="eastAsia"/>
          <w:color w:val="000000" w:themeColor="text1"/>
          <w:sz w:val="21"/>
          <w:szCs w:val="21"/>
          <w:shd w:val="clear" w:color="auto" w:fill="FFFFFF"/>
        </w:rPr>
        <w:t>号别墅</w:t>
      </w:r>
      <w:r>
        <w:rPr>
          <w:rFonts w:asciiTheme="minorEastAsia" w:hAnsiTheme="minorEastAsia" w:cs="宋体" w:hint="eastAsia"/>
          <w:color w:val="000000" w:themeColor="text1"/>
          <w:sz w:val="21"/>
          <w:szCs w:val="21"/>
          <w:shd w:val="clear" w:color="auto" w:fill="FFFFFF"/>
        </w:rPr>
        <w:t>A</w:t>
      </w:r>
      <w:r>
        <w:rPr>
          <w:rFonts w:asciiTheme="minorEastAsia" w:hAnsiTheme="minorEastAsia" w:cs="宋体" w:hint="eastAsia"/>
          <w:color w:val="000000" w:themeColor="text1"/>
          <w:sz w:val="21"/>
          <w:szCs w:val="21"/>
          <w:shd w:val="clear" w:color="auto" w:fill="FFFFFF"/>
        </w:rPr>
        <w:t>幢）</w:t>
      </w:r>
      <w:r>
        <w:rPr>
          <w:rFonts w:asciiTheme="minorEastAsia" w:hAnsiTheme="minorEastAsia" w:cs="宋体" w:hint="eastAsia"/>
          <w:color w:val="000000" w:themeColor="text1"/>
          <w:sz w:val="21"/>
          <w:szCs w:val="21"/>
        </w:rPr>
        <w:t>。供应商应在此之前将密封的首次响应文件送达本章第</w:t>
      </w:r>
      <w:r>
        <w:rPr>
          <w:rFonts w:asciiTheme="minorEastAsia" w:hAnsiTheme="minorEastAsia" w:cs="宋体" w:hint="eastAsia"/>
          <w:color w:val="000000" w:themeColor="text1"/>
          <w:sz w:val="21"/>
          <w:szCs w:val="21"/>
        </w:rPr>
        <w:t>11</w:t>
      </w:r>
      <w:r>
        <w:rPr>
          <w:rFonts w:asciiTheme="minorEastAsia" w:hAnsiTheme="minorEastAsia" w:cs="宋体" w:hint="eastAsia"/>
          <w:color w:val="000000" w:themeColor="text1"/>
          <w:sz w:val="21"/>
          <w:szCs w:val="21"/>
        </w:rPr>
        <w:t>条载明的地点，逾期送达的或不符合规定的响应文件将被拒绝接收。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11.</w:t>
      </w:r>
      <w:r>
        <w:rPr>
          <w:rFonts w:asciiTheme="minorEastAsia" w:hAnsiTheme="minorEastAsia" w:cs="宋体" w:hint="eastAsia"/>
          <w:color w:val="000000" w:themeColor="text1"/>
          <w:sz w:val="21"/>
          <w:szCs w:val="21"/>
        </w:rPr>
        <w:t>磋商时间及</w:t>
      </w:r>
      <w:r>
        <w:rPr>
          <w:rFonts w:asciiTheme="minorEastAsia" w:hAnsiTheme="minorEastAsia" w:cs="宋体" w:hint="eastAsia"/>
          <w:color w:val="000000" w:themeColor="text1"/>
          <w:sz w:val="21"/>
          <w:szCs w:val="21"/>
        </w:rPr>
        <w:t>地点：磋商时间为</w:t>
      </w:r>
      <w:r>
        <w:rPr>
          <w:rFonts w:asciiTheme="minorEastAsia" w:hAnsiTheme="minorEastAsia" w:cs="宋体" w:hint="eastAsia"/>
          <w:color w:val="000000" w:themeColor="text1"/>
          <w:sz w:val="21"/>
          <w:szCs w:val="21"/>
        </w:rPr>
        <w:t>2022</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09</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00</w:t>
      </w:r>
      <w:r>
        <w:rPr>
          <w:rFonts w:asciiTheme="minorEastAsia" w:hAnsiTheme="minorEastAsia" w:cs="宋体" w:hint="eastAsia"/>
          <w:color w:val="000000" w:themeColor="text1"/>
          <w:sz w:val="21"/>
          <w:szCs w:val="21"/>
        </w:rPr>
        <w:t>时（北京时间）；磋商地点：</w:t>
      </w:r>
      <w:r>
        <w:rPr>
          <w:rFonts w:asciiTheme="minorEastAsia" w:hAnsiTheme="minorEastAsia" w:cs="宋体" w:hint="eastAsia"/>
          <w:color w:val="000000" w:themeColor="text1"/>
          <w:sz w:val="21"/>
          <w:szCs w:val="21"/>
          <w:shd w:val="clear" w:color="auto" w:fill="FFFFFF"/>
        </w:rPr>
        <w:t>泉州云祥招标有限公司开标大厅（地址：泉州市丰泽区丰云路</w:t>
      </w:r>
      <w:r>
        <w:rPr>
          <w:rFonts w:asciiTheme="minorEastAsia" w:hAnsiTheme="minorEastAsia" w:cs="宋体" w:hint="eastAsia"/>
          <w:color w:val="000000" w:themeColor="text1"/>
          <w:sz w:val="21"/>
          <w:szCs w:val="21"/>
          <w:shd w:val="clear" w:color="auto" w:fill="FFFFFF"/>
        </w:rPr>
        <w:t>62</w:t>
      </w:r>
      <w:r>
        <w:rPr>
          <w:rFonts w:asciiTheme="minorEastAsia" w:hAnsiTheme="minorEastAsia" w:cs="宋体" w:hint="eastAsia"/>
          <w:color w:val="000000" w:themeColor="text1"/>
          <w:sz w:val="21"/>
          <w:szCs w:val="21"/>
          <w:shd w:val="clear" w:color="auto" w:fill="FFFFFF"/>
        </w:rPr>
        <w:t>号云谷小区内</w:t>
      </w:r>
      <w:r>
        <w:rPr>
          <w:rFonts w:asciiTheme="minorEastAsia" w:hAnsiTheme="minorEastAsia" w:cs="宋体" w:hint="eastAsia"/>
          <w:color w:val="000000" w:themeColor="text1"/>
          <w:sz w:val="21"/>
          <w:szCs w:val="21"/>
          <w:shd w:val="clear" w:color="auto" w:fill="FFFFFF"/>
        </w:rPr>
        <w:t>62</w:t>
      </w:r>
      <w:r>
        <w:rPr>
          <w:rFonts w:asciiTheme="minorEastAsia" w:hAnsiTheme="minorEastAsia" w:cs="宋体" w:hint="eastAsia"/>
          <w:color w:val="000000" w:themeColor="text1"/>
          <w:sz w:val="21"/>
          <w:szCs w:val="21"/>
          <w:shd w:val="clear" w:color="auto" w:fill="FFFFFF"/>
        </w:rPr>
        <w:t>号别墅</w:t>
      </w:r>
      <w:r>
        <w:rPr>
          <w:rFonts w:asciiTheme="minorEastAsia" w:hAnsiTheme="minorEastAsia" w:cs="宋体" w:hint="eastAsia"/>
          <w:color w:val="000000" w:themeColor="text1"/>
          <w:sz w:val="21"/>
          <w:szCs w:val="21"/>
          <w:shd w:val="clear" w:color="auto" w:fill="FFFFFF"/>
        </w:rPr>
        <w:t>A</w:t>
      </w:r>
      <w:r>
        <w:rPr>
          <w:rFonts w:asciiTheme="minorEastAsia" w:hAnsiTheme="minorEastAsia" w:cs="宋体" w:hint="eastAsia"/>
          <w:color w:val="000000" w:themeColor="text1"/>
          <w:sz w:val="21"/>
          <w:szCs w:val="21"/>
          <w:shd w:val="clear" w:color="auto" w:fill="FFFFFF"/>
        </w:rPr>
        <w:t>幢）</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12.</w:t>
      </w:r>
      <w:r>
        <w:rPr>
          <w:rFonts w:asciiTheme="minorEastAsia" w:hAnsiTheme="minorEastAsia" w:cs="宋体" w:hint="eastAsia"/>
          <w:color w:val="000000" w:themeColor="text1"/>
          <w:sz w:val="21"/>
          <w:szCs w:val="21"/>
        </w:rPr>
        <w:t>竞争性磋商公告期限：自</w:t>
      </w:r>
      <w:r>
        <w:rPr>
          <w:rFonts w:asciiTheme="minorEastAsia" w:hAnsiTheme="minorEastAsia" w:cs="宋体" w:hint="eastAsia"/>
          <w:color w:val="000000" w:themeColor="text1"/>
          <w:sz w:val="21"/>
          <w:szCs w:val="21"/>
        </w:rPr>
        <w:t>磋商</w:t>
      </w:r>
      <w:r>
        <w:rPr>
          <w:rFonts w:asciiTheme="minorEastAsia" w:hAnsiTheme="minorEastAsia" w:cs="宋体" w:hint="eastAsia"/>
          <w:color w:val="000000" w:themeColor="text1"/>
          <w:sz w:val="21"/>
          <w:szCs w:val="21"/>
        </w:rPr>
        <w:t>公告发布之日起</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个工作日。</w:t>
      </w:r>
      <w:bookmarkStart w:id="0" w:name="_GoBack"/>
      <w:bookmarkEnd w:id="0"/>
    </w:p>
    <w:p w:rsidR="009E62C5" w:rsidRDefault="001501A9">
      <w:pPr>
        <w:pStyle w:val="aa"/>
        <w:widowControl/>
        <w:spacing w:before="75" w:beforeAutospacing="0" w:after="75" w:afterAutospacing="0" w:line="435"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w:t>
      </w:r>
      <w:r>
        <w:rPr>
          <w:rFonts w:asciiTheme="minorEastAsia" w:hAnsiTheme="minorEastAsia" w:cs="宋体" w:hint="eastAsia"/>
          <w:color w:val="000000" w:themeColor="text1"/>
          <w:sz w:val="21"/>
          <w:szCs w:val="21"/>
        </w:rPr>
        <w:t>采购人：</w:t>
      </w:r>
      <w:r>
        <w:rPr>
          <w:rFonts w:asciiTheme="minorEastAsia" w:hAnsiTheme="minorEastAsia" w:cs="宋体" w:hint="eastAsia"/>
          <w:color w:val="000000" w:themeColor="text1"/>
          <w:sz w:val="21"/>
          <w:szCs w:val="21"/>
          <w:u w:val="single"/>
        </w:rPr>
        <w:t>泉州医学高等专科学校</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u w:val="single"/>
        </w:rPr>
      </w:pPr>
      <w:r>
        <w:rPr>
          <w:rFonts w:asciiTheme="minorEastAsia" w:hAnsiTheme="minorEastAsia" w:cs="宋体" w:hint="eastAsia"/>
          <w:color w:val="000000" w:themeColor="text1"/>
          <w:sz w:val="21"/>
          <w:szCs w:val="21"/>
        </w:rPr>
        <w:t>地</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址：</w:t>
      </w:r>
      <w:r>
        <w:rPr>
          <w:rFonts w:asciiTheme="minorEastAsia" w:hAnsiTheme="minorEastAsia" w:cs="宋体" w:hint="eastAsia"/>
          <w:color w:val="000000" w:themeColor="text1"/>
          <w:sz w:val="21"/>
          <w:szCs w:val="21"/>
          <w:u w:val="single"/>
        </w:rPr>
        <w:t>泉州市洛江区安吉路</w:t>
      </w:r>
      <w:r>
        <w:rPr>
          <w:rFonts w:asciiTheme="minorEastAsia" w:hAnsiTheme="minorEastAsia" w:cs="宋体" w:hint="eastAsia"/>
          <w:color w:val="000000" w:themeColor="text1"/>
          <w:sz w:val="21"/>
          <w:szCs w:val="21"/>
          <w:u w:val="single"/>
        </w:rPr>
        <w:t>2</w:t>
      </w:r>
      <w:r>
        <w:rPr>
          <w:rFonts w:asciiTheme="minorEastAsia" w:hAnsiTheme="minorEastAsia" w:cs="宋体" w:hint="eastAsia"/>
          <w:color w:val="000000" w:themeColor="text1"/>
          <w:sz w:val="21"/>
          <w:szCs w:val="21"/>
          <w:u w:val="single"/>
        </w:rPr>
        <w:t>号</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联系人：</w:t>
      </w:r>
      <w:r w:rsidRPr="001501A9">
        <w:rPr>
          <w:rFonts w:ascii="宋体" w:eastAsia="宋体" w:hAnsi="宋体" w:cs="宋体" w:hint="eastAsia"/>
          <w:kern w:val="2"/>
          <w:sz w:val="21"/>
          <w:szCs w:val="21"/>
          <w:u w:val="single"/>
          <w:lang/>
        </w:rPr>
        <w:t>张先生</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u w:val="single"/>
        </w:rPr>
      </w:pPr>
      <w:r>
        <w:rPr>
          <w:rFonts w:asciiTheme="minorEastAsia" w:hAnsiTheme="minorEastAsia" w:cs="宋体" w:hint="eastAsia"/>
          <w:color w:val="000000" w:themeColor="text1"/>
          <w:sz w:val="21"/>
          <w:szCs w:val="21"/>
        </w:rPr>
        <w:t>联系方法：</w:t>
      </w:r>
      <w:r>
        <w:rPr>
          <w:rFonts w:asciiTheme="minorEastAsia" w:hAnsiTheme="minorEastAsia" w:cs="宋体" w:hint="eastAsia"/>
          <w:color w:val="000000" w:themeColor="text1"/>
          <w:sz w:val="21"/>
          <w:szCs w:val="21"/>
          <w:u w:val="single"/>
        </w:rPr>
        <w:t>0595-</w:t>
      </w:r>
      <w:r>
        <w:rPr>
          <w:rFonts w:asciiTheme="minorEastAsia" w:hAnsiTheme="minorEastAsia" w:cs="宋体" w:hint="eastAsia"/>
          <w:color w:val="000000" w:themeColor="text1"/>
          <w:sz w:val="21"/>
          <w:szCs w:val="21"/>
          <w:u w:val="single"/>
          <w:lang/>
        </w:rPr>
        <w:t>22136659</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代理机构：</w:t>
      </w:r>
      <w:r>
        <w:rPr>
          <w:rFonts w:asciiTheme="minorEastAsia" w:hAnsiTheme="minorEastAsia" w:cs="宋体" w:hint="eastAsia"/>
          <w:color w:val="000000" w:themeColor="text1"/>
          <w:sz w:val="21"/>
          <w:szCs w:val="21"/>
          <w:u w:val="single"/>
        </w:rPr>
        <w:t>泉州云祥招标有限公司</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地</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址：</w:t>
      </w:r>
      <w:r>
        <w:rPr>
          <w:rFonts w:asciiTheme="minorEastAsia" w:hAnsiTheme="minorEastAsia" w:cs="宋体" w:hint="eastAsia"/>
          <w:color w:val="000000" w:themeColor="text1"/>
          <w:sz w:val="21"/>
          <w:szCs w:val="21"/>
          <w:u w:val="single"/>
        </w:rPr>
        <w:t>泉州市丰泽区丰云路</w:t>
      </w:r>
      <w:r>
        <w:rPr>
          <w:rFonts w:asciiTheme="minorEastAsia" w:hAnsiTheme="minorEastAsia" w:cs="宋体" w:hint="eastAsia"/>
          <w:color w:val="000000" w:themeColor="text1"/>
          <w:sz w:val="21"/>
          <w:szCs w:val="21"/>
          <w:u w:val="single"/>
        </w:rPr>
        <w:t>62</w:t>
      </w:r>
      <w:r>
        <w:rPr>
          <w:rFonts w:asciiTheme="minorEastAsia" w:hAnsiTheme="minorEastAsia" w:cs="宋体" w:hint="eastAsia"/>
          <w:color w:val="000000" w:themeColor="text1"/>
          <w:sz w:val="21"/>
          <w:szCs w:val="21"/>
          <w:u w:val="single"/>
        </w:rPr>
        <w:t>号云谷小区内</w:t>
      </w:r>
      <w:r>
        <w:rPr>
          <w:rFonts w:asciiTheme="minorEastAsia" w:hAnsiTheme="minorEastAsia" w:cs="宋体" w:hint="eastAsia"/>
          <w:color w:val="000000" w:themeColor="text1"/>
          <w:sz w:val="21"/>
          <w:szCs w:val="21"/>
          <w:u w:val="single"/>
        </w:rPr>
        <w:t>62</w:t>
      </w:r>
      <w:r>
        <w:rPr>
          <w:rFonts w:asciiTheme="minorEastAsia" w:hAnsiTheme="minorEastAsia" w:cs="宋体" w:hint="eastAsia"/>
          <w:color w:val="000000" w:themeColor="text1"/>
          <w:sz w:val="21"/>
          <w:szCs w:val="21"/>
          <w:u w:val="single"/>
        </w:rPr>
        <w:t>号别墅</w:t>
      </w:r>
      <w:r>
        <w:rPr>
          <w:rFonts w:asciiTheme="minorEastAsia" w:hAnsiTheme="minorEastAsia" w:cs="宋体" w:hint="eastAsia"/>
          <w:color w:val="000000" w:themeColor="text1"/>
          <w:sz w:val="21"/>
          <w:szCs w:val="21"/>
          <w:u w:val="single"/>
        </w:rPr>
        <w:t>A</w:t>
      </w:r>
      <w:r>
        <w:rPr>
          <w:rFonts w:asciiTheme="minorEastAsia" w:hAnsiTheme="minorEastAsia" w:cs="宋体" w:hint="eastAsia"/>
          <w:color w:val="000000" w:themeColor="text1"/>
          <w:sz w:val="21"/>
          <w:szCs w:val="21"/>
          <w:u w:val="single"/>
        </w:rPr>
        <w:t>幢</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联系人：</w:t>
      </w:r>
      <w:r>
        <w:rPr>
          <w:rFonts w:asciiTheme="minorEastAsia" w:hAnsiTheme="minorEastAsia" w:cs="宋体" w:hint="eastAsia"/>
          <w:color w:val="000000" w:themeColor="text1"/>
          <w:sz w:val="21"/>
          <w:szCs w:val="21"/>
          <w:u w:val="single"/>
        </w:rPr>
        <w:t>李先生、庄先生</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联系方法：</w:t>
      </w:r>
      <w:r>
        <w:rPr>
          <w:rFonts w:asciiTheme="minorEastAsia" w:hAnsiTheme="minorEastAsia" w:cs="宋体" w:hint="eastAsia"/>
          <w:color w:val="000000" w:themeColor="text1"/>
          <w:sz w:val="21"/>
          <w:szCs w:val="21"/>
          <w:u w:val="single"/>
        </w:rPr>
        <w:t>(0595)28185286</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ind w:firstLine="480"/>
        <w:rPr>
          <w:rFonts w:asciiTheme="minorEastAsia" w:hAnsiTheme="minorEastAsia"/>
          <w:color w:val="000000" w:themeColor="text1"/>
          <w:sz w:val="21"/>
          <w:szCs w:val="21"/>
        </w:rPr>
      </w:pPr>
      <w:r>
        <w:rPr>
          <w:rFonts w:asciiTheme="minorEastAsia" w:hAnsiTheme="minorEastAsia" w:cs="宋体" w:hint="eastAsia"/>
          <w:color w:val="000000" w:themeColor="text1"/>
          <w:sz w:val="21"/>
          <w:szCs w:val="21"/>
        </w:rPr>
        <w:t>附</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：购买竞争性磋商文件、提交磋商保证金及采购代理服务费缴交的银行账户信息</w:t>
      </w:r>
      <w:r>
        <w:rPr>
          <w:rFonts w:asciiTheme="minorEastAsia" w:hAnsiTheme="minorEastAsia"/>
          <w:color w:val="000000" w:themeColor="text1"/>
          <w:sz w:val="21"/>
          <w:szCs w:val="21"/>
        </w:rPr>
        <w:t>：</w:t>
      </w:r>
    </w:p>
    <w:tbl>
      <w:tblPr>
        <w:tblW w:w="9425"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1912"/>
        <w:gridCol w:w="7513"/>
      </w:tblGrid>
      <w:tr w:rsidR="009E62C5">
        <w:trPr>
          <w:trHeight w:val="458"/>
          <w:jc w:val="center"/>
        </w:trPr>
        <w:tc>
          <w:tcPr>
            <w:tcW w:w="1912" w:type="dxa"/>
            <w:vAlign w:val="center"/>
          </w:tcPr>
          <w:p w:rsidR="009E62C5" w:rsidRDefault="001501A9">
            <w:pPr>
              <w:snapToGrid w:val="0"/>
              <w:spacing w:line="312"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开</w:t>
            </w:r>
            <w:r>
              <w:rPr>
                <w:rFonts w:asciiTheme="minorEastAsia" w:hAnsiTheme="minorEastAsia" w:cs="宋体" w:hint="eastAsia"/>
                <w:color w:val="000000" w:themeColor="text1"/>
                <w:kern w:val="0"/>
                <w:szCs w:val="21"/>
              </w:rPr>
              <w:t xml:space="preserve"> </w:t>
            </w:r>
            <w:r>
              <w:rPr>
                <w:rFonts w:asciiTheme="minorEastAsia" w:hAnsiTheme="minorEastAsia" w:cs="宋体" w:hint="eastAsia"/>
                <w:color w:val="000000" w:themeColor="text1"/>
                <w:kern w:val="0"/>
                <w:szCs w:val="21"/>
              </w:rPr>
              <w:t>户</w:t>
            </w:r>
            <w:r>
              <w:rPr>
                <w:rFonts w:asciiTheme="minorEastAsia" w:hAnsiTheme="minorEastAsia" w:cs="宋体" w:hint="eastAsia"/>
                <w:color w:val="000000" w:themeColor="text1"/>
                <w:kern w:val="0"/>
                <w:szCs w:val="21"/>
              </w:rPr>
              <w:t xml:space="preserve"> </w:t>
            </w:r>
            <w:r>
              <w:rPr>
                <w:rFonts w:asciiTheme="minorEastAsia" w:hAnsiTheme="minorEastAsia" w:cs="宋体" w:hint="eastAsia"/>
                <w:color w:val="000000" w:themeColor="text1"/>
                <w:kern w:val="0"/>
                <w:szCs w:val="21"/>
              </w:rPr>
              <w:t>行</w:t>
            </w:r>
          </w:p>
        </w:tc>
        <w:tc>
          <w:tcPr>
            <w:tcW w:w="7513" w:type="dxa"/>
            <w:vAlign w:val="center"/>
          </w:tcPr>
          <w:p w:rsidR="009E62C5" w:rsidRDefault="001501A9">
            <w:pPr>
              <w:snapToGrid w:val="0"/>
              <w:spacing w:line="312"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szCs w:val="21"/>
              </w:rPr>
              <w:t>泉州银行股份有限公司鲤城支行</w:t>
            </w:r>
          </w:p>
        </w:tc>
      </w:tr>
      <w:tr w:rsidR="009E62C5">
        <w:trPr>
          <w:trHeight w:val="458"/>
          <w:jc w:val="center"/>
        </w:trPr>
        <w:tc>
          <w:tcPr>
            <w:tcW w:w="1912" w:type="dxa"/>
            <w:vAlign w:val="center"/>
          </w:tcPr>
          <w:p w:rsidR="009E62C5" w:rsidRDefault="001501A9">
            <w:pPr>
              <w:snapToGrid w:val="0"/>
              <w:spacing w:line="312"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账</w:t>
            </w:r>
            <w:r>
              <w:rPr>
                <w:rFonts w:asciiTheme="minorEastAsia" w:hAnsiTheme="minorEastAsia" w:cs="宋体" w:hint="eastAsia"/>
                <w:color w:val="000000" w:themeColor="text1"/>
                <w:kern w:val="0"/>
                <w:szCs w:val="21"/>
              </w:rPr>
              <w:t xml:space="preserve">    </w:t>
            </w:r>
            <w:r>
              <w:rPr>
                <w:rFonts w:asciiTheme="minorEastAsia" w:hAnsiTheme="minorEastAsia" w:cs="宋体" w:hint="eastAsia"/>
                <w:color w:val="000000" w:themeColor="text1"/>
                <w:kern w:val="0"/>
                <w:szCs w:val="21"/>
              </w:rPr>
              <w:t>号</w:t>
            </w:r>
          </w:p>
        </w:tc>
        <w:tc>
          <w:tcPr>
            <w:tcW w:w="7513" w:type="dxa"/>
            <w:vAlign w:val="center"/>
          </w:tcPr>
          <w:p w:rsidR="009E62C5" w:rsidRDefault="001501A9">
            <w:pPr>
              <w:snapToGrid w:val="0"/>
              <w:spacing w:line="312"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szCs w:val="21"/>
              </w:rPr>
              <w:t>0000017966218012</w:t>
            </w:r>
          </w:p>
        </w:tc>
      </w:tr>
      <w:tr w:rsidR="009E62C5">
        <w:trPr>
          <w:trHeight w:val="458"/>
          <w:jc w:val="center"/>
        </w:trPr>
        <w:tc>
          <w:tcPr>
            <w:tcW w:w="1912" w:type="dxa"/>
            <w:vAlign w:val="center"/>
          </w:tcPr>
          <w:p w:rsidR="009E62C5" w:rsidRDefault="001501A9">
            <w:pPr>
              <w:snapToGrid w:val="0"/>
              <w:spacing w:line="312"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收款单位</w:t>
            </w:r>
          </w:p>
        </w:tc>
        <w:tc>
          <w:tcPr>
            <w:tcW w:w="7513" w:type="dxa"/>
            <w:vAlign w:val="center"/>
          </w:tcPr>
          <w:p w:rsidR="009E62C5" w:rsidRDefault="001501A9">
            <w:pPr>
              <w:snapToGrid w:val="0"/>
              <w:spacing w:line="312"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szCs w:val="21"/>
              </w:rPr>
              <w:t>泉州云祥招标有限公司</w:t>
            </w:r>
          </w:p>
        </w:tc>
      </w:tr>
      <w:tr w:rsidR="009E62C5">
        <w:trPr>
          <w:jc w:val="center"/>
        </w:trPr>
        <w:tc>
          <w:tcPr>
            <w:tcW w:w="9425" w:type="dxa"/>
            <w:gridSpan w:val="2"/>
            <w:vAlign w:val="center"/>
          </w:tcPr>
          <w:p w:rsidR="009E62C5" w:rsidRDefault="001501A9">
            <w:pPr>
              <w:snapToGrid w:val="0"/>
              <w:spacing w:line="312"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szCs w:val="21"/>
              </w:rPr>
              <w:t>供应商须将相关的费用缴交至上表对应的账号，缴错账号而产生的一切后果由供应商自行承担。</w:t>
            </w:r>
          </w:p>
        </w:tc>
      </w:tr>
    </w:tbl>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第二章</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竞争性磋商须知</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第</w:t>
      </w:r>
      <w:r>
        <w:rPr>
          <w:rStyle w:val="ac"/>
          <w:rFonts w:asciiTheme="minorEastAsia" w:hAnsiTheme="minorEastAsia" w:cs="宋体" w:hint="eastAsia"/>
          <w:color w:val="000000" w:themeColor="text1"/>
          <w:sz w:val="21"/>
          <w:szCs w:val="21"/>
        </w:rPr>
        <w:t>1</w:t>
      </w:r>
      <w:r>
        <w:rPr>
          <w:rStyle w:val="ac"/>
          <w:rFonts w:asciiTheme="minorEastAsia" w:hAnsiTheme="minorEastAsia" w:cs="宋体" w:hint="eastAsia"/>
          <w:color w:val="000000" w:themeColor="text1"/>
          <w:sz w:val="21"/>
          <w:szCs w:val="21"/>
        </w:rPr>
        <w:t>节</w:t>
      </w:r>
      <w:r>
        <w:rPr>
          <w:rStyle w:val="ac"/>
          <w:rFonts w:asciiTheme="minorEastAsia" w:hAnsiTheme="minorEastAsia" w:cs="宋体" w:hint="eastAsia"/>
          <w:color w:val="000000" w:themeColor="text1"/>
          <w:sz w:val="21"/>
          <w:szCs w:val="21"/>
        </w:rPr>
        <w:t xml:space="preserve">  </w:t>
      </w:r>
      <w:r>
        <w:rPr>
          <w:rStyle w:val="ac"/>
          <w:rFonts w:asciiTheme="minorEastAsia" w:hAnsiTheme="minorEastAsia" w:cs="宋体" w:hint="eastAsia"/>
          <w:color w:val="000000" w:themeColor="text1"/>
          <w:sz w:val="21"/>
          <w:szCs w:val="21"/>
        </w:rPr>
        <w:t>竞争性磋商须知前附表</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竞争性磋商须知前附表是对竞争性磋商须知的补充和细化，二者如有矛盾，以前附表中的要求和规定为准</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91"/>
        <w:gridCol w:w="840"/>
        <w:gridCol w:w="8417"/>
      </w:tblGrid>
      <w:tr w:rsidR="009E62C5">
        <w:trPr>
          <w:trHeight w:val="420"/>
        </w:trPr>
        <w:tc>
          <w:tcPr>
            <w:tcW w:w="591" w:type="dxa"/>
            <w:tcBorders>
              <w:tl2br w:val="nil"/>
              <w:tr2bl w:val="nil"/>
            </w:tcBorders>
            <w:shd w:val="clear" w:color="auto" w:fill="auto"/>
            <w:tcMar>
              <w:top w:w="0" w:type="dxa"/>
              <w:left w:w="105" w:type="dxa"/>
              <w:bottom w:w="0" w:type="dxa"/>
              <w:right w:w="105" w:type="dxa"/>
            </w:tcMa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项号</w:t>
            </w:r>
          </w:p>
        </w:tc>
        <w:tc>
          <w:tcPr>
            <w:tcW w:w="840" w:type="dxa"/>
            <w:tcBorders>
              <w:tl2br w:val="nil"/>
              <w:tr2bl w:val="nil"/>
            </w:tcBorders>
            <w:shd w:val="clear" w:color="auto" w:fill="auto"/>
            <w:tcMar>
              <w:top w:w="0" w:type="dxa"/>
              <w:left w:w="105" w:type="dxa"/>
              <w:bottom w:w="0" w:type="dxa"/>
              <w:right w:w="105" w:type="dxa"/>
            </w:tcMa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条款号</w:t>
            </w:r>
          </w:p>
        </w:tc>
        <w:tc>
          <w:tcPr>
            <w:tcW w:w="8417" w:type="dxa"/>
            <w:tcBorders>
              <w:tl2br w:val="nil"/>
              <w:tr2bl w:val="nil"/>
            </w:tcBorders>
            <w:shd w:val="clear" w:color="auto" w:fill="auto"/>
            <w:tcMar>
              <w:top w:w="0" w:type="dxa"/>
              <w:left w:w="105" w:type="dxa"/>
              <w:bottom w:w="0" w:type="dxa"/>
              <w:right w:w="105" w:type="dxa"/>
            </w:tcMa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编列内容</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3.2.1</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供应商的资格要求</w:t>
            </w:r>
            <w:r>
              <w:rPr>
                <w:rFonts w:asciiTheme="minorEastAsia" w:hAnsiTheme="minorEastAsia" w:cs="宋体" w:hint="eastAsia"/>
                <w:color w:val="000000" w:themeColor="text1"/>
                <w:sz w:val="21"/>
                <w:szCs w:val="21"/>
              </w:rPr>
              <w:t>：见磋商文件第一章“采购公告</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采购邀请书”</w:t>
            </w:r>
          </w:p>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资格证明文件资料要求：</w:t>
            </w:r>
          </w:p>
          <w:tbl>
            <w:tblPr>
              <w:tblW w:w="8189"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142"/>
              <w:gridCol w:w="6047"/>
            </w:tblGrid>
            <w:tr w:rsidR="009E62C5">
              <w:trPr>
                <w:tblHeader/>
              </w:trPr>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明细</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描述</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a1</w:t>
                  </w:r>
                  <w:r>
                    <w:rPr>
                      <w:rFonts w:asciiTheme="minorEastAsia" w:hAnsiTheme="minorEastAsia" w:cs="宋体" w:hint="eastAsia"/>
                      <w:color w:val="000000" w:themeColor="text1"/>
                      <w:kern w:val="0"/>
                      <w:szCs w:val="21"/>
                    </w:rPr>
                    <w:t>响应函</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9E62C5">
                  <w:pPr>
                    <w:rPr>
                      <w:rFonts w:asciiTheme="minorEastAsia" w:hAnsiTheme="minorEastAsia" w:cs="宋体"/>
                      <w:color w:val="000000" w:themeColor="text1"/>
                      <w:szCs w:val="21"/>
                    </w:rPr>
                  </w:pP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a2</w:t>
                  </w:r>
                  <w:r>
                    <w:rPr>
                      <w:rFonts w:asciiTheme="minorEastAsia" w:hAnsiTheme="minorEastAsia" w:cs="宋体" w:hint="eastAsia"/>
                      <w:color w:val="000000" w:themeColor="text1"/>
                      <w:kern w:val="0"/>
                      <w:szCs w:val="21"/>
                    </w:rPr>
                    <w:t>单位负责人授权书</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、企业（银行、保险、石油石化、电力、电信等行业除外）、事业单位和社会团体法人的“单位负责人”指法定代表人，即与实际提交的“营业执照等证明文件”载明的一致。</w:t>
                  </w:r>
                </w:p>
                <w:p w:rsidR="009E62C5" w:rsidRDefault="001501A9">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9E62C5" w:rsidRDefault="001501A9">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r>
                    <w:rPr>
                      <w:rFonts w:asciiTheme="minorEastAsia" w:hAnsiTheme="minorEastAsia" w:cs="宋体" w:hint="eastAsia"/>
                      <w:color w:val="000000" w:themeColor="text1"/>
                      <w:kern w:val="0"/>
                      <w:szCs w:val="21"/>
                    </w:rPr>
                    <w:t>、供应商（自然人除外）：若供应商代表为单位负责人授权的委托代理人，应提供本授权书；若供应商代表为单位负责人，应在此项下提交其身份证正反面复印件，可不提供本授权书。</w:t>
                  </w:r>
                </w:p>
                <w:p w:rsidR="009E62C5" w:rsidRDefault="001501A9">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w:t>
                  </w:r>
                  <w:r>
                    <w:rPr>
                      <w:rFonts w:asciiTheme="minorEastAsia" w:hAnsiTheme="minorEastAsia" w:cs="宋体" w:hint="eastAsia"/>
                      <w:color w:val="000000" w:themeColor="text1"/>
                      <w:kern w:val="0"/>
                      <w:szCs w:val="21"/>
                    </w:rPr>
                    <w:t>、供应商为自然人的，可不填写本授权书。</w:t>
                  </w:r>
                </w:p>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5</w:t>
                  </w:r>
                  <w:r>
                    <w:rPr>
                      <w:rFonts w:asciiTheme="minorEastAsia" w:hAnsiTheme="minorEastAsia" w:cs="宋体" w:hint="eastAsia"/>
                      <w:color w:val="000000" w:themeColor="text1"/>
                      <w:kern w:val="0"/>
                      <w:szCs w:val="21"/>
                    </w:rPr>
                    <w:t>、纸质响应文件正本中的本授权书（若有）应</w:t>
                  </w:r>
                  <w:r>
                    <w:rPr>
                      <w:rFonts w:asciiTheme="minorEastAsia" w:hAnsiTheme="minorEastAsia" w:cs="宋体" w:hint="eastAsia"/>
                      <w:color w:val="000000" w:themeColor="text1"/>
                      <w:kern w:val="0"/>
                      <w:szCs w:val="21"/>
                    </w:rPr>
                    <w:t>为原件。</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a3</w:t>
                  </w:r>
                  <w:r>
                    <w:rPr>
                      <w:rFonts w:asciiTheme="minorEastAsia" w:hAnsiTheme="minorEastAsia" w:cs="宋体" w:hint="eastAsia"/>
                      <w:color w:val="000000" w:themeColor="text1"/>
                      <w:kern w:val="0"/>
                      <w:szCs w:val="21"/>
                    </w:rPr>
                    <w:t>法人或者其他组织的营业执照等证明文件，自然人的身份证明</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a4</w:t>
                  </w:r>
                  <w:r>
                    <w:rPr>
                      <w:rFonts w:asciiTheme="minorEastAsia" w:hAnsiTheme="minorEastAsia" w:cs="宋体" w:hint="eastAsia"/>
                      <w:color w:val="000000" w:themeColor="text1"/>
                      <w:kern w:val="0"/>
                      <w:szCs w:val="21"/>
                    </w:rPr>
                    <w:t>财务状况报告</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提供会计师事务所出具的</w:t>
                  </w:r>
                  <w:r>
                    <w:rPr>
                      <w:rFonts w:asciiTheme="minorEastAsia" w:hAnsiTheme="minorEastAsia" w:cs="宋体" w:hint="eastAsia"/>
                      <w:color w:val="000000" w:themeColor="text1"/>
                      <w:kern w:val="0"/>
                      <w:szCs w:val="21"/>
                    </w:rPr>
                    <w:t>2021</w:t>
                  </w:r>
                  <w:r>
                    <w:rPr>
                      <w:rFonts w:asciiTheme="minorEastAsia" w:hAnsiTheme="minorEastAsia" w:cs="宋体" w:hint="eastAsia"/>
                      <w:color w:val="000000" w:themeColor="text1"/>
                      <w:kern w:val="0"/>
                      <w:szCs w:val="21"/>
                    </w:rPr>
                    <w:t>年度或上一季度财务审计报告，至少包括“资产负债表、利润表、现金流量表”；或者投标截止时间前六个月内开户银行出具的资信证明；或者提供财政部门认可的政府采购专业担保机构出具的投标担保函</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lastRenderedPageBreak/>
                    <w:t>a5</w:t>
                  </w:r>
                  <w:r>
                    <w:rPr>
                      <w:rFonts w:asciiTheme="minorEastAsia" w:hAnsiTheme="minorEastAsia" w:cs="宋体" w:hint="eastAsia"/>
                      <w:color w:val="000000" w:themeColor="text1"/>
                      <w:kern w:val="0"/>
                      <w:szCs w:val="21"/>
                    </w:rPr>
                    <w:t>依法缴纳税收的相关材料</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提供投标截止时间前六个月任一个月的依法缴纳税收的凭据；或者提供依法免税的相应证明文件</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a6</w:t>
                  </w:r>
                  <w:r>
                    <w:rPr>
                      <w:rFonts w:asciiTheme="minorEastAsia" w:hAnsiTheme="minorEastAsia" w:cs="宋体" w:hint="eastAsia"/>
                      <w:color w:val="000000" w:themeColor="text1"/>
                      <w:kern w:val="0"/>
                      <w:szCs w:val="21"/>
                    </w:rPr>
                    <w:t>依法缴纳社会保障资金的相关材料</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提供投标截止时间前六个月任一个月的依法缴纳社会保障资金的凭据；或者提供依法不需要缴纳社会保障资金的相应证明文件</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a7</w:t>
                  </w:r>
                  <w:r>
                    <w:rPr>
                      <w:rFonts w:asciiTheme="minorEastAsia" w:hAnsiTheme="minorEastAsia" w:cs="宋体" w:hint="eastAsia"/>
                      <w:color w:val="000000" w:themeColor="text1"/>
                      <w:kern w:val="0"/>
                      <w:szCs w:val="21"/>
                    </w:rPr>
                    <w:t>具备履行合同所必需的设备和专业技术能力的材料</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由采购人根据采购需求在第一章“资格要求特定条件”中详细列明</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a8</w:t>
                  </w:r>
                  <w:r>
                    <w:rPr>
                      <w:rFonts w:asciiTheme="minorEastAsia" w:hAnsiTheme="minorEastAsia" w:cs="宋体" w:hint="eastAsia"/>
                      <w:color w:val="000000" w:themeColor="text1"/>
                      <w:kern w:val="0"/>
                      <w:szCs w:val="21"/>
                    </w:rPr>
                    <w:t>参加政府采购活动前</w:t>
                  </w:r>
                  <w:r>
                    <w:rPr>
                      <w:rFonts w:asciiTheme="minorEastAsia" w:hAnsiTheme="minorEastAsia" w:cs="宋体" w:hint="eastAsia"/>
                      <w:color w:val="000000" w:themeColor="text1"/>
                      <w:kern w:val="0"/>
                      <w:szCs w:val="21"/>
                    </w:rPr>
                    <w:t>3</w:t>
                  </w:r>
                  <w:r>
                    <w:rPr>
                      <w:rFonts w:asciiTheme="minorEastAsia" w:hAnsiTheme="minorEastAsia" w:cs="宋体" w:hint="eastAsia"/>
                      <w:color w:val="000000" w:themeColor="text1"/>
                      <w:kern w:val="0"/>
                      <w:szCs w:val="21"/>
                    </w:rPr>
                    <w:t>年内在经营活动中没有重大违法记录的书面声明</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、“重大违法记录”指竞争性磋商供应商因违法经营受到刑事处罚或责令停产停业、吊销许可证或执照、较大数额罚款等行政处罚。</w:t>
                  </w: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、无法提供有效期内检察机关行贿犯罪档案查询结果告知函的，也应对近三年无行贿犯罪记录进行声明。</w:t>
                  </w:r>
                </w:p>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3</w:t>
                  </w:r>
                  <w:r>
                    <w:rPr>
                      <w:rFonts w:asciiTheme="minorEastAsia" w:hAnsiTheme="minorEastAsia" w:cs="宋体" w:hint="eastAsia"/>
                      <w:color w:val="000000" w:themeColor="text1"/>
                      <w:kern w:val="0"/>
                      <w:szCs w:val="21"/>
                    </w:rPr>
                    <w:t>、纸质响应文件正本中的本声明应为原件。※竞争性磋商供应商应按照磋商文件第五章规定提供。</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a9</w:t>
                  </w:r>
                  <w:r>
                    <w:rPr>
                      <w:rFonts w:asciiTheme="minorEastAsia" w:hAnsiTheme="minorEastAsia" w:cs="宋体" w:hint="eastAsia"/>
                      <w:color w:val="000000" w:themeColor="text1"/>
                      <w:kern w:val="0"/>
                      <w:szCs w:val="21"/>
                    </w:rPr>
                    <w:t>信用信息查询结果</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pStyle w:val="aa"/>
                    <w:widowControl/>
                    <w:snapToGrid w:val="0"/>
                    <w:spacing w:before="75" w:beforeAutospacing="0" w:after="75" w:afterAutospacing="0"/>
                    <w:rPr>
                      <w:rFonts w:asciiTheme="minorEastAsia" w:hAnsiTheme="minorEastAsia" w:cs="宋体"/>
                      <w:color w:val="000000" w:themeColor="text1"/>
                      <w:szCs w:val="21"/>
                    </w:rPr>
                  </w:pPr>
                  <w:r>
                    <w:rPr>
                      <w:rFonts w:asciiTheme="minorEastAsia" w:hAnsiTheme="minorEastAsia" w:cs="宋体" w:hint="eastAsia"/>
                      <w:color w:val="000000" w:themeColor="text1"/>
                      <w:sz w:val="21"/>
                      <w:szCs w:val="21"/>
                    </w:rPr>
                    <w:t>通过</w:t>
                  </w:r>
                  <w:r>
                    <w:rPr>
                      <w:rFonts w:asciiTheme="minorEastAsia" w:hAnsiTheme="minorEastAsia" w:cs="宋体" w:hint="eastAsia"/>
                      <w:color w:val="000000" w:themeColor="text1"/>
                      <w:sz w:val="21"/>
                      <w:szCs w:val="21"/>
                    </w:rPr>
                    <w:t>“信用中国”网站（</w:t>
                  </w:r>
                  <w:r>
                    <w:rPr>
                      <w:rFonts w:asciiTheme="minorEastAsia" w:hAnsiTheme="minorEastAsia" w:cs="宋体" w:hint="eastAsia"/>
                      <w:color w:val="000000" w:themeColor="text1"/>
                      <w:sz w:val="21"/>
                      <w:szCs w:val="21"/>
                    </w:rPr>
                    <w:t>www.creditchina.gov.cn</w:t>
                  </w:r>
                  <w:r>
                    <w:rPr>
                      <w:rFonts w:asciiTheme="minorEastAsia" w:hAnsiTheme="minorEastAsia" w:cs="宋体" w:hint="eastAsia"/>
                      <w:color w:val="000000" w:themeColor="text1"/>
                      <w:sz w:val="21"/>
                      <w:szCs w:val="21"/>
                    </w:rPr>
                    <w:t>）获取信用信息查询结果、通过中国政府采购网（</w:t>
                  </w:r>
                  <w:r>
                    <w:rPr>
                      <w:rFonts w:asciiTheme="minorEastAsia" w:hAnsiTheme="minorEastAsia" w:cs="宋体" w:hint="eastAsia"/>
                      <w:color w:val="000000" w:themeColor="text1"/>
                      <w:sz w:val="21"/>
                      <w:szCs w:val="21"/>
                    </w:rPr>
                    <w:t>www.ccgp.gov.cn</w:t>
                  </w:r>
                  <w:r>
                    <w:rPr>
                      <w:rFonts w:asciiTheme="minorEastAsia" w:hAnsiTheme="minorEastAsia" w:cs="宋体" w:hint="eastAsia"/>
                      <w:color w:val="000000" w:themeColor="text1"/>
                      <w:sz w:val="21"/>
                      <w:szCs w:val="21"/>
                    </w:rPr>
                    <w:t>）获取信用信息查询结果。</w:t>
                  </w:r>
                </w:p>
              </w:tc>
            </w:tr>
            <w:tr w:rsidR="009E62C5">
              <w:tc>
                <w:tcPr>
                  <w:tcW w:w="214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a10</w:t>
                  </w:r>
                  <w:r>
                    <w:rPr>
                      <w:rFonts w:asciiTheme="minorEastAsia" w:hAnsiTheme="minorEastAsia" w:cs="宋体" w:hint="eastAsia"/>
                      <w:color w:val="000000" w:themeColor="text1"/>
                      <w:kern w:val="0"/>
                      <w:szCs w:val="21"/>
                    </w:rPr>
                    <w:t>磋商保证金</w:t>
                  </w:r>
                </w:p>
              </w:tc>
              <w:tc>
                <w:tcPr>
                  <w:tcW w:w="604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rPr>
                      <w:rFonts w:asciiTheme="minorEastAsia" w:hAnsiTheme="minorEastAsia" w:cs="宋体"/>
                      <w:color w:val="000000" w:themeColor="text1"/>
                      <w:szCs w:val="21"/>
                    </w:rPr>
                  </w:pPr>
                  <w:r>
                    <w:rPr>
                      <w:rFonts w:ascii="宋体" w:hAnsi="宋体" w:hint="eastAsia"/>
                      <w:szCs w:val="21"/>
                    </w:rPr>
                    <w:t>无。本竞争性谈判文件中有涉及磋商保证金的内容均无效。</w:t>
                  </w:r>
                </w:p>
              </w:tc>
            </w:tr>
          </w:tbl>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特定资格条件：</w:t>
            </w:r>
          </w:p>
          <w:p w:rsidR="009E62C5" w:rsidRDefault="001501A9">
            <w:pPr>
              <w:pStyle w:val="aa"/>
              <w:widowControl/>
              <w:spacing w:beforeAutospacing="0"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shd w:val="clear" w:color="auto" w:fill="FFFFFF"/>
              </w:rPr>
              <w:t>包：</w:t>
            </w:r>
            <w:r>
              <w:rPr>
                <w:rStyle w:val="ac"/>
                <w:rFonts w:asciiTheme="minorEastAsia" w:hAnsiTheme="minorEastAsia" w:cs="宋体" w:hint="eastAsia"/>
                <w:color w:val="000000" w:themeColor="text1"/>
                <w:sz w:val="21"/>
                <w:szCs w:val="21"/>
                <w:shd w:val="clear" w:color="auto" w:fill="FFFFFF"/>
              </w:rPr>
              <w:t>1</w:t>
            </w:r>
          </w:p>
          <w:tbl>
            <w:tblPr>
              <w:tblW w:w="8189"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2732"/>
              <w:gridCol w:w="5457"/>
            </w:tblGrid>
            <w:tr w:rsidR="009E62C5">
              <w:trPr>
                <w:tblHeader/>
              </w:trPr>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明细</w:t>
                  </w:r>
                </w:p>
              </w:tc>
              <w:tc>
                <w:tcPr>
                  <w:tcW w:w="545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描述</w:t>
                  </w:r>
                </w:p>
              </w:tc>
            </w:tr>
            <w:tr w:rsidR="009E62C5">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宋体" w:hAnsi="宋体" w:cs="宋体"/>
                      <w:szCs w:val="21"/>
                    </w:rPr>
                  </w:pPr>
                  <w:r>
                    <w:rPr>
                      <w:rFonts w:ascii="宋体" w:hAnsi="宋体" w:cs="宋体" w:hint="eastAsia"/>
                      <w:kern w:val="0"/>
                      <w:szCs w:val="21"/>
                    </w:rPr>
                    <w:t>具备履行合同所必需设备和专业技术能力专项证明材料（若有）</w:t>
                  </w:r>
                </w:p>
              </w:tc>
              <w:tc>
                <w:tcPr>
                  <w:tcW w:w="5457"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、竞争性磋商文件要求磋商供应商提供“具备履行合同所必需的设备和专业技术能力专项证明材料”的，磋商供应商应按照竞争性磋商文件规定在此项下提供相应证明材料复印件。</w:t>
                  </w:r>
                  <w:r>
                    <w:rPr>
                      <w:rFonts w:ascii="宋体" w:hAnsi="宋体" w:cs="宋体" w:hint="eastAsia"/>
                      <w:kern w:val="0"/>
                      <w:szCs w:val="21"/>
                    </w:rPr>
                    <w:t xml:space="preserve"> </w:t>
                  </w:r>
                </w:p>
                <w:p w:rsidR="009E62C5" w:rsidRDefault="001501A9">
                  <w:pPr>
                    <w:widowControl/>
                    <w:jc w:val="left"/>
                    <w:rPr>
                      <w:rFonts w:ascii="宋体" w:hAnsi="宋体" w:cs="宋体"/>
                      <w:szCs w:val="21"/>
                    </w:rPr>
                  </w:pPr>
                  <w:r>
                    <w:rPr>
                      <w:rFonts w:ascii="宋体" w:hAnsi="宋体" w:cs="宋体" w:hint="eastAsia"/>
                      <w:kern w:val="0"/>
                      <w:szCs w:val="21"/>
                    </w:rPr>
                    <w:t>2</w:t>
                  </w:r>
                  <w:r>
                    <w:rPr>
                      <w:rFonts w:ascii="宋体" w:hAnsi="宋体" w:cs="宋体" w:hint="eastAsia"/>
                      <w:kern w:val="0"/>
                      <w:szCs w:val="21"/>
                    </w:rPr>
                    <w:t>、磋商供应商提供的相应证明材料复印件均应符合：内容完整、清晰、整洁，并由谈判供应商加盖其单位公章。</w:t>
                  </w:r>
                </w:p>
              </w:tc>
            </w:tr>
          </w:tbl>
          <w:p w:rsidR="009E62C5" w:rsidRDefault="009E62C5">
            <w:pPr>
              <w:rPr>
                <w:rFonts w:asciiTheme="minorEastAsia" w:hAnsiTheme="minorEastAsia" w:cs="宋体"/>
                <w:color w:val="000000" w:themeColor="text1"/>
                <w:szCs w:val="21"/>
              </w:rPr>
            </w:pP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2</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3.2.2</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是否接受联合体形式的响应磋商：</w:t>
            </w:r>
            <w:r>
              <w:rPr>
                <w:rFonts w:asciiTheme="minorEastAsia" w:hAnsiTheme="minorEastAsia" w:cs="宋体" w:hint="eastAsia"/>
                <w:color w:val="000000" w:themeColor="text1"/>
                <w:sz w:val="21"/>
                <w:szCs w:val="21"/>
              </w:rPr>
              <w:t>不接受</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6.3</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是否组织现场考察或召开磋商前答疑会：</w:t>
            </w:r>
            <w:r>
              <w:rPr>
                <w:rFonts w:asciiTheme="minorEastAsia" w:hAnsiTheme="minorEastAsia" w:cs="宋体" w:hint="eastAsia"/>
                <w:color w:val="000000" w:themeColor="text1"/>
                <w:sz w:val="21"/>
                <w:szCs w:val="21"/>
              </w:rPr>
              <w:t>否</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9.1</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响应文件有效期：</w:t>
            </w:r>
            <w:r>
              <w:rPr>
                <w:rFonts w:asciiTheme="minorEastAsia" w:hAnsiTheme="minorEastAsia" w:cs="宋体" w:hint="eastAsia"/>
                <w:color w:val="000000" w:themeColor="text1"/>
                <w:sz w:val="21"/>
                <w:szCs w:val="21"/>
              </w:rPr>
              <w:t>首次响应文件提交截止时间起</w:t>
            </w:r>
            <w:r>
              <w:rPr>
                <w:rFonts w:asciiTheme="minorEastAsia" w:hAnsiTheme="minorEastAsia" w:cs="宋体" w:hint="eastAsia"/>
                <w:color w:val="000000" w:themeColor="text1"/>
                <w:sz w:val="21"/>
                <w:szCs w:val="21"/>
              </w:rPr>
              <w:t>90</w:t>
            </w:r>
            <w:r>
              <w:rPr>
                <w:rFonts w:asciiTheme="minorEastAsia" w:hAnsiTheme="minorEastAsia" w:cs="宋体" w:hint="eastAsia"/>
                <w:color w:val="000000" w:themeColor="text1"/>
                <w:sz w:val="21"/>
                <w:szCs w:val="21"/>
              </w:rPr>
              <w:t>个日历日。</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10.1</w:t>
            </w:r>
          </w:p>
        </w:tc>
        <w:tc>
          <w:tcPr>
            <w:tcW w:w="8417" w:type="dxa"/>
            <w:tcBorders>
              <w:tl2br w:val="nil"/>
              <w:tr2bl w:val="nil"/>
            </w:tcBorders>
            <w:shd w:val="clear" w:color="auto" w:fill="auto"/>
            <w:tcMar>
              <w:top w:w="0" w:type="dxa"/>
              <w:left w:w="105" w:type="dxa"/>
              <w:bottom w:w="0" w:type="dxa"/>
              <w:right w:w="105" w:type="dxa"/>
            </w:tcMa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提交磋商保证金：无</w:t>
            </w:r>
            <w:r>
              <w:rPr>
                <w:rFonts w:asciiTheme="minorEastAsia" w:hAnsiTheme="minorEastAsia" w:cs="宋体"/>
                <w:color w:val="000000" w:themeColor="text1"/>
                <w:sz w:val="21"/>
                <w:szCs w:val="21"/>
              </w:rPr>
              <w:t xml:space="preserve"> </w:t>
            </w:r>
          </w:p>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其他：无。</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10.3.1</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磋商保证金退还的其它要求：</w:t>
            </w:r>
            <w:r>
              <w:rPr>
                <w:rFonts w:asciiTheme="minorEastAsia" w:hAnsiTheme="minorEastAsia" w:cs="宋体" w:hint="eastAsia"/>
                <w:color w:val="000000" w:themeColor="text1"/>
                <w:sz w:val="21"/>
                <w:szCs w:val="21"/>
              </w:rPr>
              <w:t>无。</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11.1</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响应文件的份数</w:t>
            </w:r>
          </w:p>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）纸质响应文件</w:t>
            </w:r>
            <w:r>
              <w:rPr>
                <w:rFonts w:asciiTheme="minorEastAsia" w:hAnsiTheme="minorEastAsia" w:cs="宋体" w:hint="eastAsia"/>
                <w:color w:val="000000" w:themeColor="text1"/>
                <w:sz w:val="21"/>
                <w:szCs w:val="21"/>
              </w:rPr>
              <w:t> </w:t>
            </w:r>
          </w:p>
          <w:p w:rsidR="009E62C5" w:rsidRDefault="001501A9">
            <w:pPr>
              <w:pStyle w:val="aa"/>
              <w:widowControl/>
              <w:spacing w:beforeAutospacing="0"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①响应文件正本</w:t>
            </w:r>
            <w:r>
              <w:rPr>
                <w:rFonts w:asciiTheme="minorEastAsia" w:hAnsiTheme="minorEastAsia" w:cs="宋体" w:hint="eastAsia"/>
                <w:color w:val="000000" w:themeColor="text1"/>
                <w:sz w:val="21"/>
                <w:szCs w:val="21"/>
                <w:u w:val="single"/>
              </w:rPr>
              <w:t>1</w:t>
            </w:r>
            <w:r>
              <w:rPr>
                <w:rFonts w:asciiTheme="minorEastAsia" w:hAnsiTheme="minorEastAsia" w:cs="宋体" w:hint="eastAsia"/>
                <w:color w:val="000000" w:themeColor="text1"/>
                <w:sz w:val="21"/>
                <w:szCs w:val="21"/>
              </w:rPr>
              <w:t>份、副本</w:t>
            </w:r>
            <w:r>
              <w:rPr>
                <w:rFonts w:asciiTheme="minorEastAsia" w:hAnsiTheme="minorEastAsia" w:cs="宋体" w:hint="eastAsia"/>
                <w:color w:val="000000" w:themeColor="text1"/>
                <w:sz w:val="21"/>
                <w:szCs w:val="21"/>
                <w:u w:val="single"/>
              </w:rPr>
              <w:t>2</w:t>
            </w:r>
            <w:r>
              <w:rPr>
                <w:rFonts w:asciiTheme="minorEastAsia" w:hAnsiTheme="minorEastAsia" w:cs="宋体" w:hint="eastAsia"/>
                <w:color w:val="000000" w:themeColor="text1"/>
                <w:sz w:val="21"/>
                <w:szCs w:val="21"/>
              </w:rPr>
              <w:t>份。</w:t>
            </w:r>
          </w:p>
          <w:p w:rsidR="009E62C5" w:rsidRDefault="001501A9">
            <w:pPr>
              <w:pStyle w:val="aa"/>
              <w:widowControl/>
              <w:spacing w:beforeAutospacing="0"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②可读介质（光盘或</w:t>
            </w:r>
            <w:r>
              <w:rPr>
                <w:rFonts w:asciiTheme="minorEastAsia" w:hAnsiTheme="minorEastAsia" w:cs="宋体" w:hint="eastAsia"/>
                <w:color w:val="000000" w:themeColor="text1"/>
                <w:sz w:val="21"/>
                <w:szCs w:val="21"/>
              </w:rPr>
              <w:t>U</w:t>
            </w:r>
            <w:r>
              <w:rPr>
                <w:rFonts w:asciiTheme="minorEastAsia" w:hAnsiTheme="minorEastAsia" w:cs="宋体" w:hint="eastAsia"/>
                <w:color w:val="000000" w:themeColor="text1"/>
                <w:sz w:val="21"/>
                <w:szCs w:val="21"/>
              </w:rPr>
              <w:t>盘）</w:t>
            </w:r>
            <w:r>
              <w:rPr>
                <w:rFonts w:asciiTheme="minorEastAsia" w:hAnsiTheme="minorEastAsia" w:cs="宋体" w:hint="eastAsia"/>
                <w:color w:val="000000" w:themeColor="text1"/>
                <w:sz w:val="21"/>
                <w:szCs w:val="21"/>
                <w:u w:val="single"/>
              </w:rPr>
              <w:t>1</w:t>
            </w:r>
            <w:r>
              <w:rPr>
                <w:rFonts w:asciiTheme="minorEastAsia" w:hAnsiTheme="minorEastAsia" w:cs="宋体" w:hint="eastAsia"/>
                <w:color w:val="000000" w:themeColor="text1"/>
                <w:sz w:val="21"/>
                <w:szCs w:val="21"/>
              </w:rPr>
              <w:t>份。</w:t>
            </w:r>
          </w:p>
          <w:p w:rsidR="009E62C5" w:rsidRDefault="001501A9">
            <w:pPr>
              <w:pStyle w:val="aa"/>
              <w:widowControl/>
              <w:spacing w:beforeAutospacing="0"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）电子响应文件：无</w:t>
            </w:r>
            <w:r>
              <w:rPr>
                <w:rFonts w:asciiTheme="minorEastAsia" w:hAnsiTheme="minorEastAsia" w:cs="宋体" w:hint="eastAsia"/>
                <w:color w:val="000000" w:themeColor="text1"/>
                <w:sz w:val="21"/>
                <w:szCs w:val="21"/>
              </w:rPr>
              <w:t> </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8</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14.4</w:t>
            </w:r>
          </w:p>
        </w:tc>
        <w:tc>
          <w:tcPr>
            <w:tcW w:w="8417" w:type="dxa"/>
            <w:tcBorders>
              <w:tl2br w:val="nil"/>
              <w:tr2bl w:val="nil"/>
            </w:tcBorders>
            <w:shd w:val="clear" w:color="auto" w:fill="auto"/>
            <w:tcMar>
              <w:top w:w="0" w:type="dxa"/>
              <w:left w:w="105" w:type="dxa"/>
              <w:bottom w:w="0" w:type="dxa"/>
              <w:right w:w="105" w:type="dxa"/>
            </w:tcMa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磋商过程中可能发生实质性变动的内容：</w:t>
            </w:r>
            <w:r>
              <w:rPr>
                <w:rFonts w:asciiTheme="minorEastAsia" w:hAnsiTheme="minorEastAsia" w:cs="宋体" w:hint="eastAsia"/>
                <w:color w:val="000000" w:themeColor="text1"/>
                <w:sz w:val="21"/>
                <w:szCs w:val="21"/>
              </w:rPr>
              <w:t>无。</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9</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14.9</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评审的标准和方法：具体内容详见竞争性磋商须知前附表专项附件“评审的标准和方法”。</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10</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9E62C5">
            <w:pPr>
              <w:pStyle w:val="aa"/>
              <w:widowControl/>
              <w:wordWrap w:val="0"/>
              <w:spacing w:beforeAutospacing="0" w:afterAutospacing="0" w:line="435" w:lineRule="atLeast"/>
              <w:rPr>
                <w:rFonts w:asciiTheme="minorEastAsia" w:hAnsiTheme="minorEastAsia" w:cs="宋体"/>
                <w:color w:val="000000" w:themeColor="text1"/>
                <w:sz w:val="21"/>
                <w:szCs w:val="21"/>
              </w:rPr>
            </w:pP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根据采购项目的特点和需要，需要加以详细说明的其他磋商程序规定、要求等内容</w:t>
            </w:r>
            <w:r>
              <w:rPr>
                <w:rFonts w:asciiTheme="minorEastAsia" w:hAnsiTheme="minorEastAsia" w:cs="宋体" w:hint="eastAsia"/>
                <w:color w:val="000000" w:themeColor="text1"/>
                <w:sz w:val="21"/>
                <w:szCs w:val="21"/>
              </w:rPr>
              <w:t>：无。</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22.2</w:t>
            </w:r>
          </w:p>
        </w:tc>
        <w:tc>
          <w:tcPr>
            <w:tcW w:w="8417" w:type="dxa"/>
            <w:tcBorders>
              <w:tl2br w:val="nil"/>
              <w:tr2bl w:val="nil"/>
            </w:tcBorders>
            <w:shd w:val="clear" w:color="auto" w:fill="auto"/>
            <w:tcMar>
              <w:top w:w="0" w:type="dxa"/>
              <w:left w:w="105" w:type="dxa"/>
              <w:bottom w:w="0" w:type="dxa"/>
              <w:right w:w="105" w:type="dxa"/>
            </w:tcMar>
          </w:tcPr>
          <w:p w:rsidR="009E62C5" w:rsidRDefault="001501A9">
            <w:pPr>
              <w:pStyle w:val="aa"/>
              <w:widowControl/>
              <w:wordWrap w:val="0"/>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信息公告指定媒体（以下简称：“指定媒体”）：</w:t>
            </w:r>
          </w:p>
          <w:p w:rsidR="009E62C5" w:rsidRDefault="001501A9">
            <w:pPr>
              <w:pStyle w:val="aa"/>
              <w:widowControl/>
              <w:wordWrap w:val="0"/>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w:t>
            </w:r>
            <w:r>
              <w:rPr>
                <w:rFonts w:asciiTheme="minorEastAsia" w:hAnsiTheme="minorEastAsia" w:cs="宋体" w:hint="eastAsia"/>
                <w:color w:val="000000" w:themeColor="text1"/>
                <w:sz w:val="21"/>
                <w:szCs w:val="21"/>
              </w:rPr>
              <w:t>中国政府采购网，网址</w:t>
            </w:r>
            <w:r>
              <w:rPr>
                <w:rFonts w:asciiTheme="minorEastAsia" w:hAnsiTheme="minorEastAsia" w:cs="宋体" w:hint="eastAsia"/>
                <w:color w:val="000000" w:themeColor="text1"/>
                <w:sz w:val="21"/>
                <w:szCs w:val="21"/>
              </w:rPr>
              <w:t>www.ccgp.gov.cn</w:t>
            </w:r>
            <w:r>
              <w:rPr>
                <w:rFonts w:asciiTheme="minorEastAsia" w:hAnsiTheme="minorEastAsia" w:cs="宋体" w:hint="eastAsia"/>
                <w:color w:val="000000" w:themeColor="text1"/>
                <w:sz w:val="21"/>
                <w:szCs w:val="21"/>
              </w:rPr>
              <w:t>。</w:t>
            </w: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12</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23.1</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本项目监督管理部门：</w:t>
            </w:r>
            <w:r>
              <w:rPr>
                <w:rStyle w:val="ac"/>
                <w:rFonts w:ascii="宋体" w:hAnsi="宋体" w:cs="宋体" w:hint="eastAsia"/>
                <w:sz w:val="21"/>
                <w:szCs w:val="21"/>
              </w:rPr>
              <w:t>单位监督部门及上级监督部门</w:t>
            </w:r>
            <w:r>
              <w:rPr>
                <w:rFonts w:asciiTheme="minorEastAsia" w:hAnsiTheme="minorEastAsia" w:cs="宋体" w:hint="eastAsia"/>
                <w:color w:val="000000" w:themeColor="text1"/>
                <w:sz w:val="21"/>
                <w:szCs w:val="21"/>
              </w:rPr>
              <w:t>。</w:t>
            </w:r>
          </w:p>
        </w:tc>
      </w:tr>
      <w:tr w:rsidR="009E62C5">
        <w:trPr>
          <w:trHeight w:val="2372"/>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24.1</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履约保证金：</w:t>
            </w:r>
          </w:p>
          <w:tbl>
            <w:tblPr>
              <w:tblW w:w="8189" w:type="dxa"/>
              <w:tblInd w:w="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09"/>
              <w:gridCol w:w="1710"/>
              <w:gridCol w:w="5770"/>
            </w:tblGrid>
            <w:tr w:rsidR="009E62C5">
              <w:trPr>
                <w:tblHead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包号</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履约保证金比例</w:t>
                  </w:r>
                </w:p>
              </w:tc>
              <w:tc>
                <w:tcPr>
                  <w:tcW w:w="5770"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履约保证金说明</w:t>
                  </w:r>
                </w:p>
              </w:tc>
            </w:tr>
            <w:tr w:rsidR="009E62C5">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1</w:t>
                  </w: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5%</w:t>
                  </w:r>
                </w:p>
              </w:tc>
              <w:tc>
                <w:tcPr>
                  <w:tcW w:w="5770"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pPr>
                  <w:r>
                    <w:rPr>
                      <w:rFonts w:hint="eastAsia"/>
                    </w:rPr>
                    <w:t>1</w:t>
                  </w:r>
                  <w:r>
                    <w:rPr>
                      <w:rFonts w:hint="eastAsia"/>
                    </w:rPr>
                    <w:t>、成交人与采购人签订合同时，应按照合同总金额的</w:t>
                  </w:r>
                  <w:r>
                    <w:rPr>
                      <w:rFonts w:hint="eastAsia"/>
                    </w:rPr>
                    <w:t>5%</w:t>
                  </w:r>
                  <w:r>
                    <w:rPr>
                      <w:rFonts w:hint="eastAsia"/>
                    </w:rPr>
                    <w:t>向采购人提交履约保证金。该履约保证金在项目验收合格后转为质量保证金，质保期满且成交人无任何违约行为后</w:t>
                  </w:r>
                  <w:r>
                    <w:rPr>
                      <w:rFonts w:hint="eastAsia"/>
                    </w:rPr>
                    <w:t xml:space="preserve"> 20 </w:t>
                  </w:r>
                  <w:r>
                    <w:rPr>
                      <w:rFonts w:hint="eastAsia"/>
                    </w:rPr>
                    <w:t>个工作日内一次性无息退还。</w:t>
                  </w:r>
                </w:p>
                <w:p w:rsidR="009E62C5" w:rsidRDefault="001501A9">
                  <w:pPr>
                    <w:pStyle w:val="2"/>
                    <w:ind w:leftChars="0" w:left="0" w:firstLineChars="0" w:firstLine="0"/>
                  </w:pPr>
                  <w:r>
                    <w:rPr>
                      <w:rFonts w:ascii="宋体" w:eastAsia="宋体" w:hAnsi="宋体" w:cs="宋体" w:hint="eastAsia"/>
                      <w:color w:val="000000"/>
                      <w:szCs w:val="21"/>
                      <w:lang/>
                    </w:rPr>
                    <w:t>2</w:t>
                  </w:r>
                  <w:r>
                    <w:rPr>
                      <w:rFonts w:ascii="宋体" w:eastAsia="宋体" w:hAnsi="宋体" w:cs="宋体" w:hint="eastAsia"/>
                      <w:color w:val="000000"/>
                      <w:szCs w:val="21"/>
                      <w:lang/>
                    </w:rPr>
                    <w:t>、履约保证金提交方式为：银行转帐或电汇。</w:t>
                  </w:r>
                </w:p>
              </w:tc>
            </w:tr>
          </w:tbl>
          <w:p w:rsidR="009E62C5" w:rsidRDefault="009E62C5">
            <w:pPr>
              <w:widowControl/>
              <w:jc w:val="left"/>
              <w:rPr>
                <w:rFonts w:asciiTheme="minorEastAsia" w:hAnsiTheme="minorEastAsia" w:cs="宋体"/>
                <w:color w:val="000000" w:themeColor="text1"/>
                <w:szCs w:val="21"/>
              </w:rPr>
            </w:pPr>
          </w:p>
        </w:tc>
      </w:tr>
      <w:tr w:rsidR="009E62C5">
        <w:trPr>
          <w:trHeight w:val="420"/>
        </w:trPr>
        <w:tc>
          <w:tcPr>
            <w:tcW w:w="5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14</w:t>
            </w:r>
          </w:p>
        </w:tc>
        <w:tc>
          <w:tcPr>
            <w:tcW w:w="8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25</w:t>
            </w:r>
          </w:p>
        </w:tc>
        <w:tc>
          <w:tcPr>
            <w:tcW w:w="841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wordWrap w:val="0"/>
              <w:adjustRightInd w:val="0"/>
              <w:snapToGrid w:val="0"/>
              <w:spacing w:beforeAutospacing="0" w:afterAutospacing="0" w:line="288" w:lineRule="auto"/>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根据采购项目特点或政策需要补充的其他新增内容：</w:t>
            </w:r>
          </w:p>
          <w:p w:rsidR="009E62C5" w:rsidRDefault="001501A9">
            <w:pPr>
              <w:pStyle w:val="aa"/>
              <w:widowControl/>
              <w:wordWrap w:val="0"/>
              <w:adjustRightInd w:val="0"/>
              <w:snapToGrid w:val="0"/>
              <w:spacing w:beforeAutospacing="0" w:afterAutospacing="0" w:line="288" w:lineRule="auto"/>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、本项目由成交人向采购代理机构支付代理服务费。</w:t>
            </w:r>
          </w:p>
          <w:p w:rsidR="009E62C5" w:rsidRDefault="001501A9">
            <w:pPr>
              <w:pStyle w:val="aa"/>
              <w:widowControl/>
              <w:wordWrap w:val="0"/>
              <w:adjustRightInd w:val="0"/>
              <w:snapToGrid w:val="0"/>
              <w:spacing w:beforeAutospacing="0" w:afterAutospacing="0" w:line="288" w:lineRule="auto"/>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、代理服务费收费标准如下：按人民币</w:t>
            </w:r>
            <w:r>
              <w:rPr>
                <w:rFonts w:asciiTheme="minorEastAsia" w:hAnsiTheme="minorEastAsia" w:cs="宋体" w:hint="eastAsia"/>
                <w:color w:val="000000" w:themeColor="text1"/>
                <w:sz w:val="21"/>
                <w:szCs w:val="21"/>
              </w:rPr>
              <w:t>3000</w:t>
            </w:r>
            <w:r>
              <w:rPr>
                <w:rFonts w:asciiTheme="minorEastAsia" w:hAnsiTheme="minorEastAsia" w:cs="宋体" w:hint="eastAsia"/>
                <w:color w:val="000000" w:themeColor="text1"/>
                <w:sz w:val="21"/>
                <w:szCs w:val="21"/>
              </w:rPr>
              <w:t>元整计算。收取代理服务费账号：开</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户</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行</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泉州银行股份有限公司鲤城支行</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账</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号</w:t>
            </w:r>
            <w:r>
              <w:rPr>
                <w:rFonts w:asciiTheme="minorEastAsia" w:hAnsiTheme="minorEastAsia" w:cs="宋体" w:hint="eastAsia"/>
                <w:color w:val="000000" w:themeColor="text1"/>
                <w:sz w:val="21"/>
                <w:szCs w:val="21"/>
              </w:rPr>
              <w:t xml:space="preserve"> 0000017966218012 </w:t>
            </w:r>
            <w:r>
              <w:rPr>
                <w:rFonts w:asciiTheme="minorEastAsia" w:hAnsiTheme="minorEastAsia" w:cs="宋体" w:hint="eastAsia"/>
                <w:color w:val="000000" w:themeColor="text1"/>
                <w:sz w:val="21"/>
                <w:szCs w:val="21"/>
              </w:rPr>
              <w:t>户名</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泉州云祥招标有限公司。</w:t>
            </w:r>
          </w:p>
          <w:p w:rsidR="009E62C5" w:rsidRDefault="001501A9">
            <w:pPr>
              <w:adjustRightInd w:val="0"/>
              <w:snapToGrid w:val="0"/>
              <w:spacing w:line="288"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3</w:t>
            </w:r>
            <w:r>
              <w:rPr>
                <w:rFonts w:asciiTheme="minorEastAsia" w:hAnsiTheme="minorEastAsia" w:cs="宋体" w:hint="eastAsia"/>
                <w:color w:val="000000" w:themeColor="text1"/>
                <w:szCs w:val="21"/>
              </w:rPr>
              <w:t>、中小企业的认定标准</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符合财政部、工信部文件（财库〔</w:t>
            </w:r>
            <w:r>
              <w:rPr>
                <w:rFonts w:asciiTheme="minorEastAsia" w:hAnsiTheme="minorEastAsia" w:cs="宋体" w:hint="eastAsia"/>
                <w:color w:val="000000" w:themeColor="text1"/>
                <w:szCs w:val="21"/>
              </w:rPr>
              <w:t>2020</w:t>
            </w: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46</w:t>
            </w:r>
            <w:r>
              <w:rPr>
                <w:rFonts w:asciiTheme="minorEastAsia" w:hAnsiTheme="minorEastAsia" w:cs="宋体" w:hint="eastAsia"/>
                <w:color w:val="000000" w:themeColor="text1"/>
                <w:szCs w:val="21"/>
              </w:rPr>
              <w:t>号）规定的小型、微型企业可享受扶持政策（如：预留采购份额、价格评审优惠、优先采购）。符合财政部、司法部文件（财库</w:t>
            </w:r>
            <w:r>
              <w:rPr>
                <w:rFonts w:asciiTheme="minorEastAsia" w:hAnsiTheme="minorEastAsia" w:cs="宋体" w:hint="eastAsia"/>
                <w:color w:val="000000" w:themeColor="text1"/>
                <w:szCs w:val="21"/>
              </w:rPr>
              <w:t>[2014]68</w:t>
            </w:r>
            <w:r>
              <w:rPr>
                <w:rFonts w:asciiTheme="minorEastAsia" w:hAnsiTheme="minorEastAsia" w:cs="宋体" w:hint="eastAsia"/>
                <w:color w:val="000000" w:themeColor="text1"/>
                <w:szCs w:val="21"/>
              </w:rPr>
              <w:t>号）规定的监狱企业（以下简称：“监狱企业”）亦可享受前述扶持政策。符合财政部、民政部、中国残联文件（财库</w:t>
            </w:r>
            <w:r>
              <w:rPr>
                <w:rFonts w:asciiTheme="minorEastAsia" w:hAnsiTheme="minorEastAsia" w:cs="宋体" w:hint="eastAsia"/>
                <w:color w:val="000000" w:themeColor="text1"/>
                <w:szCs w:val="21"/>
              </w:rPr>
              <w:t>[2017]141</w:t>
            </w:r>
            <w:r>
              <w:rPr>
                <w:rFonts w:asciiTheme="minorEastAsia" w:hAnsiTheme="minorEastAsia" w:cs="宋体" w:hint="eastAsia"/>
                <w:color w:val="000000" w:themeColor="text1"/>
                <w:szCs w:val="21"/>
              </w:rPr>
              <w:t>号）规定的残疾人福利性单位（以下简称：“残疾人福利性单位”）亦可享受前述扶持政策。其中：</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1</w:t>
            </w:r>
            <w:r>
              <w:rPr>
                <w:rFonts w:asciiTheme="minorEastAsia" w:hAnsiTheme="minorEastAsia" w:cs="宋体" w:hint="eastAsia"/>
                <w:color w:val="000000" w:themeColor="text1"/>
                <w:szCs w:val="21"/>
              </w:rPr>
              <w:t>）中小企业指符合下列条件的中型、小型、微型企业：</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①符合《工业和信息化部、国家统计局、国家发展和改革委员会、财政部关于印发中小企业划型标准规定的通知》（工信部联企业</w:t>
            </w:r>
            <w:r>
              <w:rPr>
                <w:rFonts w:asciiTheme="minorEastAsia" w:hAnsiTheme="minorEastAsia" w:cs="宋体" w:hint="eastAsia"/>
                <w:color w:val="000000" w:themeColor="text1"/>
                <w:szCs w:val="21"/>
              </w:rPr>
              <w:t>[2011]300</w:t>
            </w:r>
            <w:r>
              <w:rPr>
                <w:rFonts w:asciiTheme="minorEastAsia" w:hAnsiTheme="minorEastAsia" w:cs="宋体" w:hint="eastAsia"/>
                <w:color w:val="000000" w:themeColor="text1"/>
                <w:szCs w:val="21"/>
              </w:rPr>
              <w:t>号）规定的划分标准，但与大企业的负责人为同一人，或者与大企业存在直接控股、管理关系的除外；</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②符合中小企业划分标准的个体工商户，在政府采购活动中视同中小企业。</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2</w:t>
            </w:r>
            <w:r>
              <w:rPr>
                <w:rFonts w:asciiTheme="minorEastAsia" w:hAnsiTheme="minorEastAsia" w:cs="宋体" w:hint="eastAsia"/>
                <w:color w:val="000000" w:themeColor="text1"/>
                <w:szCs w:val="21"/>
              </w:rPr>
              <w:t>）在政府采购活动中，供应商提供的货物、工程或者服务符合下列情形的，享受本办法规定的中小企业扶持政策：</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①在货物采购项目中，货物由中小企业制造，即货物由中小企业生产</w:t>
            </w:r>
            <w:r>
              <w:rPr>
                <w:rFonts w:asciiTheme="minorEastAsia" w:hAnsiTheme="minorEastAsia" w:cs="宋体" w:hint="eastAsia"/>
                <w:color w:val="000000" w:themeColor="text1"/>
                <w:szCs w:val="21"/>
              </w:rPr>
              <w:t>且使用该中小企业商号或者注册商标；</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②在工程采购项目中，工程由中小企业承建，即工程施工单位为中小企业；</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③在服务采购项目中，服务由中小企业承接，即提供服务的人员为中小企业依照《中华人民共和国劳动民法典》订立劳动合同的从业人员。</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在货物采购项目中，供应商提供的货物既有中小企业制造货物，也有大型企业制造货物的，不享受本办法规定的中小企业扶持政策。</w:t>
            </w:r>
          </w:p>
          <w:p w:rsidR="009E62C5" w:rsidRDefault="001501A9">
            <w:pPr>
              <w:pStyle w:val="aa"/>
              <w:widowControl/>
              <w:adjustRightInd w:val="0"/>
              <w:snapToGrid w:val="0"/>
              <w:spacing w:beforeAutospacing="0" w:afterAutospacing="0" w:line="288" w:lineRule="auto"/>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以联合体形式参加政府采购活动，联合体各方均为中小企业的，联合体视同中小企业。其中，联合体各方均为小微企业的，联合体视同小微企业。</w:t>
            </w:r>
            <w:r>
              <w:rPr>
                <w:rFonts w:asciiTheme="minorEastAsia" w:hAnsiTheme="minorEastAsia" w:cs="宋体" w:hint="eastAsia"/>
                <w:color w:val="000000" w:themeColor="text1"/>
                <w:sz w:val="21"/>
                <w:szCs w:val="21"/>
              </w:rPr>
              <w:t xml:space="preserve"> </w:t>
            </w:r>
          </w:p>
          <w:p w:rsidR="009E62C5" w:rsidRDefault="001501A9">
            <w:pPr>
              <w:adjustRightInd w:val="0"/>
              <w:snapToGrid w:val="0"/>
              <w:spacing w:line="288"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4</w:t>
            </w:r>
            <w:r>
              <w:rPr>
                <w:rFonts w:asciiTheme="minorEastAsia" w:hAnsiTheme="minorEastAsia" w:cs="宋体" w:hint="eastAsia"/>
                <w:color w:val="000000" w:themeColor="text1"/>
                <w:szCs w:val="21"/>
              </w:rPr>
              <w:t>、监狱企业的认定标准</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监狱企业指</w:t>
            </w:r>
            <w:r>
              <w:rPr>
                <w:rFonts w:asciiTheme="minorEastAsia" w:hAnsiTheme="minorEastAsia" w:cs="宋体" w:hint="eastAsia"/>
                <w:color w:val="000000" w:themeColor="text1"/>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9E62C5" w:rsidRDefault="001501A9">
            <w:pPr>
              <w:adjustRightInd w:val="0"/>
              <w:snapToGrid w:val="0"/>
              <w:spacing w:line="288" w:lineRule="auto"/>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①监狱企业参加采购活动时，应提供由省级以上监狱管理局、戒毒管理局（含新疆生产建设兵团）出具的属于监狱企业的证明文件。</w:t>
            </w:r>
          </w:p>
          <w:p w:rsidR="009E62C5" w:rsidRDefault="001501A9">
            <w:pPr>
              <w:pStyle w:val="aa"/>
              <w:widowControl/>
              <w:adjustRightInd w:val="0"/>
              <w:snapToGrid w:val="0"/>
              <w:spacing w:beforeAutospacing="0" w:afterAutospacing="0" w:line="288" w:lineRule="auto"/>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②监狱企业视同小型、微型企业。</w:t>
            </w:r>
          </w:p>
          <w:p w:rsidR="009E62C5" w:rsidRDefault="001501A9">
            <w:pPr>
              <w:pStyle w:val="aa"/>
              <w:widowControl/>
              <w:adjustRightInd w:val="0"/>
              <w:snapToGrid w:val="0"/>
              <w:spacing w:beforeAutospacing="0" w:afterAutospacing="0" w:line="288" w:lineRule="auto"/>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、残疾人福利性单位认定标准</w:t>
            </w:r>
          </w:p>
          <w:p w:rsidR="009E62C5" w:rsidRDefault="001501A9">
            <w:pPr>
              <w:adjustRightInd w:val="0"/>
              <w:snapToGrid w:val="0"/>
              <w:spacing w:line="288" w:lineRule="auto"/>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符合财政部、民政部、中国残联文件（财库</w:t>
            </w:r>
            <w:r>
              <w:rPr>
                <w:rFonts w:asciiTheme="minorEastAsia" w:hAnsiTheme="minorEastAsia" w:cs="宋体" w:hint="eastAsia"/>
                <w:color w:val="000000" w:themeColor="text1"/>
                <w:szCs w:val="21"/>
              </w:rPr>
              <w:t>[2017]141</w:t>
            </w:r>
            <w:r>
              <w:rPr>
                <w:rFonts w:asciiTheme="minorEastAsia" w:hAnsiTheme="minorEastAsia" w:cs="宋体" w:hint="eastAsia"/>
                <w:color w:val="000000" w:themeColor="text1"/>
                <w:szCs w:val="21"/>
              </w:rPr>
              <w:t>号）规定的残疾人福利性单位（以下简称：“残疾人福利性单位”）亦可享受前述扶持政策</w:t>
            </w:r>
          </w:p>
          <w:p w:rsidR="009E62C5" w:rsidRDefault="001501A9">
            <w:pPr>
              <w:adjustRightInd w:val="0"/>
              <w:snapToGrid w:val="0"/>
              <w:spacing w:line="288" w:lineRule="auto"/>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残疾人福利性单位指同时符合下列条件的单位：</w:t>
            </w:r>
          </w:p>
          <w:p w:rsidR="009E62C5" w:rsidRDefault="001501A9">
            <w:pPr>
              <w:adjustRightInd w:val="0"/>
              <w:snapToGrid w:val="0"/>
              <w:spacing w:line="288" w:lineRule="auto"/>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①安置的残疾人占本单位在职职工人数的比例不低于</w:t>
            </w:r>
            <w:r>
              <w:rPr>
                <w:rFonts w:asciiTheme="minorEastAsia" w:hAnsiTheme="minorEastAsia" w:cs="宋体" w:hint="eastAsia"/>
                <w:color w:val="000000" w:themeColor="text1"/>
                <w:szCs w:val="21"/>
              </w:rPr>
              <w:t>25%</w:t>
            </w:r>
            <w:r>
              <w:rPr>
                <w:rFonts w:asciiTheme="minorEastAsia" w:hAnsiTheme="minorEastAsia" w:cs="宋体" w:hint="eastAsia"/>
                <w:color w:val="000000" w:themeColor="text1"/>
                <w:szCs w:val="21"/>
              </w:rPr>
              <w:t>（含</w:t>
            </w:r>
            <w:r>
              <w:rPr>
                <w:rFonts w:asciiTheme="minorEastAsia" w:hAnsiTheme="minorEastAsia" w:cs="宋体" w:hint="eastAsia"/>
                <w:color w:val="000000" w:themeColor="text1"/>
                <w:szCs w:val="21"/>
              </w:rPr>
              <w:t>25%</w:t>
            </w:r>
            <w:r>
              <w:rPr>
                <w:rFonts w:asciiTheme="minorEastAsia" w:hAnsiTheme="minorEastAsia" w:cs="宋体" w:hint="eastAsia"/>
                <w:color w:val="000000" w:themeColor="text1"/>
                <w:szCs w:val="21"/>
              </w:rPr>
              <w:t>），并且安置的残疾人人数不少于</w:t>
            </w:r>
            <w:r>
              <w:rPr>
                <w:rFonts w:asciiTheme="minorEastAsia" w:hAnsiTheme="minorEastAsia" w:cs="宋体" w:hint="eastAsia"/>
                <w:color w:val="000000" w:themeColor="text1"/>
                <w:szCs w:val="21"/>
              </w:rPr>
              <w:t>10</w:t>
            </w:r>
            <w:r>
              <w:rPr>
                <w:rFonts w:asciiTheme="minorEastAsia" w:hAnsiTheme="minorEastAsia" w:cs="宋体" w:hint="eastAsia"/>
                <w:color w:val="000000" w:themeColor="text1"/>
                <w:szCs w:val="21"/>
              </w:rPr>
              <w:t>人（含</w:t>
            </w:r>
            <w:r>
              <w:rPr>
                <w:rFonts w:asciiTheme="minorEastAsia" w:hAnsiTheme="minorEastAsia" w:cs="宋体" w:hint="eastAsia"/>
                <w:color w:val="000000" w:themeColor="text1"/>
                <w:szCs w:val="21"/>
              </w:rPr>
              <w:t>10</w:t>
            </w:r>
            <w:r>
              <w:rPr>
                <w:rFonts w:asciiTheme="minorEastAsia" w:hAnsiTheme="minorEastAsia" w:cs="宋体" w:hint="eastAsia"/>
                <w:color w:val="000000" w:themeColor="text1"/>
                <w:szCs w:val="21"/>
              </w:rPr>
              <w:t>人）；</w:t>
            </w:r>
          </w:p>
          <w:p w:rsidR="009E62C5" w:rsidRDefault="001501A9">
            <w:pPr>
              <w:adjustRightInd w:val="0"/>
              <w:snapToGrid w:val="0"/>
              <w:spacing w:line="288" w:lineRule="auto"/>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②依法与安置的每位残疾人签订了一年以上（含一年）的劳动合同或服务协议；</w:t>
            </w:r>
          </w:p>
          <w:p w:rsidR="009E62C5" w:rsidRDefault="001501A9">
            <w:pPr>
              <w:adjustRightInd w:val="0"/>
              <w:snapToGrid w:val="0"/>
              <w:spacing w:line="288" w:lineRule="auto"/>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③为安置的每位残疾人按月足额缴纳了基本养老保险、基本医疗保险、失业保险、工伤保险和生育保险等社会保险费；</w:t>
            </w:r>
          </w:p>
          <w:p w:rsidR="009E62C5" w:rsidRDefault="001501A9">
            <w:pPr>
              <w:adjustRightInd w:val="0"/>
              <w:snapToGrid w:val="0"/>
              <w:spacing w:line="288" w:lineRule="auto"/>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④通过银行等金融机构向安置的每位残疾人</w:t>
            </w:r>
            <w:r>
              <w:rPr>
                <w:rFonts w:asciiTheme="minorEastAsia" w:hAnsiTheme="minorEastAsia" w:cs="宋体" w:hint="eastAsia"/>
                <w:color w:val="000000" w:themeColor="text1"/>
                <w:szCs w:val="21"/>
              </w:rPr>
              <w:t>，按月支付了不低于单位所在区县适用的经省级人民政府批准的月最低工资标准的工资；</w:t>
            </w:r>
          </w:p>
          <w:p w:rsidR="009E62C5" w:rsidRDefault="001501A9">
            <w:pPr>
              <w:adjustRightInd w:val="0"/>
              <w:snapToGrid w:val="0"/>
              <w:spacing w:line="288" w:lineRule="auto"/>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⑤提供本单位制造的货物、承担的工程或服务，或提供其他残疾人福利性单位制造的货物（不包括使用非残疾人福利性单位注册商标的货物）。</w:t>
            </w:r>
          </w:p>
          <w:p w:rsidR="009E62C5" w:rsidRDefault="001501A9">
            <w:pPr>
              <w:adjustRightInd w:val="0"/>
              <w:snapToGrid w:val="0"/>
              <w:spacing w:line="288" w:lineRule="auto"/>
              <w:ind w:firstLineChars="200" w:firstLine="420"/>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前款所称残疾人指法定劳动年龄内，持有《中华人民共和国残疾人证》或《中华人民共和国残疾军人证（</w:t>
            </w:r>
            <w:r>
              <w:rPr>
                <w:rFonts w:asciiTheme="minorEastAsia" w:hAnsiTheme="minorEastAsia" w:cs="宋体" w:hint="eastAsia"/>
                <w:color w:val="000000" w:themeColor="text1"/>
                <w:szCs w:val="21"/>
              </w:rPr>
              <w:t>1</w:t>
            </w:r>
            <w:r>
              <w:rPr>
                <w:rFonts w:asciiTheme="minorEastAsia" w:hAnsiTheme="minorEastAsia" w:cs="宋体" w:hint="eastAsia"/>
                <w:color w:val="000000" w:themeColor="text1"/>
                <w:szCs w:val="21"/>
              </w:rPr>
              <w:t>至</w:t>
            </w:r>
            <w:r>
              <w:rPr>
                <w:rFonts w:asciiTheme="minorEastAsia" w:hAnsiTheme="minorEastAsia" w:cs="宋体" w:hint="eastAsia"/>
                <w:color w:val="000000" w:themeColor="text1"/>
                <w:szCs w:val="21"/>
              </w:rPr>
              <w:t>8</w:t>
            </w:r>
            <w:r>
              <w:rPr>
                <w:rFonts w:asciiTheme="minorEastAsia" w:hAnsiTheme="minorEastAsia" w:cs="宋体" w:hint="eastAsia"/>
                <w:color w:val="000000" w:themeColor="text1"/>
                <w:szCs w:val="21"/>
              </w:rPr>
              <w:t>级）》的自然人，包括具有劳动条件和劳动意愿的精神残疾人。在职职工人数是指与残疾人福利性单位建立劳动关系并依法签订劳动合同或服务协议的雇员人数。</w:t>
            </w:r>
          </w:p>
          <w:p w:rsidR="009E62C5" w:rsidRDefault="001501A9">
            <w:pPr>
              <w:pStyle w:val="aa"/>
              <w:widowControl/>
              <w:adjustRightInd w:val="0"/>
              <w:snapToGrid w:val="0"/>
              <w:spacing w:beforeAutospacing="0" w:afterAutospacing="0" w:line="288" w:lineRule="auto"/>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※符合上述条件的残疾人福利性单位参加采购活动时，应提供《残疾人</w:t>
            </w:r>
            <w:r>
              <w:rPr>
                <w:rFonts w:asciiTheme="minorEastAsia" w:hAnsiTheme="minorEastAsia" w:cs="宋体" w:hint="eastAsia"/>
                <w:color w:val="000000" w:themeColor="text1"/>
                <w:sz w:val="21"/>
                <w:szCs w:val="21"/>
              </w:rPr>
              <w:t>福利性单位声明函》，并对声明的真实性负责。残疾人福利性单位视同小型、微型企业。残疾人福利性单位属于小型、微型企业的，不重复享受政策。</w:t>
            </w:r>
          </w:p>
          <w:p w:rsidR="009E62C5" w:rsidRDefault="001501A9">
            <w:pPr>
              <w:pStyle w:val="aa"/>
              <w:widowControl/>
              <w:adjustRightInd w:val="0"/>
              <w:snapToGrid w:val="0"/>
              <w:spacing w:beforeAutospacing="0" w:afterAutospacing="0" w:line="288" w:lineRule="auto"/>
              <w:ind w:firstLineChars="200" w:firstLine="422"/>
              <w:rPr>
                <w:rFonts w:asciiTheme="minorEastAsia" w:hAnsiTheme="minorEastAsia" w:cs="宋体"/>
                <w:color w:val="000000" w:themeColor="text1"/>
                <w:sz w:val="21"/>
                <w:szCs w:val="21"/>
              </w:rPr>
            </w:pPr>
            <w:r>
              <w:rPr>
                <w:rFonts w:ascii="宋体" w:hAnsi="宋体" w:cs="宋体" w:hint="eastAsia"/>
                <w:b/>
                <w:sz w:val="21"/>
                <w:szCs w:val="21"/>
              </w:rPr>
              <w:t>4</w:t>
            </w:r>
            <w:r>
              <w:rPr>
                <w:rFonts w:ascii="宋体" w:hAnsi="宋体" w:cs="宋体" w:hint="eastAsia"/>
                <w:b/>
                <w:sz w:val="21"/>
                <w:szCs w:val="21"/>
              </w:rPr>
              <w:t>、关于疫情防控要求：一、属于国家公布的中高风险地区人员以及与上述地区有旅居史或与通报病例行程轨迹有交集的人员须严格遵守当地（含丰泽区）疫情防控规定。建议前述人员不参加本项目活动。二、需参加本项目活动的人员行程轨迹应避免与前述高中风险地区有交集。</w:t>
            </w:r>
          </w:p>
          <w:p w:rsidR="009E62C5" w:rsidRDefault="009E62C5">
            <w:pPr>
              <w:pStyle w:val="aa"/>
              <w:widowControl/>
              <w:wordWrap w:val="0"/>
              <w:spacing w:beforeAutospacing="0" w:afterAutospacing="0"/>
              <w:rPr>
                <w:rFonts w:asciiTheme="minorEastAsia" w:hAnsiTheme="minorEastAsia" w:cs="宋体"/>
                <w:color w:val="000000" w:themeColor="text1"/>
                <w:sz w:val="21"/>
                <w:szCs w:val="21"/>
              </w:rPr>
            </w:pPr>
          </w:p>
        </w:tc>
      </w:tr>
    </w:tbl>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表</w:t>
      </w:r>
      <w:r>
        <w:rPr>
          <w:rFonts w:asciiTheme="minorEastAsia" w:hAnsiTheme="minorEastAsia" w:cs="宋体" w:hint="eastAsia"/>
          <w:color w:val="000000" w:themeColor="text1"/>
          <w:sz w:val="21"/>
          <w:szCs w:val="21"/>
        </w:rPr>
        <w:t>2</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40"/>
        <w:gridCol w:w="9294"/>
      </w:tblGrid>
      <w:tr w:rsidR="009E62C5">
        <w:trPr>
          <w:trHeight w:val="432"/>
        </w:trPr>
        <w:tc>
          <w:tcPr>
            <w:tcW w:w="9834" w:type="dxa"/>
            <w:gridSpan w:val="2"/>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关于电子竞争性磋商活动的专门规定</w:t>
            </w:r>
          </w:p>
        </w:tc>
      </w:tr>
      <w:tr w:rsidR="009E62C5">
        <w:tc>
          <w:tcPr>
            <w:tcW w:w="5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序号</w:t>
            </w:r>
          </w:p>
        </w:tc>
        <w:tc>
          <w:tcPr>
            <w:tcW w:w="9294"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编列内容</w:t>
            </w:r>
          </w:p>
        </w:tc>
      </w:tr>
      <w:tr w:rsidR="009E62C5">
        <w:tc>
          <w:tcPr>
            <w:tcW w:w="5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p>
        </w:tc>
        <w:tc>
          <w:tcPr>
            <w:tcW w:w="9294"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4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u w:val="single"/>
              </w:rPr>
              <w:t>注：本项目为线下纸质磋商项目，本竞争性磋商文件中有涉及电子竞争性磋商活动条款及规定均不适用。</w:t>
            </w:r>
          </w:p>
        </w:tc>
      </w:tr>
    </w:tbl>
    <w:p w:rsidR="009E62C5" w:rsidRDefault="001501A9">
      <w:pPr>
        <w:pStyle w:val="aa"/>
        <w:widowControl/>
        <w:spacing w:before="75" w:beforeAutospacing="0" w:after="75" w:afterAutospacing="0" w:line="40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0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专项附件：</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评审的标准和方法</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一、磋商小组</w:t>
      </w: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ind w:firstLine="24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1.1</w:t>
      </w:r>
      <w:r>
        <w:rPr>
          <w:rFonts w:asciiTheme="minorEastAsia" w:hAnsiTheme="minorEastAsia" w:cs="宋体" w:hint="eastAsia"/>
          <w:color w:val="000000" w:themeColor="text1"/>
          <w:sz w:val="21"/>
          <w:szCs w:val="21"/>
        </w:rPr>
        <w:t>采购人根据项目的特点依法组建磋商小组。</w:t>
      </w:r>
    </w:p>
    <w:p w:rsidR="009E62C5" w:rsidRDefault="001501A9">
      <w:pPr>
        <w:pStyle w:val="aa"/>
        <w:widowControl/>
        <w:spacing w:before="75" w:beforeAutospacing="0" w:after="75" w:afterAutospacing="0" w:line="420" w:lineRule="atLeast"/>
        <w:ind w:firstLine="24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1.2</w:t>
      </w:r>
      <w:r>
        <w:rPr>
          <w:rFonts w:asciiTheme="minorEastAsia" w:hAnsiTheme="minorEastAsia" w:cs="宋体" w:hint="eastAsia"/>
          <w:color w:val="000000" w:themeColor="text1"/>
          <w:sz w:val="21"/>
          <w:szCs w:val="21"/>
        </w:rPr>
        <w:t>磋商小组由采购人代表和评审专家两部分（以下简称“评委”）共</w:t>
      </w:r>
      <w:r>
        <w:rPr>
          <w:rFonts w:asciiTheme="minorEastAsia" w:hAnsiTheme="minorEastAsia" w:cs="宋体" w:hint="eastAsia"/>
          <w:color w:val="000000" w:themeColor="text1"/>
          <w:sz w:val="21"/>
          <w:szCs w:val="21"/>
          <w:u w:val="single"/>
        </w:rPr>
        <w:t>3</w:t>
      </w:r>
      <w:r>
        <w:rPr>
          <w:rFonts w:asciiTheme="minorEastAsia" w:hAnsiTheme="minorEastAsia" w:cs="宋体" w:hint="eastAsia"/>
          <w:color w:val="000000" w:themeColor="text1"/>
          <w:sz w:val="21"/>
          <w:szCs w:val="21"/>
        </w:rPr>
        <w:t>人组成，其中：采购人代表</w:t>
      </w:r>
      <w:r>
        <w:rPr>
          <w:rFonts w:asciiTheme="minorEastAsia" w:hAnsiTheme="minorEastAsia" w:cs="宋体" w:hint="eastAsia"/>
          <w:color w:val="000000" w:themeColor="text1"/>
          <w:sz w:val="21"/>
          <w:szCs w:val="21"/>
          <w:u w:val="single"/>
        </w:rPr>
        <w:t>1</w:t>
      </w:r>
      <w:r>
        <w:rPr>
          <w:rFonts w:asciiTheme="minorEastAsia" w:hAnsiTheme="minorEastAsia" w:cs="宋体" w:hint="eastAsia"/>
          <w:color w:val="000000" w:themeColor="text1"/>
          <w:sz w:val="21"/>
          <w:szCs w:val="21"/>
        </w:rPr>
        <w:t>人由采购人派出，评审专家</w:t>
      </w:r>
      <w:r>
        <w:rPr>
          <w:rFonts w:asciiTheme="minorEastAsia" w:hAnsiTheme="minorEastAsia" w:cs="宋体" w:hint="eastAsia"/>
          <w:color w:val="000000" w:themeColor="text1"/>
          <w:sz w:val="21"/>
          <w:szCs w:val="21"/>
          <w:u w:val="single"/>
        </w:rPr>
        <w:t>2</w:t>
      </w:r>
      <w:r>
        <w:rPr>
          <w:rFonts w:asciiTheme="minorEastAsia" w:hAnsiTheme="minorEastAsia" w:cs="宋体" w:hint="eastAsia"/>
          <w:color w:val="000000" w:themeColor="text1"/>
          <w:sz w:val="21"/>
          <w:szCs w:val="21"/>
        </w:rPr>
        <w:t>人由采购评审专家库产生。</w:t>
      </w:r>
    </w:p>
    <w:p w:rsidR="009E62C5" w:rsidRDefault="001501A9">
      <w:pPr>
        <w:pStyle w:val="aa"/>
        <w:widowControl/>
        <w:spacing w:before="75" w:beforeAutospacing="0" w:after="75" w:afterAutospacing="0" w:line="420" w:lineRule="atLeast"/>
        <w:ind w:firstLine="24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w:t>
      </w:r>
      <w:r>
        <w:rPr>
          <w:rFonts w:asciiTheme="minorEastAsia" w:hAnsiTheme="minorEastAsia" w:cs="宋体" w:hint="eastAsia"/>
          <w:color w:val="000000" w:themeColor="text1"/>
          <w:sz w:val="21"/>
          <w:szCs w:val="21"/>
        </w:rPr>
        <w:t>磋商小组负责具体磋商和评审事务，并按照下列原则依法独立履行有关职责：</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1.3.1</w:t>
      </w:r>
      <w:r>
        <w:rPr>
          <w:rFonts w:asciiTheme="minorEastAsia" w:hAnsiTheme="minorEastAsia" w:cs="宋体" w:hint="eastAsia"/>
          <w:color w:val="000000" w:themeColor="text1"/>
          <w:sz w:val="21"/>
          <w:szCs w:val="21"/>
        </w:rPr>
        <w:t>评审应保护国家利益、社会公共利益和各方当事人合法权益，提高采购效益，保证项目质量。</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1.3.2</w:t>
      </w:r>
      <w:r>
        <w:rPr>
          <w:rFonts w:asciiTheme="minorEastAsia" w:hAnsiTheme="minorEastAsia" w:cs="宋体" w:hint="eastAsia"/>
          <w:color w:val="000000" w:themeColor="text1"/>
          <w:sz w:val="21"/>
          <w:szCs w:val="21"/>
        </w:rPr>
        <w:t>评审应遵循公平、公正、科学、严谨和择优原则。</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1.3.3</w:t>
      </w:r>
      <w:r>
        <w:rPr>
          <w:rFonts w:asciiTheme="minorEastAsia" w:hAnsiTheme="minorEastAsia" w:cs="宋体" w:hint="eastAsia"/>
          <w:color w:val="000000" w:themeColor="text1"/>
          <w:sz w:val="21"/>
          <w:szCs w:val="21"/>
        </w:rPr>
        <w:t>评审的依据是磋商文件和响应文件，磋商文件中没有规定的评审标准不得作为评审依据。</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1.3.4</w:t>
      </w:r>
      <w:r>
        <w:rPr>
          <w:rFonts w:asciiTheme="minorEastAsia" w:hAnsiTheme="minorEastAsia" w:cs="宋体" w:hint="eastAsia"/>
          <w:color w:val="000000" w:themeColor="text1"/>
          <w:sz w:val="21"/>
          <w:szCs w:val="21"/>
        </w:rPr>
        <w:t>磋商小组应按照磋商文件规定推荐成交候选供应商或根据采购人的授权确定成交人。</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1.3.5</w:t>
      </w:r>
      <w:r>
        <w:rPr>
          <w:rFonts w:asciiTheme="minorEastAsia" w:hAnsiTheme="minorEastAsia" w:cs="宋体" w:hint="eastAsia"/>
          <w:color w:val="000000" w:themeColor="text1"/>
          <w:sz w:val="21"/>
          <w:szCs w:val="21"/>
        </w:rPr>
        <w:t>评审应遵守下列评审纪律：</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①评审情况不得私自外泄，有关信息由采购人或其委托的代理机构统一对外发布。</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②对采购人或供应商提供的要求保密的资料，不得摘记翻印和外传。</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③不得收受供应</w:t>
      </w:r>
      <w:r>
        <w:rPr>
          <w:rFonts w:asciiTheme="minorEastAsia" w:hAnsiTheme="minorEastAsia" w:cs="宋体" w:hint="eastAsia"/>
          <w:color w:val="000000" w:themeColor="text1"/>
          <w:sz w:val="21"/>
          <w:szCs w:val="21"/>
        </w:rPr>
        <w:t>商或有关人员的任何礼物，不得串联鼓动其他人袒护某供应商。若与供应商存在利害关系，则应主动声明并回避。</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④全体磋商小组成员应按照磋商文件规定进行评审，一切认定事项应查有实据且不得弄虚作假。</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⑤评审中应充分发扬民主，推荐成交人候选人或根据采购人授权确定成交人后要服从评审报告。</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※对违反评审纪律的评委，将取消其评委资格，对评审工作造成严重损失者将予以通报批评乃至追究法律责任。</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二、</w:t>
      </w:r>
      <w:r>
        <w:rPr>
          <w:rStyle w:val="ac"/>
          <w:rFonts w:asciiTheme="minorEastAsia" w:hAnsiTheme="minorEastAsia" w:cs="宋体" w:hint="eastAsia"/>
          <w:color w:val="000000" w:themeColor="text1"/>
          <w:sz w:val="21"/>
          <w:szCs w:val="21"/>
        </w:rPr>
        <w:t>磋商程序</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ind w:firstLineChars="214" w:firstLine="449"/>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2.1</w:t>
      </w:r>
      <w:r>
        <w:rPr>
          <w:rFonts w:asciiTheme="minorEastAsia" w:hAnsiTheme="minorEastAsia" w:cs="宋体" w:hint="eastAsia"/>
          <w:color w:val="000000" w:themeColor="text1"/>
          <w:sz w:val="21"/>
          <w:szCs w:val="21"/>
        </w:rPr>
        <w:t>磋商程序按照磋商文件第二章第</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节“竞争性磋商须知”第</w:t>
      </w:r>
      <w:r>
        <w:rPr>
          <w:rFonts w:asciiTheme="minorEastAsia" w:hAnsiTheme="minorEastAsia" w:cs="宋体" w:hint="eastAsia"/>
          <w:color w:val="000000" w:themeColor="text1"/>
          <w:sz w:val="21"/>
          <w:szCs w:val="21"/>
        </w:rPr>
        <w:t xml:space="preserve">14 </w:t>
      </w:r>
      <w:r>
        <w:rPr>
          <w:rFonts w:asciiTheme="minorEastAsia" w:hAnsiTheme="minorEastAsia" w:cs="宋体" w:hint="eastAsia"/>
          <w:color w:val="000000" w:themeColor="text1"/>
          <w:sz w:val="21"/>
          <w:szCs w:val="21"/>
        </w:rPr>
        <w:t>条“磋商程序以及评审标准和方法”的相关条款规定执行。</w:t>
      </w:r>
    </w:p>
    <w:p w:rsidR="009E62C5" w:rsidRDefault="001501A9">
      <w:pPr>
        <w:pStyle w:val="aa"/>
        <w:widowControl/>
        <w:spacing w:before="75" w:beforeAutospacing="0" w:after="75" w:afterAutospacing="0" w:line="420" w:lineRule="atLeast"/>
        <w:ind w:firstLineChars="214" w:firstLine="449"/>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2.2</w:t>
      </w:r>
      <w:r>
        <w:rPr>
          <w:rFonts w:asciiTheme="minorEastAsia" w:hAnsiTheme="minorEastAsia" w:cs="宋体" w:hint="eastAsia"/>
          <w:color w:val="000000" w:themeColor="text1"/>
          <w:sz w:val="21"/>
          <w:szCs w:val="21"/>
        </w:rPr>
        <w:t>磋商文件不能详细列明采购标的的技术、服务要求，需经磋商由供应商提供最终设计方案或解决方案的，磋商结束后，磋商小组应当按照少数服从多数的原则投票推荐</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rsidR="009E62C5" w:rsidRDefault="001501A9">
      <w:pPr>
        <w:pStyle w:val="aa"/>
        <w:widowControl/>
        <w:spacing w:before="75" w:beforeAutospacing="0" w:after="75" w:afterAutospacing="0" w:line="420" w:lineRule="atLeast"/>
        <w:ind w:firstLineChars="214" w:firstLine="449"/>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无。</w:t>
      </w:r>
    </w:p>
    <w:p w:rsidR="009E62C5" w:rsidRDefault="001501A9">
      <w:pPr>
        <w:pStyle w:val="aa"/>
        <w:widowControl/>
        <w:spacing w:before="75" w:beforeAutospacing="0" w:after="75" w:afterAutospacing="0" w:line="420" w:lineRule="atLeast"/>
        <w:ind w:firstLineChars="214" w:firstLine="449"/>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2.3</w:t>
      </w:r>
      <w:r>
        <w:rPr>
          <w:rFonts w:asciiTheme="minorEastAsia" w:hAnsiTheme="minorEastAsia" w:cs="宋体" w:hint="eastAsia"/>
          <w:color w:val="000000" w:themeColor="text1"/>
          <w:sz w:val="21"/>
          <w:szCs w:val="21"/>
        </w:rPr>
        <w:t>只有资格审查和实质性响应审查均合格且按规定提交最后报价的合格供应商才能参加综合评分。</w:t>
      </w:r>
    </w:p>
    <w:p w:rsidR="009E62C5" w:rsidRDefault="009E62C5">
      <w:pPr>
        <w:pStyle w:val="aa"/>
        <w:widowControl/>
        <w:spacing w:before="75" w:beforeAutospacing="0" w:after="75" w:afterAutospacing="0" w:line="420" w:lineRule="atLeast"/>
        <w:ind w:firstLineChars="214" w:firstLine="449"/>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20"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三、综合评分的标准和方法</w:t>
      </w: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ind w:firstLineChars="214" w:firstLine="449"/>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3.1</w:t>
      </w:r>
      <w:r>
        <w:rPr>
          <w:rFonts w:asciiTheme="minorEastAsia" w:hAnsiTheme="minorEastAsia" w:cs="宋体" w:hint="eastAsia"/>
          <w:color w:val="000000" w:themeColor="text1"/>
          <w:sz w:val="21"/>
          <w:szCs w:val="21"/>
        </w:rPr>
        <w:t>磋商小组将采用综合评分法对提交最后报价的合格供应商的响应文件和最后报价进行综合评分。如果磋商项目有多个合同包，则按相应合同包分别进行，具体综合评分的标准和方法如下：</w:t>
      </w:r>
    </w:p>
    <w:p w:rsidR="009E62C5" w:rsidRDefault="001501A9">
      <w:pPr>
        <w:pStyle w:val="aa"/>
        <w:widowControl/>
        <w:spacing w:before="75" w:beforeAutospacing="0" w:after="75" w:afterAutospacing="0" w:line="420" w:lineRule="atLeast"/>
        <w:ind w:firstLine="465"/>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3.3.1</w:t>
      </w:r>
      <w:r>
        <w:rPr>
          <w:rFonts w:asciiTheme="minorEastAsia" w:hAnsiTheme="minorEastAsia" w:cs="宋体" w:hint="eastAsia"/>
          <w:color w:val="000000" w:themeColor="text1"/>
          <w:sz w:val="21"/>
          <w:szCs w:val="21"/>
        </w:rPr>
        <w:t>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w:t>
      </w:r>
      <w:r>
        <w:rPr>
          <w:rFonts w:asciiTheme="minorEastAsia" w:hAnsiTheme="minorEastAsia" w:cs="宋体" w:hint="eastAsia"/>
          <w:color w:val="000000" w:themeColor="text1"/>
          <w:sz w:val="21"/>
          <w:szCs w:val="21"/>
        </w:rPr>
        <w:t>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rsidR="009E62C5" w:rsidRDefault="001501A9">
      <w:pPr>
        <w:pStyle w:val="aa"/>
        <w:widowControl/>
        <w:spacing w:before="75" w:beforeAutospacing="0" w:after="75" w:afterAutospacing="0" w:line="420" w:lineRule="atLeast"/>
        <w:ind w:firstLine="465"/>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3.3.2</w:t>
      </w:r>
      <w:r>
        <w:rPr>
          <w:rFonts w:asciiTheme="minorEastAsia" w:hAnsiTheme="minorEastAsia" w:cs="宋体" w:hint="eastAsia"/>
          <w:color w:val="000000" w:themeColor="text1"/>
          <w:sz w:val="21"/>
          <w:szCs w:val="21"/>
        </w:rPr>
        <w:t>具体评审标准和方法：</w:t>
      </w:r>
    </w:p>
    <w:p w:rsidR="009E62C5" w:rsidRDefault="001501A9">
      <w:pPr>
        <w:pStyle w:val="aa"/>
        <w:widowControl/>
        <w:spacing w:before="75" w:beforeAutospacing="0" w:after="75" w:afterAutospacing="0" w:line="40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）响应文件满足磋商文件全部实质性要求，且按照评审因素的量化指标综合评审总得分从高到低顺序推荐</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名以上成交候选人供应商，其中评审总得分最高的供应商为第一成交候选供应商。</w:t>
      </w:r>
    </w:p>
    <w:p w:rsidR="009E62C5" w:rsidRDefault="001501A9">
      <w:pPr>
        <w:pStyle w:val="aa"/>
        <w:widowControl/>
        <w:spacing w:before="75" w:beforeAutospacing="0" w:after="75" w:afterAutospacing="0" w:line="40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）每个供应商的评审总得分</w:t>
      </w:r>
      <w:r>
        <w:rPr>
          <w:rFonts w:asciiTheme="minorEastAsia" w:hAnsiTheme="minorEastAsia" w:cs="宋体" w:hint="eastAsia"/>
          <w:color w:val="000000" w:themeColor="text1"/>
          <w:sz w:val="21"/>
          <w:szCs w:val="21"/>
        </w:rPr>
        <w:t>FA</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F1</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F2</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F3</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F4</w:t>
      </w:r>
      <w:r>
        <w:rPr>
          <w:rFonts w:asciiTheme="minorEastAsia" w:hAnsiTheme="minorEastAsia" w:cs="宋体" w:hint="eastAsia"/>
          <w:color w:val="000000" w:themeColor="text1"/>
          <w:sz w:val="21"/>
          <w:szCs w:val="21"/>
        </w:rPr>
        <w:t>（若有</w:t>
      </w:r>
      <w:r>
        <w:rPr>
          <w:rFonts w:asciiTheme="minorEastAsia" w:hAnsiTheme="minorEastAsia" w:cs="宋体" w:hint="eastAsia"/>
          <w:color w:val="000000" w:themeColor="text1"/>
          <w:sz w:val="21"/>
          <w:szCs w:val="21"/>
        </w:rPr>
        <w:t>），其中：</w:t>
      </w:r>
      <w:r>
        <w:rPr>
          <w:rFonts w:asciiTheme="minorEastAsia" w:hAnsiTheme="minorEastAsia" w:cs="宋体" w:hint="eastAsia"/>
          <w:color w:val="000000" w:themeColor="text1"/>
          <w:sz w:val="21"/>
          <w:szCs w:val="21"/>
        </w:rPr>
        <w:t>F1</w:t>
      </w:r>
      <w:r>
        <w:rPr>
          <w:rFonts w:asciiTheme="minorEastAsia" w:hAnsiTheme="minorEastAsia" w:cs="宋体" w:hint="eastAsia"/>
          <w:color w:val="000000" w:themeColor="text1"/>
          <w:sz w:val="21"/>
          <w:szCs w:val="21"/>
        </w:rPr>
        <w:t>指技术项评审因素得分、</w:t>
      </w:r>
      <w:r>
        <w:rPr>
          <w:rFonts w:asciiTheme="minorEastAsia" w:hAnsiTheme="minorEastAsia" w:cs="宋体" w:hint="eastAsia"/>
          <w:color w:val="000000" w:themeColor="text1"/>
          <w:sz w:val="21"/>
          <w:szCs w:val="21"/>
        </w:rPr>
        <w:t>F2</w:t>
      </w:r>
      <w:r>
        <w:rPr>
          <w:rFonts w:asciiTheme="minorEastAsia" w:hAnsiTheme="minorEastAsia" w:cs="宋体" w:hint="eastAsia"/>
          <w:color w:val="000000" w:themeColor="text1"/>
          <w:sz w:val="21"/>
          <w:szCs w:val="21"/>
        </w:rPr>
        <w:t>指商务项评审因素得分、</w:t>
      </w:r>
      <w:r>
        <w:rPr>
          <w:rFonts w:asciiTheme="minorEastAsia" w:hAnsiTheme="minorEastAsia" w:cs="宋体" w:hint="eastAsia"/>
          <w:color w:val="000000" w:themeColor="text1"/>
          <w:sz w:val="21"/>
          <w:szCs w:val="21"/>
        </w:rPr>
        <w:t>F3</w:t>
      </w:r>
      <w:r>
        <w:rPr>
          <w:rFonts w:asciiTheme="minorEastAsia" w:hAnsiTheme="minorEastAsia" w:cs="宋体" w:hint="eastAsia"/>
          <w:color w:val="000000" w:themeColor="text1"/>
          <w:sz w:val="21"/>
          <w:szCs w:val="21"/>
        </w:rPr>
        <w:t>指价格项评审因素得分，</w:t>
      </w:r>
      <w:r>
        <w:rPr>
          <w:rFonts w:asciiTheme="minorEastAsia" w:hAnsiTheme="minorEastAsia" w:cs="宋体" w:hint="eastAsia"/>
          <w:color w:val="000000" w:themeColor="text1"/>
          <w:sz w:val="21"/>
          <w:szCs w:val="21"/>
        </w:rPr>
        <w:t>F1</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F2</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F3=100</w:t>
      </w:r>
      <w:r>
        <w:rPr>
          <w:rFonts w:asciiTheme="minorEastAsia" w:hAnsiTheme="minorEastAsia" w:cs="宋体" w:hint="eastAsia"/>
          <w:color w:val="000000" w:themeColor="text1"/>
          <w:sz w:val="21"/>
          <w:szCs w:val="21"/>
        </w:rPr>
        <w:t>分（满分时），</w:t>
      </w:r>
      <w:r>
        <w:rPr>
          <w:rFonts w:asciiTheme="minorEastAsia" w:hAnsiTheme="minorEastAsia" w:cs="宋体" w:hint="eastAsia"/>
          <w:color w:val="000000" w:themeColor="text1"/>
          <w:sz w:val="21"/>
          <w:szCs w:val="21"/>
        </w:rPr>
        <w:t>F4</w:t>
      </w:r>
      <w:r>
        <w:rPr>
          <w:rFonts w:asciiTheme="minorEastAsia" w:hAnsiTheme="minorEastAsia" w:cs="宋体" w:hint="eastAsia"/>
          <w:color w:val="000000" w:themeColor="text1"/>
          <w:sz w:val="21"/>
          <w:szCs w:val="21"/>
        </w:rPr>
        <w:t>为加分项（即优先类节能产品、环境标志产品在采购活动中可享有的加分优惠）。</w:t>
      </w:r>
    </w:p>
    <w:p w:rsidR="009E62C5" w:rsidRDefault="001501A9">
      <w:pPr>
        <w:pStyle w:val="aa"/>
        <w:widowControl/>
        <w:spacing w:before="75" w:beforeAutospacing="0" w:after="75" w:afterAutospacing="0" w:line="40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）各项评审因素的设置如下：</w:t>
      </w:r>
    </w:p>
    <w:p w:rsidR="009E62C5" w:rsidRDefault="001501A9">
      <w:pPr>
        <w:pStyle w:val="aa"/>
        <w:widowControl/>
        <w:spacing w:beforeAutospacing="0" w:after="150" w:afterAutospacing="0" w:line="420" w:lineRule="atLeast"/>
        <w:ind w:firstLine="480"/>
        <w:rPr>
          <w:rStyle w:val="ac"/>
          <w:rFonts w:asciiTheme="minorEastAsia" w:hAnsiTheme="minorEastAsia" w:cs="宋体"/>
          <w:color w:val="000000" w:themeColor="text1"/>
          <w:sz w:val="21"/>
          <w:szCs w:val="21"/>
        </w:rPr>
      </w:pPr>
      <w:r>
        <w:rPr>
          <w:rFonts w:asciiTheme="minorEastAsia" w:hAnsiTheme="minorEastAsia" w:cs="宋体" w:hint="eastAsia"/>
          <w:b/>
          <w:color w:val="000000" w:themeColor="text1"/>
          <w:sz w:val="21"/>
          <w:szCs w:val="21"/>
        </w:rPr>
        <w:t>（一）</w:t>
      </w:r>
      <w:r>
        <w:rPr>
          <w:rStyle w:val="ac"/>
          <w:rFonts w:asciiTheme="minorEastAsia" w:hAnsiTheme="minorEastAsia" w:cs="宋体" w:hint="eastAsia"/>
          <w:color w:val="000000" w:themeColor="text1"/>
          <w:sz w:val="21"/>
          <w:szCs w:val="21"/>
        </w:rPr>
        <w:t>技术部分评分</w:t>
      </w:r>
      <w:r>
        <w:rPr>
          <w:rStyle w:val="ac"/>
          <w:rFonts w:asciiTheme="minorEastAsia" w:eastAsia="宋体" w:hAnsiTheme="minorEastAsia" w:cs="宋体" w:hint="eastAsia"/>
          <w:color w:val="000000" w:themeColor="text1"/>
          <w:sz w:val="21"/>
          <w:szCs w:val="21"/>
        </w:rPr>
        <w:t xml:space="preserve">F1 </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满分</w:t>
      </w:r>
      <w:r>
        <w:rPr>
          <w:rStyle w:val="ac"/>
          <w:rFonts w:asciiTheme="minorEastAsia" w:hAnsiTheme="minorEastAsia" w:cs="宋体" w:hint="eastAsia"/>
          <w:color w:val="000000" w:themeColor="text1"/>
          <w:sz w:val="21"/>
          <w:szCs w:val="21"/>
          <w:u w:val="single"/>
        </w:rPr>
        <w:t>50</w:t>
      </w:r>
      <w:r>
        <w:rPr>
          <w:rStyle w:val="ac"/>
          <w:rFonts w:asciiTheme="minorEastAsia" w:hAnsiTheme="minorEastAsia" w:cs="宋体" w:hint="eastAsia"/>
          <w:color w:val="000000" w:themeColor="text1"/>
          <w:sz w:val="21"/>
          <w:szCs w:val="21"/>
        </w:rPr>
        <w:t>分</w:t>
      </w:r>
    </w:p>
    <w:tbl>
      <w:tblPr>
        <w:tblW w:w="935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21"/>
        <w:gridCol w:w="1417"/>
        <w:gridCol w:w="562"/>
        <w:gridCol w:w="6551"/>
      </w:tblGrid>
      <w:tr w:rsidR="009E62C5">
        <w:trPr>
          <w:trHeight w:val="90"/>
          <w:tblCellSpacing w:w="0" w:type="dxa"/>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评分项目</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评分分值</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评分标准</w:t>
            </w:r>
          </w:p>
        </w:tc>
      </w:tr>
      <w:tr w:rsidR="009E62C5">
        <w:trPr>
          <w:trHeight w:val="90"/>
          <w:tblCellSpacing w:w="0" w:type="dxa"/>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基本技术要求满足情况</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38</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供应商所投服务完全满足或优于</w:t>
            </w:r>
            <w:r>
              <w:rPr>
                <w:rFonts w:ascii="宋体" w:eastAsia="宋体" w:hAnsi="宋体" w:cs="宋体" w:hint="eastAsia"/>
                <w:kern w:val="0"/>
                <w:szCs w:val="21"/>
              </w:rPr>
              <w:t>竞争性磋商文件第三章《采购内容及要求》</w:t>
            </w:r>
            <w:r>
              <w:rPr>
                <w:rFonts w:ascii="宋体" w:eastAsia="宋体" w:hAnsi="宋体" w:cs="宋体" w:hint="eastAsia"/>
                <w:bCs/>
                <w:szCs w:val="21"/>
                <w:lang/>
              </w:rPr>
              <w:t>的得</w:t>
            </w:r>
            <w:r>
              <w:rPr>
                <w:rFonts w:ascii="宋体" w:eastAsia="宋体" w:hAnsi="宋体" w:cs="宋体" w:hint="eastAsia"/>
                <w:bCs/>
                <w:szCs w:val="21"/>
                <w:lang/>
              </w:rPr>
              <w:t>38</w:t>
            </w:r>
            <w:r>
              <w:rPr>
                <w:rFonts w:ascii="宋体" w:eastAsia="宋体" w:hAnsi="宋体" w:cs="宋体" w:hint="eastAsia"/>
                <w:bCs/>
                <w:szCs w:val="21"/>
                <w:lang/>
              </w:rPr>
              <w:t>分，</w:t>
            </w:r>
            <w:r>
              <w:rPr>
                <w:rFonts w:ascii="宋体" w:eastAsia="宋体" w:hAnsi="宋体" w:cs="宋体" w:hint="eastAsia"/>
                <w:color w:val="000000"/>
                <w:szCs w:val="21"/>
                <w:lang/>
              </w:rPr>
              <w:t>任意一项负偏离的，为无效磋商。</w:t>
            </w:r>
          </w:p>
        </w:tc>
      </w:tr>
      <w:tr w:rsidR="009E62C5">
        <w:trPr>
          <w:trHeight w:val="90"/>
          <w:tblCellSpacing w:w="0" w:type="dxa"/>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问卷发放及回收渠道方案</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lang/>
              </w:rPr>
            </w:pPr>
            <w:r>
              <w:rPr>
                <w:rFonts w:ascii="宋体" w:eastAsia="宋体" w:hAnsi="宋体" w:cs="宋体" w:hint="eastAsia"/>
                <w:bCs/>
                <w:szCs w:val="21"/>
                <w:lang/>
              </w:rPr>
              <w:t>（</w:t>
            </w:r>
            <w:r>
              <w:rPr>
                <w:rFonts w:ascii="宋体" w:eastAsia="宋体" w:hAnsi="宋体" w:cs="宋体" w:hint="eastAsia"/>
                <w:bCs/>
                <w:szCs w:val="21"/>
                <w:lang/>
              </w:rPr>
              <w:t>1</w:t>
            </w:r>
            <w:r>
              <w:rPr>
                <w:rFonts w:ascii="宋体" w:eastAsia="宋体" w:hAnsi="宋体" w:cs="宋体" w:hint="eastAsia"/>
                <w:bCs/>
                <w:szCs w:val="21"/>
                <w:lang/>
              </w:rPr>
              <w:t>）供应商提供问卷调研工具（软件）方便快捷易用，毕业生能在有网络连接的任何场合可通过任何设备（包括但不限于</w:t>
            </w:r>
            <w:r>
              <w:rPr>
                <w:rFonts w:ascii="宋体" w:eastAsia="宋体" w:hAnsi="宋体" w:cs="宋体" w:hint="eastAsia"/>
                <w:bCs/>
                <w:szCs w:val="21"/>
                <w:lang/>
              </w:rPr>
              <w:t>pc</w:t>
            </w:r>
            <w:r>
              <w:rPr>
                <w:rFonts w:ascii="宋体" w:eastAsia="宋体" w:hAnsi="宋体" w:cs="宋体" w:hint="eastAsia"/>
                <w:bCs/>
                <w:szCs w:val="21"/>
                <w:lang/>
              </w:rPr>
              <w:t>，手机，</w:t>
            </w:r>
            <w:r>
              <w:rPr>
                <w:rFonts w:ascii="宋体" w:eastAsia="宋体" w:hAnsi="宋体" w:cs="宋体" w:hint="eastAsia"/>
                <w:bCs/>
                <w:szCs w:val="21"/>
                <w:lang/>
              </w:rPr>
              <w:t>pad</w:t>
            </w:r>
            <w:r>
              <w:rPr>
                <w:rFonts w:ascii="宋体" w:eastAsia="宋体" w:hAnsi="宋体" w:cs="宋体" w:hint="eastAsia"/>
                <w:bCs/>
                <w:szCs w:val="21"/>
                <w:lang/>
              </w:rPr>
              <w:t>）进行交互式答题，自动更新、翻转页面。提交问卷后，可立即查看与就业质量相关的数据报告结果；得</w:t>
            </w:r>
            <w:r>
              <w:rPr>
                <w:rFonts w:ascii="宋体" w:eastAsia="宋体" w:hAnsi="宋体" w:cs="宋体" w:hint="eastAsia"/>
                <w:bCs/>
                <w:szCs w:val="21"/>
                <w:lang/>
              </w:rPr>
              <w:t>1.5</w:t>
            </w:r>
            <w:r>
              <w:rPr>
                <w:rFonts w:ascii="宋体" w:eastAsia="宋体" w:hAnsi="宋体" w:cs="宋体" w:hint="eastAsia"/>
                <w:bCs/>
                <w:szCs w:val="21"/>
                <w:lang/>
              </w:rPr>
              <w:t>分；不满足不得分；</w:t>
            </w:r>
          </w:p>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w:t>
            </w:r>
            <w:r>
              <w:rPr>
                <w:rFonts w:ascii="宋体" w:eastAsia="宋体" w:hAnsi="宋体" w:cs="宋体" w:hint="eastAsia"/>
                <w:bCs/>
                <w:szCs w:val="21"/>
                <w:lang/>
              </w:rPr>
              <w:t>2</w:t>
            </w:r>
            <w:r>
              <w:rPr>
                <w:rFonts w:ascii="宋体" w:eastAsia="宋体" w:hAnsi="宋体" w:cs="宋体" w:hint="eastAsia"/>
                <w:bCs/>
                <w:szCs w:val="21"/>
                <w:lang/>
              </w:rPr>
              <w:t>）供应商具有专用服务器及邮件通道服务，确保调研高效完成，得</w:t>
            </w:r>
            <w:r>
              <w:rPr>
                <w:rFonts w:ascii="宋体" w:eastAsia="宋体" w:hAnsi="宋体" w:cs="宋体" w:hint="eastAsia"/>
                <w:bCs/>
                <w:szCs w:val="21"/>
                <w:lang/>
              </w:rPr>
              <w:t>1.5</w:t>
            </w:r>
            <w:r>
              <w:rPr>
                <w:rFonts w:ascii="宋体" w:eastAsia="宋体" w:hAnsi="宋体" w:cs="宋体" w:hint="eastAsia"/>
                <w:bCs/>
                <w:szCs w:val="21"/>
                <w:lang/>
              </w:rPr>
              <w:t>分，不满足不得分。</w:t>
            </w:r>
          </w:p>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评审依据：供应商提供调研工具</w:t>
            </w:r>
            <w:r>
              <w:rPr>
                <w:rFonts w:ascii="宋体" w:eastAsia="宋体" w:hAnsi="宋体" w:cs="宋体" w:hint="eastAsia"/>
                <w:bCs/>
                <w:lang/>
              </w:rPr>
              <w:t>的相关证书及证明材料（加盖供应商公章），否则不得分。</w:t>
            </w:r>
          </w:p>
        </w:tc>
      </w:tr>
      <w:tr w:rsidR="009E62C5">
        <w:trPr>
          <w:trHeight w:val="90"/>
          <w:tblCellSpacing w:w="0" w:type="dxa"/>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项目计划进度方案</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lang/>
              </w:rPr>
              <w:t>供应商提供的项目计划进度方案</w:t>
            </w:r>
            <w:r>
              <w:rPr>
                <w:rFonts w:ascii="宋体" w:eastAsia="宋体" w:hAnsi="宋体" w:cs="宋体" w:hint="eastAsia"/>
                <w:bCs/>
                <w:lang/>
              </w:rPr>
              <w:t>,</w:t>
            </w:r>
            <w:r>
              <w:rPr>
                <w:rFonts w:ascii="宋体" w:eastAsia="宋体" w:hAnsi="宋体" w:cs="宋体" w:hint="eastAsia"/>
                <w:bCs/>
                <w:lang/>
              </w:rPr>
              <w:t>包括但不限于：（</w:t>
            </w:r>
            <w:r>
              <w:rPr>
                <w:rFonts w:ascii="宋体" w:eastAsia="宋体" w:hAnsi="宋体" w:cs="宋体" w:hint="eastAsia"/>
                <w:bCs/>
                <w:lang/>
              </w:rPr>
              <w:t>1</w:t>
            </w:r>
            <w:r>
              <w:rPr>
                <w:rFonts w:ascii="宋体" w:eastAsia="宋体" w:hAnsi="宋体" w:cs="宋体" w:hint="eastAsia"/>
                <w:bCs/>
                <w:lang/>
              </w:rPr>
              <w:t>）内容确认、（</w:t>
            </w:r>
            <w:r>
              <w:rPr>
                <w:rFonts w:ascii="宋体" w:eastAsia="宋体" w:hAnsi="宋体" w:cs="宋体" w:hint="eastAsia"/>
                <w:bCs/>
                <w:lang/>
              </w:rPr>
              <w:t>2</w:t>
            </w:r>
            <w:r>
              <w:rPr>
                <w:rFonts w:ascii="宋体" w:eastAsia="宋体" w:hAnsi="宋体" w:cs="宋体" w:hint="eastAsia"/>
                <w:bCs/>
                <w:lang/>
              </w:rPr>
              <w:t>）问卷处理及调研、（</w:t>
            </w:r>
            <w:r>
              <w:rPr>
                <w:rFonts w:ascii="宋体" w:eastAsia="宋体" w:hAnsi="宋体" w:cs="宋体" w:hint="eastAsia"/>
                <w:bCs/>
                <w:lang/>
              </w:rPr>
              <w:t>3</w:t>
            </w:r>
            <w:r>
              <w:rPr>
                <w:rFonts w:ascii="宋体" w:eastAsia="宋体" w:hAnsi="宋体" w:cs="宋体" w:hint="eastAsia"/>
                <w:bCs/>
                <w:lang/>
              </w:rPr>
              <w:t>）数据处理及分析、（</w:t>
            </w:r>
            <w:r>
              <w:rPr>
                <w:rFonts w:ascii="宋体" w:eastAsia="宋体" w:hAnsi="宋体" w:cs="宋体" w:hint="eastAsia"/>
                <w:bCs/>
                <w:lang/>
              </w:rPr>
              <w:t>4</w:t>
            </w:r>
            <w:r>
              <w:rPr>
                <w:rFonts w:ascii="宋体" w:eastAsia="宋体" w:hAnsi="宋体" w:cs="宋体" w:hint="eastAsia"/>
                <w:bCs/>
                <w:lang/>
              </w:rPr>
              <w:t>）报告撰写及审核交付、（</w:t>
            </w:r>
            <w:r>
              <w:rPr>
                <w:rFonts w:ascii="宋体" w:eastAsia="宋体" w:hAnsi="宋体" w:cs="宋体" w:hint="eastAsia"/>
                <w:bCs/>
                <w:lang/>
              </w:rPr>
              <w:t>5</w:t>
            </w:r>
            <w:r>
              <w:rPr>
                <w:rFonts w:ascii="宋体" w:eastAsia="宋体" w:hAnsi="宋体" w:cs="宋体" w:hint="eastAsia"/>
                <w:bCs/>
                <w:lang/>
              </w:rPr>
              <w:t>）各阶段流程所需时间周期、（</w:t>
            </w:r>
            <w:r>
              <w:rPr>
                <w:rFonts w:ascii="宋体" w:eastAsia="宋体" w:hAnsi="宋体" w:cs="宋体" w:hint="eastAsia"/>
                <w:bCs/>
                <w:lang/>
              </w:rPr>
              <w:t>6</w:t>
            </w:r>
            <w:r>
              <w:rPr>
                <w:rFonts w:ascii="宋体" w:eastAsia="宋体" w:hAnsi="宋体" w:cs="宋体" w:hint="eastAsia"/>
                <w:bCs/>
                <w:lang/>
              </w:rPr>
              <w:t>）各阶段成果产出</w:t>
            </w:r>
            <w:r>
              <w:rPr>
                <w:rFonts w:ascii="宋体" w:eastAsia="宋体" w:hAnsi="宋体" w:cs="宋体" w:hint="eastAsia"/>
                <w:bCs/>
                <w:lang/>
              </w:rPr>
              <w:t>,</w:t>
            </w:r>
            <w:r>
              <w:rPr>
                <w:rFonts w:ascii="宋体" w:eastAsia="宋体" w:hAnsi="宋体" w:cs="宋体" w:hint="eastAsia"/>
                <w:bCs/>
                <w:lang/>
              </w:rPr>
              <w:t>计划进度方案完整且可行的得</w:t>
            </w:r>
            <w:r>
              <w:rPr>
                <w:rFonts w:ascii="宋体" w:eastAsia="宋体" w:hAnsi="宋体" w:cs="宋体" w:hint="eastAsia"/>
                <w:bCs/>
                <w:lang/>
              </w:rPr>
              <w:t>3</w:t>
            </w:r>
            <w:r>
              <w:rPr>
                <w:rFonts w:ascii="宋体" w:eastAsia="宋体" w:hAnsi="宋体" w:cs="宋体" w:hint="eastAsia"/>
                <w:bCs/>
                <w:lang/>
              </w:rPr>
              <w:t>分；计划进度方案完整且基本可行的</w:t>
            </w:r>
            <w:r>
              <w:rPr>
                <w:rFonts w:ascii="宋体" w:eastAsia="宋体" w:hAnsi="宋体" w:cs="宋体" w:hint="eastAsia"/>
                <w:bCs/>
                <w:szCs w:val="21"/>
                <w:lang/>
              </w:rPr>
              <w:t>得</w:t>
            </w:r>
            <w:r>
              <w:rPr>
                <w:rFonts w:ascii="宋体" w:eastAsia="宋体" w:hAnsi="宋体" w:cs="宋体" w:hint="eastAsia"/>
                <w:bCs/>
                <w:szCs w:val="21"/>
                <w:lang/>
              </w:rPr>
              <w:t>2</w:t>
            </w:r>
            <w:r>
              <w:rPr>
                <w:rFonts w:ascii="宋体" w:eastAsia="宋体" w:hAnsi="宋体" w:cs="宋体" w:hint="eastAsia"/>
                <w:bCs/>
                <w:szCs w:val="21"/>
                <w:lang/>
              </w:rPr>
              <w:t>分；计划进度方案</w:t>
            </w:r>
            <w:r>
              <w:rPr>
                <w:rFonts w:ascii="宋体" w:eastAsia="宋体" w:hAnsi="宋体" w:cs="宋体" w:hint="eastAsia"/>
                <w:bCs/>
                <w:lang/>
              </w:rPr>
              <w:t>完整但可行性较差的</w:t>
            </w:r>
            <w:r>
              <w:rPr>
                <w:rFonts w:ascii="宋体" w:eastAsia="宋体" w:hAnsi="宋体" w:cs="宋体" w:hint="eastAsia"/>
                <w:bCs/>
                <w:szCs w:val="21"/>
                <w:lang/>
              </w:rPr>
              <w:t>得</w:t>
            </w:r>
            <w:r>
              <w:rPr>
                <w:rFonts w:ascii="宋体" w:eastAsia="宋体" w:hAnsi="宋体" w:cs="宋体" w:hint="eastAsia"/>
                <w:bCs/>
                <w:szCs w:val="21"/>
                <w:lang/>
              </w:rPr>
              <w:t>1</w:t>
            </w:r>
            <w:r>
              <w:rPr>
                <w:rFonts w:ascii="宋体" w:eastAsia="宋体" w:hAnsi="宋体" w:cs="宋体" w:hint="eastAsia"/>
                <w:bCs/>
                <w:szCs w:val="21"/>
                <w:lang/>
              </w:rPr>
              <w:t>分；</w:t>
            </w:r>
            <w:r>
              <w:rPr>
                <w:rFonts w:ascii="宋体" w:eastAsia="宋体" w:hAnsi="宋体" w:cs="宋体" w:hint="eastAsia"/>
                <w:bCs/>
                <w:lang/>
              </w:rPr>
              <w:t>其余</w:t>
            </w:r>
            <w:r>
              <w:rPr>
                <w:rFonts w:ascii="宋体" w:eastAsia="宋体" w:hAnsi="宋体" w:cs="宋体" w:hint="eastAsia"/>
                <w:bCs/>
                <w:szCs w:val="21"/>
                <w:lang/>
              </w:rPr>
              <w:t>不得分。</w:t>
            </w:r>
          </w:p>
        </w:tc>
      </w:tr>
      <w:tr w:rsidR="009E62C5">
        <w:trPr>
          <w:trHeight w:val="90"/>
          <w:tblCellSpacing w:w="0" w:type="dxa"/>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数据保密方案</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lang/>
              </w:rPr>
              <w:t>对于该项目执行过程中，如何保证学校信息安全、师生隐私保护，提供详细计划、及信息泄露后由供应商承担法律责任的承诺的得</w:t>
            </w:r>
            <w:r>
              <w:rPr>
                <w:rFonts w:ascii="宋体" w:eastAsia="宋体" w:hAnsi="宋体" w:cs="宋体" w:hint="eastAsia"/>
                <w:bCs/>
                <w:lang/>
              </w:rPr>
              <w:t>3</w:t>
            </w:r>
            <w:r>
              <w:rPr>
                <w:rFonts w:ascii="宋体" w:eastAsia="宋体" w:hAnsi="宋体" w:cs="宋体" w:hint="eastAsia"/>
                <w:bCs/>
                <w:lang/>
              </w:rPr>
              <w:t>分；提供</w:t>
            </w:r>
            <w:r>
              <w:rPr>
                <w:rFonts w:ascii="宋体" w:eastAsia="宋体" w:hAnsi="宋体" w:cs="宋体" w:hint="eastAsia"/>
                <w:bCs/>
                <w:szCs w:val="21"/>
                <w:lang/>
              </w:rPr>
              <w:t>较详细的计划方案</w:t>
            </w:r>
            <w:r>
              <w:rPr>
                <w:rFonts w:ascii="宋体" w:eastAsia="宋体" w:hAnsi="宋体" w:cs="宋体" w:hint="eastAsia"/>
                <w:bCs/>
                <w:lang/>
              </w:rPr>
              <w:t>及信息泄露后由供应商承担法律责任的承诺</w:t>
            </w:r>
            <w:r>
              <w:rPr>
                <w:rFonts w:ascii="宋体" w:eastAsia="宋体" w:hAnsi="宋体" w:cs="宋体" w:hint="eastAsia"/>
                <w:bCs/>
                <w:szCs w:val="21"/>
                <w:lang/>
              </w:rPr>
              <w:t>的得</w:t>
            </w:r>
            <w:r>
              <w:rPr>
                <w:rFonts w:ascii="宋体" w:eastAsia="宋体" w:hAnsi="宋体" w:cs="宋体" w:hint="eastAsia"/>
                <w:bCs/>
                <w:szCs w:val="21"/>
                <w:lang/>
              </w:rPr>
              <w:t>2</w:t>
            </w:r>
            <w:r>
              <w:rPr>
                <w:rFonts w:ascii="宋体" w:eastAsia="宋体" w:hAnsi="宋体" w:cs="宋体" w:hint="eastAsia"/>
                <w:bCs/>
                <w:szCs w:val="21"/>
                <w:lang/>
              </w:rPr>
              <w:lastRenderedPageBreak/>
              <w:t>分；仅提供</w:t>
            </w:r>
            <w:r>
              <w:rPr>
                <w:rFonts w:ascii="宋体" w:eastAsia="宋体" w:hAnsi="宋体" w:cs="宋体" w:hint="eastAsia"/>
                <w:bCs/>
                <w:lang/>
              </w:rPr>
              <w:t>信息泄露后由供应商承担法律责任的承诺的</w:t>
            </w:r>
            <w:r>
              <w:rPr>
                <w:rFonts w:ascii="宋体" w:eastAsia="宋体" w:hAnsi="宋体" w:cs="宋体" w:hint="eastAsia"/>
                <w:bCs/>
                <w:szCs w:val="21"/>
                <w:lang/>
              </w:rPr>
              <w:t>得</w:t>
            </w:r>
            <w:r>
              <w:rPr>
                <w:rFonts w:ascii="宋体" w:eastAsia="宋体" w:hAnsi="宋体" w:cs="宋体" w:hint="eastAsia"/>
                <w:bCs/>
                <w:szCs w:val="21"/>
                <w:lang/>
              </w:rPr>
              <w:t>1</w:t>
            </w:r>
            <w:r>
              <w:rPr>
                <w:rFonts w:ascii="宋体" w:eastAsia="宋体" w:hAnsi="宋体" w:cs="宋体" w:hint="eastAsia"/>
                <w:bCs/>
                <w:szCs w:val="21"/>
                <w:lang/>
              </w:rPr>
              <w:t>分；</w:t>
            </w:r>
            <w:r>
              <w:rPr>
                <w:rFonts w:ascii="宋体" w:eastAsia="宋体" w:hAnsi="宋体" w:cs="宋体" w:hint="eastAsia"/>
                <w:bCs/>
                <w:lang/>
              </w:rPr>
              <w:t>其余</w:t>
            </w:r>
            <w:r>
              <w:rPr>
                <w:rFonts w:ascii="宋体" w:eastAsia="宋体" w:hAnsi="宋体" w:cs="宋体" w:hint="eastAsia"/>
                <w:bCs/>
                <w:szCs w:val="21"/>
                <w:lang/>
              </w:rPr>
              <w:t>不得分。</w:t>
            </w:r>
          </w:p>
        </w:tc>
      </w:tr>
      <w:tr w:rsidR="009E62C5">
        <w:trPr>
          <w:trHeight w:val="90"/>
          <w:tblCellSpacing w:w="0" w:type="dxa"/>
          <w:jc w:val="center"/>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lastRenderedPageBreak/>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质量保障方案</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5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w:t>
            </w:r>
            <w:r>
              <w:rPr>
                <w:rFonts w:ascii="宋体" w:eastAsia="宋体" w:hAnsi="宋体" w:cs="宋体" w:hint="eastAsia"/>
                <w:bCs/>
                <w:szCs w:val="21"/>
                <w:lang/>
              </w:rPr>
              <w:t>1</w:t>
            </w:r>
            <w:r>
              <w:rPr>
                <w:rFonts w:ascii="宋体" w:eastAsia="宋体" w:hAnsi="宋体" w:cs="宋体" w:hint="eastAsia"/>
                <w:bCs/>
                <w:szCs w:val="21"/>
                <w:lang/>
              </w:rPr>
              <w:t>）供应商针对本项目的质量保障方案，包括项目实施流程及阶段成果清晰明确；阶段风险预估及规避风险措施明确；预警机制及措施，方案完整且可行的得</w:t>
            </w:r>
            <w:r>
              <w:rPr>
                <w:rFonts w:ascii="宋体" w:eastAsia="宋体" w:hAnsi="宋体" w:cs="宋体" w:hint="eastAsia"/>
                <w:bCs/>
                <w:szCs w:val="21"/>
                <w:lang/>
              </w:rPr>
              <w:t>3</w:t>
            </w:r>
            <w:r>
              <w:rPr>
                <w:rFonts w:ascii="宋体" w:eastAsia="宋体" w:hAnsi="宋体" w:cs="宋体" w:hint="eastAsia"/>
                <w:bCs/>
                <w:szCs w:val="21"/>
                <w:lang/>
              </w:rPr>
              <w:t>分；方案</w:t>
            </w:r>
            <w:r>
              <w:rPr>
                <w:rFonts w:ascii="宋体" w:eastAsia="宋体" w:hAnsi="宋体" w:cs="宋体" w:hint="eastAsia"/>
                <w:bCs/>
                <w:lang/>
              </w:rPr>
              <w:t>完整</w:t>
            </w:r>
            <w:r>
              <w:rPr>
                <w:rFonts w:ascii="宋体" w:eastAsia="宋体" w:hAnsi="宋体" w:cs="宋体" w:hint="eastAsia"/>
                <w:bCs/>
                <w:szCs w:val="21"/>
                <w:lang/>
              </w:rPr>
              <w:t>且基本可行的得</w:t>
            </w:r>
            <w:r>
              <w:rPr>
                <w:rFonts w:ascii="宋体" w:eastAsia="宋体" w:hAnsi="宋体" w:cs="宋体" w:hint="eastAsia"/>
                <w:bCs/>
                <w:szCs w:val="21"/>
                <w:lang/>
              </w:rPr>
              <w:t>2</w:t>
            </w:r>
            <w:r>
              <w:rPr>
                <w:rFonts w:ascii="宋体" w:eastAsia="宋体" w:hAnsi="宋体" w:cs="宋体" w:hint="eastAsia"/>
                <w:bCs/>
                <w:szCs w:val="21"/>
                <w:lang/>
              </w:rPr>
              <w:t>分；方案完整</w:t>
            </w:r>
            <w:r>
              <w:rPr>
                <w:rFonts w:ascii="宋体" w:eastAsia="宋体" w:hAnsi="宋体" w:cs="宋体" w:hint="eastAsia"/>
                <w:bCs/>
                <w:lang/>
              </w:rPr>
              <w:t>但可行性较差的</w:t>
            </w:r>
            <w:r>
              <w:rPr>
                <w:rFonts w:ascii="宋体" w:eastAsia="宋体" w:hAnsi="宋体" w:cs="宋体" w:hint="eastAsia"/>
                <w:bCs/>
                <w:szCs w:val="21"/>
                <w:lang/>
              </w:rPr>
              <w:t>得</w:t>
            </w:r>
            <w:r>
              <w:rPr>
                <w:rFonts w:ascii="宋体" w:eastAsia="宋体" w:hAnsi="宋体" w:cs="宋体" w:hint="eastAsia"/>
                <w:bCs/>
                <w:szCs w:val="21"/>
                <w:lang/>
              </w:rPr>
              <w:t>1</w:t>
            </w:r>
            <w:r>
              <w:rPr>
                <w:rFonts w:ascii="宋体" w:eastAsia="宋体" w:hAnsi="宋体" w:cs="宋体" w:hint="eastAsia"/>
                <w:bCs/>
                <w:szCs w:val="21"/>
                <w:lang/>
              </w:rPr>
              <w:t>分；</w:t>
            </w:r>
            <w:r>
              <w:rPr>
                <w:rFonts w:ascii="宋体" w:eastAsia="宋体" w:hAnsi="宋体" w:cs="宋体" w:hint="eastAsia"/>
                <w:bCs/>
                <w:lang/>
              </w:rPr>
              <w:t>其余不</w:t>
            </w:r>
            <w:r>
              <w:rPr>
                <w:rFonts w:ascii="宋体" w:eastAsia="宋体" w:hAnsi="宋体" w:cs="宋体" w:hint="eastAsia"/>
                <w:bCs/>
                <w:szCs w:val="21"/>
                <w:lang/>
              </w:rPr>
              <w:t>得分。</w:t>
            </w:r>
          </w:p>
        </w:tc>
      </w:tr>
    </w:tbl>
    <w:p w:rsidR="009E62C5" w:rsidRDefault="009E62C5">
      <w:pPr>
        <w:pStyle w:val="aa"/>
        <w:widowControl/>
        <w:spacing w:beforeAutospacing="0" w:after="150" w:afterAutospacing="0" w:line="420" w:lineRule="atLeast"/>
        <w:ind w:firstLine="480"/>
        <w:rPr>
          <w:rStyle w:val="ac"/>
          <w:rFonts w:asciiTheme="minorEastAsia" w:hAnsiTheme="minorEastAsia" w:cs="宋体"/>
          <w:color w:val="000000" w:themeColor="text1"/>
          <w:sz w:val="21"/>
          <w:szCs w:val="21"/>
        </w:rPr>
      </w:pPr>
    </w:p>
    <w:p w:rsidR="009E62C5" w:rsidRDefault="001501A9">
      <w:pPr>
        <w:pStyle w:val="aa"/>
        <w:widowControl/>
        <w:numPr>
          <w:ilvl w:val="0"/>
          <w:numId w:val="1"/>
        </w:numPr>
        <w:spacing w:beforeAutospacing="0" w:after="150" w:afterAutospacing="0" w:line="420" w:lineRule="atLeast"/>
        <w:ind w:firstLine="480"/>
        <w:rPr>
          <w:rStyle w:val="ac"/>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商务部分评分</w:t>
      </w:r>
      <w:r>
        <w:rPr>
          <w:rStyle w:val="ac"/>
          <w:rFonts w:asciiTheme="minorEastAsia" w:eastAsia="宋体" w:hAnsiTheme="minorEastAsia" w:cs="宋体" w:hint="eastAsia"/>
          <w:color w:val="000000" w:themeColor="text1"/>
          <w:sz w:val="21"/>
          <w:szCs w:val="21"/>
        </w:rPr>
        <w:t>F2</w:t>
      </w:r>
      <w:r>
        <w:rPr>
          <w:rStyle w:val="ac"/>
          <w:rFonts w:asciiTheme="minorEastAsia" w:hAnsiTheme="minorEastAsia" w:cs="宋体" w:hint="eastAsia"/>
          <w:color w:val="000000" w:themeColor="text1"/>
          <w:sz w:val="21"/>
          <w:szCs w:val="21"/>
        </w:rPr>
        <w:t xml:space="preserve">            </w:t>
      </w:r>
      <w:r>
        <w:rPr>
          <w:rStyle w:val="ac"/>
          <w:rFonts w:asciiTheme="minorEastAsia" w:hAnsiTheme="minorEastAsia" w:cs="宋体" w:hint="eastAsia"/>
          <w:color w:val="000000" w:themeColor="text1"/>
          <w:sz w:val="21"/>
          <w:szCs w:val="21"/>
        </w:rPr>
        <w:t>满分</w:t>
      </w:r>
      <w:r>
        <w:rPr>
          <w:rStyle w:val="ac"/>
          <w:rFonts w:asciiTheme="minorEastAsia" w:hAnsiTheme="minorEastAsia" w:cs="宋体" w:hint="eastAsia"/>
          <w:color w:val="000000" w:themeColor="text1"/>
          <w:sz w:val="21"/>
          <w:szCs w:val="21"/>
          <w:u w:val="single"/>
        </w:rPr>
        <w:t>20</w:t>
      </w:r>
      <w:r>
        <w:rPr>
          <w:rStyle w:val="ac"/>
          <w:rFonts w:asciiTheme="minorEastAsia" w:hAnsiTheme="minorEastAsia" w:cs="宋体" w:hint="eastAsia"/>
          <w:color w:val="000000" w:themeColor="text1"/>
          <w:sz w:val="21"/>
          <w:szCs w:val="21"/>
        </w:rPr>
        <w:t>分</w:t>
      </w:r>
    </w:p>
    <w:tbl>
      <w:tblPr>
        <w:tblW w:w="93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0"/>
        <w:gridCol w:w="1135"/>
        <w:gridCol w:w="1061"/>
        <w:gridCol w:w="6579"/>
      </w:tblGrid>
      <w:tr w:rsidR="009E62C5">
        <w:trPr>
          <w:trHeight w:val="420"/>
          <w:tblCellSpacing w:w="0" w:type="dxa"/>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序号</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评分项目</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评分分值</w:t>
            </w: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spacing w:beforeAutospacing="1" w:afterAutospacing="1" w:line="400" w:lineRule="exact"/>
              <w:jc w:val="center"/>
              <w:rPr>
                <w:rFonts w:ascii="宋体" w:eastAsia="宋体" w:hAnsi="宋体" w:cs="宋体"/>
                <w:bCs/>
              </w:rPr>
            </w:pPr>
            <w:r>
              <w:rPr>
                <w:rFonts w:ascii="宋体" w:eastAsia="宋体" w:hAnsi="宋体" w:cs="宋体" w:hint="eastAsia"/>
                <w:bCs/>
                <w:szCs w:val="21"/>
                <w:lang/>
              </w:rPr>
              <w:t>评分标准</w:t>
            </w:r>
          </w:p>
        </w:tc>
      </w:tr>
      <w:tr w:rsidR="009E62C5">
        <w:trPr>
          <w:trHeight w:val="420"/>
          <w:tblCellSpacing w:w="0" w:type="dxa"/>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1</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供应商实力</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供应商承诺可提供毕业生调研全国对比参照系的得</w:t>
            </w:r>
            <w:r>
              <w:rPr>
                <w:rFonts w:ascii="宋体" w:eastAsia="宋体" w:hAnsi="宋体" w:cs="宋体" w:hint="eastAsia"/>
                <w:bCs/>
                <w:szCs w:val="21"/>
                <w:lang/>
              </w:rPr>
              <w:t>3</w:t>
            </w:r>
            <w:r>
              <w:rPr>
                <w:rFonts w:ascii="宋体" w:eastAsia="宋体" w:hAnsi="宋体" w:cs="宋体" w:hint="eastAsia"/>
                <w:bCs/>
                <w:szCs w:val="21"/>
                <w:lang/>
              </w:rPr>
              <w:t>分（供应商应提供书面承诺，未提供的不得分）。</w:t>
            </w:r>
          </w:p>
        </w:tc>
      </w:tr>
      <w:tr w:rsidR="009E62C5">
        <w:trPr>
          <w:trHeight w:val="420"/>
          <w:tblCellSpacing w:w="0" w:type="dxa"/>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2</w:t>
            </w: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9E62C5">
            <w:pPr>
              <w:rPr>
                <w:rFonts w:ascii="Calibri" w:eastAsia="宋体" w:hAnsi="Calibri" w:cs="Times New Roman"/>
                <w:szCs w:val="22"/>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2</w:t>
            </w: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供应商具有有效的质量管理体系认证的得</w:t>
            </w:r>
            <w:r>
              <w:rPr>
                <w:rFonts w:ascii="宋体" w:eastAsia="宋体" w:hAnsi="宋体" w:cs="宋体" w:hint="eastAsia"/>
                <w:bCs/>
                <w:szCs w:val="21"/>
                <w:lang/>
              </w:rPr>
              <w:t>1</w:t>
            </w:r>
            <w:r>
              <w:rPr>
                <w:rFonts w:ascii="宋体" w:eastAsia="宋体" w:hAnsi="宋体" w:cs="宋体" w:hint="eastAsia"/>
                <w:bCs/>
                <w:szCs w:val="21"/>
                <w:lang/>
              </w:rPr>
              <w:t>分，供应商具有有效的信息安全管理体系认证的得</w:t>
            </w:r>
            <w:r>
              <w:rPr>
                <w:rFonts w:ascii="宋体" w:eastAsia="宋体" w:hAnsi="宋体" w:cs="宋体" w:hint="eastAsia"/>
                <w:bCs/>
                <w:szCs w:val="21"/>
                <w:lang/>
              </w:rPr>
              <w:t>1</w:t>
            </w:r>
            <w:r>
              <w:rPr>
                <w:rFonts w:ascii="宋体" w:eastAsia="宋体" w:hAnsi="宋体" w:cs="宋体" w:hint="eastAsia"/>
                <w:bCs/>
                <w:lang/>
              </w:rPr>
              <w:t>分</w:t>
            </w:r>
            <w:r>
              <w:rPr>
                <w:rFonts w:ascii="宋体" w:eastAsia="宋体" w:hAnsi="宋体" w:cs="宋体" w:hint="eastAsia"/>
                <w:bCs/>
                <w:lang/>
              </w:rPr>
              <w:t>,</w:t>
            </w:r>
            <w:r>
              <w:rPr>
                <w:rFonts w:ascii="宋体" w:eastAsia="宋体" w:hAnsi="宋体" w:cs="宋体" w:hint="eastAsia"/>
                <w:bCs/>
                <w:lang/>
              </w:rPr>
              <w:t>提供相应证书复印件、查询网址及查询结果网页截图并加盖供应商公章，否则不得分。</w:t>
            </w:r>
          </w:p>
        </w:tc>
      </w:tr>
      <w:tr w:rsidR="009E62C5">
        <w:trPr>
          <w:trHeight w:val="420"/>
          <w:tblCellSpacing w:w="0" w:type="dxa"/>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9E62C5">
            <w:pPr>
              <w:rPr>
                <w:rFonts w:ascii="Calibri" w:eastAsia="宋体" w:hAnsi="Calibri" w:cs="Times New Roman"/>
                <w:szCs w:val="22"/>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lang/>
              </w:rPr>
            </w:pPr>
            <w:r>
              <w:rPr>
                <w:rFonts w:ascii="宋体" w:eastAsia="宋体" w:hAnsi="宋体" w:cs="宋体" w:hint="eastAsia"/>
                <w:bCs/>
                <w:szCs w:val="21"/>
                <w:lang/>
              </w:rPr>
              <w:t>售</w:t>
            </w:r>
            <w:r>
              <w:rPr>
                <w:rFonts w:ascii="宋体" w:eastAsia="宋体" w:hAnsi="宋体" w:cs="宋体" w:hint="eastAsia"/>
                <w:bCs/>
                <w:lang/>
              </w:rPr>
              <w:t>后服务以及维护响应计划</w:t>
            </w:r>
            <w:r>
              <w:rPr>
                <w:rFonts w:ascii="宋体" w:eastAsia="宋体" w:hAnsi="宋体" w:cs="宋体" w:hint="eastAsia"/>
                <w:bCs/>
                <w:szCs w:val="21"/>
                <w:lang/>
              </w:rPr>
              <w:t>，包括但不限于书面承诺提供的售后服务人员至少</w:t>
            </w:r>
            <w:r>
              <w:rPr>
                <w:rFonts w:ascii="宋体" w:eastAsia="宋体" w:hAnsi="宋体" w:cs="宋体" w:hint="eastAsia"/>
                <w:bCs/>
                <w:szCs w:val="21"/>
                <w:lang/>
              </w:rPr>
              <w:t>1</w:t>
            </w:r>
            <w:r>
              <w:rPr>
                <w:rFonts w:ascii="宋体" w:eastAsia="宋体" w:hAnsi="宋体" w:cs="宋体" w:hint="eastAsia"/>
                <w:bCs/>
                <w:szCs w:val="21"/>
                <w:lang/>
              </w:rPr>
              <w:t>人常驻福建省内，并书面承诺接到采购人对报告中的调研数据结果提出的疑问（疑惑）时于既定时间以内给出复核数据结果，并做出原因解释。承诺于</w:t>
            </w:r>
            <w:r>
              <w:rPr>
                <w:rFonts w:ascii="宋体" w:eastAsia="宋体" w:hAnsi="宋体" w:cs="宋体" w:hint="eastAsia"/>
                <w:bCs/>
                <w:szCs w:val="21"/>
                <w:lang/>
              </w:rPr>
              <w:t>2</w:t>
            </w:r>
            <w:r>
              <w:rPr>
                <w:rFonts w:ascii="宋体" w:eastAsia="宋体" w:hAnsi="宋体" w:cs="宋体" w:hint="eastAsia"/>
                <w:bCs/>
                <w:szCs w:val="21"/>
                <w:lang/>
              </w:rPr>
              <w:t>小时内给出复核数据结果，做出原因解释的得</w:t>
            </w:r>
            <w:r>
              <w:rPr>
                <w:rFonts w:ascii="宋体" w:eastAsia="宋体" w:hAnsi="宋体" w:cs="宋体" w:hint="eastAsia"/>
                <w:bCs/>
                <w:szCs w:val="21"/>
                <w:lang/>
              </w:rPr>
              <w:t>3</w:t>
            </w:r>
            <w:r>
              <w:rPr>
                <w:rFonts w:ascii="宋体" w:eastAsia="宋体" w:hAnsi="宋体" w:cs="宋体" w:hint="eastAsia"/>
                <w:bCs/>
                <w:szCs w:val="21"/>
                <w:lang/>
              </w:rPr>
              <w:t>分；</w:t>
            </w:r>
          </w:p>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承诺于</w:t>
            </w:r>
            <w:r>
              <w:rPr>
                <w:rFonts w:ascii="宋体" w:eastAsia="宋体" w:hAnsi="宋体" w:cs="宋体" w:hint="eastAsia"/>
                <w:bCs/>
                <w:szCs w:val="21"/>
                <w:lang/>
              </w:rPr>
              <w:t>4</w:t>
            </w:r>
            <w:r>
              <w:rPr>
                <w:rFonts w:ascii="宋体" w:eastAsia="宋体" w:hAnsi="宋体" w:cs="宋体" w:hint="eastAsia"/>
                <w:bCs/>
                <w:szCs w:val="21"/>
                <w:lang/>
              </w:rPr>
              <w:t>小时内给出复核数据结果，做出原因解释的得</w:t>
            </w:r>
            <w:r>
              <w:rPr>
                <w:rFonts w:ascii="宋体" w:eastAsia="宋体" w:hAnsi="宋体" w:cs="宋体" w:hint="eastAsia"/>
                <w:bCs/>
                <w:szCs w:val="21"/>
                <w:lang/>
              </w:rPr>
              <w:t>2</w:t>
            </w:r>
            <w:r>
              <w:rPr>
                <w:rFonts w:ascii="宋体" w:eastAsia="宋体" w:hAnsi="宋体" w:cs="宋体" w:hint="eastAsia"/>
                <w:bCs/>
                <w:szCs w:val="21"/>
                <w:lang/>
              </w:rPr>
              <w:t>分；承诺于</w:t>
            </w:r>
            <w:r>
              <w:rPr>
                <w:rFonts w:ascii="宋体" w:eastAsia="宋体" w:hAnsi="宋体" w:cs="宋体" w:hint="eastAsia"/>
                <w:bCs/>
                <w:szCs w:val="21"/>
                <w:lang/>
              </w:rPr>
              <w:t>6</w:t>
            </w:r>
            <w:r>
              <w:rPr>
                <w:rFonts w:ascii="宋体" w:eastAsia="宋体" w:hAnsi="宋体" w:cs="宋体" w:hint="eastAsia"/>
                <w:bCs/>
                <w:szCs w:val="21"/>
                <w:lang/>
              </w:rPr>
              <w:t>小时内给出复核数据结果，做出原因解释的得</w:t>
            </w:r>
            <w:r>
              <w:rPr>
                <w:rFonts w:ascii="宋体" w:eastAsia="宋体" w:hAnsi="宋体" w:cs="宋体" w:hint="eastAsia"/>
                <w:bCs/>
                <w:szCs w:val="21"/>
                <w:lang/>
              </w:rPr>
              <w:t>1</w:t>
            </w:r>
            <w:r>
              <w:rPr>
                <w:rFonts w:ascii="宋体" w:eastAsia="宋体" w:hAnsi="宋体" w:cs="宋体" w:hint="eastAsia"/>
                <w:bCs/>
                <w:szCs w:val="21"/>
                <w:lang/>
              </w:rPr>
              <w:t>分；</w:t>
            </w:r>
            <w:r>
              <w:rPr>
                <w:rFonts w:ascii="宋体" w:eastAsia="宋体" w:hAnsi="宋体" w:cs="宋体" w:hint="eastAsia"/>
                <w:bCs/>
                <w:lang/>
              </w:rPr>
              <w:t>其余</w:t>
            </w:r>
            <w:r>
              <w:rPr>
                <w:rFonts w:ascii="宋体" w:eastAsia="宋体" w:hAnsi="宋体" w:cs="宋体" w:hint="eastAsia"/>
                <w:bCs/>
                <w:szCs w:val="21"/>
                <w:lang/>
              </w:rPr>
              <w:t>不得分。</w:t>
            </w:r>
          </w:p>
        </w:tc>
      </w:tr>
      <w:tr w:rsidR="009E62C5">
        <w:trPr>
          <w:trHeight w:val="420"/>
          <w:tblCellSpacing w:w="0" w:type="dxa"/>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4</w:t>
            </w: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9E62C5">
            <w:pPr>
              <w:rPr>
                <w:rFonts w:ascii="Calibri" w:eastAsia="宋体" w:hAnsi="Calibri" w:cs="Times New Roman"/>
                <w:szCs w:val="22"/>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供应商的就业调查项目研究成果被省部级及以上媒体（包括央视新闻联播、中华人民共和国教育部、人民网、中国日报）报道或转载的，按数量计，每报道或转载一家得</w:t>
            </w:r>
            <w:r>
              <w:rPr>
                <w:rFonts w:ascii="宋体" w:eastAsia="宋体" w:hAnsi="宋体" w:cs="宋体" w:hint="eastAsia"/>
                <w:bCs/>
                <w:szCs w:val="21"/>
                <w:lang/>
              </w:rPr>
              <w:t>0.5</w:t>
            </w:r>
            <w:r>
              <w:rPr>
                <w:rFonts w:ascii="宋体" w:eastAsia="宋体" w:hAnsi="宋体" w:cs="宋体" w:hint="eastAsia"/>
                <w:bCs/>
                <w:szCs w:val="21"/>
                <w:lang/>
              </w:rPr>
              <w:t>分，满分</w:t>
            </w:r>
            <w:r>
              <w:rPr>
                <w:rFonts w:ascii="宋体" w:eastAsia="宋体" w:hAnsi="宋体" w:cs="宋体" w:hint="eastAsia"/>
                <w:bCs/>
                <w:szCs w:val="21"/>
                <w:lang/>
              </w:rPr>
              <w:t>3</w:t>
            </w:r>
            <w:r>
              <w:rPr>
                <w:rFonts w:ascii="宋体" w:eastAsia="宋体" w:hAnsi="宋体" w:cs="宋体" w:hint="eastAsia"/>
                <w:bCs/>
                <w:szCs w:val="21"/>
                <w:lang/>
              </w:rPr>
              <w:t>分。</w:t>
            </w:r>
          </w:p>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（至少应提供网页截图和网址作为证明，未提供材料或提供不齐全的不得分）。</w:t>
            </w:r>
          </w:p>
        </w:tc>
      </w:tr>
      <w:tr w:rsidR="009E62C5">
        <w:trPr>
          <w:trHeight w:val="420"/>
          <w:tblCellSpacing w:w="0" w:type="dxa"/>
          <w:jc w:val="center"/>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5</w:t>
            </w: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9E62C5">
            <w:pPr>
              <w:rPr>
                <w:rFonts w:ascii="Calibri" w:eastAsia="宋体" w:hAnsi="Calibri" w:cs="Times New Roman"/>
                <w:szCs w:val="22"/>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供应商在出版社或类似就业公开出版刊物，每提供一个合格出版物得</w:t>
            </w:r>
            <w:r>
              <w:rPr>
                <w:rFonts w:ascii="宋体" w:eastAsia="宋体" w:hAnsi="宋体" w:cs="宋体" w:hint="eastAsia"/>
                <w:bCs/>
                <w:szCs w:val="21"/>
                <w:lang/>
              </w:rPr>
              <w:t>0.5</w:t>
            </w:r>
            <w:r>
              <w:rPr>
                <w:rFonts w:ascii="宋体" w:eastAsia="宋体" w:hAnsi="宋体" w:cs="宋体" w:hint="eastAsia"/>
                <w:bCs/>
                <w:szCs w:val="21"/>
                <w:lang/>
              </w:rPr>
              <w:t>分，最多得</w:t>
            </w:r>
            <w:r>
              <w:rPr>
                <w:rFonts w:ascii="宋体" w:eastAsia="宋体" w:hAnsi="宋体" w:cs="宋体" w:hint="eastAsia"/>
                <w:bCs/>
                <w:szCs w:val="21"/>
                <w:lang/>
              </w:rPr>
              <w:t>3</w:t>
            </w:r>
            <w:r>
              <w:rPr>
                <w:rFonts w:ascii="宋体" w:eastAsia="宋体" w:hAnsi="宋体" w:cs="宋体" w:hint="eastAsia"/>
                <w:bCs/>
                <w:szCs w:val="21"/>
                <w:lang/>
              </w:rPr>
              <w:t>分（供应商应提供出版物封面及中国标准书号的复印件作为证明，复印件加盖供应商公章，未提供材料或提供材料不齐全的不得分。）</w:t>
            </w:r>
          </w:p>
        </w:tc>
      </w:tr>
      <w:tr w:rsidR="009E62C5">
        <w:trPr>
          <w:trHeight w:val="420"/>
          <w:tblCellSpacing w:w="0" w:type="dxa"/>
          <w:jc w:val="center"/>
        </w:trPr>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6</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业绩</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根据供应商</w:t>
            </w:r>
            <w:r>
              <w:rPr>
                <w:rFonts w:ascii="宋体" w:eastAsia="宋体" w:hAnsi="宋体" w:cs="宋体" w:hint="eastAsia"/>
                <w:bCs/>
                <w:szCs w:val="21"/>
                <w:lang/>
              </w:rPr>
              <w:t>2019</w:t>
            </w:r>
            <w:r>
              <w:rPr>
                <w:rFonts w:ascii="宋体" w:eastAsia="宋体" w:hAnsi="宋体" w:cs="宋体" w:hint="eastAsia"/>
                <w:bCs/>
                <w:szCs w:val="21"/>
                <w:lang/>
              </w:rPr>
              <w:t>年</w:t>
            </w:r>
            <w:r>
              <w:rPr>
                <w:rFonts w:ascii="宋体" w:eastAsia="宋体" w:hAnsi="宋体" w:cs="宋体" w:hint="eastAsia"/>
                <w:bCs/>
                <w:szCs w:val="21"/>
                <w:lang/>
              </w:rPr>
              <w:t>1</w:t>
            </w:r>
            <w:r>
              <w:rPr>
                <w:rFonts w:ascii="宋体" w:eastAsia="宋体" w:hAnsi="宋体" w:cs="宋体" w:hint="eastAsia"/>
                <w:bCs/>
                <w:szCs w:val="21"/>
                <w:lang/>
              </w:rPr>
              <w:t>月</w:t>
            </w:r>
            <w:r>
              <w:rPr>
                <w:rFonts w:ascii="宋体" w:eastAsia="宋体" w:hAnsi="宋体" w:cs="宋体" w:hint="eastAsia"/>
                <w:bCs/>
                <w:szCs w:val="21"/>
                <w:lang/>
              </w:rPr>
              <w:t>1</w:t>
            </w:r>
            <w:r>
              <w:rPr>
                <w:rFonts w:ascii="宋体" w:eastAsia="宋体" w:hAnsi="宋体" w:cs="宋体" w:hint="eastAsia"/>
                <w:bCs/>
                <w:szCs w:val="21"/>
                <w:lang/>
              </w:rPr>
              <w:t>日以来与各大高校获得类似业绩的，每提供一份得</w:t>
            </w:r>
            <w:r>
              <w:rPr>
                <w:rFonts w:ascii="宋体" w:eastAsia="宋体" w:hAnsi="宋体" w:cs="宋体" w:hint="eastAsia"/>
                <w:bCs/>
                <w:szCs w:val="21"/>
                <w:lang/>
              </w:rPr>
              <w:t>1</w:t>
            </w:r>
            <w:r>
              <w:rPr>
                <w:rFonts w:ascii="宋体" w:eastAsia="宋体" w:hAnsi="宋体" w:cs="宋体" w:hint="eastAsia"/>
                <w:bCs/>
                <w:szCs w:val="21"/>
                <w:lang/>
              </w:rPr>
              <w:t>分，满分</w:t>
            </w:r>
            <w:r>
              <w:rPr>
                <w:rFonts w:ascii="宋体" w:eastAsia="宋体" w:hAnsi="宋体" w:cs="宋体" w:hint="eastAsia"/>
                <w:bCs/>
                <w:szCs w:val="21"/>
                <w:lang/>
              </w:rPr>
              <w:t>3</w:t>
            </w:r>
            <w:r>
              <w:rPr>
                <w:rFonts w:ascii="宋体" w:eastAsia="宋体" w:hAnsi="宋体" w:cs="宋体" w:hint="eastAsia"/>
                <w:bCs/>
                <w:szCs w:val="21"/>
                <w:lang/>
              </w:rPr>
              <w:t>分。（应提供该业绩的中标（成交）公告（提供相关网站中标（成交）公告的下载网页及其网址）、中标（成交）通知书复印件、采购合同文本复印件以及能够证明该业绩项目已经采购人验收合格的相关证明文件，复印件加盖供应商公章；未按照要求提供该项业绩完整资料的，对该项业绩将不予采信。）</w:t>
            </w:r>
          </w:p>
        </w:tc>
      </w:tr>
      <w:tr w:rsidR="009E62C5">
        <w:trPr>
          <w:trHeight w:val="420"/>
          <w:tblCellSpacing w:w="0" w:type="dxa"/>
          <w:jc w:val="center"/>
        </w:trPr>
        <w:tc>
          <w:tcPr>
            <w:tcW w:w="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9E62C5">
            <w:pPr>
              <w:rPr>
                <w:rFonts w:ascii="Calibri" w:eastAsia="宋体" w:hAnsi="Calibri" w:cs="Times New Roman"/>
                <w:szCs w:val="22"/>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9E62C5">
            <w:pPr>
              <w:rPr>
                <w:rFonts w:ascii="Calibri" w:eastAsia="宋体" w:hAnsi="Calibri" w:cs="Times New Roman"/>
                <w:szCs w:val="22"/>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jc w:val="center"/>
              <w:rPr>
                <w:rFonts w:ascii="宋体" w:eastAsia="宋体" w:hAnsi="宋体" w:cs="宋体"/>
                <w:bCs/>
              </w:rPr>
            </w:pPr>
            <w:r>
              <w:rPr>
                <w:rFonts w:ascii="宋体" w:eastAsia="宋体" w:hAnsi="宋体" w:cs="宋体" w:hint="eastAsia"/>
                <w:bCs/>
                <w:szCs w:val="21"/>
                <w:lang/>
              </w:rPr>
              <w:t>3</w:t>
            </w: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adjustRightInd w:val="0"/>
              <w:snapToGrid w:val="0"/>
              <w:spacing w:line="288" w:lineRule="auto"/>
              <w:rPr>
                <w:rFonts w:ascii="宋体" w:eastAsia="宋体" w:hAnsi="宋体" w:cs="宋体"/>
                <w:bCs/>
              </w:rPr>
            </w:pPr>
            <w:r>
              <w:rPr>
                <w:rFonts w:ascii="宋体" w:eastAsia="宋体" w:hAnsi="宋体" w:cs="宋体" w:hint="eastAsia"/>
                <w:bCs/>
                <w:szCs w:val="21"/>
                <w:lang/>
              </w:rPr>
              <w:t>供应商自</w:t>
            </w:r>
            <w:r>
              <w:rPr>
                <w:rFonts w:ascii="宋体" w:eastAsia="宋体" w:hAnsi="宋体" w:cs="宋体" w:hint="eastAsia"/>
                <w:bCs/>
                <w:szCs w:val="21"/>
                <w:lang/>
              </w:rPr>
              <w:t>2018</w:t>
            </w:r>
            <w:r>
              <w:rPr>
                <w:rFonts w:ascii="宋体" w:eastAsia="宋体" w:hAnsi="宋体" w:cs="宋体" w:hint="eastAsia"/>
                <w:bCs/>
                <w:szCs w:val="21"/>
                <w:lang/>
              </w:rPr>
              <w:t>年</w:t>
            </w:r>
            <w:r>
              <w:rPr>
                <w:rFonts w:ascii="宋体" w:eastAsia="宋体" w:hAnsi="宋体" w:cs="宋体" w:hint="eastAsia"/>
                <w:bCs/>
                <w:szCs w:val="21"/>
                <w:lang/>
              </w:rPr>
              <w:t>1</w:t>
            </w:r>
            <w:r>
              <w:rPr>
                <w:rFonts w:ascii="宋体" w:eastAsia="宋体" w:hAnsi="宋体" w:cs="宋体" w:hint="eastAsia"/>
                <w:bCs/>
                <w:szCs w:val="21"/>
                <w:lang/>
              </w:rPr>
              <w:t>月</w:t>
            </w:r>
            <w:r>
              <w:rPr>
                <w:rFonts w:ascii="宋体" w:eastAsia="宋体" w:hAnsi="宋体" w:cs="宋体" w:hint="eastAsia"/>
                <w:bCs/>
                <w:szCs w:val="21"/>
                <w:lang/>
              </w:rPr>
              <w:t>1</w:t>
            </w:r>
            <w:r>
              <w:rPr>
                <w:rFonts w:ascii="宋体" w:eastAsia="宋体" w:hAnsi="宋体" w:cs="宋体" w:hint="eastAsia"/>
                <w:bCs/>
                <w:szCs w:val="21"/>
                <w:lang/>
              </w:rPr>
              <w:t>日以来，</w:t>
            </w:r>
            <w:r>
              <w:rPr>
                <w:rFonts w:ascii="宋体" w:eastAsia="宋体" w:hAnsi="宋体" w:cs="宋体" w:hint="eastAsia"/>
                <w:bCs/>
                <w:lang/>
              </w:rPr>
              <w:t>有类似项目与省级及以上教育行政主管部门合作的项目，每提供</w:t>
            </w:r>
            <w:r>
              <w:rPr>
                <w:rFonts w:ascii="宋体" w:eastAsia="宋体" w:hAnsi="宋体" w:cs="宋体" w:hint="eastAsia"/>
                <w:bCs/>
                <w:lang/>
              </w:rPr>
              <w:t>1</w:t>
            </w:r>
            <w:r>
              <w:rPr>
                <w:rFonts w:ascii="宋体" w:eastAsia="宋体" w:hAnsi="宋体" w:cs="宋体" w:hint="eastAsia"/>
                <w:bCs/>
                <w:lang/>
              </w:rPr>
              <w:t>个得</w:t>
            </w:r>
            <w:r>
              <w:rPr>
                <w:rFonts w:ascii="宋体" w:eastAsia="宋体" w:hAnsi="宋体" w:cs="宋体" w:hint="eastAsia"/>
                <w:bCs/>
                <w:lang/>
              </w:rPr>
              <w:t>0.5</w:t>
            </w:r>
            <w:r>
              <w:rPr>
                <w:rFonts w:ascii="宋体" w:eastAsia="宋体" w:hAnsi="宋体" w:cs="宋体" w:hint="eastAsia"/>
                <w:bCs/>
                <w:lang/>
              </w:rPr>
              <w:t>分，最高得</w:t>
            </w:r>
            <w:r>
              <w:rPr>
                <w:rFonts w:ascii="宋体" w:eastAsia="宋体" w:hAnsi="宋体" w:cs="宋体" w:hint="eastAsia"/>
                <w:bCs/>
                <w:lang/>
              </w:rPr>
              <w:t>3</w:t>
            </w:r>
            <w:r>
              <w:rPr>
                <w:rFonts w:ascii="宋体" w:eastAsia="宋体" w:hAnsi="宋体" w:cs="宋体" w:hint="eastAsia"/>
                <w:bCs/>
                <w:lang/>
              </w:rPr>
              <w:t>分（应提供合作项目暨业绩清单、合同复印件并且加盖供应商公章</w:t>
            </w:r>
            <w:r>
              <w:rPr>
                <w:rFonts w:ascii="宋体" w:eastAsia="宋体" w:hAnsi="宋体" w:cs="宋体" w:hint="eastAsia"/>
                <w:bCs/>
                <w:szCs w:val="21"/>
                <w:lang/>
              </w:rPr>
              <w:t>；未按照要求提供该项业绩完整资料的，对该项业绩将不予采信。</w:t>
            </w:r>
            <w:r>
              <w:rPr>
                <w:rFonts w:ascii="宋体" w:eastAsia="宋体" w:hAnsi="宋体" w:cs="宋体" w:hint="eastAsia"/>
                <w:bCs/>
                <w:lang/>
              </w:rPr>
              <w:t>）</w:t>
            </w:r>
          </w:p>
        </w:tc>
      </w:tr>
    </w:tbl>
    <w:p w:rsidR="009E62C5" w:rsidRDefault="009E62C5">
      <w:pPr>
        <w:pStyle w:val="aa"/>
        <w:widowControl/>
        <w:spacing w:beforeAutospacing="0" w:after="150" w:afterAutospacing="0" w:line="420" w:lineRule="atLeast"/>
        <w:ind w:firstLine="480"/>
        <w:rPr>
          <w:rStyle w:val="ac"/>
          <w:rFonts w:asciiTheme="minorEastAsia" w:hAnsiTheme="minorEastAsia" w:cs="宋体"/>
          <w:color w:val="000000" w:themeColor="text1"/>
          <w:sz w:val="21"/>
          <w:szCs w:val="21"/>
        </w:rPr>
      </w:pPr>
    </w:p>
    <w:p w:rsidR="009E62C5" w:rsidRDefault="001501A9">
      <w:pPr>
        <w:pStyle w:val="aa"/>
        <w:widowControl/>
        <w:spacing w:beforeAutospacing="0" w:after="150" w:afterAutospacing="0" w:line="420" w:lineRule="atLeast"/>
        <w:ind w:firstLine="48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lastRenderedPageBreak/>
        <w:t>（三）报价部分评分</w:t>
      </w:r>
      <w:r>
        <w:rPr>
          <w:rStyle w:val="ac"/>
          <w:rFonts w:asciiTheme="minorEastAsia" w:eastAsia="宋体" w:hAnsiTheme="minorEastAsia" w:cs="宋体" w:hint="eastAsia"/>
          <w:color w:val="000000" w:themeColor="text1"/>
          <w:sz w:val="21"/>
          <w:szCs w:val="21"/>
        </w:rPr>
        <w:t>F3</w:t>
      </w:r>
      <w:r>
        <w:rPr>
          <w:rStyle w:val="ac"/>
          <w:rFonts w:asciiTheme="minorEastAsia" w:hAnsiTheme="minorEastAsia" w:cs="宋体" w:hint="eastAsia"/>
          <w:color w:val="000000" w:themeColor="text1"/>
          <w:sz w:val="21"/>
          <w:szCs w:val="21"/>
        </w:rPr>
        <w:t xml:space="preserve">            </w:t>
      </w:r>
      <w:r>
        <w:rPr>
          <w:rStyle w:val="ac"/>
          <w:rFonts w:asciiTheme="minorEastAsia" w:hAnsiTheme="minorEastAsia" w:cs="宋体" w:hint="eastAsia"/>
          <w:color w:val="000000" w:themeColor="text1"/>
          <w:sz w:val="21"/>
          <w:szCs w:val="21"/>
        </w:rPr>
        <w:t>满分</w:t>
      </w:r>
      <w:r>
        <w:rPr>
          <w:rStyle w:val="ac"/>
          <w:rFonts w:asciiTheme="minorEastAsia" w:hAnsiTheme="minorEastAsia" w:cs="宋体" w:hint="eastAsia"/>
          <w:color w:val="000000" w:themeColor="text1"/>
          <w:sz w:val="21"/>
          <w:szCs w:val="21"/>
          <w:u w:val="single"/>
        </w:rPr>
        <w:t>30</w:t>
      </w:r>
      <w:r>
        <w:rPr>
          <w:rStyle w:val="ac"/>
          <w:rFonts w:asciiTheme="minorEastAsia" w:hAnsiTheme="minorEastAsia" w:cs="宋体" w:hint="eastAsia"/>
          <w:color w:val="000000" w:themeColor="text1"/>
          <w:sz w:val="21"/>
          <w:szCs w:val="21"/>
        </w:rPr>
        <w:t>分</w:t>
      </w:r>
    </w:p>
    <w:p w:rsidR="009E62C5" w:rsidRDefault="001501A9">
      <w:pPr>
        <w:pStyle w:val="aa"/>
        <w:widowControl/>
        <w:spacing w:beforeAutospacing="0" w:after="150"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a.</w:t>
      </w:r>
      <w:r>
        <w:rPr>
          <w:rFonts w:asciiTheme="minorEastAsia" w:hAnsiTheme="minorEastAsia" w:cs="宋体" w:hint="eastAsia"/>
          <w:color w:val="000000" w:themeColor="text1"/>
          <w:sz w:val="21"/>
          <w:szCs w:val="21"/>
        </w:rPr>
        <w:t>价格分采用低价优先法计算，即满足磋商文件要求且最后报价最低的供应商的价格为磋商基准价，其价格分为满分。其他供应商的价格分统一按照下列公式计算：磋商报价得分</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（磋商基准价／最后磋商报价）×价格权值×</w:t>
      </w:r>
      <w:r>
        <w:rPr>
          <w:rFonts w:asciiTheme="minorEastAsia" w:hAnsiTheme="minorEastAsia" w:cs="宋体" w:hint="eastAsia"/>
          <w:color w:val="000000" w:themeColor="text1"/>
          <w:sz w:val="21"/>
          <w:szCs w:val="21"/>
        </w:rPr>
        <w:t>100</w:t>
      </w:r>
      <w:r>
        <w:rPr>
          <w:rFonts w:asciiTheme="minorEastAsia" w:hAnsiTheme="minorEastAsia" w:cs="宋体" w:hint="eastAsia"/>
          <w:color w:val="000000" w:themeColor="text1"/>
          <w:sz w:val="21"/>
          <w:szCs w:val="21"/>
        </w:rPr>
        <w:t>。因落实政府采购优惠政策需进行价格扣除的，以扣除后的价格计算磋商基准价和最后磋商报价。</w:t>
      </w:r>
    </w:p>
    <w:p w:rsidR="009E62C5" w:rsidRDefault="001501A9">
      <w:pPr>
        <w:pStyle w:val="aa"/>
        <w:widowControl/>
        <w:spacing w:beforeAutospacing="0" w:after="150" w:afterAutospacing="0" w:line="420" w:lineRule="atLeast"/>
        <w:ind w:firstLine="480"/>
        <w:rPr>
          <w:rStyle w:val="ac"/>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（四）根据政府采购政策可享有的加分优惠评分</w:t>
      </w:r>
      <w:r>
        <w:rPr>
          <w:rStyle w:val="ac"/>
          <w:rFonts w:asciiTheme="minorEastAsia" w:eastAsia="宋体" w:hAnsiTheme="minorEastAsia" w:cs="宋体" w:hint="eastAsia"/>
          <w:color w:val="000000" w:themeColor="text1"/>
          <w:sz w:val="21"/>
          <w:szCs w:val="21"/>
        </w:rPr>
        <w:t>F4</w:t>
      </w:r>
    </w:p>
    <w:p w:rsidR="009E62C5" w:rsidRDefault="001501A9">
      <w:pPr>
        <w:pStyle w:val="aa"/>
        <w:widowControl/>
        <w:spacing w:beforeAutospacing="0" w:after="150" w:afterAutospacing="0" w:line="420" w:lineRule="atLeast"/>
        <w:ind w:firstLine="480"/>
        <w:rPr>
          <w:rStyle w:val="ac"/>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无</w:t>
      </w:r>
    </w:p>
    <w:p w:rsidR="009E62C5" w:rsidRDefault="001501A9">
      <w:pPr>
        <w:pStyle w:val="aa"/>
        <w:widowControl/>
        <w:spacing w:beforeAutospacing="0" w:after="150" w:afterAutospacing="0" w:line="420" w:lineRule="atLeast"/>
        <w:ind w:firstLine="480"/>
        <w:rPr>
          <w:rStyle w:val="ac"/>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（五）价格扣除部分</w:t>
      </w:r>
    </w:p>
    <w:tbl>
      <w:tblPr>
        <w:tblW w:w="965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61"/>
        <w:gridCol w:w="8297"/>
      </w:tblGrid>
      <w:tr w:rsidR="009E62C5">
        <w:trPr>
          <w:tblHeader/>
          <w:tblCellSpacing w:w="0" w:type="dxa"/>
        </w:trPr>
        <w:tc>
          <w:tcPr>
            <w:tcW w:w="1361" w:type="dxa"/>
            <w:vAlign w:val="center"/>
          </w:tcPr>
          <w:p w:rsidR="009E62C5" w:rsidRDefault="001501A9">
            <w:pPr>
              <w:widowControl/>
              <w:jc w:val="center"/>
              <w:rPr>
                <w:rFonts w:ascii="宋体" w:eastAsia="宋体" w:hAnsi="宋体" w:cs="宋体"/>
                <w:b/>
                <w:kern w:val="0"/>
                <w:szCs w:val="21"/>
              </w:rPr>
            </w:pPr>
            <w:r>
              <w:rPr>
                <w:rFonts w:ascii="宋体" w:eastAsia="宋体" w:hAnsi="宋体" w:cs="宋体"/>
                <w:b/>
                <w:kern w:val="0"/>
                <w:szCs w:val="21"/>
              </w:rPr>
              <w:t>评标项目</w:t>
            </w:r>
          </w:p>
        </w:tc>
        <w:tc>
          <w:tcPr>
            <w:tcW w:w="8297" w:type="dxa"/>
            <w:vAlign w:val="center"/>
          </w:tcPr>
          <w:p w:rsidR="009E62C5" w:rsidRDefault="001501A9">
            <w:pPr>
              <w:widowControl/>
              <w:jc w:val="center"/>
              <w:rPr>
                <w:rFonts w:ascii="宋体" w:eastAsia="宋体" w:hAnsi="宋体" w:cs="宋体"/>
                <w:b/>
                <w:kern w:val="0"/>
                <w:szCs w:val="21"/>
              </w:rPr>
            </w:pPr>
            <w:r>
              <w:rPr>
                <w:rFonts w:ascii="宋体" w:eastAsia="宋体" w:hAnsi="宋体" w:cs="宋体"/>
                <w:b/>
                <w:kern w:val="0"/>
                <w:szCs w:val="21"/>
              </w:rPr>
              <w:t>评标方法描述</w:t>
            </w:r>
          </w:p>
        </w:tc>
      </w:tr>
      <w:tr w:rsidR="009E62C5">
        <w:trPr>
          <w:tblCellSpacing w:w="0" w:type="dxa"/>
        </w:trPr>
        <w:tc>
          <w:tcPr>
            <w:tcW w:w="1361" w:type="dxa"/>
            <w:vAlign w:val="center"/>
          </w:tcPr>
          <w:p w:rsidR="009E62C5" w:rsidRDefault="001501A9">
            <w:pPr>
              <w:widowControl/>
              <w:jc w:val="left"/>
              <w:rPr>
                <w:rFonts w:ascii="宋体" w:eastAsia="宋体" w:hAnsi="宋体" w:cs="宋体"/>
                <w:kern w:val="0"/>
                <w:szCs w:val="21"/>
              </w:rPr>
            </w:pPr>
            <w:r>
              <w:rPr>
                <w:rFonts w:ascii="宋体" w:eastAsia="宋体" w:hAnsi="宋体" w:cs="宋体"/>
                <w:kern w:val="0"/>
                <w:szCs w:val="21"/>
              </w:rPr>
              <w:t>小型、微型企业，监狱企业，残疾人</w:t>
            </w:r>
            <w:r>
              <w:rPr>
                <w:rFonts w:ascii="宋体" w:eastAsia="宋体" w:hAnsi="宋体" w:cs="宋体" w:hint="eastAsia"/>
                <w:kern w:val="0"/>
                <w:szCs w:val="21"/>
              </w:rPr>
              <w:t>价格扣除</w:t>
            </w:r>
          </w:p>
        </w:tc>
        <w:tc>
          <w:tcPr>
            <w:tcW w:w="8297" w:type="dxa"/>
            <w:vAlign w:val="center"/>
          </w:tcPr>
          <w:p w:rsidR="009E62C5" w:rsidRDefault="001501A9">
            <w:pPr>
              <w:widowControl/>
              <w:jc w:val="left"/>
              <w:rPr>
                <w:rFonts w:ascii="宋体" w:eastAsia="宋体" w:hAnsi="宋体" w:cs="宋体"/>
                <w:kern w:val="0"/>
                <w:szCs w:val="21"/>
              </w:rPr>
            </w:pPr>
            <w:r>
              <w:rPr>
                <w:rStyle w:val="ac"/>
                <w:rFonts w:ascii="宋体" w:eastAsia="宋体" w:hAnsi="宋体" w:cs="宋体" w:hint="eastAsia"/>
                <w:color w:val="000000"/>
                <w:szCs w:val="21"/>
                <w:lang/>
              </w:rPr>
              <w:t>本项目标的物的行业类型为“其他未列明行业”</w:t>
            </w:r>
            <w:r>
              <w:rPr>
                <w:rStyle w:val="ac"/>
                <w:rFonts w:ascii="宋体" w:eastAsia="宋体" w:hAnsi="宋体" w:cs="宋体" w:hint="eastAsia"/>
                <w:color w:val="000000"/>
                <w:szCs w:val="21"/>
                <w:lang/>
              </w:rPr>
              <w:t>,</w:t>
            </w:r>
            <w:r>
              <w:rPr>
                <w:rStyle w:val="ac"/>
                <w:rFonts w:ascii="宋体" w:eastAsia="宋体" w:hAnsi="宋体" w:cs="宋体" w:hint="eastAsia"/>
                <w:color w:val="000000"/>
                <w:szCs w:val="21"/>
                <w:lang/>
              </w:rPr>
              <w:t>符合小微企业认定标准要求的可按以下标准给予价格扣除：</w:t>
            </w:r>
            <w:r>
              <w:rPr>
                <w:rStyle w:val="ac"/>
                <w:rFonts w:ascii="宋体" w:eastAsia="宋体" w:hAnsi="宋体" w:cs="宋体" w:hint="eastAsia"/>
                <w:color w:val="000000"/>
                <w:szCs w:val="21"/>
                <w:lang/>
              </w:rPr>
              <w:t>1</w:t>
            </w:r>
            <w:r>
              <w:rPr>
                <w:rStyle w:val="ac"/>
                <w:rFonts w:ascii="宋体" w:eastAsia="宋体" w:hAnsi="宋体" w:cs="宋体" w:hint="eastAsia"/>
                <w:color w:val="000000"/>
                <w:szCs w:val="21"/>
                <w:lang/>
              </w:rPr>
              <w:t>、对小型、微型企业给予（</w:t>
            </w:r>
            <w:r>
              <w:rPr>
                <w:rStyle w:val="ac"/>
                <w:rFonts w:ascii="宋体" w:eastAsia="宋体" w:hAnsi="宋体" w:cs="宋体" w:hint="eastAsia"/>
                <w:color w:val="000000"/>
                <w:szCs w:val="21"/>
                <w:lang/>
              </w:rPr>
              <w:t>6%</w:t>
            </w:r>
            <w:r>
              <w:rPr>
                <w:rStyle w:val="ac"/>
                <w:rFonts w:ascii="宋体" w:eastAsia="宋体" w:hAnsi="宋体" w:cs="宋体" w:hint="eastAsia"/>
                <w:color w:val="000000"/>
                <w:szCs w:val="21"/>
                <w:lang/>
              </w:rPr>
              <w:t>）的扣除。</w:t>
            </w:r>
            <w:r>
              <w:rPr>
                <w:rStyle w:val="ac"/>
                <w:rFonts w:ascii="宋体" w:eastAsia="宋体" w:hAnsi="宋体" w:cs="宋体" w:hint="eastAsia"/>
                <w:color w:val="000000"/>
                <w:szCs w:val="21"/>
                <w:lang/>
              </w:rPr>
              <w:t>2</w:t>
            </w:r>
            <w:r>
              <w:rPr>
                <w:rStyle w:val="ac"/>
                <w:rFonts w:ascii="宋体" w:eastAsia="宋体" w:hAnsi="宋体" w:cs="宋体" w:hint="eastAsia"/>
                <w:color w:val="000000"/>
                <w:szCs w:val="21"/>
                <w:lang/>
              </w:rPr>
              <w:t>、对监狱企业给予（</w:t>
            </w:r>
            <w:r>
              <w:rPr>
                <w:rStyle w:val="ac"/>
                <w:rFonts w:ascii="宋体" w:eastAsia="宋体" w:hAnsi="宋体" w:cs="宋体" w:hint="eastAsia"/>
                <w:color w:val="000000"/>
                <w:szCs w:val="21"/>
                <w:lang/>
              </w:rPr>
              <w:t>6%</w:t>
            </w:r>
            <w:r>
              <w:rPr>
                <w:rStyle w:val="ac"/>
                <w:rFonts w:ascii="宋体" w:eastAsia="宋体" w:hAnsi="宋体" w:cs="宋体" w:hint="eastAsia"/>
                <w:color w:val="000000"/>
                <w:szCs w:val="21"/>
                <w:lang/>
              </w:rPr>
              <w:t>）的扣除。</w:t>
            </w:r>
            <w:r>
              <w:rPr>
                <w:rStyle w:val="ac"/>
                <w:rFonts w:ascii="宋体" w:eastAsia="宋体" w:hAnsi="宋体" w:cs="宋体" w:hint="eastAsia"/>
                <w:color w:val="000000"/>
                <w:szCs w:val="21"/>
                <w:lang/>
              </w:rPr>
              <w:t>3</w:t>
            </w:r>
            <w:r>
              <w:rPr>
                <w:rStyle w:val="ac"/>
                <w:rFonts w:ascii="宋体" w:eastAsia="宋体" w:hAnsi="宋体" w:cs="宋体" w:hint="eastAsia"/>
                <w:color w:val="000000"/>
                <w:szCs w:val="21"/>
                <w:lang/>
              </w:rPr>
              <w:t>、残疾人福利性单位给予（</w:t>
            </w:r>
            <w:r>
              <w:rPr>
                <w:rStyle w:val="ac"/>
                <w:rFonts w:ascii="宋体" w:eastAsia="宋体" w:hAnsi="宋体" w:cs="宋体" w:hint="eastAsia"/>
                <w:color w:val="000000"/>
                <w:szCs w:val="21"/>
                <w:lang/>
              </w:rPr>
              <w:t>10%</w:t>
            </w:r>
            <w:r>
              <w:rPr>
                <w:rStyle w:val="ac"/>
                <w:rFonts w:ascii="宋体" w:eastAsia="宋体" w:hAnsi="宋体" w:cs="宋体" w:hint="eastAsia"/>
                <w:color w:val="000000"/>
                <w:szCs w:val="21"/>
                <w:lang/>
              </w:rPr>
              <w:t>）的扣除。就高只计扣除一项，不重复。供应商在响应文件中须提供《中小企业声明函》（服务），监狱企业和残疾人福利性单位视同小微企业。监狱企业须在响应文件中提供相关证明文件，否则不予认定，残疾人福利性单位须在响应文件中提供《残疾人福利性单位声明函》，否则不予认定。</w:t>
            </w:r>
          </w:p>
        </w:tc>
      </w:tr>
    </w:tbl>
    <w:p w:rsidR="009E62C5" w:rsidRDefault="001501A9">
      <w:pPr>
        <w:pStyle w:val="aa"/>
        <w:widowControl/>
        <w:spacing w:before="75" w:beforeAutospacing="0" w:after="75" w:afterAutospacing="0" w:line="40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）成交候选供应商排列规则顺序和并列相同时的处理约定如下：</w:t>
      </w:r>
    </w:p>
    <w:p w:rsidR="009E62C5" w:rsidRDefault="001501A9">
      <w:pPr>
        <w:pStyle w:val="aa"/>
        <w:widowControl/>
        <w:spacing w:before="75" w:beforeAutospacing="0" w:after="75" w:afterAutospacing="0" w:line="40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a.</w:t>
      </w:r>
      <w:r>
        <w:rPr>
          <w:rFonts w:asciiTheme="minorEastAsia" w:hAnsiTheme="minorEastAsia" w:cs="宋体" w:hint="eastAsia"/>
          <w:color w:val="000000" w:themeColor="text1"/>
          <w:sz w:val="21"/>
          <w:szCs w:val="21"/>
        </w:rPr>
        <w:t>成交候选供应商按照综合评审总得分（</w:t>
      </w:r>
      <w:r>
        <w:rPr>
          <w:rFonts w:asciiTheme="minorEastAsia" w:hAnsiTheme="minorEastAsia" w:cs="宋体" w:hint="eastAsia"/>
          <w:color w:val="000000" w:themeColor="text1"/>
          <w:sz w:val="21"/>
          <w:szCs w:val="21"/>
        </w:rPr>
        <w:t>FA</w:t>
      </w:r>
      <w:r>
        <w:rPr>
          <w:rFonts w:asciiTheme="minorEastAsia" w:hAnsiTheme="minorEastAsia" w:cs="宋体" w:hint="eastAsia"/>
          <w:color w:val="000000" w:themeColor="text1"/>
          <w:sz w:val="21"/>
          <w:szCs w:val="21"/>
        </w:rPr>
        <w:t>）由高到低顺序排列推荐。</w:t>
      </w:r>
    </w:p>
    <w:p w:rsidR="009E62C5" w:rsidRDefault="001501A9">
      <w:pPr>
        <w:pStyle w:val="aa"/>
        <w:widowControl/>
        <w:spacing w:before="75" w:beforeAutospacing="0" w:after="75" w:afterAutospacing="0" w:line="40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b.</w:t>
      </w:r>
      <w:r>
        <w:rPr>
          <w:rFonts w:asciiTheme="minorEastAsia" w:hAnsiTheme="minorEastAsia" w:cs="宋体" w:hint="eastAsia"/>
          <w:color w:val="000000" w:themeColor="text1"/>
          <w:sz w:val="21"/>
          <w:szCs w:val="21"/>
        </w:rPr>
        <w:t>综合评审总得分（</w:t>
      </w:r>
      <w:r>
        <w:rPr>
          <w:rFonts w:asciiTheme="minorEastAsia" w:hAnsiTheme="minorEastAsia" w:cs="宋体" w:hint="eastAsia"/>
          <w:color w:val="000000" w:themeColor="text1"/>
          <w:sz w:val="21"/>
          <w:szCs w:val="21"/>
        </w:rPr>
        <w:t>FA</w:t>
      </w:r>
      <w:r>
        <w:rPr>
          <w:rFonts w:asciiTheme="minorEastAsia" w:hAnsiTheme="minorEastAsia" w:cs="宋体" w:hint="eastAsia"/>
          <w:color w:val="000000" w:themeColor="text1"/>
          <w:sz w:val="21"/>
          <w:szCs w:val="21"/>
        </w:rPr>
        <w:t>）相同的，按照经评审最后磋商报价（即经政府采购优惠政策进行价格扣除后的最后报价）由低到高顺序推荐。</w:t>
      </w:r>
    </w:p>
    <w:p w:rsidR="009E62C5" w:rsidRDefault="001501A9">
      <w:pPr>
        <w:pStyle w:val="aa"/>
        <w:widowControl/>
        <w:spacing w:beforeAutospacing="0" w:afterAutospacing="0" w:line="405" w:lineRule="atLeast"/>
        <w:ind w:firstLine="465"/>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c.</w:t>
      </w:r>
      <w:r>
        <w:rPr>
          <w:rFonts w:asciiTheme="minorEastAsia" w:hAnsiTheme="minorEastAsia" w:cs="宋体" w:hint="eastAsia"/>
          <w:color w:val="000000" w:themeColor="text1"/>
          <w:sz w:val="21"/>
          <w:szCs w:val="21"/>
        </w:rPr>
        <w:t>综合评审总得分（</w:t>
      </w:r>
      <w:r>
        <w:rPr>
          <w:rFonts w:asciiTheme="minorEastAsia" w:hAnsiTheme="minorEastAsia" w:cs="宋体" w:hint="eastAsia"/>
          <w:color w:val="000000" w:themeColor="text1"/>
          <w:sz w:val="21"/>
          <w:szCs w:val="21"/>
        </w:rPr>
        <w:t>FA</w:t>
      </w:r>
      <w:r>
        <w:rPr>
          <w:rFonts w:asciiTheme="minorEastAsia" w:hAnsiTheme="minorEastAsia" w:cs="宋体" w:hint="eastAsia"/>
          <w:color w:val="000000" w:themeColor="text1"/>
          <w:sz w:val="21"/>
          <w:szCs w:val="21"/>
        </w:rPr>
        <w:t>）且经评审最后磋商报价（即经政府采购优惠政策进行价格扣除后的最后报价）仍然相同的，按照技术指标优劣顺序推荐。</w:t>
      </w:r>
    </w:p>
    <w:p w:rsidR="009E62C5" w:rsidRDefault="001501A9">
      <w:pPr>
        <w:pStyle w:val="aa"/>
        <w:widowControl/>
        <w:spacing w:beforeAutospacing="0" w:afterAutospacing="0" w:line="405" w:lineRule="atLeast"/>
        <w:ind w:firstLine="465"/>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d.</w:t>
      </w:r>
      <w:r>
        <w:rPr>
          <w:rFonts w:asciiTheme="minorEastAsia" w:hAnsiTheme="minorEastAsia" w:cs="宋体" w:hint="eastAsia"/>
          <w:color w:val="000000" w:themeColor="text1"/>
          <w:sz w:val="21"/>
          <w:szCs w:val="21"/>
        </w:rPr>
        <w:t>经前述顺序处理仍然并列相同的，则通过随机抽取方式确定优先顺序推荐。</w:t>
      </w:r>
      <w:r>
        <w:rPr>
          <w:rStyle w:val="ac"/>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420" w:lineRule="atLeast"/>
        <w:jc w:val="center"/>
        <w:rPr>
          <w:rStyle w:val="ac"/>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20"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四、评审报告</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4.1</w:t>
      </w:r>
      <w:r>
        <w:rPr>
          <w:rFonts w:asciiTheme="minorEastAsia" w:hAnsiTheme="minorEastAsia" w:cs="宋体" w:hint="eastAsia"/>
          <w:color w:val="000000" w:themeColor="text1"/>
          <w:sz w:val="21"/>
          <w:szCs w:val="21"/>
        </w:rPr>
        <w:t>磋商小组完成评审后，应当编写评审报告并提交给采购人。</w:t>
      </w: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4.2</w:t>
      </w:r>
      <w:r>
        <w:rPr>
          <w:rFonts w:asciiTheme="minorEastAsia" w:hAnsiTheme="minorEastAsia" w:cs="宋体" w:hint="eastAsia"/>
          <w:color w:val="000000" w:themeColor="text1"/>
          <w:sz w:val="21"/>
          <w:szCs w:val="21"/>
        </w:rPr>
        <w:t>评审报告应当包括以下主要内容：</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（一）邀请供应商参加采购活动的具体方式和相关情况；</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（二）响应文件开启日期和地点；</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（三）获取磋商文件的供应商名单和磋商小组成员名单；</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（四）评审情况记录和说明，包括对供应商的资格审查情况、供应商响应文件评审情况、磋商情况、报价情况等；</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（五）提出的成交候选供应商的排序名单及理由。</w:t>
      </w: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   4.3</w:t>
      </w:r>
      <w:r>
        <w:rPr>
          <w:rFonts w:asciiTheme="minorEastAsia" w:hAnsiTheme="minorEastAsia" w:cs="宋体" w:hint="eastAsia"/>
          <w:color w:val="000000" w:themeColor="text1"/>
          <w:sz w:val="21"/>
          <w:szCs w:val="21"/>
        </w:rPr>
        <w:t>评审报告应当由磋商小组全体人员签字认可。磋商小组成员对评审报告有异议的，磋商小组按照少数服从多数的原则推荐成交候</w:t>
      </w:r>
      <w:r>
        <w:rPr>
          <w:rFonts w:asciiTheme="minorEastAsia" w:hAnsiTheme="minorEastAsia" w:cs="宋体" w:hint="eastAsia"/>
          <w:color w:val="000000" w:themeColor="text1"/>
          <w:sz w:val="21"/>
          <w:szCs w:val="21"/>
        </w:rPr>
        <w:t>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五、其他规定</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5.1</w:t>
      </w:r>
      <w:r>
        <w:rPr>
          <w:rFonts w:asciiTheme="minorEastAsia" w:hAnsiTheme="minorEastAsia" w:cs="宋体" w:hint="eastAsia"/>
          <w:color w:val="000000" w:themeColor="text1"/>
          <w:sz w:val="21"/>
          <w:szCs w:val="21"/>
        </w:rPr>
        <w:t>其他规定</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5.1.1</w:t>
      </w:r>
      <w:r>
        <w:rPr>
          <w:rFonts w:asciiTheme="minorEastAsia" w:hAnsiTheme="minorEastAsia" w:cs="宋体" w:hint="eastAsia"/>
          <w:color w:val="000000" w:themeColor="text1"/>
          <w:sz w:val="21"/>
          <w:szCs w:val="21"/>
        </w:rPr>
        <w:t>评审应全程保密且不得透露给任一供应商或与评审工作无关的人员。</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5.1.2</w:t>
      </w:r>
      <w:r>
        <w:rPr>
          <w:rFonts w:asciiTheme="minorEastAsia" w:hAnsiTheme="minorEastAsia" w:cs="宋体" w:hint="eastAsia"/>
          <w:color w:val="000000" w:themeColor="text1"/>
          <w:sz w:val="21"/>
          <w:szCs w:val="21"/>
        </w:rPr>
        <w:t>评审将进行全程实时录音录像，录音录像资料随竞争性磋商文件一并存档。</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5.1.3</w:t>
      </w:r>
      <w:r>
        <w:rPr>
          <w:rFonts w:asciiTheme="minorEastAsia" w:hAnsiTheme="minorEastAsia" w:cs="宋体" w:hint="eastAsia"/>
          <w:color w:val="000000" w:themeColor="text1"/>
          <w:sz w:val="21"/>
          <w:szCs w:val="21"/>
        </w:rPr>
        <w:t>若供应商有任何试图干扰具体评审事务，影响磋商小组独立履行职责的行为，其响应无效且不予退还磋商保证金。情节严重</w:t>
      </w:r>
      <w:r>
        <w:rPr>
          <w:rFonts w:asciiTheme="minorEastAsia" w:hAnsiTheme="minorEastAsia" w:cs="宋体" w:hint="eastAsia"/>
          <w:color w:val="000000" w:themeColor="text1"/>
          <w:sz w:val="21"/>
          <w:szCs w:val="21"/>
        </w:rPr>
        <w:t>的，由财政部门列入不良行为记录。</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5.1.4</w:t>
      </w:r>
      <w:r>
        <w:rPr>
          <w:rFonts w:asciiTheme="minorEastAsia" w:hAnsiTheme="minorEastAsia" w:cs="宋体" w:hint="eastAsia"/>
          <w:color w:val="000000" w:themeColor="text1"/>
          <w:sz w:val="21"/>
          <w:szCs w:val="21"/>
        </w:rPr>
        <w:t>根据采购项目的特点和需要，需要加以详细说明的其他磋商程序规定、要求等内容：无。</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br/>
      </w:r>
      <w:r>
        <w:rPr>
          <w:rStyle w:val="ac"/>
          <w:rFonts w:asciiTheme="minorEastAsia" w:hAnsiTheme="minorEastAsia" w:cs="宋体" w:hint="eastAsia"/>
          <w:color w:val="000000" w:themeColor="text1"/>
          <w:sz w:val="21"/>
          <w:szCs w:val="21"/>
        </w:rPr>
        <w:t>第</w:t>
      </w:r>
      <w:r>
        <w:rPr>
          <w:rStyle w:val="ac"/>
          <w:rFonts w:asciiTheme="minorEastAsia" w:hAnsiTheme="minorEastAsia" w:cs="宋体" w:hint="eastAsia"/>
          <w:color w:val="000000" w:themeColor="text1"/>
          <w:sz w:val="21"/>
          <w:szCs w:val="21"/>
        </w:rPr>
        <w:t>2</w:t>
      </w:r>
      <w:r>
        <w:rPr>
          <w:rStyle w:val="ac"/>
          <w:rFonts w:asciiTheme="minorEastAsia" w:hAnsiTheme="minorEastAsia" w:cs="宋体" w:hint="eastAsia"/>
          <w:color w:val="000000" w:themeColor="text1"/>
          <w:sz w:val="21"/>
          <w:szCs w:val="21"/>
        </w:rPr>
        <w:t>节</w:t>
      </w:r>
      <w:r>
        <w:rPr>
          <w:rStyle w:val="ac"/>
          <w:rFonts w:asciiTheme="minorEastAsia" w:hAnsiTheme="minorEastAsia" w:cs="宋体" w:hint="eastAsia"/>
          <w:color w:val="000000" w:themeColor="text1"/>
          <w:sz w:val="21"/>
          <w:szCs w:val="21"/>
        </w:rPr>
        <w:t xml:space="preserve"> </w:t>
      </w:r>
      <w:r>
        <w:rPr>
          <w:rStyle w:val="ac"/>
          <w:rFonts w:asciiTheme="minorEastAsia" w:hAnsiTheme="minorEastAsia" w:cs="宋体" w:hint="eastAsia"/>
          <w:color w:val="000000" w:themeColor="text1"/>
          <w:sz w:val="21"/>
          <w:szCs w:val="21"/>
        </w:rPr>
        <w:t>竞争性磋商须知</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一、总则</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w:t>
      </w:r>
      <w:r>
        <w:rPr>
          <w:rStyle w:val="ac"/>
          <w:rFonts w:asciiTheme="minorEastAsia" w:hAnsiTheme="minorEastAsia" w:cs="宋体" w:hint="eastAsia"/>
          <w:color w:val="000000" w:themeColor="text1"/>
          <w:sz w:val="21"/>
          <w:szCs w:val="21"/>
        </w:rPr>
        <w:t>适用范围：</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w:t>
      </w:r>
      <w:r>
        <w:rPr>
          <w:rFonts w:asciiTheme="minorEastAsia" w:hAnsiTheme="minorEastAsia" w:cs="宋体" w:hint="eastAsia"/>
          <w:color w:val="000000" w:themeColor="text1"/>
          <w:sz w:val="21"/>
          <w:szCs w:val="21"/>
        </w:rPr>
        <w:t>适用于磋商文件载明项目的采购活动（以下简称：“本次采购活动”）。</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w:t>
      </w:r>
      <w:r>
        <w:rPr>
          <w:rStyle w:val="ac"/>
          <w:rFonts w:asciiTheme="minorEastAsia" w:hAnsiTheme="minorEastAsia" w:cs="宋体" w:hint="eastAsia"/>
          <w:color w:val="000000" w:themeColor="text1"/>
          <w:sz w:val="21"/>
          <w:szCs w:val="21"/>
        </w:rPr>
        <w:t>定义及要求：</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2.1</w:t>
      </w:r>
      <w:r>
        <w:rPr>
          <w:rFonts w:asciiTheme="minorEastAsia" w:hAnsiTheme="minorEastAsia" w:cs="宋体" w:hint="eastAsia"/>
          <w:color w:val="000000" w:themeColor="text1"/>
          <w:sz w:val="21"/>
          <w:szCs w:val="21"/>
        </w:rPr>
        <w:t>“采购标的”指磋商文件载明的需要采购的货物、服务、工程。</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2.2</w:t>
      </w:r>
      <w:r>
        <w:rPr>
          <w:rFonts w:asciiTheme="minorEastAsia" w:hAnsiTheme="minorEastAsia" w:cs="宋体" w:hint="eastAsia"/>
          <w:color w:val="000000" w:themeColor="text1"/>
          <w:sz w:val="21"/>
          <w:szCs w:val="21"/>
        </w:rPr>
        <w:t>“采购人”指本次采购项目的买方、或业主方、或甲方，具体见磋商文件第一章；“采购代理机构”系指接受采购人委托，组织开展竞争性磋商采购活动的代理机构，具体见磋商文件第一章。</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2.3</w:t>
      </w:r>
      <w:r>
        <w:rPr>
          <w:rFonts w:asciiTheme="minorEastAsia" w:hAnsiTheme="minorEastAsia" w:cs="宋体" w:hint="eastAsia"/>
          <w:color w:val="000000" w:themeColor="text1"/>
          <w:sz w:val="21"/>
          <w:szCs w:val="21"/>
        </w:rPr>
        <w:t>“潜在供应商”按照磋商文件第一章规定进行报名，且有意向参加本项目响应磋商的供应商。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2.4</w:t>
      </w:r>
      <w:r>
        <w:rPr>
          <w:rFonts w:asciiTheme="minorEastAsia" w:hAnsiTheme="minorEastAsia" w:cs="宋体" w:hint="eastAsia"/>
          <w:color w:val="000000" w:themeColor="text1"/>
          <w:sz w:val="21"/>
          <w:szCs w:val="21"/>
        </w:rPr>
        <w:t>“供应商”指按照磋商文件第一章规定进行报名，且已经提交响应文件的法人或其他组织或自然人。只有适合自然人参与和承接的政府采购项目，供应商才可以是自然人。</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2.5</w:t>
      </w:r>
      <w:r>
        <w:rPr>
          <w:rFonts w:asciiTheme="minorEastAsia" w:hAnsiTheme="minorEastAsia" w:cs="宋体" w:hint="eastAsia"/>
          <w:color w:val="000000" w:themeColor="text1"/>
          <w:sz w:val="21"/>
          <w:szCs w:val="21"/>
        </w:rPr>
        <w:t>“单位负责人”指单位法定代表人（供应商为法人的）或法律、法规规定代表单位行使职权的主要负责人（供应商为其他组织的）。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2.6</w:t>
      </w:r>
      <w:r>
        <w:rPr>
          <w:rFonts w:asciiTheme="minorEastAsia" w:hAnsiTheme="minorEastAsia" w:cs="宋体" w:hint="eastAsia"/>
          <w:color w:val="000000" w:themeColor="text1"/>
          <w:sz w:val="21"/>
          <w:szCs w:val="21"/>
        </w:rPr>
        <w:t>“供应商代表”指供应商（为法人或其他组织的）的单位负责人或由其授权的委托代理人，即单位负责人授权书中载明的接受授权方。供应商为自然人</w:t>
      </w:r>
      <w:r>
        <w:rPr>
          <w:rFonts w:asciiTheme="minorEastAsia" w:hAnsiTheme="minorEastAsia" w:cs="宋体" w:hint="eastAsia"/>
          <w:color w:val="000000" w:themeColor="text1"/>
          <w:sz w:val="21"/>
          <w:szCs w:val="21"/>
        </w:rPr>
        <w:t>的，由本人签字并附身份证明。</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3.</w:t>
      </w:r>
      <w:r>
        <w:rPr>
          <w:rStyle w:val="ac"/>
          <w:rFonts w:asciiTheme="minorEastAsia" w:hAnsiTheme="minorEastAsia" w:cs="宋体" w:hint="eastAsia"/>
          <w:color w:val="000000" w:themeColor="text1"/>
          <w:sz w:val="21"/>
          <w:szCs w:val="21"/>
        </w:rPr>
        <w:t>合格的</w:t>
      </w:r>
      <w:r>
        <w:rPr>
          <w:rFonts w:asciiTheme="minorEastAsia" w:hAnsiTheme="minorEastAsia" w:cs="宋体" w:hint="eastAsia"/>
          <w:color w:val="000000" w:themeColor="text1"/>
          <w:sz w:val="21"/>
          <w:szCs w:val="21"/>
        </w:rPr>
        <w:t>供应商</w:t>
      </w:r>
      <w:r>
        <w:rPr>
          <w:rStyle w:val="ac"/>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3.1</w:t>
      </w:r>
      <w:r>
        <w:rPr>
          <w:rFonts w:asciiTheme="minorEastAsia" w:hAnsiTheme="minorEastAsia" w:cs="宋体" w:hint="eastAsia"/>
          <w:color w:val="000000" w:themeColor="text1"/>
          <w:sz w:val="21"/>
          <w:szCs w:val="21"/>
        </w:rPr>
        <w:t>一般规定</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3.1.1</w:t>
      </w:r>
      <w:r>
        <w:rPr>
          <w:rFonts w:asciiTheme="minorEastAsia" w:hAnsiTheme="minorEastAsia" w:cs="宋体" w:hint="eastAsia"/>
          <w:color w:val="000000" w:themeColor="text1"/>
          <w:sz w:val="21"/>
          <w:szCs w:val="21"/>
        </w:rPr>
        <w:t>供应商应当遵守中国的有关法律、法规和规章的规定，参加政府采购活动时已经自觉检查并按照政府采购相关法律规定，主动回避相应利害关系。</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3.1.2</w:t>
      </w:r>
      <w:r>
        <w:rPr>
          <w:rFonts w:asciiTheme="minorEastAsia" w:hAnsiTheme="minorEastAsia" w:cs="宋体" w:hint="eastAsia"/>
          <w:color w:val="000000" w:themeColor="text1"/>
          <w:sz w:val="21"/>
          <w:szCs w:val="21"/>
        </w:rPr>
        <w:t>为采购项目提供整体设计、规范编制或项目管理、监理、检测等服务的供应商，不得再参加该采购项目除整体设计、规范编制和项目管理、监理、检测等服务之外的其他采购活动</w:t>
      </w:r>
      <w:r>
        <w:rPr>
          <w:rStyle w:val="ac"/>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3.1.3</w:t>
      </w:r>
      <w:r>
        <w:rPr>
          <w:rFonts w:asciiTheme="minorEastAsia" w:hAnsiTheme="minorEastAsia" w:cs="宋体" w:hint="eastAsia"/>
          <w:color w:val="000000" w:themeColor="text1"/>
          <w:sz w:val="21"/>
          <w:szCs w:val="21"/>
        </w:rPr>
        <w:t>列入失信被执行人、重大税收违法案件当事人名单、政府采购严重违法失信行为记录名单及其他不符合《中华人民共和国政府采购法》第二十二</w:t>
      </w:r>
      <w:r>
        <w:rPr>
          <w:rFonts w:asciiTheme="minorEastAsia" w:hAnsiTheme="minorEastAsia" w:cs="宋体" w:hint="eastAsia"/>
          <w:color w:val="000000" w:themeColor="text1"/>
          <w:sz w:val="21"/>
          <w:szCs w:val="21"/>
        </w:rPr>
        <w:t>条规定条件的供应商，不得参加政府采购活动</w:t>
      </w:r>
      <w:r>
        <w:rPr>
          <w:rStyle w:val="ac"/>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供应商有责任检查自身情况，在响应文件中对是否违反以上一般规定做出如实声明，否则其响应文件将被否决。</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3.2</w:t>
      </w:r>
      <w:r>
        <w:rPr>
          <w:rFonts w:asciiTheme="minorEastAsia" w:hAnsiTheme="minorEastAsia" w:cs="宋体" w:hint="eastAsia"/>
          <w:color w:val="000000" w:themeColor="text1"/>
          <w:sz w:val="21"/>
          <w:szCs w:val="21"/>
        </w:rPr>
        <w:t>特别规定</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3.2.1</w:t>
      </w:r>
      <w:r>
        <w:rPr>
          <w:rFonts w:asciiTheme="minorEastAsia" w:hAnsiTheme="minorEastAsia" w:cs="宋体" w:hint="eastAsia"/>
          <w:color w:val="000000" w:themeColor="text1"/>
          <w:sz w:val="21"/>
          <w:szCs w:val="21"/>
        </w:rPr>
        <w:t>供应商的资格要求：详见竞争性磋商须知前附表第</w:t>
      </w:r>
      <w:r>
        <w:rPr>
          <w:rFonts w:asciiTheme="minorEastAsia" w:hAnsiTheme="minorEastAsia" w:cs="宋体" w:hint="eastAsia"/>
          <w:color w:val="000000" w:themeColor="text1"/>
          <w:sz w:val="21"/>
          <w:szCs w:val="21"/>
          <w:u w:val="single"/>
        </w:rPr>
        <w:t>1</w:t>
      </w:r>
      <w:r>
        <w:rPr>
          <w:rFonts w:asciiTheme="minorEastAsia" w:hAnsiTheme="minorEastAsia" w:cs="宋体" w:hint="eastAsia"/>
          <w:color w:val="000000" w:themeColor="text1"/>
          <w:sz w:val="21"/>
          <w:szCs w:val="21"/>
        </w:rPr>
        <w:t>项。</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3.2.2</w:t>
      </w:r>
      <w:r>
        <w:rPr>
          <w:rFonts w:asciiTheme="minorEastAsia" w:hAnsiTheme="minorEastAsia" w:cs="宋体" w:hint="eastAsia"/>
          <w:color w:val="000000" w:themeColor="text1"/>
          <w:sz w:val="21"/>
          <w:szCs w:val="21"/>
        </w:rPr>
        <w:t>是否接受联合体形式的响应磋商：详见竞争性磋商须知前附表第</w:t>
      </w:r>
      <w:r>
        <w:rPr>
          <w:rFonts w:asciiTheme="minorEastAsia" w:hAnsiTheme="minorEastAsia" w:cs="宋体" w:hint="eastAsia"/>
          <w:color w:val="000000" w:themeColor="text1"/>
          <w:sz w:val="21"/>
          <w:szCs w:val="21"/>
          <w:u w:val="single"/>
        </w:rPr>
        <w:t>2</w:t>
      </w:r>
      <w:r>
        <w:rPr>
          <w:rFonts w:asciiTheme="minorEastAsia" w:hAnsiTheme="minorEastAsia" w:cs="宋体" w:hint="eastAsia"/>
          <w:color w:val="000000" w:themeColor="text1"/>
          <w:sz w:val="21"/>
          <w:szCs w:val="21"/>
        </w:rPr>
        <w:t>项。若接受联合体形式且供应商为联合体，则联合体各方除了应遵守本章第</w:t>
      </w:r>
      <w:r>
        <w:rPr>
          <w:rFonts w:asciiTheme="minorEastAsia" w:hAnsiTheme="minorEastAsia" w:cs="宋体" w:hint="eastAsia"/>
          <w:color w:val="000000" w:themeColor="text1"/>
          <w:sz w:val="21"/>
          <w:szCs w:val="21"/>
        </w:rPr>
        <w:t>3.1</w:t>
      </w:r>
      <w:r>
        <w:rPr>
          <w:rFonts w:asciiTheme="minorEastAsia" w:hAnsiTheme="minorEastAsia" w:cs="宋体" w:hint="eastAsia"/>
          <w:color w:val="000000" w:themeColor="text1"/>
          <w:sz w:val="21"/>
          <w:szCs w:val="21"/>
        </w:rPr>
        <w:t>条规定外，还应遵守下列规定：</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）联合体各方应提交联合体协议，联合体协议应符合磋商文件规定。</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）联合体各方不得再单独参加或与其他供应商另外组成联</w:t>
      </w:r>
      <w:r>
        <w:rPr>
          <w:rFonts w:asciiTheme="minorEastAsia" w:hAnsiTheme="minorEastAsia" w:cs="宋体" w:hint="eastAsia"/>
          <w:color w:val="000000" w:themeColor="text1"/>
          <w:sz w:val="21"/>
          <w:szCs w:val="21"/>
        </w:rPr>
        <w:t>合体参加同一合同项下的响应磋商。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）联合体各方应共同与采购人签订政府采购合同，就政府采购合同约定的事项对采购人承担连带责任。</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3.2.3</w:t>
      </w:r>
      <w:r>
        <w:rPr>
          <w:rFonts w:asciiTheme="minorEastAsia" w:hAnsiTheme="minorEastAsia" w:cs="宋体" w:hint="eastAsia"/>
          <w:color w:val="000000" w:themeColor="text1"/>
          <w:sz w:val="21"/>
          <w:szCs w:val="21"/>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4.</w:t>
      </w:r>
      <w:r>
        <w:rPr>
          <w:rStyle w:val="ac"/>
          <w:rFonts w:asciiTheme="minorEastAsia" w:hAnsiTheme="minorEastAsia" w:cs="宋体" w:hint="eastAsia"/>
          <w:color w:val="000000" w:themeColor="text1"/>
          <w:sz w:val="21"/>
          <w:szCs w:val="21"/>
        </w:rPr>
        <w:t>参与竞争性磋商费用：</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4.1</w:t>
      </w:r>
      <w:r>
        <w:rPr>
          <w:rFonts w:asciiTheme="minorEastAsia" w:hAnsiTheme="minorEastAsia" w:cs="宋体" w:hint="eastAsia"/>
          <w:color w:val="000000" w:themeColor="text1"/>
          <w:sz w:val="21"/>
          <w:szCs w:val="21"/>
        </w:rPr>
        <w:t>除法律法规或竞争性磋商文件另有规定之外，供应商应自行承担其准备与参加竞争性磋商所涉及的一切费</w:t>
      </w:r>
      <w:r>
        <w:rPr>
          <w:rFonts w:asciiTheme="minorEastAsia" w:hAnsiTheme="minorEastAsia" w:cs="宋体" w:hint="eastAsia"/>
          <w:color w:val="000000" w:themeColor="text1"/>
          <w:sz w:val="21"/>
          <w:szCs w:val="21"/>
        </w:rPr>
        <w:t>用。</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二、竞争性磋商文件</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5.</w:t>
      </w:r>
      <w:r>
        <w:rPr>
          <w:rStyle w:val="ac"/>
          <w:rFonts w:asciiTheme="minorEastAsia" w:hAnsiTheme="minorEastAsia" w:cs="宋体" w:hint="eastAsia"/>
          <w:color w:val="000000" w:themeColor="text1"/>
          <w:sz w:val="21"/>
          <w:szCs w:val="21"/>
        </w:rPr>
        <w:t>竞争性磋商文件的组成：</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5.1</w:t>
      </w:r>
      <w:r>
        <w:rPr>
          <w:rFonts w:asciiTheme="minorEastAsia" w:hAnsiTheme="minorEastAsia" w:cs="宋体" w:hint="eastAsia"/>
          <w:color w:val="000000" w:themeColor="text1"/>
          <w:sz w:val="21"/>
          <w:szCs w:val="21"/>
        </w:rPr>
        <w:t>竞争性磋商文件由下述部分组成：</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第一章</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采购公告（或采购邀请书）</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第二章</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竞争性磋商须知</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第三章</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采购内容及要求</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第四章</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合同主要条款及格式</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第五章</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首次响应文件格式</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5.2</w:t>
      </w:r>
      <w:r>
        <w:rPr>
          <w:rFonts w:asciiTheme="minorEastAsia" w:hAnsiTheme="minorEastAsia" w:cs="宋体" w:hint="eastAsia"/>
          <w:color w:val="000000" w:themeColor="text1"/>
          <w:sz w:val="21"/>
          <w:szCs w:val="21"/>
        </w:rPr>
        <w:t>除上述内容以外，采购人、采购代理机构或者磋商小组在采购过程期间对磋商文件所作的澄清、修改或补充，均构成磋商文件的组成部分，对采购人和供应商具有约束力。</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6.</w:t>
      </w:r>
      <w:r>
        <w:rPr>
          <w:rStyle w:val="ac"/>
          <w:rFonts w:asciiTheme="minorEastAsia" w:hAnsiTheme="minorEastAsia" w:cs="宋体" w:hint="eastAsia"/>
          <w:color w:val="000000" w:themeColor="text1"/>
          <w:sz w:val="21"/>
          <w:szCs w:val="21"/>
        </w:rPr>
        <w:t>竞争性磋商文件的澄清、补充、修改及现场考察等：</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6.1</w:t>
      </w:r>
      <w:r>
        <w:rPr>
          <w:rFonts w:asciiTheme="minorEastAsia" w:hAnsiTheme="minorEastAsia" w:cs="宋体" w:hint="eastAsia"/>
          <w:color w:val="000000" w:themeColor="text1"/>
          <w:sz w:val="21"/>
          <w:szCs w:val="21"/>
        </w:rPr>
        <w:t>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个日历日前，以书面形式通知所有获取磋商文件的潜在供应商，不足</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个日历日的，采购人、采购代理机构或磋商小组将顺延提交首次响应文件的截止时间。</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6.2</w:t>
      </w:r>
      <w:r>
        <w:rPr>
          <w:rFonts w:asciiTheme="minorEastAsia" w:hAnsiTheme="minorEastAsia" w:cs="宋体" w:hint="eastAsia"/>
          <w:color w:val="000000" w:themeColor="text1"/>
          <w:sz w:val="21"/>
          <w:szCs w:val="21"/>
        </w:rPr>
        <w:t>提交首次响应文件截止时间前，若采购人发布更正公告，则更正公告及其所发布的内容或信息（包括但</w:t>
      </w:r>
      <w:r>
        <w:rPr>
          <w:rFonts w:asciiTheme="minorEastAsia" w:hAnsiTheme="minorEastAsia" w:cs="宋体" w:hint="eastAsia"/>
          <w:color w:val="000000" w:themeColor="text1"/>
          <w:sz w:val="21"/>
          <w:szCs w:val="21"/>
        </w:rPr>
        <w:t>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6.3</w:t>
      </w:r>
      <w:r>
        <w:rPr>
          <w:rFonts w:asciiTheme="minorEastAsia" w:hAnsiTheme="minorEastAsia" w:cs="宋体" w:hint="eastAsia"/>
          <w:color w:val="000000" w:themeColor="text1"/>
          <w:sz w:val="21"/>
          <w:szCs w:val="21"/>
        </w:rPr>
        <w:t>采购人、采购代理机构可以视采购项目的具体情况，组织供应商进行现场考察或召开磋商前答疑会，是否组织现场考察或召开磋商前答疑会详见竞争性磋商须知前附表第</w:t>
      </w:r>
      <w:r>
        <w:rPr>
          <w:rFonts w:asciiTheme="minorEastAsia" w:hAnsiTheme="minorEastAsia" w:cs="宋体" w:hint="eastAsia"/>
          <w:color w:val="000000" w:themeColor="text1"/>
          <w:sz w:val="21"/>
          <w:szCs w:val="21"/>
          <w:u w:val="single"/>
        </w:rPr>
        <w:t>3</w:t>
      </w:r>
      <w:r>
        <w:rPr>
          <w:rFonts w:asciiTheme="minorEastAsia" w:hAnsiTheme="minorEastAsia" w:cs="宋体" w:hint="eastAsia"/>
          <w:color w:val="000000" w:themeColor="text1"/>
          <w:sz w:val="21"/>
          <w:szCs w:val="21"/>
        </w:rPr>
        <w:t>项。</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三、响应文件编制</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7.</w:t>
      </w:r>
      <w:r>
        <w:rPr>
          <w:rStyle w:val="ac"/>
          <w:rFonts w:asciiTheme="minorEastAsia" w:hAnsiTheme="minorEastAsia" w:cs="宋体" w:hint="eastAsia"/>
          <w:color w:val="000000" w:themeColor="text1"/>
          <w:sz w:val="21"/>
          <w:szCs w:val="21"/>
        </w:rPr>
        <w:t>应标要求</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7.1</w:t>
      </w:r>
      <w:r>
        <w:rPr>
          <w:rFonts w:asciiTheme="minorEastAsia" w:hAnsiTheme="minorEastAsia" w:cs="宋体" w:hint="eastAsia"/>
          <w:color w:val="000000" w:themeColor="text1"/>
          <w:sz w:val="21"/>
          <w:szCs w:val="21"/>
        </w:rPr>
        <w:t>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7.2</w:t>
      </w:r>
      <w:r>
        <w:rPr>
          <w:rFonts w:asciiTheme="minorEastAsia" w:hAnsiTheme="minorEastAsia" w:cs="宋体" w:hint="eastAsia"/>
          <w:color w:val="000000" w:themeColor="text1"/>
          <w:sz w:val="21"/>
          <w:szCs w:val="21"/>
        </w:rPr>
        <w:t>供应商代表在同一个合同项下只能接受一个供应商的委托参加响应磋商，否则其响应文件将被否决。</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7.3</w:t>
      </w:r>
      <w:r>
        <w:rPr>
          <w:rFonts w:asciiTheme="minorEastAsia" w:hAnsiTheme="minorEastAsia" w:cs="宋体" w:hint="eastAsia"/>
          <w:color w:val="000000" w:themeColor="text1"/>
          <w:sz w:val="21"/>
          <w:szCs w:val="21"/>
        </w:rPr>
        <w:t>供应商应仔细阅读磋商文件的所有内容和要求，按磋商文件的规定提供响应文件，并对其所提供的全部资料、承诺和声明的真实性、合法性和准确性负责。</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7.4</w:t>
      </w:r>
      <w:r>
        <w:rPr>
          <w:rFonts w:asciiTheme="minorEastAsia" w:hAnsiTheme="minorEastAsia" w:cs="宋体" w:hint="eastAsia"/>
          <w:color w:val="000000" w:themeColor="text1"/>
          <w:sz w:val="21"/>
          <w:szCs w:val="21"/>
        </w:rPr>
        <w:t>除非竞争性磋商须知前附表另有规定</w:t>
      </w:r>
      <w:r>
        <w:rPr>
          <w:rFonts w:asciiTheme="minorEastAsia" w:hAnsiTheme="minorEastAsia" w:cs="宋体" w:hint="eastAsia"/>
          <w:color w:val="000000" w:themeColor="text1"/>
          <w:sz w:val="21"/>
          <w:szCs w:val="21"/>
        </w:rPr>
        <w:t>外，供应商提供的响应文件应使用中文文本，若有不同文字文本，以中文文本为准。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7.5</w:t>
      </w:r>
      <w:r>
        <w:rPr>
          <w:rFonts w:asciiTheme="minorEastAsia" w:hAnsiTheme="minorEastAsia" w:cs="宋体" w:hint="eastAsia"/>
          <w:color w:val="000000" w:themeColor="text1"/>
          <w:sz w:val="21"/>
          <w:szCs w:val="21"/>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7.6</w:t>
      </w:r>
      <w:r>
        <w:rPr>
          <w:rFonts w:asciiTheme="minorEastAsia" w:hAnsiTheme="minorEastAsia" w:cs="宋体" w:hint="eastAsia"/>
          <w:color w:val="000000" w:themeColor="text1"/>
          <w:sz w:val="21"/>
          <w:szCs w:val="21"/>
        </w:rPr>
        <w:t>除非竞争性磋商须知前附表另有规定外，供应商承诺的报价应以人民币进行报价，合同实施结算时亦以人民币支付；所有计量均采用中华人民共和国法定计量单位。</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lastRenderedPageBreak/>
        <w:t>8.</w:t>
      </w:r>
      <w:r>
        <w:rPr>
          <w:rStyle w:val="ac"/>
          <w:rFonts w:asciiTheme="minorEastAsia" w:hAnsiTheme="minorEastAsia" w:cs="宋体" w:hint="eastAsia"/>
          <w:color w:val="000000" w:themeColor="text1"/>
          <w:sz w:val="21"/>
          <w:szCs w:val="21"/>
        </w:rPr>
        <w:t>首</w:t>
      </w:r>
      <w:r>
        <w:rPr>
          <w:rStyle w:val="ac"/>
          <w:rFonts w:asciiTheme="minorEastAsia" w:hAnsiTheme="minorEastAsia" w:cs="宋体" w:hint="eastAsia"/>
          <w:color w:val="000000" w:themeColor="text1"/>
          <w:sz w:val="21"/>
          <w:szCs w:val="21"/>
        </w:rPr>
        <w:t>次响应文件的组成：</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8.1</w:t>
      </w:r>
      <w:r>
        <w:rPr>
          <w:rFonts w:asciiTheme="minorEastAsia" w:hAnsiTheme="minorEastAsia" w:cs="宋体" w:hint="eastAsia"/>
          <w:color w:val="000000" w:themeColor="text1"/>
          <w:sz w:val="21"/>
          <w:szCs w:val="21"/>
        </w:rPr>
        <w:t>首次响应文件包括但不限于下列部分：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）响应函</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）报价一览表（含详细报价书）</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）资格证明文件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）磋商保证金凭证（若有）</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）技术和商务偏离表</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）相关技术、商务、服务响应承诺及资料</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）供应商提交的其他资料</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8</w:t>
      </w:r>
      <w:r>
        <w:rPr>
          <w:rFonts w:asciiTheme="minorEastAsia" w:hAnsiTheme="minorEastAsia" w:cs="宋体" w:hint="eastAsia"/>
          <w:color w:val="000000" w:themeColor="text1"/>
          <w:sz w:val="21"/>
          <w:szCs w:val="21"/>
        </w:rPr>
        <w:t>）要求作为响应文件组成部分的其他内容（若有）</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9.</w:t>
      </w:r>
      <w:r>
        <w:rPr>
          <w:rStyle w:val="ac"/>
          <w:rFonts w:asciiTheme="minorEastAsia" w:hAnsiTheme="minorEastAsia" w:cs="宋体" w:hint="eastAsia"/>
          <w:color w:val="000000" w:themeColor="text1"/>
          <w:sz w:val="21"/>
          <w:szCs w:val="21"/>
        </w:rPr>
        <w:t>响应文件有效期：</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9.1</w:t>
      </w:r>
      <w:r>
        <w:rPr>
          <w:rFonts w:asciiTheme="minorEastAsia" w:hAnsiTheme="minorEastAsia" w:cs="宋体" w:hint="eastAsia"/>
          <w:color w:val="000000" w:themeColor="text1"/>
          <w:sz w:val="21"/>
          <w:szCs w:val="21"/>
        </w:rPr>
        <w:t>响应文件有效期见竞争性磋商须知前附表第</w:t>
      </w:r>
      <w:r>
        <w:rPr>
          <w:rFonts w:asciiTheme="minorEastAsia" w:hAnsiTheme="minorEastAsia" w:cs="宋体" w:hint="eastAsia"/>
          <w:color w:val="000000" w:themeColor="text1"/>
          <w:sz w:val="21"/>
          <w:szCs w:val="21"/>
          <w:u w:val="single"/>
        </w:rPr>
        <w:t>4</w:t>
      </w:r>
      <w:r>
        <w:rPr>
          <w:rFonts w:asciiTheme="minorEastAsia" w:hAnsiTheme="minorEastAsia" w:cs="宋体" w:hint="eastAsia"/>
          <w:color w:val="000000" w:themeColor="text1"/>
          <w:sz w:val="21"/>
          <w:szCs w:val="21"/>
        </w:rPr>
        <w:t>项，响应文件承诺的有效期不得少于磋商文件载明的有效期，</w:t>
      </w:r>
      <w:r>
        <w:rPr>
          <w:rStyle w:val="ac"/>
          <w:rFonts w:asciiTheme="minorEastAsia" w:hAnsiTheme="minorEastAsia" w:cs="宋体" w:hint="eastAsia"/>
          <w:color w:val="000000" w:themeColor="text1"/>
          <w:sz w:val="21"/>
          <w:szCs w:val="21"/>
        </w:rPr>
        <w:t>否则其响应文件将被否决。</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9.2</w:t>
      </w:r>
      <w:r>
        <w:rPr>
          <w:rFonts w:asciiTheme="minorEastAsia" w:hAnsiTheme="minorEastAsia" w:cs="宋体" w:hint="eastAsia"/>
          <w:color w:val="000000" w:themeColor="text1"/>
          <w:sz w:val="21"/>
          <w:szCs w:val="21"/>
        </w:rPr>
        <w:t>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10.</w:t>
      </w:r>
      <w:r>
        <w:rPr>
          <w:rStyle w:val="ac"/>
          <w:rFonts w:asciiTheme="minorEastAsia" w:hAnsiTheme="minorEastAsia" w:cs="宋体" w:hint="eastAsia"/>
          <w:color w:val="000000" w:themeColor="text1"/>
          <w:sz w:val="21"/>
          <w:szCs w:val="21"/>
        </w:rPr>
        <w:t>磋商保证金（若有）：</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10.1</w:t>
      </w:r>
      <w:r>
        <w:rPr>
          <w:rFonts w:asciiTheme="minorEastAsia" w:hAnsiTheme="minorEastAsia" w:cs="宋体" w:hint="eastAsia"/>
          <w:color w:val="000000" w:themeColor="text1"/>
          <w:sz w:val="21"/>
          <w:szCs w:val="21"/>
        </w:rPr>
        <w:t>供应商应在参加竞争性磋商之前按竞争性磋商须知前附表第</w:t>
      </w:r>
      <w:r>
        <w:rPr>
          <w:rFonts w:asciiTheme="minorEastAsia" w:hAnsiTheme="minorEastAsia" w:cs="宋体" w:hint="eastAsia"/>
          <w:color w:val="000000" w:themeColor="text1"/>
          <w:sz w:val="21"/>
          <w:szCs w:val="21"/>
          <w:u w:val="single"/>
        </w:rPr>
        <w:t>5</w:t>
      </w:r>
      <w:r>
        <w:rPr>
          <w:rFonts w:asciiTheme="minorEastAsia" w:hAnsiTheme="minorEastAsia" w:cs="宋体" w:hint="eastAsia"/>
          <w:color w:val="000000" w:themeColor="text1"/>
          <w:sz w:val="21"/>
          <w:szCs w:val="21"/>
        </w:rPr>
        <w:t>项规定的金额、形式等要求提交磋商保证金。磋商文件若接受联合体形式且供应商为联合体的，</w:t>
      </w:r>
      <w:r>
        <w:rPr>
          <w:rFonts w:asciiTheme="minorEastAsia" w:hAnsiTheme="minorEastAsia" w:cs="宋体" w:hint="eastAsia"/>
          <w:color w:val="000000" w:themeColor="text1"/>
          <w:sz w:val="21"/>
          <w:szCs w:val="21"/>
        </w:rPr>
        <w:t>则可以由联合体中的牵头方提交磋商保证金，其提交的磋商保证金对联合体各方均具有约束力。</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10.2</w:t>
      </w:r>
      <w:r>
        <w:rPr>
          <w:rFonts w:asciiTheme="minorEastAsia" w:hAnsiTheme="minorEastAsia" w:cs="宋体" w:hint="eastAsia"/>
          <w:color w:val="000000" w:themeColor="text1"/>
          <w:sz w:val="21"/>
          <w:szCs w:val="21"/>
        </w:rPr>
        <w:t>磋商保证金为响应文件的重要组成部分之一。磋商保证金用于保护本次磋商活动免受供应商的违约或失信行为而引起的风险。未按规定提交磋商保证金的，</w:t>
      </w:r>
      <w:r>
        <w:rPr>
          <w:rStyle w:val="ac"/>
          <w:rFonts w:asciiTheme="minorEastAsia" w:hAnsiTheme="minorEastAsia" w:cs="宋体" w:hint="eastAsia"/>
          <w:color w:val="000000" w:themeColor="text1"/>
          <w:sz w:val="21"/>
          <w:szCs w:val="21"/>
        </w:rPr>
        <w:t>其响应文件将被否决。</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10.3</w:t>
      </w:r>
      <w:r>
        <w:rPr>
          <w:rFonts w:asciiTheme="minorEastAsia" w:hAnsiTheme="minorEastAsia" w:cs="宋体" w:hint="eastAsia"/>
          <w:color w:val="000000" w:themeColor="text1"/>
          <w:sz w:val="21"/>
          <w:szCs w:val="21"/>
        </w:rPr>
        <w:t>磋商保证金退还：</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10.3.1</w:t>
      </w:r>
      <w:r>
        <w:rPr>
          <w:rFonts w:asciiTheme="minorEastAsia" w:hAnsiTheme="minorEastAsia" w:cs="宋体" w:hint="eastAsia"/>
          <w:color w:val="000000" w:themeColor="text1"/>
          <w:sz w:val="21"/>
          <w:szCs w:val="21"/>
        </w:rPr>
        <w:t>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w:t>
      </w:r>
      <w:r>
        <w:rPr>
          <w:rFonts w:asciiTheme="minorEastAsia" w:hAnsiTheme="minorEastAsia" w:cs="宋体" w:hint="eastAsia"/>
          <w:color w:val="000000" w:themeColor="text1"/>
          <w:sz w:val="21"/>
          <w:szCs w:val="21"/>
        </w:rPr>
        <w:t>延误的结果，由成交的供应商自行承担和谅解等）。未成交人的保证金将在成交通知书发出后</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个工作日内退还，成交人的保证金将在采购合同签订后</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个工作日内退还。关于磋商保证金退还的其它要求见竞争性磋商须知前附表第</w:t>
      </w:r>
      <w:r>
        <w:rPr>
          <w:rFonts w:asciiTheme="minorEastAsia" w:hAnsiTheme="minorEastAsia" w:cs="宋体" w:hint="eastAsia"/>
          <w:color w:val="000000" w:themeColor="text1"/>
          <w:sz w:val="21"/>
          <w:szCs w:val="21"/>
          <w:u w:val="single"/>
        </w:rPr>
        <w:t>6</w:t>
      </w:r>
      <w:r>
        <w:rPr>
          <w:rFonts w:asciiTheme="minorEastAsia" w:hAnsiTheme="minorEastAsia" w:cs="宋体" w:hint="eastAsia"/>
          <w:color w:val="000000" w:themeColor="text1"/>
          <w:sz w:val="21"/>
          <w:szCs w:val="21"/>
        </w:rPr>
        <w:t>项。</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10.3.2</w:t>
      </w:r>
      <w:r>
        <w:rPr>
          <w:rFonts w:asciiTheme="minorEastAsia" w:hAnsiTheme="minorEastAsia" w:cs="宋体" w:hint="eastAsia"/>
          <w:color w:val="000000" w:themeColor="text1"/>
          <w:sz w:val="21"/>
          <w:szCs w:val="21"/>
        </w:rPr>
        <w:t>质疑或投诉涉及的供应商，若其磋商保证金尚未退还，则待质疑或投诉处理完毕后，且没有发生法律法规或者磋商文件规定的不予退还磋商保证金情形，则由采购人或采购代理机构给予及时退还。</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10.4</w:t>
      </w:r>
      <w:r>
        <w:rPr>
          <w:rFonts w:asciiTheme="minorEastAsia" w:hAnsiTheme="minorEastAsia" w:cs="宋体" w:hint="eastAsia"/>
          <w:color w:val="000000" w:themeColor="text1"/>
          <w:sz w:val="21"/>
          <w:szCs w:val="21"/>
        </w:rPr>
        <w:t>如果供应商发生以下任何一种情况时，其磋商保证金将被不予退还：</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供应商在提交响应文件截止时间后撤回响应文</w:t>
      </w:r>
      <w:r>
        <w:rPr>
          <w:rFonts w:asciiTheme="minorEastAsia" w:hAnsiTheme="minorEastAsia" w:cs="宋体" w:hint="eastAsia"/>
          <w:color w:val="000000" w:themeColor="text1"/>
          <w:sz w:val="21"/>
          <w:szCs w:val="21"/>
        </w:rPr>
        <w:t>件的；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供应商在响应文件中提供虚假材料的；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除因不可抗力或磋商文件认可的情形以外，成交人不与采购人签订合同的；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供应商与采购人、其他供应商或者采购代理机构恶意串通的；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供应商在提交最后报价后要求退出磋商的；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供应商假借以他人名义参加磋商或者以其他方式弄虚作假，骗取成交；</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国家法律法规以及磋商文件中规定的其他磋商保证金不予退还的情形。</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上述不予退还磋商保证金的情况不能抵偿给采购人或采购代理机构造成损失的，供应商还要承担赔偿责任。</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11.</w:t>
      </w:r>
      <w:r>
        <w:rPr>
          <w:rStyle w:val="ac"/>
          <w:rFonts w:asciiTheme="minorEastAsia" w:hAnsiTheme="minorEastAsia" w:cs="宋体" w:hint="eastAsia"/>
          <w:color w:val="000000" w:themeColor="text1"/>
          <w:sz w:val="21"/>
          <w:szCs w:val="21"/>
        </w:rPr>
        <w:t>响应文件基本编制要求：</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 11.1</w:t>
      </w:r>
      <w:r>
        <w:rPr>
          <w:rFonts w:asciiTheme="minorEastAsia" w:hAnsiTheme="minorEastAsia" w:cs="宋体" w:hint="eastAsia"/>
          <w:color w:val="000000" w:themeColor="text1"/>
          <w:sz w:val="21"/>
          <w:szCs w:val="21"/>
        </w:rPr>
        <w:t>供应商须编制由本须知规定组成的响应文件正副本份数详见竞争性磋商须知前附表第</w:t>
      </w:r>
      <w:r>
        <w:rPr>
          <w:rFonts w:asciiTheme="minorEastAsia" w:hAnsiTheme="minorEastAsia" w:cs="宋体" w:hint="eastAsia"/>
          <w:color w:val="000000" w:themeColor="text1"/>
          <w:sz w:val="21"/>
          <w:szCs w:val="21"/>
          <w:u w:val="single"/>
        </w:rPr>
        <w:t>7</w:t>
      </w:r>
      <w:r>
        <w:rPr>
          <w:rFonts w:asciiTheme="minorEastAsia" w:hAnsiTheme="minorEastAsia" w:cs="宋体" w:hint="eastAsia"/>
          <w:color w:val="000000" w:themeColor="text1"/>
          <w:sz w:val="21"/>
          <w:szCs w:val="21"/>
        </w:rPr>
        <w:t>项。响应文件正本和全部副本均应使用不能擦去的墨料或墨水打印、书写或复印，副本可以用正本的完整复印件。响应文件封面上应标明“正本”、“副本”字样。正本与副本内容如有不一致，则以正本为准。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11.2</w:t>
      </w:r>
      <w:r>
        <w:rPr>
          <w:rFonts w:asciiTheme="minorEastAsia" w:hAnsiTheme="minorEastAsia" w:cs="宋体" w:hint="eastAsia"/>
          <w:color w:val="000000" w:themeColor="text1"/>
          <w:sz w:val="21"/>
          <w:szCs w:val="21"/>
        </w:rPr>
        <w:t>响应文件应由供应商代表签字并加盖公章。供应商代表如果不是竞争性磋商须知中定义的“单位负责人”，则其响应文件中还必须提供“单位负责人授权书”。</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11.3</w:t>
      </w:r>
      <w:r>
        <w:rPr>
          <w:rFonts w:asciiTheme="minorEastAsia" w:hAnsiTheme="minorEastAsia" w:cs="宋体" w:hint="eastAsia"/>
          <w:color w:val="000000" w:themeColor="text1"/>
          <w:sz w:val="21"/>
          <w:szCs w:val="21"/>
        </w:rPr>
        <w:t>响应文件应尽量避免涂改、行间插字或删除。如果出现上述情况，改动之处应加盖供应商单位</w:t>
      </w:r>
      <w:r>
        <w:rPr>
          <w:rFonts w:asciiTheme="minorEastAsia" w:hAnsiTheme="minorEastAsia" w:cs="宋体" w:hint="eastAsia"/>
          <w:color w:val="000000" w:themeColor="text1"/>
          <w:sz w:val="21"/>
          <w:szCs w:val="21"/>
        </w:rPr>
        <w:t>公章或由供应商代表签字确认。</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11.4</w:t>
      </w:r>
      <w:r>
        <w:rPr>
          <w:rFonts w:asciiTheme="minorEastAsia" w:hAnsiTheme="minorEastAsia" w:cs="宋体" w:hint="eastAsia"/>
          <w:color w:val="000000" w:themeColor="text1"/>
          <w:sz w:val="21"/>
          <w:szCs w:val="21"/>
        </w:rPr>
        <w:t>供应商应提交证明其拟提供货物、服务或工程符合磋商文件要求的技术和商务响应文件，该文件可以是文字资料、图纸和数据，并对拟提供的货物、服务或工程的主要内容进行详细描述。</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12.</w:t>
      </w:r>
      <w:r>
        <w:rPr>
          <w:rStyle w:val="ac"/>
          <w:rFonts w:asciiTheme="minorEastAsia" w:hAnsiTheme="minorEastAsia" w:cs="宋体" w:hint="eastAsia"/>
          <w:color w:val="000000" w:themeColor="text1"/>
          <w:sz w:val="21"/>
          <w:szCs w:val="21"/>
        </w:rPr>
        <w:t>纸质响应文件的密封、标识、签署和提交</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12.1</w:t>
      </w:r>
      <w:r>
        <w:rPr>
          <w:rFonts w:asciiTheme="minorEastAsia" w:hAnsiTheme="minorEastAsia" w:cs="宋体" w:hint="eastAsia"/>
          <w:color w:val="000000" w:themeColor="text1"/>
          <w:sz w:val="21"/>
          <w:szCs w:val="21"/>
        </w:rPr>
        <w:t>供应商应当将响应文件密封包装提交，并在外封套上标识项目名称、项目编号、供应商单位名称以及“于</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之前（指首次响应文件递交截止日期及时间）不准启封响应文件”的字样；采用邮寄方式提交响应文件的，其外包装上也必须按前文要求做好标识内容和</w:t>
      </w:r>
      <w:r>
        <w:rPr>
          <w:rFonts w:asciiTheme="minorEastAsia" w:hAnsiTheme="minorEastAsia" w:cs="宋体" w:hint="eastAsia"/>
          <w:color w:val="000000" w:themeColor="text1"/>
          <w:sz w:val="21"/>
          <w:szCs w:val="21"/>
        </w:rPr>
        <w:t>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   12.2</w:t>
      </w:r>
      <w:r>
        <w:rPr>
          <w:rFonts w:asciiTheme="minorEastAsia" w:hAnsiTheme="minorEastAsia" w:cs="宋体" w:hint="eastAsia"/>
          <w:color w:val="000000" w:themeColor="text1"/>
          <w:sz w:val="21"/>
          <w:szCs w:val="21"/>
        </w:rPr>
        <w:t>供应商应当在磋商文件规定的提交响应文件截止时间前，将首次响应文件密封送达磋商文件规定的指定地点。在截止时间后送达的首次响应文件为无效文件，采购人、采购代理机构或者磋商小组将不予接收。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12.3</w:t>
      </w:r>
      <w:r>
        <w:rPr>
          <w:rFonts w:asciiTheme="minorEastAsia" w:hAnsiTheme="minorEastAsia" w:cs="宋体" w:hint="eastAsia"/>
          <w:color w:val="000000" w:themeColor="text1"/>
          <w:sz w:val="21"/>
          <w:szCs w:val="21"/>
        </w:rPr>
        <w:t>供应商在首次响应文件递交截止时间前，可以对其所提交的响</w:t>
      </w:r>
      <w:r>
        <w:rPr>
          <w:rFonts w:asciiTheme="minorEastAsia" w:hAnsiTheme="minorEastAsia" w:cs="宋体" w:hint="eastAsia"/>
          <w:color w:val="000000" w:themeColor="text1"/>
          <w:sz w:val="21"/>
          <w:szCs w:val="21"/>
        </w:rPr>
        <w:t>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w:t>
      </w:r>
      <w:r>
        <w:rPr>
          <w:rFonts w:asciiTheme="minorEastAsia" w:hAnsiTheme="minorEastAsia" w:cs="宋体" w:hint="eastAsia"/>
          <w:color w:val="000000" w:themeColor="text1"/>
          <w:sz w:val="21"/>
          <w:szCs w:val="21"/>
        </w:rPr>
        <w:t>话、传真或电子邮件形式提交的补充、修改或者撤回。</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12.4</w:t>
      </w:r>
      <w:r>
        <w:rPr>
          <w:rFonts w:asciiTheme="minorEastAsia" w:hAnsiTheme="minorEastAsia" w:cs="宋体" w:hint="eastAsia"/>
          <w:color w:val="000000" w:themeColor="text1"/>
          <w:sz w:val="21"/>
          <w:szCs w:val="21"/>
        </w:rPr>
        <w:t>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12.5</w:t>
      </w:r>
      <w:r>
        <w:rPr>
          <w:rFonts w:asciiTheme="minorEastAsia" w:hAnsiTheme="minorEastAsia" w:cs="宋体" w:hint="eastAsia"/>
          <w:color w:val="000000" w:themeColor="text1"/>
          <w:sz w:val="21"/>
          <w:szCs w:val="21"/>
        </w:rPr>
        <w:t>除《政府采购竞争性磋商采购方式管理暂行办法》等相关法律法规及财政部门颁布的规范性文件允许的两家供应商进行竞争性磋商采购情形外，首次响应文件递交截止时间后，提交响应文件的供应商不足三家的，本次竞争性</w:t>
      </w:r>
      <w:r>
        <w:rPr>
          <w:rFonts w:asciiTheme="minorEastAsia" w:hAnsiTheme="minorEastAsia" w:cs="宋体" w:hint="eastAsia"/>
          <w:color w:val="000000" w:themeColor="text1"/>
          <w:sz w:val="21"/>
          <w:szCs w:val="21"/>
        </w:rPr>
        <w:t>磋商活动终止，除采购任务取消情形外，采购人将依法重新组织采购或者采取其他方式采购。</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四、竞争性磋商</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13.</w:t>
      </w:r>
      <w:r>
        <w:rPr>
          <w:rStyle w:val="ac"/>
          <w:rFonts w:asciiTheme="minorEastAsia" w:hAnsiTheme="minorEastAsia" w:cs="宋体" w:hint="eastAsia"/>
          <w:color w:val="000000" w:themeColor="text1"/>
          <w:sz w:val="21"/>
          <w:szCs w:val="21"/>
        </w:rPr>
        <w:t>评审和磋商基本准则</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13.1</w:t>
      </w:r>
      <w:r>
        <w:rPr>
          <w:rFonts w:asciiTheme="minorEastAsia" w:hAnsiTheme="minorEastAsia" w:cs="宋体" w:hint="eastAsia"/>
          <w:color w:val="000000" w:themeColor="text1"/>
          <w:sz w:val="21"/>
          <w:szCs w:val="21"/>
        </w:rPr>
        <w:t>对所有供应商的评审和磋商，都采用相同的程序和标准。</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13.2</w:t>
      </w:r>
      <w:r>
        <w:rPr>
          <w:rFonts w:asciiTheme="minorEastAsia" w:hAnsiTheme="minorEastAsia" w:cs="宋体" w:hint="eastAsia"/>
          <w:color w:val="000000" w:themeColor="text1"/>
          <w:sz w:val="21"/>
          <w:szCs w:val="21"/>
        </w:rPr>
        <w:t>磋商及评审过程将严格按照磋商文件的要求和条件进行，磋商小组将根据供应商的响应文件，按磋商文件规定的磋商程序及评审的标准和方法进行评审、磋商，并推荐成交候选人。</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14.</w:t>
      </w:r>
      <w:r>
        <w:rPr>
          <w:rStyle w:val="ac"/>
          <w:rFonts w:asciiTheme="minorEastAsia" w:hAnsiTheme="minorEastAsia" w:cs="宋体" w:hint="eastAsia"/>
          <w:color w:val="000000" w:themeColor="text1"/>
          <w:sz w:val="21"/>
          <w:szCs w:val="21"/>
        </w:rPr>
        <w:t>磋商程序以及评审标准和方法</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14.1</w:t>
      </w:r>
      <w:r>
        <w:rPr>
          <w:rFonts w:asciiTheme="minorEastAsia" w:hAnsiTheme="minorEastAsia" w:cs="宋体" w:hint="eastAsia"/>
          <w:color w:val="000000" w:themeColor="text1"/>
          <w:sz w:val="21"/>
          <w:szCs w:val="21"/>
        </w:rPr>
        <w:t>采购人将根据项目的特点依法组建磋商小组。磋商小组将根据磋商文件规定的程序、评审标准和方法等内容对供应</w:t>
      </w:r>
      <w:r>
        <w:rPr>
          <w:rFonts w:asciiTheme="minorEastAsia" w:hAnsiTheme="minorEastAsia" w:cs="宋体" w:hint="eastAsia"/>
          <w:color w:val="000000" w:themeColor="text1"/>
          <w:sz w:val="21"/>
          <w:szCs w:val="21"/>
        </w:rPr>
        <w:t>商进行评审、磋商。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14.2 </w:t>
      </w:r>
      <w:r>
        <w:rPr>
          <w:rFonts w:asciiTheme="minorEastAsia" w:hAnsiTheme="minorEastAsia" w:cs="宋体" w:hint="eastAsia"/>
          <w:color w:val="000000" w:themeColor="text1"/>
          <w:sz w:val="21"/>
          <w:szCs w:val="21"/>
        </w:rPr>
        <w:t>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14.2.1</w:t>
      </w:r>
      <w:r>
        <w:rPr>
          <w:rFonts w:asciiTheme="minorEastAsia" w:hAnsiTheme="minorEastAsia" w:cs="宋体" w:hint="eastAsia"/>
          <w:color w:val="000000" w:themeColor="text1"/>
          <w:sz w:val="21"/>
          <w:szCs w:val="21"/>
        </w:rPr>
        <w:t>供应商有下列情况之一者，其提交的响应文件将被视为未实质性响应磋商文件要求，磋商小组将否决其响应文件，按无效处理：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响应文件中提供的资格证明文件不全的；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(2)</w:t>
      </w:r>
      <w:r>
        <w:rPr>
          <w:rFonts w:asciiTheme="minorEastAsia" w:hAnsiTheme="minorEastAsia" w:cs="宋体" w:hint="eastAsia"/>
          <w:color w:val="000000" w:themeColor="text1"/>
          <w:sz w:val="21"/>
          <w:szCs w:val="21"/>
        </w:rPr>
        <w:t>响应文件未按磋商文件规定由供应商代表签字，或未按</w:t>
      </w:r>
      <w:r>
        <w:rPr>
          <w:rFonts w:asciiTheme="minorEastAsia" w:hAnsiTheme="minorEastAsia" w:cs="宋体" w:hint="eastAsia"/>
          <w:color w:val="000000" w:themeColor="text1"/>
          <w:sz w:val="21"/>
          <w:szCs w:val="21"/>
        </w:rPr>
        <w:t>磋商文件规定加盖供应商单位公章的；或供应商代表未获得有效授权的；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供应商未按磋商文件规定提交磋商保证金的；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响应文件有效期不满足磋商文件要求的；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响应内容与磋商采购内容及要求有重大偏离或保留的，限制了采购人的权利或者减少成交人合同项下的义务；（由于磋商项目本身特点，不能详细列明采购标的的技术、服务要求的除外）；</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响应文件中附有采购人无法接受的条件的；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不符合磋商文件中规定的其它实质性条款（比如：报价超过了磋商文件规定的最高限价或预算）。</w:t>
      </w:r>
      <w:r>
        <w:rPr>
          <w:rFonts w:asciiTheme="minorEastAsia" w:hAnsiTheme="minorEastAsia" w:cs="宋体" w:hint="eastAsia"/>
          <w:color w:val="000000" w:themeColor="text1"/>
          <w:sz w:val="21"/>
          <w:szCs w:val="21"/>
        </w:rPr>
        <w:br/>
        <w:t>14.2.2</w:t>
      </w:r>
      <w:r>
        <w:rPr>
          <w:rFonts w:asciiTheme="minorEastAsia" w:hAnsiTheme="minorEastAsia" w:cs="宋体" w:hint="eastAsia"/>
          <w:color w:val="000000" w:themeColor="text1"/>
          <w:sz w:val="21"/>
          <w:szCs w:val="21"/>
        </w:rPr>
        <w:t>其他情形</w:t>
      </w:r>
      <w:r>
        <w:rPr>
          <w:rFonts w:asciiTheme="minorEastAsia" w:hAnsiTheme="minorEastAsia" w:cs="宋体" w:hint="eastAsia"/>
          <w:color w:val="000000" w:themeColor="text1"/>
          <w:sz w:val="21"/>
          <w:szCs w:val="21"/>
        </w:rPr>
        <w:br/>
      </w:r>
      <w:r>
        <w:rPr>
          <w:rFonts w:asciiTheme="minorEastAsia" w:hAnsiTheme="minorEastAsia" w:cs="宋体" w:hint="eastAsia"/>
          <w:color w:val="000000" w:themeColor="text1"/>
          <w:sz w:val="21"/>
          <w:szCs w:val="21"/>
        </w:rPr>
        <w:t>包：</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br/>
      </w:r>
      <w:r>
        <w:rPr>
          <w:rFonts w:asciiTheme="minorEastAsia" w:hAnsiTheme="minorEastAsia" w:cs="宋体" w:hint="eastAsia"/>
          <w:color w:val="000000" w:themeColor="text1"/>
          <w:sz w:val="21"/>
          <w:szCs w:val="21"/>
        </w:rPr>
        <w:t>包一般情形</w:t>
      </w:r>
      <w:r>
        <w:rPr>
          <w:rFonts w:asciiTheme="minorEastAsia" w:hAnsiTheme="minorEastAsia" w:cs="宋体" w:hint="eastAsia"/>
          <w:color w:val="000000" w:themeColor="text1"/>
          <w:sz w:val="21"/>
          <w:szCs w:val="21"/>
        </w:rPr>
        <w:br/>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无</w:t>
      </w:r>
    </w:p>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t>技术符合性</w:t>
      </w:r>
    </w:p>
    <w:tbl>
      <w:tblPr>
        <w:tblW w:w="965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654"/>
      </w:tblGrid>
      <w:tr w:rsidR="009E62C5">
        <w:trPr>
          <w:tblHeader/>
        </w:trPr>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明细</w:t>
            </w:r>
          </w:p>
        </w:tc>
      </w:tr>
      <w:tr w:rsidR="009E62C5">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满足磋商文件的技术要求</w:t>
            </w:r>
          </w:p>
        </w:tc>
      </w:tr>
    </w:tbl>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t>商务符合性</w:t>
      </w:r>
    </w:p>
    <w:tbl>
      <w:tblPr>
        <w:tblW w:w="965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654"/>
      </w:tblGrid>
      <w:tr w:rsidR="009E62C5">
        <w:trPr>
          <w:tblHeader/>
        </w:trPr>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b/>
                <w:color w:val="000000" w:themeColor="text1"/>
                <w:szCs w:val="21"/>
              </w:rPr>
            </w:pPr>
            <w:r>
              <w:rPr>
                <w:rFonts w:asciiTheme="minorEastAsia" w:hAnsiTheme="minorEastAsia" w:cs="宋体" w:hint="eastAsia"/>
                <w:b/>
                <w:color w:val="000000" w:themeColor="text1"/>
                <w:kern w:val="0"/>
                <w:szCs w:val="21"/>
              </w:rPr>
              <w:t>明细</w:t>
            </w:r>
          </w:p>
        </w:tc>
      </w:tr>
      <w:tr w:rsidR="009E62C5">
        <w:tc>
          <w:tcPr>
            <w:tcW w:w="9654" w:type="dxa"/>
            <w:tcBorders>
              <w:top w:val="outset" w:sz="6" w:space="0" w:color="auto"/>
              <w:left w:val="outset" w:sz="6" w:space="0" w:color="auto"/>
              <w:bottom w:val="outset" w:sz="6" w:space="0" w:color="auto"/>
              <w:right w:val="outset" w:sz="6" w:space="0" w:color="auto"/>
            </w:tcBorders>
            <w:shd w:val="clear" w:color="auto" w:fill="auto"/>
            <w:vAlign w:val="center"/>
          </w:tcPr>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满足磋商文件的商务条件</w:t>
            </w:r>
          </w:p>
        </w:tc>
      </w:tr>
    </w:tbl>
    <w:p w:rsidR="009E62C5" w:rsidRDefault="001501A9">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t>附加符合性</w:t>
      </w:r>
      <w:r>
        <w:rPr>
          <w:rFonts w:asciiTheme="minorEastAsia" w:hAnsiTheme="minorEastAsia" w:cs="宋体" w:hint="eastAsia"/>
          <w:color w:val="000000" w:themeColor="text1"/>
          <w:kern w:val="0"/>
          <w:szCs w:val="21"/>
        </w:rPr>
        <w:br/>
      </w:r>
      <w:r>
        <w:rPr>
          <w:rStyle w:val="ac"/>
          <w:rFonts w:asciiTheme="minorEastAsia" w:hAnsiTheme="minorEastAsia" w:cs="宋体" w:hint="eastAsia"/>
          <w:color w:val="000000" w:themeColor="text1"/>
          <w:kern w:val="0"/>
          <w:szCs w:val="21"/>
        </w:rPr>
        <w:t>         </w:t>
      </w:r>
      <w:r>
        <w:rPr>
          <w:rStyle w:val="ac"/>
          <w:rFonts w:asciiTheme="minorEastAsia" w:hAnsiTheme="minorEastAsia" w:cs="宋体" w:hint="eastAsia"/>
          <w:color w:val="000000" w:themeColor="text1"/>
          <w:kern w:val="0"/>
          <w:szCs w:val="21"/>
        </w:rPr>
        <w:t>无</w:t>
      </w: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t>价格符合性</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磋商小组决定供应商的响应性只根据响应文件本身的内容，而不寻求其他的外部证据。</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14.3</w:t>
      </w:r>
      <w:r>
        <w:rPr>
          <w:rFonts w:asciiTheme="minorEastAsia" w:hAnsiTheme="minorEastAsia" w:cs="宋体" w:hint="eastAsia"/>
          <w:color w:val="000000" w:themeColor="text1"/>
          <w:sz w:val="21"/>
          <w:szCs w:val="21"/>
        </w:rPr>
        <w:t>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14.4</w:t>
      </w:r>
      <w:r>
        <w:rPr>
          <w:rFonts w:asciiTheme="minorEastAsia" w:hAnsiTheme="minorEastAsia" w:cs="宋体" w:hint="eastAsia"/>
          <w:color w:val="000000" w:themeColor="text1"/>
          <w:sz w:val="21"/>
          <w:szCs w:val="21"/>
        </w:rPr>
        <w:t>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w:t>
      </w:r>
      <w:r>
        <w:rPr>
          <w:rFonts w:asciiTheme="minorEastAsia" w:hAnsiTheme="minorEastAsia" w:cs="宋体" w:hint="eastAsia"/>
          <w:color w:val="000000" w:themeColor="text1"/>
          <w:sz w:val="21"/>
          <w:szCs w:val="21"/>
        </w:rPr>
        <w:lastRenderedPageBreak/>
        <w:t>变动是磋商文件的有效组成部分，磋商小组将及时以书面形式同时通知所有参加磋商的供应商。根据采购项目的特点和需要，在磋商过程中可能发生实质性变动的内</w:t>
      </w:r>
      <w:r>
        <w:rPr>
          <w:rFonts w:asciiTheme="minorEastAsia" w:hAnsiTheme="minorEastAsia" w:cs="宋体" w:hint="eastAsia"/>
          <w:color w:val="000000" w:themeColor="text1"/>
          <w:sz w:val="21"/>
          <w:szCs w:val="21"/>
        </w:rPr>
        <w:t>容详见竞争性磋商须知前附表第</w:t>
      </w:r>
      <w:r>
        <w:rPr>
          <w:rFonts w:asciiTheme="minorEastAsia" w:hAnsiTheme="minorEastAsia" w:cs="宋体" w:hint="eastAsia"/>
          <w:color w:val="000000" w:themeColor="text1"/>
          <w:sz w:val="21"/>
          <w:szCs w:val="21"/>
          <w:u w:val="single"/>
        </w:rPr>
        <w:t>8</w:t>
      </w:r>
      <w:r>
        <w:rPr>
          <w:rFonts w:asciiTheme="minorEastAsia" w:hAnsiTheme="minorEastAsia" w:cs="宋体" w:hint="eastAsia"/>
          <w:color w:val="000000" w:themeColor="text1"/>
          <w:sz w:val="21"/>
          <w:szCs w:val="21"/>
        </w:rPr>
        <w:t>项。</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14.5</w:t>
      </w:r>
      <w:r>
        <w:rPr>
          <w:rFonts w:asciiTheme="minorEastAsia" w:hAnsiTheme="minorEastAsia" w:cs="宋体" w:hint="eastAsia"/>
          <w:color w:val="000000" w:themeColor="text1"/>
          <w:sz w:val="21"/>
          <w:szCs w:val="21"/>
        </w:rPr>
        <w:t>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14.6</w:t>
      </w:r>
      <w:r>
        <w:rPr>
          <w:rFonts w:asciiTheme="minorEastAsia" w:hAnsiTheme="minorEastAsia" w:cs="宋体" w:hint="eastAsia"/>
          <w:color w:val="000000" w:themeColor="text1"/>
          <w:sz w:val="21"/>
          <w:szCs w:val="21"/>
        </w:rPr>
        <w:t>磋商文件能够详细列明采购标的的技术、服务要求的，磋商结束后，磋商小组应当要求所有实质性响应的合格供应商在规定时间内提交最后报价。属于《政府</w:t>
      </w:r>
      <w:r>
        <w:rPr>
          <w:rFonts w:asciiTheme="minorEastAsia" w:hAnsiTheme="minorEastAsia" w:cs="宋体" w:hint="eastAsia"/>
          <w:color w:val="000000" w:themeColor="text1"/>
          <w:sz w:val="21"/>
          <w:szCs w:val="21"/>
        </w:rPr>
        <w:t>采购竞争性磋商采购方式管理暂行办法》等相关法律法规及财政部门颁布的规范性文件允许的两家供应商进行竞争性磋商采购情形，则提交最后报价的供应商可以为</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14.7</w:t>
      </w:r>
      <w:r>
        <w:rPr>
          <w:rFonts w:asciiTheme="minorEastAsia" w:hAnsiTheme="minorEastAsia" w:cs="宋体" w:hint="eastAsia"/>
          <w:color w:val="000000" w:themeColor="text1"/>
          <w:sz w:val="21"/>
          <w:szCs w:val="21"/>
        </w:rPr>
        <w:t>磋商文件不能详细列明采购标的的技术、服务要求，需经磋商由供应商提供最终设计方案或解决方案的，磋商结束后，磋商小组应当按照少数服从多数的原则投票推荐</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家及以上供应商的设计方案或者解决方案，具体推荐数量和投票细则等内容按照“竞争性磋商须知前附表”中专项附件：“评审的标准和方法”的相关条款规定执行，并要求其在规定时间内提交最后报价。属于《政府采购竞争</w:t>
      </w:r>
      <w:r>
        <w:rPr>
          <w:rFonts w:asciiTheme="minorEastAsia" w:hAnsiTheme="minorEastAsia" w:cs="宋体" w:hint="eastAsia"/>
          <w:color w:val="000000" w:themeColor="text1"/>
          <w:sz w:val="21"/>
          <w:szCs w:val="21"/>
        </w:rPr>
        <w:t>性磋商采购方式管理暂行办法》等相关法律法规及财政部门颁布的规范性文件允许的两家供应商进行竞争性磋商采购情形，则提交最后报价的供应商可以为</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家。</w:t>
      </w:r>
      <w:r>
        <w:rPr>
          <w:rFonts w:asciiTheme="minorEastAsia" w:hAnsiTheme="minorEastAsia" w:cs="宋体" w:hint="eastAsia"/>
          <w:color w:val="000000" w:themeColor="text1"/>
          <w:sz w:val="21"/>
          <w:szCs w:val="21"/>
        </w:rPr>
        <w:br/>
        <w:t>   14.8</w:t>
      </w:r>
      <w:r>
        <w:rPr>
          <w:rFonts w:asciiTheme="minorEastAsia" w:hAnsiTheme="minorEastAsia" w:cs="宋体" w:hint="eastAsia"/>
          <w:color w:val="000000" w:themeColor="text1"/>
          <w:sz w:val="21"/>
          <w:szCs w:val="21"/>
        </w:rPr>
        <w:t>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asciiTheme="minorEastAsia" w:hAnsiTheme="minorEastAsia" w:cs="宋体" w:hint="eastAsia"/>
          <w:color w:val="000000" w:themeColor="text1"/>
          <w:sz w:val="21"/>
          <w:szCs w:val="21"/>
        </w:rPr>
        <w:br/>
        <w:t>   14.9</w:t>
      </w:r>
      <w:r>
        <w:rPr>
          <w:rFonts w:asciiTheme="minorEastAsia" w:hAnsiTheme="minorEastAsia" w:cs="宋体" w:hint="eastAsia"/>
          <w:color w:val="000000" w:themeColor="text1"/>
          <w:sz w:val="21"/>
          <w:szCs w:val="21"/>
        </w:rPr>
        <w:t>磋商小组将采用综合评分法对提交最后报价的供应</w:t>
      </w:r>
      <w:r>
        <w:rPr>
          <w:rFonts w:asciiTheme="minorEastAsia" w:hAnsiTheme="minorEastAsia" w:cs="宋体" w:hint="eastAsia"/>
          <w:color w:val="000000" w:themeColor="text1"/>
          <w:sz w:val="21"/>
          <w:szCs w:val="21"/>
        </w:rPr>
        <w:t>商的响应文件和最后报价进行综合评分，具体评审的标准和方法详见竞争性磋商须知前附表第</w:t>
      </w:r>
      <w:r>
        <w:rPr>
          <w:rFonts w:asciiTheme="minorEastAsia" w:hAnsiTheme="minorEastAsia" w:cs="宋体" w:hint="eastAsia"/>
          <w:color w:val="000000" w:themeColor="text1"/>
          <w:sz w:val="21"/>
          <w:szCs w:val="21"/>
        </w:rPr>
        <w:t>9</w:t>
      </w:r>
      <w:r>
        <w:rPr>
          <w:rFonts w:asciiTheme="minorEastAsia" w:hAnsiTheme="minorEastAsia" w:cs="宋体" w:hint="eastAsia"/>
          <w:color w:val="000000" w:themeColor="text1"/>
          <w:sz w:val="21"/>
          <w:szCs w:val="21"/>
        </w:rPr>
        <w:t>项。磋商小组根据综合评分情况，按照评审得分由高到低顺序推荐</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名成交候选供应商。如果成交候选供应商出现并列相同的评审得分，则相应处理方式按照“竞争性磋商须知前附表”中专项附件：“评审的标准和方法”的相关条款规定执行。</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14</w:t>
      </w:r>
      <w:r>
        <w:rPr>
          <w:rFonts w:asciiTheme="minorEastAsia" w:hAnsiTheme="minorEastAsia" w:cs="宋体" w:hint="eastAsia"/>
          <w:color w:val="000000" w:themeColor="text1"/>
          <w:sz w:val="21"/>
          <w:szCs w:val="21"/>
        </w:rPr>
        <w:t>.10</w:t>
      </w:r>
      <w:r>
        <w:rPr>
          <w:rFonts w:asciiTheme="minorEastAsia" w:hAnsiTheme="minorEastAsia" w:cs="宋体" w:hint="eastAsia"/>
          <w:color w:val="000000" w:themeColor="text1"/>
          <w:sz w:val="21"/>
          <w:szCs w:val="21"/>
        </w:rPr>
        <w:t>供应商提交的响应文件和资料将给予保密，但不退回（有关证件或证照的原件除外）。</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五、合同授予</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15.</w:t>
      </w:r>
      <w:r>
        <w:rPr>
          <w:rStyle w:val="ac"/>
          <w:rFonts w:asciiTheme="minorEastAsia" w:hAnsiTheme="minorEastAsia" w:cs="宋体" w:hint="eastAsia"/>
          <w:color w:val="000000" w:themeColor="text1"/>
          <w:sz w:val="21"/>
          <w:szCs w:val="21"/>
        </w:rPr>
        <w:t>授予合同的准则：</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15.1</w:t>
      </w:r>
      <w:r>
        <w:rPr>
          <w:rFonts w:asciiTheme="minorEastAsia" w:hAnsiTheme="minorEastAsia" w:cs="宋体" w:hint="eastAsia"/>
          <w:color w:val="000000" w:themeColor="text1"/>
          <w:sz w:val="21"/>
          <w:szCs w:val="21"/>
        </w:rPr>
        <w:t>除不可抗力等因素外，合同将授予响应文件符合竞争性磋商文件要求，能够圆满地履行合同，且被磋商小组推荐为第一成交候选人的供应商。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 xml:space="preserve">15.2 </w:t>
      </w:r>
      <w:r>
        <w:rPr>
          <w:rFonts w:asciiTheme="minorEastAsia" w:hAnsiTheme="minorEastAsia" w:cs="宋体" w:hint="eastAsia"/>
          <w:color w:val="000000" w:themeColor="text1"/>
          <w:sz w:val="21"/>
          <w:szCs w:val="21"/>
        </w:rPr>
        <w:t>政府采购合同履行中，采购人需追加与合同标的相同的货物、工程或者服务的，在不改变合同其他条款的前提下，可以与成交人协商签订补充合同，但所有补充合同的采购金额不得超过原合同采购金额的百分之十。</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15.3</w:t>
      </w:r>
      <w:r>
        <w:rPr>
          <w:rFonts w:asciiTheme="minorEastAsia" w:hAnsiTheme="minorEastAsia" w:cs="宋体" w:hint="eastAsia"/>
          <w:color w:val="000000" w:themeColor="text1"/>
          <w:sz w:val="21"/>
          <w:szCs w:val="21"/>
        </w:rPr>
        <w:t>为维护国家利益和社会公共利益，最低报价不是被授予合同的绝对保证。</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16.</w:t>
      </w:r>
      <w:r>
        <w:rPr>
          <w:rStyle w:val="ac"/>
          <w:rFonts w:asciiTheme="minorEastAsia" w:hAnsiTheme="minorEastAsia" w:cs="宋体" w:hint="eastAsia"/>
          <w:color w:val="000000" w:themeColor="text1"/>
          <w:sz w:val="21"/>
          <w:szCs w:val="21"/>
        </w:rPr>
        <w:t>确定成交人：</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16.1</w:t>
      </w:r>
      <w:r>
        <w:rPr>
          <w:rFonts w:asciiTheme="minorEastAsia" w:hAnsiTheme="minorEastAsia" w:cs="宋体" w:hint="eastAsia"/>
          <w:color w:val="000000" w:themeColor="text1"/>
          <w:sz w:val="21"/>
          <w:szCs w:val="21"/>
        </w:rPr>
        <w:t>采购人委托代理机构组织竞争性磋商采购活动的，采购代理机构在评审结束后</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个工作日内将评审报告送采购人确认。</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16.2</w:t>
      </w:r>
      <w:r>
        <w:rPr>
          <w:rFonts w:asciiTheme="minorEastAsia" w:hAnsiTheme="minorEastAsia" w:cs="宋体" w:hint="eastAsia"/>
          <w:color w:val="000000" w:themeColor="text1"/>
          <w:sz w:val="21"/>
          <w:szCs w:val="21"/>
        </w:rPr>
        <w:t>采购人在收到评审报告后</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17.</w:t>
      </w:r>
      <w:r>
        <w:rPr>
          <w:rStyle w:val="ac"/>
          <w:rFonts w:asciiTheme="minorEastAsia" w:hAnsiTheme="minorEastAsia" w:cs="宋体" w:hint="eastAsia"/>
          <w:color w:val="000000" w:themeColor="text1"/>
          <w:sz w:val="21"/>
          <w:szCs w:val="21"/>
        </w:rPr>
        <w:t>成交通知</w:t>
      </w:r>
      <w:r>
        <w:rPr>
          <w:rStyle w:val="ac"/>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17.1</w:t>
      </w:r>
      <w:r>
        <w:rPr>
          <w:rFonts w:asciiTheme="minorEastAsia" w:hAnsiTheme="minorEastAsia" w:cs="宋体" w:hint="eastAsia"/>
          <w:color w:val="000000" w:themeColor="text1"/>
          <w:sz w:val="21"/>
          <w:szCs w:val="21"/>
        </w:rPr>
        <w:t>采购人或者采购代理机构在成交人确</w:t>
      </w:r>
      <w:r>
        <w:rPr>
          <w:rFonts w:asciiTheme="minorEastAsia" w:hAnsiTheme="minorEastAsia" w:cs="宋体" w:hint="eastAsia"/>
          <w:color w:val="000000" w:themeColor="text1"/>
          <w:sz w:val="21"/>
          <w:szCs w:val="21"/>
        </w:rPr>
        <w:t>定后</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个工作日内，在省级以上财政部门指定的媒体上公告成交结果，同时向成交人发出成交通知书。采用书面推荐供应商参加采购活动的，还将公告采购人和评审专家的推荐意见。</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17.2</w:t>
      </w:r>
      <w:r>
        <w:rPr>
          <w:rFonts w:asciiTheme="minorEastAsia" w:hAnsiTheme="minorEastAsia" w:cs="宋体" w:hint="eastAsia"/>
          <w:color w:val="000000" w:themeColor="text1"/>
          <w:sz w:val="21"/>
          <w:szCs w:val="21"/>
        </w:rPr>
        <w:t>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w:t>
      </w: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个工作日内，以书面形式向采购人或采购代理机构提出质疑，有关质疑、投诉的相关规定和要求，按照《中华人民共</w:t>
      </w:r>
      <w:r>
        <w:rPr>
          <w:rFonts w:asciiTheme="minorEastAsia" w:hAnsiTheme="minorEastAsia" w:cs="宋体" w:hint="eastAsia"/>
          <w:color w:val="000000" w:themeColor="text1"/>
          <w:sz w:val="21"/>
          <w:szCs w:val="21"/>
        </w:rPr>
        <w:t>和国政府采购法》、《中华人民共和国政府采购法实施条例》、有关财政部规章等法律文件规定执行。</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18.</w:t>
      </w:r>
      <w:r>
        <w:rPr>
          <w:rStyle w:val="ac"/>
          <w:rFonts w:asciiTheme="minorEastAsia" w:hAnsiTheme="minorEastAsia" w:cs="宋体" w:hint="eastAsia"/>
          <w:color w:val="000000" w:themeColor="text1"/>
          <w:sz w:val="21"/>
          <w:szCs w:val="21"/>
        </w:rPr>
        <w:t>签订合同：</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18.1</w:t>
      </w:r>
      <w:r>
        <w:rPr>
          <w:rFonts w:asciiTheme="minorEastAsia" w:hAnsiTheme="minorEastAsia" w:cs="宋体" w:hint="eastAsia"/>
          <w:color w:val="000000" w:themeColor="text1"/>
          <w:sz w:val="21"/>
          <w:szCs w:val="21"/>
        </w:rPr>
        <w:t>采购人与成交人应当在成交通知书发出之日起</w:t>
      </w:r>
      <w:r>
        <w:rPr>
          <w:rFonts w:asciiTheme="minorEastAsia" w:hAnsiTheme="minorEastAsia" w:cs="宋体" w:hint="eastAsia"/>
          <w:color w:val="000000" w:themeColor="text1"/>
          <w:sz w:val="21"/>
          <w:szCs w:val="21"/>
        </w:rPr>
        <w:t>30</w:t>
      </w:r>
      <w:r>
        <w:rPr>
          <w:rFonts w:asciiTheme="minorEastAsia" w:hAnsiTheme="minorEastAsia" w:cs="宋体" w:hint="eastAsia"/>
          <w:color w:val="000000" w:themeColor="text1"/>
          <w:sz w:val="21"/>
          <w:szCs w:val="21"/>
        </w:rPr>
        <w:t>日内，按照竞争性磋商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asciiTheme="minorEastAsia" w:hAnsiTheme="minorEastAsia" w:cs="宋体" w:hint="eastAsia"/>
          <w:color w:val="000000" w:themeColor="text1"/>
          <w:sz w:val="21"/>
          <w:szCs w:val="21"/>
        </w:rPr>
        <w:br/>
        <w:t>  18.2</w:t>
      </w:r>
      <w:r>
        <w:rPr>
          <w:rFonts w:asciiTheme="minorEastAsia" w:hAnsiTheme="minorEastAsia" w:cs="宋体" w:hint="eastAsia"/>
          <w:color w:val="000000" w:themeColor="text1"/>
          <w:sz w:val="21"/>
          <w:szCs w:val="21"/>
        </w:rPr>
        <w:t>竞争性磋商文件、成交人的响应文件及其有关澄清承诺文</w:t>
      </w:r>
      <w:r>
        <w:rPr>
          <w:rFonts w:asciiTheme="minorEastAsia" w:hAnsiTheme="minorEastAsia" w:cs="宋体" w:hint="eastAsia"/>
          <w:color w:val="000000" w:themeColor="text1"/>
          <w:sz w:val="21"/>
          <w:szCs w:val="21"/>
        </w:rPr>
        <w:t>件等，均为签订政府采购合同的依据和组成部分。</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18.3</w:t>
      </w:r>
      <w:r>
        <w:rPr>
          <w:rFonts w:asciiTheme="minorEastAsia" w:hAnsiTheme="minorEastAsia" w:cs="宋体" w:hint="eastAsia"/>
          <w:color w:val="000000" w:themeColor="text1"/>
          <w:sz w:val="21"/>
          <w:szCs w:val="21"/>
        </w:rPr>
        <w:t>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六、询问、质疑与投诉</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19.</w:t>
      </w:r>
      <w:r>
        <w:rPr>
          <w:rStyle w:val="ac"/>
          <w:rFonts w:asciiTheme="minorEastAsia" w:hAnsiTheme="minorEastAsia" w:cs="宋体" w:hint="eastAsia"/>
          <w:color w:val="000000" w:themeColor="text1"/>
          <w:sz w:val="21"/>
          <w:szCs w:val="21"/>
        </w:rPr>
        <w:t>询问</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  19.1</w:t>
      </w:r>
      <w:r>
        <w:rPr>
          <w:rFonts w:asciiTheme="minorEastAsia" w:hAnsiTheme="minorEastAsia" w:cs="宋体" w:hint="eastAsia"/>
          <w:color w:val="000000" w:themeColor="text1"/>
          <w:sz w:val="21"/>
          <w:szCs w:val="21"/>
        </w:rPr>
        <w:t>潜在供应商或供应商对本次采购活动的有关事项若有疑问，可向采购人或采购代理机构提出询问，采购人或采购代理机构将按照政府采购法及实施条例的有关规定进行答复。</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20.</w:t>
      </w:r>
      <w:r>
        <w:rPr>
          <w:rStyle w:val="ac"/>
          <w:rFonts w:asciiTheme="minorEastAsia" w:hAnsiTheme="minorEastAsia" w:cs="宋体" w:hint="eastAsia"/>
          <w:color w:val="000000" w:themeColor="text1"/>
          <w:sz w:val="21"/>
          <w:szCs w:val="21"/>
        </w:rPr>
        <w:t>质疑</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20.1</w:t>
      </w:r>
      <w:r>
        <w:rPr>
          <w:rFonts w:asciiTheme="minorEastAsia" w:hAnsiTheme="minorEastAsia" w:cs="宋体" w:hint="eastAsia"/>
          <w:color w:val="000000" w:themeColor="text1"/>
          <w:sz w:val="21"/>
          <w:szCs w:val="21"/>
        </w:rPr>
        <w:t>质疑应在政府采购法及实施</w:t>
      </w:r>
      <w:r>
        <w:rPr>
          <w:rFonts w:asciiTheme="minorEastAsia" w:hAnsiTheme="minorEastAsia" w:cs="宋体" w:hint="eastAsia"/>
          <w:color w:val="000000" w:themeColor="text1"/>
          <w:sz w:val="21"/>
          <w:szCs w:val="21"/>
        </w:rPr>
        <w:t>条例规定的时效内提出，并符合下列条件：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20.1.1</w:t>
      </w:r>
      <w:r>
        <w:rPr>
          <w:rFonts w:asciiTheme="minorEastAsia" w:hAnsiTheme="minorEastAsia" w:cs="宋体" w:hint="eastAsia"/>
          <w:color w:val="000000" w:themeColor="text1"/>
          <w:sz w:val="21"/>
          <w:szCs w:val="21"/>
        </w:rPr>
        <w:t>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20.1.2</w:t>
      </w:r>
      <w:r>
        <w:rPr>
          <w:rFonts w:asciiTheme="minorEastAsia" w:hAnsiTheme="minorEastAsia" w:cs="宋体" w:hint="eastAsia"/>
          <w:color w:val="000000" w:themeColor="text1"/>
          <w:sz w:val="21"/>
          <w:szCs w:val="21"/>
        </w:rPr>
        <w:t>质疑人应提交质疑函原件。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20.1.3</w:t>
      </w:r>
      <w:r>
        <w:rPr>
          <w:rFonts w:asciiTheme="minorEastAsia" w:hAnsiTheme="minorEastAsia" w:cs="宋体" w:hint="eastAsia"/>
          <w:color w:val="000000" w:themeColor="text1"/>
          <w:sz w:val="21"/>
          <w:szCs w:val="21"/>
        </w:rPr>
        <w:t>质疑函应包括下列主要内容：</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②所质疑项目的基本信息，至少包括：项目编号、项目名称等；</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③所质疑的具体事项（以下简称：“质疑事项”）；</w:t>
      </w:r>
      <w:r>
        <w:rPr>
          <w:rFonts w:asciiTheme="minorEastAsia" w:hAnsiTheme="minorEastAsia" w:cs="宋体" w:hint="eastAsia"/>
          <w:color w:val="000000" w:themeColor="text1"/>
          <w:sz w:val="21"/>
          <w:szCs w:val="21"/>
        </w:rPr>
        <w:br/>
        <w:t xml:space="preserve">   </w:t>
      </w:r>
      <w:r>
        <w:rPr>
          <w:rFonts w:asciiTheme="minorEastAsia" w:hAnsiTheme="minorEastAsia" w:cs="宋体" w:hint="eastAsia"/>
          <w:color w:val="000000" w:themeColor="text1"/>
          <w:sz w:val="21"/>
          <w:szCs w:val="21"/>
        </w:rPr>
        <w:t>④质疑人自身权益受到损害的事实依据和证明材</w:t>
      </w:r>
      <w:r>
        <w:rPr>
          <w:rFonts w:asciiTheme="minorEastAsia" w:hAnsiTheme="minorEastAsia" w:cs="宋体" w:hint="eastAsia"/>
          <w:color w:val="000000" w:themeColor="text1"/>
          <w:sz w:val="21"/>
          <w:szCs w:val="21"/>
        </w:rPr>
        <w:t>料，至少包括：</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a1</w:t>
      </w:r>
      <w:r>
        <w:rPr>
          <w:rFonts w:asciiTheme="minorEastAsia" w:hAnsiTheme="minorEastAsia" w:cs="宋体" w:hint="eastAsia"/>
          <w:color w:val="000000" w:themeColor="text1"/>
          <w:sz w:val="21"/>
          <w:szCs w:val="21"/>
        </w:rPr>
        <w:t>所质疑的具体事项事实存在的证明材料；</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a2</w:t>
      </w:r>
      <w:r>
        <w:rPr>
          <w:rFonts w:asciiTheme="minorEastAsia" w:hAnsiTheme="minorEastAsia" w:cs="宋体" w:hint="eastAsia"/>
          <w:color w:val="000000" w:themeColor="text1"/>
          <w:sz w:val="21"/>
          <w:szCs w:val="21"/>
        </w:rPr>
        <w:t>所质疑的具体事项事实导致质疑人自身权益受到损害的证明材料，如：竞争性磋商文件、采购过程或成交结果违法违规，损害自已合法权益等证明材料；</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asciiTheme="minorEastAsia" w:hAnsiTheme="minorEastAsia" w:cs="宋体" w:hint="eastAsia"/>
          <w:color w:val="000000" w:themeColor="text1"/>
          <w:sz w:val="21"/>
          <w:szCs w:val="21"/>
        </w:rPr>
        <w:br/>
        <w:t xml:space="preserve">   </w:t>
      </w:r>
      <w:r>
        <w:rPr>
          <w:rFonts w:asciiTheme="minorEastAsia" w:hAnsiTheme="minorEastAsia" w:cs="宋体" w:hint="eastAsia"/>
          <w:color w:val="000000" w:themeColor="text1"/>
          <w:sz w:val="21"/>
          <w:szCs w:val="21"/>
        </w:rPr>
        <w:t>⑤针对质疑事项提出的明确请求和法律依据，</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前述明确请求指质疑人提出质疑的目的、希望采购人或采</w:t>
      </w:r>
      <w:r>
        <w:rPr>
          <w:rFonts w:asciiTheme="minorEastAsia" w:hAnsiTheme="minorEastAsia" w:cs="宋体" w:hint="eastAsia"/>
          <w:color w:val="000000" w:themeColor="text1"/>
          <w:sz w:val="21"/>
          <w:szCs w:val="21"/>
        </w:rPr>
        <w:t>购代理机构对其质疑作出的处理结果，如：暂停采购活动、修改磋商文件、停止或纠正违法违规行为、成交结果无效、废标、重新采购等，质疑人提出质疑请求还应当对相应的法律依据进行说明。</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⑥提出质疑的日期以及质疑人代表联系方式，至少包括：姓名、手机、电子信箱、邮寄地址等。</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20.2</w:t>
      </w:r>
      <w:r>
        <w:rPr>
          <w:rFonts w:asciiTheme="minorEastAsia" w:hAnsiTheme="minorEastAsia" w:cs="宋体" w:hint="eastAsia"/>
          <w:color w:val="000000" w:themeColor="text1"/>
          <w:sz w:val="21"/>
          <w:szCs w:val="21"/>
        </w:rPr>
        <w:t>对不符合前文第</w:t>
      </w:r>
      <w:r>
        <w:rPr>
          <w:rFonts w:asciiTheme="minorEastAsia" w:hAnsiTheme="minorEastAsia" w:cs="宋体" w:hint="eastAsia"/>
          <w:color w:val="000000" w:themeColor="text1"/>
          <w:sz w:val="21"/>
          <w:szCs w:val="21"/>
        </w:rPr>
        <w:t>20.1</w:t>
      </w:r>
      <w:r>
        <w:rPr>
          <w:rFonts w:asciiTheme="minorEastAsia" w:hAnsiTheme="minorEastAsia" w:cs="宋体" w:hint="eastAsia"/>
          <w:color w:val="000000" w:themeColor="text1"/>
          <w:sz w:val="21"/>
          <w:szCs w:val="21"/>
        </w:rPr>
        <w:t>条规定的质疑，采购人或采购代理机构将按照下列规定进行处理：</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20.2.1</w:t>
      </w:r>
      <w:r>
        <w:rPr>
          <w:rFonts w:asciiTheme="minorEastAsia" w:hAnsiTheme="minorEastAsia" w:cs="宋体" w:hint="eastAsia"/>
          <w:color w:val="000000" w:themeColor="text1"/>
          <w:sz w:val="21"/>
          <w:szCs w:val="21"/>
        </w:rPr>
        <w:t>超过质疑时效提交的或者质疑人不是直接参与所质疑项目采购活动的供应商，书面告知质疑人其质疑不成立的原因和理由。</w:t>
      </w:r>
      <w:r>
        <w:rPr>
          <w:rFonts w:asciiTheme="minorEastAsia" w:hAnsiTheme="minorEastAsia" w:cs="宋体" w:hint="eastAsia"/>
          <w:color w:val="000000" w:themeColor="text1"/>
          <w:sz w:val="21"/>
          <w:szCs w:val="21"/>
        </w:rPr>
        <w:br/>
      </w:r>
      <w:r>
        <w:rPr>
          <w:rFonts w:asciiTheme="minorEastAsia" w:hAnsiTheme="minorEastAsia" w:cs="宋体" w:hint="eastAsia"/>
          <w:color w:val="000000" w:themeColor="text1"/>
          <w:sz w:val="21"/>
          <w:szCs w:val="21"/>
        </w:rPr>
        <w:lastRenderedPageBreak/>
        <w:t>   20.2.2</w:t>
      </w:r>
      <w:r>
        <w:rPr>
          <w:rFonts w:asciiTheme="minorEastAsia" w:hAnsiTheme="minorEastAsia" w:cs="宋体" w:hint="eastAsia"/>
          <w:color w:val="000000" w:themeColor="text1"/>
          <w:sz w:val="21"/>
          <w:szCs w:val="21"/>
        </w:rPr>
        <w:t>质疑</w:t>
      </w:r>
      <w:r>
        <w:rPr>
          <w:rFonts w:asciiTheme="minorEastAsia" w:hAnsiTheme="minorEastAsia" w:cs="宋体" w:hint="eastAsia"/>
          <w:color w:val="000000" w:themeColor="text1"/>
          <w:sz w:val="21"/>
          <w:szCs w:val="21"/>
        </w:rPr>
        <w:t>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20.2.3</w:t>
      </w:r>
      <w:r>
        <w:rPr>
          <w:rFonts w:asciiTheme="minorEastAsia" w:hAnsiTheme="minorEastAsia" w:cs="宋体" w:hint="eastAsia"/>
          <w:color w:val="000000" w:themeColor="text1"/>
          <w:sz w:val="21"/>
          <w:szCs w:val="21"/>
        </w:rPr>
        <w:t>质疑人修改、补充质疑函超过质疑时效提交的按</w:t>
      </w:r>
      <w:r>
        <w:rPr>
          <w:rFonts w:asciiTheme="minorEastAsia" w:hAnsiTheme="minorEastAsia" w:cs="宋体" w:hint="eastAsia"/>
          <w:color w:val="000000" w:themeColor="text1"/>
          <w:sz w:val="21"/>
          <w:szCs w:val="21"/>
        </w:rPr>
        <w:t>20.2.1</w:t>
      </w:r>
      <w:r>
        <w:rPr>
          <w:rFonts w:asciiTheme="minorEastAsia" w:hAnsiTheme="minorEastAsia" w:cs="宋体" w:hint="eastAsia"/>
          <w:color w:val="000000" w:themeColor="text1"/>
          <w:sz w:val="21"/>
          <w:szCs w:val="21"/>
        </w:rPr>
        <w:t>款处理。供应商提交质疑函时，要认真阅读本章第</w:t>
      </w:r>
      <w:r>
        <w:rPr>
          <w:rFonts w:asciiTheme="minorEastAsia" w:hAnsiTheme="minorEastAsia" w:cs="宋体" w:hint="eastAsia"/>
          <w:color w:val="000000" w:themeColor="text1"/>
          <w:sz w:val="21"/>
          <w:szCs w:val="21"/>
        </w:rPr>
        <w:t>20</w:t>
      </w:r>
      <w:r>
        <w:rPr>
          <w:rFonts w:asciiTheme="minorEastAsia" w:hAnsiTheme="minorEastAsia" w:cs="宋体" w:hint="eastAsia"/>
          <w:color w:val="000000" w:themeColor="text1"/>
          <w:sz w:val="21"/>
          <w:szCs w:val="21"/>
        </w:rPr>
        <w:t>条关于质疑的相关规定，以免内容或资料不齐，需要修改补充而延误时间。</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20.3</w:t>
      </w:r>
      <w:r>
        <w:rPr>
          <w:rFonts w:asciiTheme="minorEastAsia" w:hAnsiTheme="minorEastAsia" w:cs="宋体" w:hint="eastAsia"/>
          <w:color w:val="000000" w:themeColor="text1"/>
          <w:sz w:val="21"/>
          <w:szCs w:val="21"/>
        </w:rPr>
        <w:t>对符合前文第</w:t>
      </w:r>
      <w:r>
        <w:rPr>
          <w:rFonts w:asciiTheme="minorEastAsia" w:hAnsiTheme="minorEastAsia" w:cs="宋体" w:hint="eastAsia"/>
          <w:color w:val="000000" w:themeColor="text1"/>
          <w:sz w:val="21"/>
          <w:szCs w:val="21"/>
        </w:rPr>
        <w:t>20.1</w:t>
      </w:r>
      <w:r>
        <w:rPr>
          <w:rFonts w:asciiTheme="minorEastAsia" w:hAnsiTheme="minorEastAsia" w:cs="宋体" w:hint="eastAsia"/>
          <w:color w:val="000000" w:themeColor="text1"/>
          <w:sz w:val="21"/>
          <w:szCs w:val="21"/>
        </w:rPr>
        <w:t>条规定的质疑，采购人或采购代理机构将按照政府采购法及实施条例的有关规定进行答复。</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21.</w:t>
      </w:r>
      <w:r>
        <w:rPr>
          <w:rStyle w:val="ac"/>
          <w:rFonts w:asciiTheme="minorEastAsia" w:hAnsiTheme="minorEastAsia" w:cs="宋体" w:hint="eastAsia"/>
          <w:color w:val="000000" w:themeColor="text1"/>
          <w:sz w:val="21"/>
          <w:szCs w:val="21"/>
        </w:rPr>
        <w:t>投诉</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 xml:space="preserve"> 21.1</w:t>
      </w:r>
      <w:r>
        <w:rPr>
          <w:rFonts w:asciiTheme="minorEastAsia" w:hAnsiTheme="minorEastAsia" w:cs="宋体" w:hint="eastAsia"/>
          <w:color w:val="000000" w:themeColor="text1"/>
          <w:sz w:val="21"/>
          <w:szCs w:val="21"/>
        </w:rPr>
        <w:t>若对质疑答复不满意或质疑答复未在答复期限内作出，质疑人可在答复期限届满之日起</w:t>
      </w:r>
      <w:r>
        <w:rPr>
          <w:rFonts w:asciiTheme="minorEastAsia" w:hAnsiTheme="minorEastAsia" w:cs="宋体" w:hint="eastAsia"/>
          <w:color w:val="000000" w:themeColor="text1"/>
          <w:sz w:val="21"/>
          <w:szCs w:val="21"/>
        </w:rPr>
        <w:t>15</w:t>
      </w:r>
      <w:r>
        <w:rPr>
          <w:rFonts w:asciiTheme="minorEastAsia" w:hAnsiTheme="minorEastAsia" w:cs="宋体" w:hint="eastAsia"/>
          <w:color w:val="000000" w:themeColor="text1"/>
          <w:sz w:val="21"/>
          <w:szCs w:val="21"/>
        </w:rPr>
        <w:t>个工作日内向磋商文件中载明的监督管理部门投诉。</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21.2</w:t>
      </w:r>
      <w:r>
        <w:rPr>
          <w:rFonts w:asciiTheme="minorEastAsia" w:hAnsiTheme="minorEastAsia" w:cs="宋体" w:hint="eastAsia"/>
          <w:color w:val="000000" w:themeColor="text1"/>
          <w:sz w:val="21"/>
          <w:szCs w:val="21"/>
        </w:rPr>
        <w:t>投诉应有明确的请求和必要的证明材料，投诉的事项不得超出已质疑事项的范围。</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七、有关信息公告和监督部门</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22.</w:t>
      </w:r>
      <w:r>
        <w:rPr>
          <w:rStyle w:val="ac"/>
          <w:rFonts w:asciiTheme="minorEastAsia" w:hAnsiTheme="minorEastAsia" w:cs="宋体" w:hint="eastAsia"/>
          <w:color w:val="000000" w:themeColor="text1"/>
          <w:sz w:val="21"/>
          <w:szCs w:val="21"/>
        </w:rPr>
        <w:t>政府采购信息公告媒体</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22.1</w:t>
      </w:r>
      <w:r>
        <w:rPr>
          <w:rFonts w:asciiTheme="minorEastAsia" w:hAnsiTheme="minorEastAsia" w:cs="宋体" w:hint="eastAsia"/>
          <w:color w:val="000000" w:themeColor="text1"/>
          <w:sz w:val="21"/>
          <w:szCs w:val="21"/>
        </w:rPr>
        <w:t>本项目的有关信息，包括但不限于采购公告、更正公告（若有）、磋商文件、磋商文件的澄清或修改（若有）、成交公告、终止公告（若有）、废标公告（若有）等都将在磋商文件载明的指定媒体发布。潜在供应商或供应商务必随时关注，以</w:t>
      </w:r>
      <w:r>
        <w:rPr>
          <w:rFonts w:asciiTheme="minorEastAsia" w:hAnsiTheme="minorEastAsia" w:cs="宋体" w:hint="eastAsia"/>
          <w:color w:val="000000" w:themeColor="text1"/>
          <w:sz w:val="21"/>
          <w:szCs w:val="21"/>
        </w:rPr>
        <w:t>免遗漏。</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22.2</w:t>
      </w:r>
      <w:r>
        <w:rPr>
          <w:rFonts w:asciiTheme="minorEastAsia" w:hAnsiTheme="minorEastAsia" w:cs="宋体" w:hint="eastAsia"/>
          <w:color w:val="000000" w:themeColor="text1"/>
          <w:sz w:val="21"/>
          <w:szCs w:val="21"/>
        </w:rPr>
        <w:t>信息公告指定媒体：详见竞争性磋商须知前附表第</w:t>
      </w:r>
      <w:r>
        <w:rPr>
          <w:rFonts w:asciiTheme="minorEastAsia" w:hAnsiTheme="minorEastAsia" w:cs="宋体" w:hint="eastAsia"/>
          <w:color w:val="000000" w:themeColor="text1"/>
          <w:sz w:val="21"/>
          <w:szCs w:val="21"/>
          <w:u w:val="single"/>
        </w:rPr>
        <w:t>11</w:t>
      </w:r>
      <w:r>
        <w:rPr>
          <w:rFonts w:asciiTheme="minorEastAsia" w:hAnsiTheme="minorEastAsia" w:cs="宋体" w:hint="eastAsia"/>
          <w:color w:val="000000" w:themeColor="text1"/>
          <w:sz w:val="21"/>
          <w:szCs w:val="21"/>
        </w:rPr>
        <w:t>项。</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23.</w:t>
      </w:r>
      <w:r>
        <w:rPr>
          <w:rStyle w:val="ac"/>
          <w:rFonts w:asciiTheme="minorEastAsia" w:hAnsiTheme="minorEastAsia" w:cs="宋体" w:hint="eastAsia"/>
          <w:color w:val="000000" w:themeColor="text1"/>
          <w:sz w:val="21"/>
          <w:szCs w:val="21"/>
        </w:rPr>
        <w:t>监督管理部门</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23.1</w:t>
      </w:r>
      <w:r>
        <w:rPr>
          <w:rFonts w:asciiTheme="minorEastAsia" w:hAnsiTheme="minorEastAsia" w:cs="宋体" w:hint="eastAsia"/>
          <w:color w:val="000000" w:themeColor="text1"/>
          <w:sz w:val="21"/>
          <w:szCs w:val="21"/>
        </w:rPr>
        <w:t>磋商采购活动的监督管理部门详见竞争性磋商须知前附表第</w:t>
      </w:r>
      <w:r>
        <w:rPr>
          <w:rFonts w:asciiTheme="minorEastAsia" w:hAnsiTheme="minorEastAsia" w:cs="宋体" w:hint="eastAsia"/>
          <w:color w:val="000000" w:themeColor="text1"/>
          <w:sz w:val="21"/>
          <w:szCs w:val="21"/>
          <w:u w:val="single"/>
        </w:rPr>
        <w:t>12</w:t>
      </w:r>
      <w:r>
        <w:rPr>
          <w:rFonts w:asciiTheme="minorEastAsia" w:hAnsiTheme="minorEastAsia" w:cs="宋体" w:hint="eastAsia"/>
          <w:color w:val="000000" w:themeColor="text1"/>
          <w:sz w:val="21"/>
          <w:szCs w:val="21"/>
        </w:rPr>
        <w:t>项。</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八、根据采购项目特点或政策需要补充的其他内容</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24.</w:t>
      </w:r>
      <w:r>
        <w:rPr>
          <w:rStyle w:val="ac"/>
          <w:rFonts w:asciiTheme="minorEastAsia" w:hAnsiTheme="minorEastAsia" w:cs="宋体" w:hint="eastAsia"/>
          <w:color w:val="000000" w:themeColor="text1"/>
          <w:sz w:val="21"/>
          <w:szCs w:val="21"/>
        </w:rPr>
        <w:t>履约保证金</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24.1</w:t>
      </w:r>
      <w:r>
        <w:rPr>
          <w:rFonts w:asciiTheme="minorEastAsia" w:hAnsiTheme="minorEastAsia" w:cs="宋体" w:hint="eastAsia"/>
          <w:color w:val="000000" w:themeColor="text1"/>
          <w:sz w:val="21"/>
          <w:szCs w:val="21"/>
        </w:rPr>
        <w:t>采购人可以根据项目特点和需要，确定是否要求成交人在合同签订前，按照磋商文件规定的时间、形式、金额提交履约保证金，履约保证金的数额不超过成交合同金额的</w:t>
      </w:r>
      <w:r>
        <w:rPr>
          <w:rFonts w:asciiTheme="minorEastAsia" w:hAnsiTheme="minorEastAsia" w:cs="宋体" w:hint="eastAsia"/>
          <w:color w:val="000000" w:themeColor="text1"/>
          <w:sz w:val="21"/>
          <w:szCs w:val="21"/>
        </w:rPr>
        <w:t>10%</w:t>
      </w:r>
      <w:r>
        <w:rPr>
          <w:rFonts w:asciiTheme="minorEastAsia" w:hAnsiTheme="minorEastAsia" w:cs="宋体" w:hint="eastAsia"/>
          <w:color w:val="000000" w:themeColor="text1"/>
          <w:sz w:val="21"/>
          <w:szCs w:val="21"/>
        </w:rPr>
        <w:t>，具体详见磋商须知前附表第</w:t>
      </w:r>
      <w:r>
        <w:rPr>
          <w:rFonts w:asciiTheme="minorEastAsia" w:hAnsiTheme="minorEastAsia" w:cs="宋体" w:hint="eastAsia"/>
          <w:color w:val="000000" w:themeColor="text1"/>
          <w:sz w:val="21"/>
          <w:szCs w:val="21"/>
          <w:u w:val="single"/>
        </w:rPr>
        <w:t>13</w:t>
      </w:r>
      <w:r>
        <w:rPr>
          <w:rFonts w:asciiTheme="minorEastAsia" w:hAnsiTheme="minorEastAsia" w:cs="宋体" w:hint="eastAsia"/>
          <w:color w:val="000000" w:themeColor="text1"/>
          <w:sz w:val="21"/>
          <w:szCs w:val="21"/>
        </w:rPr>
        <w:t>项规定。</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24.2</w:t>
      </w:r>
      <w:r>
        <w:rPr>
          <w:rFonts w:asciiTheme="minorEastAsia" w:hAnsiTheme="minorEastAsia" w:cs="宋体" w:hint="eastAsia"/>
          <w:color w:val="000000" w:themeColor="text1"/>
          <w:sz w:val="21"/>
          <w:szCs w:val="21"/>
        </w:rPr>
        <w:t>磋商文件要求在合同签订前提交履约保证金，如果成交人无故拖延或者拒不提交履约保证金的，则视为成交人拒绝与采购人签订合同，该成交人将承担违法行为的法律责任。</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25.</w:t>
      </w:r>
      <w:r>
        <w:rPr>
          <w:rStyle w:val="ac"/>
          <w:rFonts w:asciiTheme="minorEastAsia" w:hAnsiTheme="minorEastAsia" w:cs="宋体" w:hint="eastAsia"/>
          <w:color w:val="000000" w:themeColor="text1"/>
          <w:sz w:val="21"/>
          <w:szCs w:val="21"/>
        </w:rPr>
        <w:t>其他新增内容：</w:t>
      </w:r>
    </w:p>
    <w:p w:rsidR="009E62C5" w:rsidRDefault="001501A9">
      <w:pPr>
        <w:pStyle w:val="aa"/>
        <w:widowControl/>
        <w:spacing w:before="75" w:beforeAutospacing="0" w:after="75" w:afterAutospacing="0" w:line="435" w:lineRule="atLeast"/>
        <w:ind w:firstLine="84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根据采购项目特点或政策需要补充的其他新增内容详见竞争性磋商须知前附表第</w:t>
      </w:r>
      <w:r>
        <w:rPr>
          <w:rFonts w:asciiTheme="minorEastAsia" w:hAnsiTheme="minorEastAsia" w:cs="宋体" w:hint="eastAsia"/>
          <w:color w:val="000000" w:themeColor="text1"/>
          <w:sz w:val="21"/>
          <w:szCs w:val="21"/>
          <w:u w:val="single"/>
        </w:rPr>
        <w:t>14</w:t>
      </w:r>
      <w:r>
        <w:rPr>
          <w:rFonts w:asciiTheme="minorEastAsia" w:hAnsiTheme="minorEastAsia" w:cs="宋体" w:hint="eastAsia"/>
          <w:color w:val="000000" w:themeColor="text1"/>
          <w:sz w:val="21"/>
          <w:szCs w:val="21"/>
        </w:rPr>
        <w:t>项。</w:t>
      </w:r>
    </w:p>
    <w:p w:rsidR="009E62C5" w:rsidRDefault="009E62C5">
      <w:pPr>
        <w:pStyle w:val="aa"/>
        <w:widowControl/>
        <w:spacing w:before="75" w:beforeAutospacing="0" w:after="75" w:afterAutospacing="0" w:line="435" w:lineRule="atLeast"/>
        <w:ind w:firstLine="84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ind w:firstLine="84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jc w:val="center"/>
        <w:rPr>
          <w:rFonts w:asciiTheme="minorEastAsia" w:hAnsiTheme="minorEastAsia" w:cs="宋体"/>
          <w:color w:val="000000" w:themeColor="text1"/>
        </w:rPr>
      </w:pPr>
      <w:r>
        <w:rPr>
          <w:rStyle w:val="ac"/>
          <w:rFonts w:asciiTheme="minorEastAsia" w:hAnsiTheme="minorEastAsia" w:cs="宋体" w:hint="eastAsia"/>
          <w:color w:val="000000" w:themeColor="text1"/>
        </w:rPr>
        <w:lastRenderedPageBreak/>
        <w:t>第三章</w:t>
      </w:r>
      <w:r>
        <w:rPr>
          <w:rStyle w:val="ac"/>
          <w:rFonts w:asciiTheme="minorEastAsia" w:hAnsiTheme="minorEastAsia" w:cs="宋体" w:hint="eastAsia"/>
          <w:color w:val="000000" w:themeColor="text1"/>
        </w:rPr>
        <w:t>  </w:t>
      </w:r>
      <w:r>
        <w:rPr>
          <w:rStyle w:val="ac"/>
          <w:rFonts w:asciiTheme="minorEastAsia" w:hAnsiTheme="minorEastAsia" w:cs="宋体" w:hint="eastAsia"/>
          <w:color w:val="000000" w:themeColor="text1"/>
        </w:rPr>
        <w:t>采购内容及要求</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tabs>
          <w:tab w:val="left" w:pos="639"/>
        </w:tabs>
        <w:adjustRightInd w:val="0"/>
        <w:snapToGrid w:val="0"/>
        <w:spacing w:line="360" w:lineRule="auto"/>
        <w:ind w:firstLineChars="200" w:firstLine="422"/>
        <w:rPr>
          <w:rFonts w:ascii="宋体" w:eastAsia="宋体" w:hAnsi="宋体" w:cs="宋体"/>
          <w:b/>
          <w:color w:val="000000"/>
          <w:lang/>
        </w:rPr>
      </w:pPr>
      <w:r>
        <w:rPr>
          <w:rFonts w:ascii="宋体" w:eastAsia="宋体" w:hAnsi="宋体" w:cs="宋体" w:hint="eastAsia"/>
          <w:b/>
          <w:color w:val="000000"/>
          <w:szCs w:val="21"/>
          <w:lang/>
        </w:rPr>
        <w:t>一、项目概况</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根据福建省高水平职业院校和专业建设的任务要求，为采购人半年期（</w:t>
      </w:r>
      <w:r>
        <w:rPr>
          <w:rFonts w:ascii="宋体" w:eastAsia="宋体" w:hAnsi="宋体" w:cs="宋体" w:hint="eastAsia"/>
          <w:bCs/>
          <w:spacing w:val="4"/>
          <w:szCs w:val="21"/>
          <w:lang/>
        </w:rPr>
        <w:t>2022</w:t>
      </w:r>
      <w:r>
        <w:rPr>
          <w:rFonts w:ascii="宋体" w:eastAsia="宋体" w:hAnsi="宋体" w:cs="宋体" w:hint="eastAsia"/>
          <w:bCs/>
          <w:spacing w:val="4"/>
          <w:szCs w:val="21"/>
          <w:lang/>
        </w:rPr>
        <w:t>届）、一年期（</w:t>
      </w:r>
      <w:r>
        <w:rPr>
          <w:rFonts w:ascii="宋体" w:eastAsia="宋体" w:hAnsi="宋体" w:cs="宋体" w:hint="eastAsia"/>
          <w:bCs/>
          <w:spacing w:val="4"/>
          <w:szCs w:val="21"/>
          <w:lang/>
        </w:rPr>
        <w:t>2021</w:t>
      </w:r>
      <w:r>
        <w:rPr>
          <w:rFonts w:ascii="宋体" w:eastAsia="宋体" w:hAnsi="宋体" w:cs="宋体" w:hint="eastAsia"/>
          <w:bCs/>
          <w:spacing w:val="4"/>
          <w:szCs w:val="21"/>
          <w:lang/>
        </w:rPr>
        <w:t>届）和中长期（</w:t>
      </w:r>
      <w:r>
        <w:rPr>
          <w:rFonts w:ascii="宋体" w:eastAsia="宋体" w:hAnsi="宋体" w:cs="宋体" w:hint="eastAsia"/>
          <w:bCs/>
          <w:spacing w:val="4"/>
          <w:szCs w:val="21"/>
          <w:lang/>
        </w:rPr>
        <w:t>2017</w:t>
      </w:r>
      <w:r>
        <w:rPr>
          <w:rFonts w:ascii="宋体" w:eastAsia="宋体" w:hAnsi="宋体" w:cs="宋体" w:hint="eastAsia"/>
          <w:bCs/>
          <w:spacing w:val="4"/>
          <w:szCs w:val="21"/>
          <w:lang/>
        </w:rPr>
        <w:t>届、</w:t>
      </w:r>
      <w:r>
        <w:rPr>
          <w:rFonts w:ascii="宋体" w:eastAsia="宋体" w:hAnsi="宋体" w:cs="宋体" w:hint="eastAsia"/>
          <w:bCs/>
          <w:spacing w:val="4"/>
          <w:szCs w:val="21"/>
          <w:lang/>
        </w:rPr>
        <w:t>2019</w:t>
      </w:r>
      <w:r>
        <w:rPr>
          <w:rFonts w:ascii="宋体" w:eastAsia="宋体" w:hAnsi="宋体" w:cs="宋体" w:hint="eastAsia"/>
          <w:bCs/>
          <w:spacing w:val="4"/>
          <w:szCs w:val="21"/>
          <w:lang/>
        </w:rPr>
        <w:t>届）毕业生分别开展就业质量情况调查，并形成《</w:t>
      </w:r>
      <w:r>
        <w:rPr>
          <w:rFonts w:ascii="宋体" w:eastAsia="宋体" w:hAnsi="宋体" w:cs="宋体" w:hint="eastAsia"/>
          <w:bCs/>
          <w:spacing w:val="4"/>
          <w:szCs w:val="21"/>
          <w:lang/>
        </w:rPr>
        <w:t>2021-2022</w:t>
      </w:r>
      <w:r>
        <w:rPr>
          <w:rFonts w:ascii="宋体" w:eastAsia="宋体" w:hAnsi="宋体" w:cs="宋体" w:hint="eastAsia"/>
          <w:bCs/>
          <w:spacing w:val="4"/>
          <w:szCs w:val="21"/>
          <w:lang/>
        </w:rPr>
        <w:t>届毕业生就业</w:t>
      </w:r>
      <w:r>
        <w:rPr>
          <w:rFonts w:ascii="宋体" w:eastAsia="宋体" w:hAnsi="宋体" w:cs="宋体" w:hint="eastAsia"/>
          <w:bCs/>
          <w:spacing w:val="4"/>
          <w:szCs w:val="21"/>
          <w:lang/>
        </w:rPr>
        <w:t>质量与人才培养综合报》告和《</w:t>
      </w:r>
      <w:r>
        <w:rPr>
          <w:rFonts w:ascii="宋体" w:eastAsia="宋体" w:hAnsi="宋体" w:cs="宋体" w:hint="eastAsia"/>
          <w:bCs/>
          <w:szCs w:val="21"/>
          <w:lang/>
        </w:rPr>
        <w:t>2017</w:t>
      </w:r>
      <w:r>
        <w:rPr>
          <w:rFonts w:ascii="宋体" w:eastAsia="宋体" w:hAnsi="宋体" w:cs="宋体" w:hint="eastAsia"/>
          <w:bCs/>
          <w:szCs w:val="21"/>
          <w:lang/>
        </w:rPr>
        <w:t>、</w:t>
      </w:r>
      <w:r>
        <w:rPr>
          <w:rFonts w:ascii="宋体" w:eastAsia="宋体" w:hAnsi="宋体" w:cs="宋体" w:hint="eastAsia"/>
          <w:bCs/>
          <w:szCs w:val="21"/>
          <w:lang/>
        </w:rPr>
        <w:t>2019</w:t>
      </w:r>
      <w:r>
        <w:rPr>
          <w:rFonts w:ascii="宋体" w:eastAsia="宋体" w:hAnsi="宋体" w:cs="宋体" w:hint="eastAsia"/>
          <w:bCs/>
          <w:szCs w:val="21"/>
          <w:lang/>
        </w:rPr>
        <w:t>届毕业生中长期职业发展与人才培养综合报告</w:t>
      </w:r>
      <w:r>
        <w:rPr>
          <w:rFonts w:ascii="宋体" w:eastAsia="宋体" w:hAnsi="宋体" w:cs="宋体" w:hint="eastAsia"/>
          <w:bCs/>
          <w:spacing w:val="4"/>
          <w:szCs w:val="21"/>
          <w:lang/>
        </w:rPr>
        <w:t>》。通过了解分析毕业生的就业现状、就业质量，从而为采购人人才培养和就业工作提供反馈，进而为采购人调整专业结构、优化人才培养、推进就业指导服务提供科学依据和建议。</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根据《教育部办公厅关于编制发布高校毕业生就业质量年度报告的通知》（教学厅函〔</w:t>
      </w:r>
      <w:r>
        <w:rPr>
          <w:rFonts w:ascii="宋体" w:eastAsia="宋体" w:hAnsi="宋体" w:cs="宋体" w:hint="eastAsia"/>
          <w:bCs/>
          <w:spacing w:val="4"/>
          <w:szCs w:val="21"/>
          <w:lang/>
        </w:rPr>
        <w:t>2013</w:t>
      </w:r>
      <w:r>
        <w:rPr>
          <w:rFonts w:ascii="宋体" w:eastAsia="宋体" w:hAnsi="宋体" w:cs="宋体" w:hint="eastAsia"/>
          <w:bCs/>
          <w:spacing w:val="4"/>
          <w:szCs w:val="21"/>
          <w:lang/>
        </w:rPr>
        <w:t>〕</w:t>
      </w:r>
      <w:r>
        <w:rPr>
          <w:rFonts w:ascii="宋体" w:eastAsia="宋体" w:hAnsi="宋体" w:cs="宋体" w:hint="eastAsia"/>
          <w:bCs/>
          <w:spacing w:val="4"/>
          <w:szCs w:val="21"/>
          <w:lang/>
        </w:rPr>
        <w:t>25</w:t>
      </w:r>
      <w:r>
        <w:rPr>
          <w:rFonts w:ascii="宋体" w:eastAsia="宋体" w:hAnsi="宋体" w:cs="宋体" w:hint="eastAsia"/>
          <w:bCs/>
          <w:spacing w:val="4"/>
          <w:szCs w:val="21"/>
          <w:lang/>
        </w:rPr>
        <w:t>号），报告具体内容应包括：</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（一）毕业生就业的基本情况</w:t>
      </w:r>
      <w:r>
        <w:rPr>
          <w:rFonts w:ascii="宋体" w:eastAsia="宋体" w:hAnsi="宋体" w:cs="宋体" w:hint="eastAsia"/>
          <w:bCs/>
          <w:spacing w:val="4"/>
          <w:szCs w:val="21"/>
          <w:lang/>
        </w:rPr>
        <w:t>:</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基本情况应包括毕业生的规模、结构、就业率、就业流向等</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（二）毕业生就业的主要特点</w:t>
      </w:r>
      <w:r>
        <w:rPr>
          <w:rFonts w:ascii="宋体" w:eastAsia="宋体" w:hAnsi="宋体" w:cs="宋体" w:hint="eastAsia"/>
          <w:bCs/>
          <w:spacing w:val="4"/>
          <w:szCs w:val="21"/>
          <w:lang/>
        </w:rPr>
        <w:t>:</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主要特点应包括促进毕业生就业的政策措施、指导服务等</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（三）毕业生就业的相关分析</w:t>
      </w:r>
      <w:r>
        <w:rPr>
          <w:rFonts w:ascii="宋体" w:eastAsia="宋体" w:hAnsi="宋体" w:cs="宋体" w:hint="eastAsia"/>
          <w:bCs/>
          <w:spacing w:val="4"/>
          <w:szCs w:val="21"/>
          <w:lang/>
        </w:rPr>
        <w:t>:</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相关分析主要是对毕业生就业状况的数据分析、结论总结等</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（四）毕业生就业发展趋势</w:t>
      </w:r>
      <w:r>
        <w:rPr>
          <w:rFonts w:ascii="宋体" w:eastAsia="宋体" w:hAnsi="宋体" w:cs="宋体" w:hint="eastAsia"/>
          <w:bCs/>
          <w:spacing w:val="4"/>
          <w:szCs w:val="21"/>
          <w:lang/>
        </w:rPr>
        <w:t>:</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发展趋势主要是对毕业生就业的趋势性研判</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（五）毕业生就业对教育教学的反馈</w:t>
      </w:r>
      <w:r>
        <w:rPr>
          <w:rFonts w:ascii="宋体" w:eastAsia="宋体" w:hAnsi="宋体" w:cs="宋体" w:hint="eastAsia"/>
          <w:bCs/>
          <w:spacing w:val="4"/>
          <w:szCs w:val="21"/>
          <w:lang/>
        </w:rPr>
        <w:t>:</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对教育教学的反馈主要是就业状况对招生、专业设置、人才培养等方面的影响</w:t>
      </w:r>
    </w:p>
    <w:p w:rsidR="009E62C5" w:rsidRDefault="001501A9">
      <w:pPr>
        <w:widowControl/>
        <w:adjustRightInd w:val="0"/>
        <w:snapToGrid w:val="0"/>
        <w:spacing w:line="348" w:lineRule="auto"/>
        <w:ind w:firstLine="420"/>
        <w:jc w:val="left"/>
        <w:rPr>
          <w:rFonts w:ascii="宋体" w:eastAsia="宋体" w:hAnsi="宋体" w:cs="宋体"/>
          <w:bCs/>
          <w:spacing w:val="4"/>
          <w:lang/>
        </w:rPr>
      </w:pPr>
      <w:r>
        <w:rPr>
          <w:rFonts w:ascii="宋体" w:eastAsia="宋体" w:hAnsi="宋体" w:cs="宋体" w:hint="eastAsia"/>
          <w:bCs/>
          <w:spacing w:val="4"/>
          <w:szCs w:val="21"/>
          <w:lang/>
        </w:rPr>
        <w:t>（六）根据实际增添、补充相关内容，使毕业生就业质量年度报告更加完善、更有说服力</w:t>
      </w:r>
    </w:p>
    <w:p w:rsidR="009E62C5" w:rsidRDefault="001501A9">
      <w:pPr>
        <w:widowControl/>
        <w:adjustRightInd w:val="0"/>
        <w:snapToGrid w:val="0"/>
        <w:spacing w:line="348" w:lineRule="auto"/>
        <w:ind w:firstLine="420"/>
        <w:jc w:val="left"/>
        <w:rPr>
          <w:rFonts w:ascii="宋体" w:eastAsia="宋体" w:hAnsi="宋体" w:cs="宋体"/>
          <w:b/>
          <w:spacing w:val="4"/>
          <w:lang/>
        </w:rPr>
      </w:pPr>
      <w:r>
        <w:rPr>
          <w:rFonts w:ascii="宋体" w:eastAsia="宋体" w:hAnsi="宋体" w:cs="宋体" w:hint="eastAsia"/>
          <w:b/>
          <w:spacing w:val="4"/>
          <w:szCs w:val="21"/>
          <w:lang/>
        </w:rPr>
        <w:t>二、采购内容及技术要求</w:t>
      </w:r>
    </w:p>
    <w:tbl>
      <w:tblPr>
        <w:tblW w:w="9437" w:type="dxa"/>
        <w:jc w:val="center"/>
        <w:tblLayout w:type="fixed"/>
        <w:tblCellMar>
          <w:left w:w="0" w:type="dxa"/>
          <w:right w:w="0" w:type="dxa"/>
        </w:tblCellMar>
        <w:tblLook w:val="04A0"/>
      </w:tblPr>
      <w:tblGrid>
        <w:gridCol w:w="679"/>
        <w:gridCol w:w="1703"/>
        <w:gridCol w:w="7055"/>
      </w:tblGrid>
      <w:tr w:rsidR="009E62C5">
        <w:trPr>
          <w:trHeight w:val="668"/>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jc w:val="center"/>
              <w:rPr>
                <w:rFonts w:ascii="宋体" w:eastAsia="宋体" w:hAnsi="宋体" w:cs="宋体"/>
                <w:b/>
                <w:color w:val="000000"/>
              </w:rPr>
            </w:pPr>
            <w:r>
              <w:rPr>
                <w:rFonts w:ascii="宋体" w:eastAsia="宋体" w:hAnsi="宋体" w:cs="宋体" w:hint="eastAsia"/>
                <w:b/>
                <w:color w:val="000000"/>
                <w:szCs w:val="21"/>
                <w:lang/>
              </w:rPr>
              <w:t>序号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jc w:val="center"/>
              <w:rPr>
                <w:rFonts w:ascii="宋体" w:eastAsia="宋体" w:hAnsi="宋体" w:cs="宋体"/>
                <w:b/>
                <w:color w:val="000000"/>
              </w:rPr>
            </w:pPr>
            <w:r>
              <w:rPr>
                <w:rFonts w:ascii="宋体" w:eastAsia="宋体" w:hAnsi="宋体" w:cs="宋体" w:hint="eastAsia"/>
                <w:b/>
                <w:color w:val="000000"/>
                <w:szCs w:val="21"/>
                <w:lang/>
              </w:rPr>
              <w:t>服务名称</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jc w:val="center"/>
              <w:rPr>
                <w:rFonts w:ascii="宋体" w:eastAsia="宋体" w:hAnsi="宋体" w:cs="宋体"/>
                <w:b/>
                <w:color w:val="000000"/>
              </w:rPr>
            </w:pPr>
            <w:r>
              <w:rPr>
                <w:rFonts w:ascii="宋体" w:eastAsia="宋体" w:hAnsi="宋体" w:cs="宋体" w:hint="eastAsia"/>
                <w:b/>
                <w:color w:val="000000"/>
                <w:szCs w:val="21"/>
                <w:lang/>
              </w:rPr>
              <w:t>主要技术要求</w:t>
            </w:r>
          </w:p>
        </w:tc>
      </w:tr>
      <w:tr w:rsidR="009E62C5">
        <w:trPr>
          <w:trHeight w:val="9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jc w:val="center"/>
              <w:rPr>
                <w:rFonts w:ascii="宋体" w:eastAsia="宋体" w:hAnsi="宋体" w:cs="宋体"/>
                <w:b/>
                <w:color w:val="000000"/>
              </w:rPr>
            </w:pPr>
            <w:r>
              <w:rPr>
                <w:rFonts w:ascii="宋体" w:eastAsia="宋体" w:hAnsi="宋体" w:cs="宋体" w:hint="eastAsia"/>
                <w:b/>
                <w:color w:val="000000"/>
                <w:szCs w:val="21"/>
                <w:lang/>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jc w:val="center"/>
              <w:rPr>
                <w:rFonts w:ascii="宋体" w:eastAsia="宋体" w:hAnsi="宋体" w:cs="宋体"/>
                <w:color w:val="000000"/>
              </w:rPr>
            </w:pPr>
            <w:r>
              <w:rPr>
                <w:rFonts w:ascii="宋体" w:eastAsia="宋体" w:hAnsi="宋体" w:cs="宋体" w:hint="eastAsia"/>
                <w:bCs/>
                <w:szCs w:val="21"/>
                <w:lang/>
              </w:rPr>
              <w:t>2021-2022</w:t>
            </w:r>
            <w:r>
              <w:rPr>
                <w:rFonts w:ascii="宋体" w:eastAsia="宋体" w:hAnsi="宋体" w:cs="宋体" w:hint="eastAsia"/>
                <w:bCs/>
                <w:szCs w:val="21"/>
                <w:lang/>
              </w:rPr>
              <w:t>届毕业生就业质量与人才培养综合报告</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一、</w:t>
            </w:r>
            <w:r>
              <w:rPr>
                <w:rFonts w:ascii="宋体" w:eastAsia="宋体" w:hAnsi="宋体" w:cs="宋体" w:hint="eastAsia"/>
                <w:szCs w:val="21"/>
                <w:lang/>
              </w:rPr>
              <w:t>2022</w:t>
            </w:r>
            <w:r>
              <w:rPr>
                <w:rFonts w:ascii="宋体" w:eastAsia="宋体" w:hAnsi="宋体" w:cs="宋体" w:hint="eastAsia"/>
                <w:szCs w:val="21"/>
                <w:lang/>
              </w:rPr>
              <w:t>届毕业生规模和情况</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szCs w:val="21"/>
                <w:lang/>
              </w:rPr>
              <w:t>第一篇：毕业生就业基本</w:t>
            </w:r>
            <w:r>
              <w:rPr>
                <w:rFonts w:ascii="宋体" w:eastAsia="宋体" w:hAnsi="宋体" w:cs="宋体" w:hint="eastAsia"/>
                <w:color w:val="000000" w:themeColor="text1"/>
                <w:szCs w:val="21"/>
                <w:lang/>
              </w:rPr>
              <w:t>情况</w:t>
            </w:r>
          </w:p>
          <w:p w:rsidR="009E62C5" w:rsidRDefault="001501A9">
            <w:pPr>
              <w:pStyle w:val="11"/>
              <w:numPr>
                <w:ilvl w:val="0"/>
                <w:numId w:val="2"/>
              </w:numPr>
              <w:adjustRightInd w:val="0"/>
              <w:snapToGrid w:val="0"/>
              <w:spacing w:line="288" w:lineRule="auto"/>
              <w:ind w:firstLineChars="0"/>
              <w:outlineLvl w:val="1"/>
              <w:rPr>
                <w:rFonts w:ascii="宋体" w:eastAsia="宋体" w:hAnsi="宋体" w:cs="宋体"/>
                <w:color w:val="000000" w:themeColor="text1"/>
                <w:szCs w:val="21"/>
                <w:lang/>
              </w:rPr>
            </w:pPr>
            <w:r>
              <w:rPr>
                <w:rFonts w:ascii="宋体" w:eastAsia="宋体" w:hAnsi="宋体" w:cs="宋体" w:hint="eastAsia"/>
                <w:color w:val="000000" w:themeColor="text1"/>
                <w:szCs w:val="21"/>
                <w:lang/>
              </w:rPr>
              <w:t>就业率、起薪点、专业相关度等基础数据</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szCs w:val="21"/>
                <w:lang/>
              </w:rPr>
            </w:pPr>
            <w:r>
              <w:rPr>
                <w:rFonts w:ascii="宋体" w:eastAsia="宋体" w:hAnsi="宋体" w:cs="宋体" w:hint="eastAsia"/>
                <w:color w:val="000000" w:themeColor="text1"/>
                <w:szCs w:val="21"/>
                <w:lang/>
              </w:rPr>
              <w:t>2022</w:t>
            </w:r>
            <w:r>
              <w:rPr>
                <w:rFonts w:ascii="宋体" w:eastAsia="宋体" w:hAnsi="宋体" w:cs="宋体" w:hint="eastAsia"/>
                <w:color w:val="000000" w:themeColor="text1"/>
                <w:szCs w:val="21"/>
                <w:lang/>
              </w:rPr>
              <w:t>届毕业生就业岗位与专业相关度分析报告</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2</w:t>
            </w:r>
            <w:r>
              <w:rPr>
                <w:rFonts w:ascii="宋体" w:eastAsia="宋体" w:hAnsi="宋体" w:cs="宋体" w:hint="eastAsia"/>
                <w:color w:val="000000" w:themeColor="text1"/>
                <w:szCs w:val="21"/>
                <w:lang/>
              </w:rPr>
              <w:t>、就业流向</w:t>
            </w:r>
          </w:p>
          <w:p w:rsidR="009E62C5" w:rsidRDefault="001501A9">
            <w:pPr>
              <w:adjustRightInd w:val="0"/>
              <w:snapToGrid w:val="0"/>
              <w:spacing w:line="288" w:lineRule="auto"/>
              <w:ind w:firstLineChars="150" w:firstLine="315"/>
              <w:outlineLvl w:val="1"/>
              <w:rPr>
                <w:rFonts w:ascii="宋体" w:eastAsia="宋体" w:hAnsi="宋体" w:cs="宋体"/>
                <w:color w:val="000000" w:themeColor="text1"/>
              </w:rPr>
            </w:pPr>
            <w:r>
              <w:rPr>
                <w:rFonts w:ascii="宋体" w:eastAsia="宋体" w:hAnsi="宋体" w:cs="宋体" w:hint="eastAsia"/>
                <w:color w:val="000000" w:themeColor="text1"/>
                <w:szCs w:val="21"/>
                <w:lang/>
              </w:rPr>
              <w:t>包括西部、东北部、</w:t>
            </w:r>
            <w:r>
              <w:rPr>
                <w:rFonts w:ascii="宋体" w:eastAsia="宋体" w:hAnsi="宋体" w:cs="宋体" w:hint="eastAsia"/>
                <w:color w:val="000000" w:themeColor="text1"/>
                <w:szCs w:val="21"/>
                <w:lang/>
              </w:rPr>
              <w:t>500</w:t>
            </w:r>
            <w:r>
              <w:rPr>
                <w:rFonts w:ascii="宋体" w:eastAsia="宋体" w:hAnsi="宋体" w:cs="宋体" w:hint="eastAsia"/>
                <w:color w:val="000000" w:themeColor="text1"/>
                <w:szCs w:val="21"/>
                <w:lang/>
              </w:rPr>
              <w:t>强、中小规模企业等关键性数据</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szCs w:val="21"/>
                <w:lang/>
              </w:rPr>
            </w:pPr>
            <w:r>
              <w:rPr>
                <w:rFonts w:ascii="宋体" w:eastAsia="宋体" w:hAnsi="宋体" w:cs="宋体" w:hint="eastAsia"/>
                <w:color w:val="000000" w:themeColor="text1"/>
                <w:szCs w:val="21"/>
                <w:lang/>
              </w:rPr>
              <w:t xml:space="preserve">  </w:t>
            </w:r>
            <w:r>
              <w:rPr>
                <w:rFonts w:ascii="宋体" w:eastAsia="宋体" w:hAnsi="宋体" w:cs="宋体" w:hint="eastAsia"/>
                <w:color w:val="000000" w:themeColor="text1"/>
                <w:szCs w:val="21"/>
                <w:lang/>
              </w:rPr>
              <w:t>特别突出毕业生留泉数据，服务地方发展优势</w:t>
            </w:r>
          </w:p>
          <w:p w:rsidR="009E62C5" w:rsidRDefault="001501A9">
            <w:pPr>
              <w:pStyle w:val="2"/>
              <w:adjustRightInd w:val="0"/>
              <w:snapToGrid w:val="0"/>
              <w:spacing w:after="0" w:line="288" w:lineRule="auto"/>
              <w:ind w:leftChars="0" w:left="0" w:firstLineChars="100" w:firstLine="210"/>
              <w:outlineLvl w:val="1"/>
              <w:rPr>
                <w:rFonts w:ascii="宋体" w:eastAsia="宋体" w:hAnsi="宋体" w:cs="宋体"/>
                <w:color w:val="000000" w:themeColor="text1"/>
                <w:lang/>
              </w:rPr>
            </w:pPr>
            <w:r>
              <w:rPr>
                <w:rFonts w:hint="eastAsia"/>
                <w:color w:val="000000" w:themeColor="text1"/>
                <w:lang/>
              </w:rPr>
              <w:t>各专业福建生源统计情况、各专业福建省内就业统计情况</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3</w:t>
            </w:r>
            <w:r>
              <w:rPr>
                <w:rFonts w:ascii="宋体" w:eastAsia="宋体" w:hAnsi="宋体" w:cs="宋体" w:hint="eastAsia"/>
                <w:color w:val="000000" w:themeColor="text1"/>
                <w:szCs w:val="21"/>
                <w:lang/>
              </w:rPr>
              <w:t>、深造及创业情况</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4</w:t>
            </w:r>
            <w:r>
              <w:rPr>
                <w:rFonts w:ascii="宋体" w:eastAsia="宋体" w:hAnsi="宋体" w:cs="宋体" w:hint="eastAsia"/>
                <w:color w:val="000000" w:themeColor="text1"/>
                <w:szCs w:val="21"/>
                <w:lang/>
              </w:rPr>
              <w:t>、医药卫生</w:t>
            </w:r>
            <w:r>
              <w:rPr>
                <w:rFonts w:ascii="宋体" w:eastAsia="宋体" w:hAnsi="宋体" w:cs="宋体" w:hint="eastAsia"/>
                <w:color w:val="000000" w:themeColor="text1"/>
                <w:szCs w:val="21"/>
                <w:lang/>
              </w:rPr>
              <w:t>/</w:t>
            </w:r>
            <w:r>
              <w:rPr>
                <w:rFonts w:ascii="宋体" w:eastAsia="宋体" w:hAnsi="宋体" w:cs="宋体" w:hint="eastAsia"/>
                <w:color w:val="000000" w:themeColor="text1"/>
                <w:szCs w:val="21"/>
                <w:lang/>
              </w:rPr>
              <w:t>非医药卫生大类毕业生的就业基本情况分析</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5</w:t>
            </w:r>
            <w:r>
              <w:rPr>
                <w:rFonts w:ascii="宋体" w:eastAsia="宋体" w:hAnsi="宋体" w:cs="宋体" w:hint="eastAsia"/>
                <w:color w:val="000000" w:themeColor="text1"/>
                <w:szCs w:val="21"/>
                <w:lang/>
              </w:rPr>
              <w:t>、骨干专业毕业生基本情况分析</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第二篇：学校就创业工作举措</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1</w:t>
            </w:r>
            <w:r>
              <w:rPr>
                <w:rFonts w:ascii="宋体" w:eastAsia="宋体" w:hAnsi="宋体" w:cs="宋体" w:hint="eastAsia"/>
                <w:color w:val="000000" w:themeColor="text1"/>
                <w:szCs w:val="21"/>
                <w:lang/>
              </w:rPr>
              <w:t>、就业工作机制</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2</w:t>
            </w:r>
            <w:r>
              <w:rPr>
                <w:rFonts w:ascii="宋体" w:eastAsia="宋体" w:hAnsi="宋体" w:cs="宋体" w:hint="eastAsia"/>
                <w:color w:val="000000" w:themeColor="text1"/>
                <w:szCs w:val="21"/>
                <w:lang/>
              </w:rPr>
              <w:t>、职业规划与就业指导</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3</w:t>
            </w:r>
            <w:r>
              <w:rPr>
                <w:rFonts w:ascii="宋体" w:eastAsia="宋体" w:hAnsi="宋体" w:cs="宋体" w:hint="eastAsia"/>
                <w:color w:val="000000" w:themeColor="text1"/>
                <w:szCs w:val="21"/>
                <w:lang/>
              </w:rPr>
              <w:t>、创业教育与创业指导</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lastRenderedPageBreak/>
              <w:t>4</w:t>
            </w:r>
            <w:r>
              <w:rPr>
                <w:rFonts w:ascii="宋体" w:eastAsia="宋体" w:hAnsi="宋体" w:cs="宋体" w:hint="eastAsia"/>
                <w:color w:val="000000" w:themeColor="text1"/>
                <w:szCs w:val="21"/>
                <w:lang/>
              </w:rPr>
              <w:t>、校企合作与实习实训</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5</w:t>
            </w:r>
            <w:r>
              <w:rPr>
                <w:rFonts w:ascii="宋体" w:eastAsia="宋体" w:hAnsi="宋体" w:cs="宋体" w:hint="eastAsia"/>
                <w:color w:val="000000" w:themeColor="text1"/>
                <w:szCs w:val="21"/>
                <w:lang/>
              </w:rPr>
              <w:t>、招聘服务与就业市场建设</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6</w:t>
            </w:r>
            <w:r>
              <w:rPr>
                <w:rFonts w:ascii="宋体" w:eastAsia="宋体" w:hAnsi="宋体" w:cs="宋体" w:hint="eastAsia"/>
                <w:color w:val="000000" w:themeColor="text1"/>
                <w:szCs w:val="21"/>
                <w:lang/>
              </w:rPr>
              <w:t>、就业帮扶与推介</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第三篇：就业质量相关分析</w:t>
            </w:r>
          </w:p>
          <w:p w:rsidR="009E62C5" w:rsidRDefault="001501A9">
            <w:pPr>
              <w:numPr>
                <w:ilvl w:val="0"/>
                <w:numId w:val="3"/>
              </w:numPr>
              <w:adjustRightInd w:val="0"/>
              <w:snapToGrid w:val="0"/>
              <w:spacing w:line="288" w:lineRule="auto"/>
              <w:outlineLvl w:val="1"/>
              <w:rPr>
                <w:rFonts w:ascii="宋体" w:eastAsia="宋体" w:hAnsi="宋体" w:cs="宋体"/>
                <w:color w:val="000000" w:themeColor="text1"/>
                <w:lang/>
              </w:rPr>
            </w:pPr>
            <w:r>
              <w:rPr>
                <w:rFonts w:ascii="宋体" w:eastAsia="宋体" w:hAnsi="宋体" w:cs="宋体" w:hint="eastAsia"/>
                <w:color w:val="000000" w:themeColor="text1"/>
                <w:szCs w:val="21"/>
                <w:lang/>
              </w:rPr>
              <w:t>毕业生就业质量相关分析</w:t>
            </w:r>
          </w:p>
          <w:p w:rsidR="009E62C5" w:rsidRDefault="001501A9">
            <w:pPr>
              <w:numPr>
                <w:ilvl w:val="0"/>
                <w:numId w:val="3"/>
              </w:numPr>
              <w:adjustRightInd w:val="0"/>
              <w:snapToGrid w:val="0"/>
              <w:spacing w:line="288" w:lineRule="auto"/>
              <w:outlineLvl w:val="1"/>
              <w:rPr>
                <w:rFonts w:ascii="宋体" w:eastAsia="宋体" w:hAnsi="宋体" w:cs="宋体"/>
                <w:color w:val="000000" w:themeColor="text1"/>
                <w:szCs w:val="21"/>
                <w:lang/>
              </w:rPr>
            </w:pPr>
            <w:r>
              <w:rPr>
                <w:rFonts w:ascii="宋体" w:eastAsia="宋体" w:hAnsi="宋体" w:cs="宋体" w:hint="eastAsia"/>
                <w:color w:val="000000" w:themeColor="text1"/>
                <w:szCs w:val="21"/>
                <w:lang/>
              </w:rPr>
              <w:t>毕业生对学校的满意度评价</w:t>
            </w:r>
          </w:p>
          <w:p w:rsidR="009E62C5" w:rsidRDefault="001501A9">
            <w:pPr>
              <w:adjustRightInd w:val="0"/>
              <w:snapToGrid w:val="0"/>
              <w:spacing w:line="288" w:lineRule="auto"/>
              <w:ind w:left="210"/>
              <w:outlineLvl w:val="1"/>
              <w:rPr>
                <w:rFonts w:ascii="宋体" w:eastAsia="宋体" w:hAnsi="宋体" w:cs="宋体"/>
                <w:color w:val="000000" w:themeColor="text1"/>
                <w:szCs w:val="21"/>
                <w:lang/>
              </w:rPr>
            </w:pPr>
            <w:r>
              <w:rPr>
                <w:rFonts w:hint="eastAsia"/>
                <w:color w:val="000000" w:themeColor="text1"/>
              </w:rPr>
              <w:t>2022</w:t>
            </w:r>
            <w:r>
              <w:rPr>
                <w:rFonts w:hint="eastAsia"/>
                <w:color w:val="000000" w:themeColor="text1"/>
              </w:rPr>
              <w:t>届毕业生对就业指导工作满意度调查分析报告</w:t>
            </w:r>
          </w:p>
          <w:p w:rsidR="009E62C5" w:rsidRDefault="001501A9">
            <w:pPr>
              <w:pStyle w:val="11"/>
              <w:numPr>
                <w:ilvl w:val="0"/>
                <w:numId w:val="3"/>
              </w:numPr>
              <w:adjustRightInd w:val="0"/>
              <w:snapToGrid w:val="0"/>
              <w:spacing w:line="288" w:lineRule="auto"/>
              <w:ind w:firstLineChars="0"/>
              <w:outlineLvl w:val="1"/>
              <w:rPr>
                <w:rFonts w:ascii="宋体" w:eastAsia="宋体" w:hAnsi="宋体" w:cs="宋体"/>
                <w:color w:val="000000" w:themeColor="text1"/>
                <w:szCs w:val="21"/>
                <w:lang/>
              </w:rPr>
            </w:pPr>
            <w:r>
              <w:rPr>
                <w:rFonts w:ascii="宋体" w:eastAsia="宋体" w:hAnsi="宋体" w:cs="宋体" w:hint="eastAsia"/>
                <w:color w:val="000000" w:themeColor="text1"/>
                <w:szCs w:val="21"/>
                <w:lang/>
              </w:rPr>
              <w:t>用人单位对毕业生的评价</w:t>
            </w:r>
            <w:r>
              <w:rPr>
                <w:rFonts w:ascii="宋体" w:eastAsia="宋体" w:hAnsi="宋体" w:cs="宋体" w:hint="eastAsia"/>
                <w:color w:val="000000" w:themeColor="text1"/>
                <w:szCs w:val="21"/>
                <w:lang/>
              </w:rPr>
              <w:t xml:space="preserve"> </w:t>
            </w:r>
          </w:p>
          <w:p w:rsidR="009E62C5" w:rsidRDefault="001501A9">
            <w:pPr>
              <w:pStyle w:val="2"/>
              <w:ind w:leftChars="0" w:left="210" w:firstLineChars="0" w:firstLine="0"/>
              <w:rPr>
                <w:rFonts w:ascii="宋体" w:eastAsia="宋体" w:hAnsi="宋体" w:cs="宋体"/>
                <w:color w:val="000000" w:themeColor="text1"/>
                <w:lang/>
              </w:rPr>
            </w:pPr>
            <w:r>
              <w:rPr>
                <w:rFonts w:hint="eastAsia"/>
                <w:color w:val="000000" w:themeColor="text1"/>
              </w:rPr>
              <w:t>用人单位对</w:t>
            </w:r>
            <w:r>
              <w:rPr>
                <w:rFonts w:hint="eastAsia"/>
                <w:color w:val="000000" w:themeColor="text1"/>
              </w:rPr>
              <w:t>2022</w:t>
            </w:r>
            <w:r>
              <w:rPr>
                <w:rFonts w:hint="eastAsia"/>
                <w:color w:val="000000" w:themeColor="text1"/>
              </w:rPr>
              <w:t>届毕业生工作情况评价反馈分析报告</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第四篇：就业对教育教学的反馈</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1</w:t>
            </w:r>
            <w:r>
              <w:rPr>
                <w:rFonts w:ascii="宋体" w:eastAsia="宋体" w:hAnsi="宋体" w:cs="宋体" w:hint="eastAsia"/>
                <w:color w:val="000000" w:themeColor="text1"/>
                <w:szCs w:val="21"/>
                <w:lang/>
              </w:rPr>
              <w:t>、对人才培养的影响</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2</w:t>
            </w:r>
            <w:r>
              <w:rPr>
                <w:rFonts w:ascii="宋体" w:eastAsia="宋体" w:hAnsi="宋体" w:cs="宋体" w:hint="eastAsia"/>
                <w:color w:val="000000" w:themeColor="text1"/>
                <w:szCs w:val="21"/>
                <w:lang/>
              </w:rPr>
              <w:t>、对招生和专业设置的影响</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3</w:t>
            </w:r>
            <w:r>
              <w:rPr>
                <w:rFonts w:ascii="宋体" w:eastAsia="宋体" w:hAnsi="宋体" w:cs="宋体" w:hint="eastAsia"/>
                <w:color w:val="000000" w:themeColor="text1"/>
                <w:szCs w:val="21"/>
                <w:lang/>
              </w:rPr>
              <w:t>、对就创业指导服务工作的影响</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4</w:t>
            </w:r>
            <w:r>
              <w:rPr>
                <w:rFonts w:ascii="宋体" w:eastAsia="宋体" w:hAnsi="宋体" w:cs="宋体" w:hint="eastAsia"/>
                <w:color w:val="000000" w:themeColor="text1"/>
                <w:szCs w:val="21"/>
                <w:lang/>
              </w:rPr>
              <w:t>、对师德师风建设的影响</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rPr>
            </w:pPr>
            <w:r>
              <w:rPr>
                <w:rFonts w:ascii="宋体" w:eastAsia="宋体" w:hAnsi="宋体" w:cs="宋体" w:hint="eastAsia"/>
                <w:color w:val="000000" w:themeColor="text1"/>
                <w:szCs w:val="21"/>
                <w:lang/>
              </w:rPr>
              <w:t>第五篇：用人单位调研评价</w:t>
            </w:r>
          </w:p>
          <w:p w:rsidR="009E62C5" w:rsidRDefault="001501A9">
            <w:pPr>
              <w:adjustRightInd w:val="0"/>
              <w:snapToGrid w:val="0"/>
              <w:spacing w:line="288" w:lineRule="auto"/>
              <w:ind w:firstLineChars="100" w:firstLine="210"/>
              <w:outlineLvl w:val="1"/>
              <w:rPr>
                <w:rFonts w:ascii="宋体" w:eastAsia="宋体" w:hAnsi="宋体" w:cs="宋体"/>
                <w:color w:val="000000" w:themeColor="text1"/>
                <w:szCs w:val="21"/>
                <w:lang/>
              </w:rPr>
            </w:pPr>
            <w:r>
              <w:rPr>
                <w:rFonts w:ascii="宋体" w:eastAsia="宋体" w:hAnsi="宋体" w:cs="宋体" w:hint="eastAsia"/>
                <w:color w:val="000000" w:themeColor="text1"/>
                <w:szCs w:val="21"/>
                <w:lang/>
              </w:rPr>
              <w:t>第六篇：惠世医学文化和三全育人建设</w:t>
            </w:r>
          </w:p>
          <w:p w:rsidR="009E62C5" w:rsidRDefault="001501A9">
            <w:pPr>
              <w:adjustRightInd w:val="0"/>
              <w:snapToGrid w:val="0"/>
              <w:spacing w:line="288" w:lineRule="auto"/>
              <w:ind w:left="90" w:firstLineChars="50" w:firstLine="105"/>
              <w:outlineLvl w:val="1"/>
              <w:rPr>
                <w:rFonts w:ascii="宋体" w:eastAsia="宋体" w:hAnsi="宋体" w:cs="宋体"/>
                <w:color w:val="000000" w:themeColor="text1"/>
              </w:rPr>
            </w:pPr>
            <w:r>
              <w:rPr>
                <w:rFonts w:ascii="宋体" w:eastAsia="宋体" w:hAnsi="宋体" w:cs="宋体" w:hint="eastAsia"/>
                <w:color w:val="000000" w:themeColor="text1"/>
                <w:szCs w:val="21"/>
                <w:lang/>
              </w:rPr>
              <w:t>二、</w:t>
            </w:r>
            <w:r>
              <w:rPr>
                <w:rFonts w:ascii="宋体" w:eastAsia="宋体" w:hAnsi="宋体" w:cs="宋体" w:hint="eastAsia"/>
                <w:color w:val="000000" w:themeColor="text1"/>
                <w:szCs w:val="21"/>
                <w:lang/>
              </w:rPr>
              <w:t>2021</w:t>
            </w:r>
            <w:r>
              <w:rPr>
                <w:rFonts w:ascii="宋体" w:eastAsia="宋体" w:hAnsi="宋体" w:cs="宋体" w:hint="eastAsia"/>
                <w:color w:val="000000" w:themeColor="text1"/>
                <w:szCs w:val="21"/>
                <w:lang/>
              </w:rPr>
              <w:t>届毕业生规模和就业基本情况</w:t>
            </w:r>
          </w:p>
          <w:p w:rsidR="009E62C5" w:rsidRDefault="001501A9">
            <w:pPr>
              <w:adjustRightInd w:val="0"/>
              <w:snapToGrid w:val="0"/>
              <w:spacing w:line="288" w:lineRule="auto"/>
              <w:ind w:firstLineChars="150" w:firstLine="315"/>
              <w:outlineLvl w:val="1"/>
              <w:rPr>
                <w:rFonts w:ascii="宋体" w:eastAsia="宋体" w:hAnsi="宋体" w:cs="宋体"/>
              </w:rPr>
            </w:pPr>
            <w:r>
              <w:rPr>
                <w:rFonts w:ascii="宋体" w:eastAsia="宋体" w:hAnsi="宋体" w:cs="宋体" w:hint="eastAsia"/>
                <w:szCs w:val="21"/>
                <w:lang/>
              </w:rPr>
              <w:t>包括就业率、起薪点、专业相关度、就业流向、用人单位满意度、毕业生对学校满意度等</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color w:val="000000"/>
                <w:szCs w:val="21"/>
                <w:lang/>
              </w:rPr>
              <w:t>各统计、征集项目均详细到专业</w:t>
            </w:r>
          </w:p>
        </w:tc>
      </w:tr>
      <w:tr w:rsidR="009E62C5">
        <w:trPr>
          <w:trHeight w:val="1270"/>
          <w:jc w:val="center"/>
        </w:trPr>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jc w:val="center"/>
              <w:rPr>
                <w:rFonts w:ascii="宋体" w:eastAsia="宋体" w:hAnsi="宋体" w:cs="宋体"/>
                <w:b/>
                <w:color w:val="000000"/>
              </w:rPr>
            </w:pPr>
            <w:r>
              <w:rPr>
                <w:rFonts w:ascii="宋体" w:eastAsia="宋体" w:hAnsi="宋体" w:cs="宋体" w:hint="eastAsia"/>
                <w:b/>
                <w:color w:val="000000"/>
                <w:szCs w:val="21"/>
                <w:lang/>
              </w:rPr>
              <w:lastRenderedPageBreak/>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rPr>
                <w:rFonts w:ascii="宋体" w:eastAsia="宋体" w:hAnsi="宋体" w:cs="宋体"/>
              </w:rPr>
            </w:pPr>
            <w:r>
              <w:rPr>
                <w:rFonts w:ascii="宋体" w:eastAsia="宋体" w:hAnsi="宋体" w:cs="宋体" w:hint="eastAsia"/>
                <w:bCs/>
                <w:szCs w:val="21"/>
                <w:lang/>
              </w:rPr>
              <w:t>2017</w:t>
            </w:r>
            <w:r>
              <w:rPr>
                <w:rFonts w:ascii="宋体" w:eastAsia="宋体" w:hAnsi="宋体" w:cs="宋体" w:hint="eastAsia"/>
                <w:bCs/>
                <w:szCs w:val="21"/>
                <w:lang/>
              </w:rPr>
              <w:t>、</w:t>
            </w:r>
            <w:r>
              <w:rPr>
                <w:rFonts w:ascii="宋体" w:eastAsia="宋体" w:hAnsi="宋体" w:cs="宋体" w:hint="eastAsia"/>
                <w:bCs/>
                <w:szCs w:val="21"/>
                <w:lang/>
              </w:rPr>
              <w:t>2019</w:t>
            </w:r>
            <w:r>
              <w:rPr>
                <w:rFonts w:ascii="宋体" w:eastAsia="宋体" w:hAnsi="宋体" w:cs="宋体" w:hint="eastAsia"/>
                <w:bCs/>
                <w:szCs w:val="21"/>
                <w:lang/>
              </w:rPr>
              <w:t>届毕业生中长期职业发展与人才培养综合报告</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第一部分</w:t>
            </w:r>
            <w:r>
              <w:rPr>
                <w:rFonts w:ascii="宋体" w:eastAsia="宋体" w:hAnsi="宋体" w:cs="宋体" w:hint="eastAsia"/>
                <w:szCs w:val="21"/>
                <w:lang/>
              </w:rPr>
              <w:tab/>
            </w:r>
            <w:r>
              <w:rPr>
                <w:rFonts w:ascii="宋体" w:eastAsia="宋体" w:hAnsi="宋体" w:cs="宋体" w:hint="eastAsia"/>
                <w:szCs w:val="21"/>
                <w:lang/>
              </w:rPr>
              <w:t>报告综述</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第二部分</w:t>
            </w:r>
            <w:r>
              <w:rPr>
                <w:rFonts w:ascii="宋体" w:eastAsia="宋体" w:hAnsi="宋体" w:cs="宋体" w:hint="eastAsia"/>
                <w:szCs w:val="21"/>
                <w:lang/>
              </w:rPr>
              <w:tab/>
            </w:r>
            <w:r>
              <w:rPr>
                <w:rFonts w:ascii="宋体" w:eastAsia="宋体" w:hAnsi="宋体" w:cs="宋体" w:hint="eastAsia"/>
                <w:szCs w:val="21"/>
                <w:lang/>
              </w:rPr>
              <w:t>职业发展结果</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一、就业状态</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二、就业特色</w:t>
            </w:r>
          </w:p>
          <w:p w:rsidR="009E62C5" w:rsidRDefault="001501A9">
            <w:pPr>
              <w:adjustRightInd w:val="0"/>
              <w:snapToGrid w:val="0"/>
              <w:spacing w:line="288" w:lineRule="auto"/>
              <w:ind w:firstLineChars="100" w:firstLine="210"/>
              <w:outlineLvl w:val="1"/>
              <w:rPr>
                <w:rFonts w:ascii="宋体" w:eastAsia="宋体" w:hAnsi="宋体" w:cs="宋体"/>
                <w:lang/>
              </w:rPr>
            </w:pPr>
            <w:r>
              <w:rPr>
                <w:rFonts w:ascii="宋体" w:eastAsia="宋体" w:hAnsi="宋体" w:cs="宋体" w:hint="eastAsia"/>
                <w:szCs w:val="21"/>
                <w:lang/>
              </w:rPr>
              <w:t>三、就业竞争力</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增加“近三年就业地分布变化”</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第三部分</w:t>
            </w:r>
            <w:r>
              <w:rPr>
                <w:rFonts w:ascii="宋体" w:eastAsia="宋体" w:hAnsi="宋体" w:cs="宋体" w:hint="eastAsia"/>
                <w:szCs w:val="21"/>
                <w:lang/>
              </w:rPr>
              <w:tab/>
            </w:r>
            <w:r>
              <w:rPr>
                <w:rFonts w:ascii="宋体" w:eastAsia="宋体" w:hAnsi="宋体" w:cs="宋体" w:hint="eastAsia"/>
                <w:szCs w:val="21"/>
                <w:lang/>
              </w:rPr>
              <w:t>职业发展历程</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一、离职情况、转岗率</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二、职位晋升情况</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三、职业发展历程满意度</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第四部分</w:t>
            </w:r>
            <w:r>
              <w:rPr>
                <w:rFonts w:ascii="宋体" w:eastAsia="宋体" w:hAnsi="宋体" w:cs="宋体" w:hint="eastAsia"/>
                <w:szCs w:val="21"/>
                <w:lang/>
              </w:rPr>
              <w:t xml:space="preserve">  </w:t>
            </w:r>
            <w:r>
              <w:rPr>
                <w:rFonts w:ascii="宋体" w:eastAsia="宋体" w:hAnsi="宋体" w:cs="宋体" w:hint="eastAsia"/>
                <w:szCs w:val="21"/>
                <w:lang/>
              </w:rPr>
              <w:t>自主创业</w:t>
            </w:r>
            <w:r>
              <w:rPr>
                <w:rFonts w:ascii="宋体" w:eastAsia="宋体" w:hAnsi="宋体" w:cs="宋体" w:hint="eastAsia"/>
                <w:szCs w:val="21"/>
                <w:lang/>
              </w:rPr>
              <w:t xml:space="preserve"> </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第五部分</w:t>
            </w:r>
            <w:r>
              <w:rPr>
                <w:rFonts w:ascii="宋体" w:eastAsia="宋体" w:hAnsi="宋体" w:cs="宋体" w:hint="eastAsia"/>
                <w:szCs w:val="21"/>
                <w:lang/>
              </w:rPr>
              <w:tab/>
            </w:r>
            <w:r>
              <w:rPr>
                <w:rFonts w:ascii="宋体" w:eastAsia="宋体" w:hAnsi="宋体" w:cs="宋体" w:hint="eastAsia"/>
                <w:szCs w:val="21"/>
                <w:lang/>
              </w:rPr>
              <w:t>人才培养反馈</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一、人才培养过程</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二、能力素质评价</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第六部分</w:t>
            </w:r>
            <w:r>
              <w:rPr>
                <w:rFonts w:ascii="宋体" w:eastAsia="宋体" w:hAnsi="宋体" w:cs="宋体" w:hint="eastAsia"/>
                <w:szCs w:val="21"/>
                <w:lang/>
              </w:rPr>
              <w:tab/>
            </w:r>
            <w:r>
              <w:rPr>
                <w:rFonts w:ascii="宋体" w:eastAsia="宋体" w:hAnsi="宋体" w:cs="宋体" w:hint="eastAsia"/>
                <w:szCs w:val="21"/>
                <w:lang/>
              </w:rPr>
              <w:t>校友评价</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一、校友满意度</w:t>
            </w:r>
            <w:r>
              <w:rPr>
                <w:rFonts w:ascii="宋体" w:eastAsia="宋体" w:hAnsi="宋体" w:cs="宋体" w:hint="eastAsia"/>
                <w:szCs w:val="21"/>
                <w:lang/>
              </w:rPr>
              <w:t xml:space="preserve"> </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二、校友推荐度</w:t>
            </w:r>
            <w:r>
              <w:rPr>
                <w:rFonts w:ascii="宋体" w:eastAsia="宋体" w:hAnsi="宋体" w:cs="宋体" w:hint="eastAsia"/>
                <w:szCs w:val="21"/>
                <w:lang/>
              </w:rPr>
              <w:t xml:space="preserve"> </w:t>
            </w:r>
          </w:p>
          <w:p w:rsidR="009E62C5" w:rsidRDefault="001501A9">
            <w:pPr>
              <w:adjustRightInd w:val="0"/>
              <w:snapToGrid w:val="0"/>
              <w:spacing w:line="288" w:lineRule="auto"/>
              <w:ind w:firstLineChars="100" w:firstLine="210"/>
              <w:outlineLvl w:val="1"/>
              <w:rPr>
                <w:rFonts w:ascii="宋体" w:eastAsia="宋体" w:hAnsi="宋体" w:cs="宋体"/>
              </w:rPr>
            </w:pPr>
            <w:r>
              <w:rPr>
                <w:rFonts w:ascii="宋体" w:eastAsia="宋体" w:hAnsi="宋体" w:cs="宋体" w:hint="eastAsia"/>
                <w:szCs w:val="21"/>
                <w:lang/>
              </w:rPr>
              <w:t>三、校友关注度</w:t>
            </w:r>
          </w:p>
          <w:p w:rsidR="009E62C5" w:rsidRDefault="001501A9">
            <w:pPr>
              <w:adjustRightInd w:val="0"/>
              <w:snapToGrid w:val="0"/>
              <w:spacing w:line="288" w:lineRule="auto"/>
              <w:outlineLvl w:val="1"/>
              <w:rPr>
                <w:rFonts w:ascii="宋体" w:eastAsia="宋体" w:hAnsi="宋体" w:cs="宋体"/>
              </w:rPr>
            </w:pPr>
            <w:r>
              <w:rPr>
                <w:rFonts w:ascii="宋体" w:eastAsia="宋体" w:hAnsi="宋体" w:cs="宋体" w:hint="eastAsia"/>
                <w:color w:val="000000"/>
                <w:szCs w:val="21"/>
                <w:lang/>
              </w:rPr>
              <w:t>各统计、征集项目均详细到专业</w:t>
            </w:r>
          </w:p>
        </w:tc>
      </w:tr>
      <w:tr w:rsidR="009E62C5">
        <w:trPr>
          <w:trHeight w:val="668"/>
          <w:jc w:val="center"/>
        </w:trPr>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jc w:val="center"/>
              <w:rPr>
                <w:rFonts w:ascii="宋体" w:eastAsia="宋体" w:hAnsi="宋体" w:cs="宋体"/>
                <w:b/>
                <w:color w:val="000000"/>
              </w:rPr>
            </w:pPr>
            <w:r>
              <w:rPr>
                <w:rFonts w:ascii="宋体" w:eastAsia="宋体" w:hAnsi="宋体" w:cs="宋体" w:hint="eastAsia"/>
                <w:b/>
                <w:color w:val="000000"/>
                <w:szCs w:val="21"/>
                <w:lang/>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jc w:val="center"/>
              <w:rPr>
                <w:rFonts w:ascii="宋体" w:eastAsia="宋体" w:hAnsi="宋体" w:cs="宋体"/>
                <w:color w:val="000000"/>
                <w:lang/>
              </w:rPr>
            </w:pPr>
            <w:r>
              <w:rPr>
                <w:rFonts w:ascii="宋体" w:eastAsia="宋体" w:hAnsi="宋体" w:cs="宋体" w:hint="eastAsia"/>
                <w:color w:val="000000"/>
                <w:szCs w:val="21"/>
                <w:lang/>
              </w:rPr>
              <w:t>项目实施方案</w:t>
            </w:r>
          </w:p>
          <w:p w:rsidR="009E62C5" w:rsidRDefault="001501A9">
            <w:pPr>
              <w:adjustRightInd w:val="0"/>
              <w:snapToGrid w:val="0"/>
              <w:spacing w:line="288" w:lineRule="auto"/>
              <w:jc w:val="center"/>
              <w:rPr>
                <w:rFonts w:ascii="宋体" w:eastAsia="宋体" w:hAnsi="宋体" w:cs="宋体"/>
                <w:color w:val="000000"/>
              </w:rPr>
            </w:pPr>
            <w:r>
              <w:rPr>
                <w:rFonts w:ascii="宋体" w:eastAsia="宋体" w:hAnsi="宋体" w:cs="宋体" w:hint="eastAsia"/>
                <w:color w:val="000000"/>
                <w:szCs w:val="21"/>
                <w:lang/>
              </w:rPr>
              <w:t>基本要求</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numPr>
                <w:ilvl w:val="0"/>
                <w:numId w:val="4"/>
              </w:numPr>
              <w:adjustRightInd w:val="0"/>
              <w:snapToGrid w:val="0"/>
              <w:spacing w:line="288" w:lineRule="auto"/>
              <w:jc w:val="left"/>
              <w:rPr>
                <w:rFonts w:ascii="宋体" w:eastAsia="宋体" w:hAnsi="宋体" w:cs="宋体"/>
                <w:color w:val="000000"/>
              </w:rPr>
            </w:pPr>
            <w:r>
              <w:rPr>
                <w:rFonts w:ascii="宋体" w:eastAsia="宋体" w:hAnsi="宋体" w:cs="宋体" w:hint="eastAsia"/>
                <w:color w:val="000000"/>
                <w:szCs w:val="21"/>
                <w:lang/>
              </w:rPr>
              <w:t>问卷发放与回收渠道：对毕业生采用的调研问卷发放与回收渠道要求通过电子邮件推送方式，样本不少于</w:t>
            </w:r>
            <w:r>
              <w:rPr>
                <w:rFonts w:ascii="宋体" w:eastAsia="宋体" w:hAnsi="宋体" w:cs="宋体" w:hint="eastAsia"/>
                <w:color w:val="000000"/>
                <w:szCs w:val="21"/>
                <w:lang/>
              </w:rPr>
              <w:t>60%</w:t>
            </w:r>
            <w:r>
              <w:rPr>
                <w:rFonts w:ascii="宋体" w:eastAsia="宋体" w:hAnsi="宋体" w:cs="宋体" w:hint="eastAsia"/>
                <w:color w:val="000000"/>
                <w:szCs w:val="21"/>
                <w:lang/>
              </w:rPr>
              <w:t>；</w:t>
            </w:r>
          </w:p>
          <w:p w:rsidR="009E62C5" w:rsidRDefault="001501A9">
            <w:pPr>
              <w:numPr>
                <w:ilvl w:val="0"/>
                <w:numId w:val="4"/>
              </w:numPr>
              <w:adjustRightInd w:val="0"/>
              <w:snapToGrid w:val="0"/>
              <w:spacing w:line="288" w:lineRule="auto"/>
              <w:jc w:val="left"/>
              <w:rPr>
                <w:rFonts w:ascii="宋体" w:eastAsia="宋体" w:hAnsi="宋体" w:cs="宋体"/>
                <w:color w:val="000000"/>
              </w:rPr>
            </w:pPr>
            <w:r>
              <w:rPr>
                <w:rFonts w:ascii="宋体" w:eastAsia="宋体" w:hAnsi="宋体" w:cs="宋体" w:hint="eastAsia"/>
                <w:color w:val="000000"/>
                <w:szCs w:val="21"/>
                <w:lang/>
              </w:rPr>
              <w:t>项目计划进度方案：要求从调研准备到报告撰写完成，有明确的项目流程及每个流程所需时间；</w:t>
            </w:r>
          </w:p>
          <w:p w:rsidR="009E62C5" w:rsidRDefault="001501A9">
            <w:pPr>
              <w:numPr>
                <w:ilvl w:val="0"/>
                <w:numId w:val="4"/>
              </w:numPr>
              <w:adjustRightInd w:val="0"/>
              <w:snapToGrid w:val="0"/>
              <w:spacing w:line="288" w:lineRule="auto"/>
              <w:jc w:val="left"/>
              <w:rPr>
                <w:rFonts w:ascii="宋体" w:eastAsia="宋体" w:hAnsi="宋体" w:cs="宋体"/>
                <w:color w:val="000000"/>
              </w:rPr>
            </w:pPr>
            <w:r>
              <w:rPr>
                <w:rFonts w:ascii="宋体" w:eastAsia="宋体" w:hAnsi="宋体" w:cs="宋体" w:hint="eastAsia"/>
                <w:color w:val="000000"/>
                <w:szCs w:val="21"/>
                <w:lang/>
              </w:rPr>
              <w:lastRenderedPageBreak/>
              <w:t>数据保密：供应商须承诺毕业生调研数据与客观数据安全性；</w:t>
            </w:r>
          </w:p>
          <w:p w:rsidR="009E62C5" w:rsidRDefault="001501A9">
            <w:pPr>
              <w:numPr>
                <w:ilvl w:val="0"/>
                <w:numId w:val="4"/>
              </w:numPr>
              <w:adjustRightInd w:val="0"/>
              <w:snapToGrid w:val="0"/>
              <w:spacing w:line="288" w:lineRule="auto"/>
              <w:jc w:val="left"/>
              <w:rPr>
                <w:rFonts w:ascii="宋体" w:eastAsia="宋体" w:hAnsi="宋体" w:cs="宋体"/>
                <w:color w:val="000000"/>
              </w:rPr>
            </w:pPr>
            <w:r>
              <w:rPr>
                <w:rFonts w:ascii="宋体" w:eastAsia="宋体" w:hAnsi="宋体" w:cs="宋体" w:hint="eastAsia"/>
                <w:color w:val="000000"/>
                <w:szCs w:val="21"/>
                <w:lang/>
              </w:rPr>
              <w:t>质量保障：供应商需提供完整的质量管理体系，保障项目高质量完成。</w:t>
            </w:r>
          </w:p>
        </w:tc>
      </w:tr>
      <w:tr w:rsidR="009E62C5">
        <w:trPr>
          <w:trHeight w:val="668"/>
          <w:jc w:val="center"/>
        </w:trPr>
        <w:tc>
          <w:tcPr>
            <w:tcW w:w="679" w:type="dxa"/>
            <w:tcBorders>
              <w:top w:val="single" w:sz="4" w:space="0" w:color="000000"/>
              <w:left w:val="single" w:sz="4" w:space="0" w:color="000000"/>
              <w:bottom w:val="single" w:sz="4" w:space="0" w:color="000000"/>
              <w:right w:val="nil"/>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jc w:val="center"/>
              <w:rPr>
                <w:rFonts w:ascii="宋体" w:eastAsia="宋体" w:hAnsi="宋体" w:cs="宋体"/>
                <w:b/>
                <w:color w:val="000000"/>
              </w:rPr>
            </w:pPr>
            <w:r>
              <w:rPr>
                <w:rFonts w:ascii="宋体" w:eastAsia="宋体" w:hAnsi="宋体" w:cs="宋体" w:hint="eastAsia"/>
                <w:b/>
                <w:color w:val="000000"/>
                <w:szCs w:val="21"/>
                <w:lang/>
              </w:rPr>
              <w:lastRenderedPageBreak/>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jc w:val="center"/>
              <w:rPr>
                <w:rFonts w:ascii="宋体" w:eastAsia="宋体" w:hAnsi="宋体" w:cs="宋体"/>
                <w:color w:val="000000"/>
              </w:rPr>
            </w:pPr>
            <w:r>
              <w:rPr>
                <w:rFonts w:ascii="宋体" w:eastAsia="宋体" w:hAnsi="宋体" w:cs="宋体" w:hint="eastAsia"/>
                <w:color w:val="000000"/>
                <w:szCs w:val="21"/>
                <w:lang/>
              </w:rPr>
              <w:t>报告提交形式</w:t>
            </w:r>
          </w:p>
        </w:tc>
        <w:tc>
          <w:tcPr>
            <w:tcW w:w="7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9E62C5" w:rsidRDefault="001501A9">
            <w:pPr>
              <w:adjustRightInd w:val="0"/>
              <w:snapToGrid w:val="0"/>
              <w:spacing w:line="288" w:lineRule="auto"/>
              <w:rPr>
                <w:rFonts w:ascii="宋体" w:eastAsia="宋体" w:hAnsi="宋体" w:cs="宋体"/>
                <w:color w:val="000000"/>
              </w:rPr>
            </w:pPr>
            <w:r>
              <w:rPr>
                <w:rFonts w:ascii="宋体" w:eastAsia="宋体" w:hAnsi="宋体" w:cs="宋体" w:hint="eastAsia"/>
                <w:color w:val="000000"/>
                <w:szCs w:val="21"/>
                <w:lang/>
              </w:rPr>
              <w:t>报告终稿经采购人确定后，成交人需提交</w:t>
            </w:r>
            <w:r>
              <w:rPr>
                <w:rFonts w:ascii="宋体" w:eastAsia="宋体" w:hAnsi="宋体" w:cs="宋体" w:hint="eastAsia"/>
                <w:color w:val="000000"/>
                <w:szCs w:val="21"/>
                <w:lang/>
              </w:rPr>
              <w:t>PDF</w:t>
            </w:r>
            <w:r>
              <w:rPr>
                <w:rFonts w:ascii="宋体" w:eastAsia="宋体" w:hAnsi="宋体" w:cs="宋体" w:hint="eastAsia"/>
                <w:color w:val="000000"/>
                <w:szCs w:val="21"/>
                <w:lang/>
              </w:rPr>
              <w:t>格式电子文件</w:t>
            </w:r>
            <w:r>
              <w:rPr>
                <w:rFonts w:ascii="宋体" w:eastAsia="宋体" w:hAnsi="宋体" w:cs="宋体" w:hint="eastAsia"/>
                <w:color w:val="000000"/>
                <w:szCs w:val="21"/>
                <w:lang/>
              </w:rPr>
              <w:t>1</w:t>
            </w:r>
            <w:r>
              <w:rPr>
                <w:rFonts w:ascii="宋体" w:eastAsia="宋体" w:hAnsi="宋体" w:cs="宋体" w:hint="eastAsia"/>
                <w:color w:val="000000"/>
                <w:szCs w:val="21"/>
                <w:lang/>
              </w:rPr>
              <w:t>份及报告彩色印刷成品</w:t>
            </w:r>
            <w:r>
              <w:rPr>
                <w:rFonts w:ascii="宋体" w:eastAsia="宋体" w:hAnsi="宋体" w:cs="宋体" w:hint="eastAsia"/>
                <w:color w:val="000000"/>
                <w:szCs w:val="21"/>
                <w:lang/>
              </w:rPr>
              <w:t>10</w:t>
            </w:r>
            <w:r>
              <w:rPr>
                <w:rFonts w:ascii="宋体" w:eastAsia="宋体" w:hAnsi="宋体" w:cs="宋体" w:hint="eastAsia"/>
                <w:color w:val="000000"/>
                <w:szCs w:val="21"/>
                <w:lang/>
              </w:rPr>
              <w:t>份给采购人。</w:t>
            </w:r>
          </w:p>
        </w:tc>
      </w:tr>
    </w:tbl>
    <w:p w:rsidR="009E62C5" w:rsidRDefault="009E62C5">
      <w:pPr>
        <w:pStyle w:val="aa"/>
        <w:widowControl/>
        <w:shd w:val="clear" w:color="auto" w:fill="FFFFFF"/>
        <w:adjustRightInd w:val="0"/>
        <w:snapToGrid w:val="0"/>
        <w:spacing w:beforeAutospacing="0" w:afterAutospacing="0" w:line="360" w:lineRule="auto"/>
        <w:jc w:val="both"/>
        <w:rPr>
          <w:rFonts w:ascii="宋体" w:eastAsia="宋体" w:hAnsi="宋体" w:cs="宋体"/>
          <w:b/>
          <w:bCs/>
          <w:color w:val="000000"/>
          <w:shd w:val="clear" w:color="auto" w:fill="FFFFFF"/>
        </w:rPr>
      </w:pPr>
    </w:p>
    <w:p w:rsidR="009E62C5" w:rsidRDefault="001501A9">
      <w:pPr>
        <w:pStyle w:val="aa"/>
        <w:widowControl/>
        <w:shd w:val="clear" w:color="auto" w:fill="FFFFFF"/>
        <w:adjustRightInd w:val="0"/>
        <w:snapToGrid w:val="0"/>
        <w:spacing w:beforeAutospacing="0" w:afterAutospacing="0" w:line="360" w:lineRule="auto"/>
        <w:jc w:val="both"/>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三、商务条件</w:t>
      </w:r>
    </w:p>
    <w:p w:rsidR="009E62C5" w:rsidRDefault="001501A9">
      <w:pPr>
        <w:pStyle w:val="20"/>
        <w:widowControl/>
        <w:tabs>
          <w:tab w:val="left" w:pos="1245"/>
        </w:tabs>
        <w:adjustRightInd w:val="0"/>
        <w:snapToGrid w:val="0"/>
        <w:spacing w:beforeAutospacing="0" w:afterAutospacing="0" w:line="360" w:lineRule="auto"/>
        <w:jc w:val="both"/>
        <w:rPr>
          <w:rFonts w:cs="宋体" w:hint="default"/>
          <w:color w:val="000000"/>
          <w:sz w:val="21"/>
          <w:szCs w:val="20"/>
        </w:rPr>
      </w:pPr>
      <w:r>
        <w:rPr>
          <w:rFonts w:cs="宋体"/>
          <w:color w:val="000000"/>
          <w:sz w:val="21"/>
          <w:szCs w:val="20"/>
        </w:rPr>
        <w:t>（一）供应商的工作范围</w:t>
      </w:r>
    </w:p>
    <w:p w:rsidR="009E62C5" w:rsidRDefault="001501A9">
      <w:pPr>
        <w:pStyle w:val="aa"/>
        <w:adjustRightInd w:val="0"/>
        <w:snapToGrid w:val="0"/>
        <w:spacing w:beforeAutospacing="0" w:afterAutospacing="0" w:line="360" w:lineRule="auto"/>
        <w:ind w:firstLineChars="200" w:firstLine="440"/>
        <w:jc w:val="both"/>
        <w:outlineLvl w:val="0"/>
        <w:rPr>
          <w:rFonts w:cs="宋体"/>
          <w:color w:val="000000"/>
          <w:kern w:val="2"/>
          <w:sz w:val="21"/>
          <w:szCs w:val="21"/>
          <w:lang/>
        </w:rPr>
      </w:pPr>
      <w:r>
        <w:rPr>
          <w:rFonts w:cs="宋体"/>
          <w:color w:val="000000"/>
          <w:spacing w:val="5"/>
          <w:kern w:val="2"/>
          <w:sz w:val="21"/>
          <w:szCs w:val="21"/>
          <w:lang/>
        </w:rPr>
        <w:t>1</w:t>
      </w:r>
      <w:r>
        <w:rPr>
          <w:rFonts w:cs="宋体"/>
          <w:color w:val="000000"/>
          <w:spacing w:val="5"/>
          <w:kern w:val="2"/>
          <w:sz w:val="21"/>
          <w:szCs w:val="21"/>
          <w:lang/>
        </w:rPr>
        <w:t>、</w:t>
      </w:r>
      <w:r>
        <w:rPr>
          <w:rFonts w:cs="宋体" w:hint="eastAsia"/>
          <w:color w:val="000000"/>
          <w:spacing w:val="5"/>
          <w:kern w:val="2"/>
          <w:sz w:val="21"/>
          <w:szCs w:val="21"/>
          <w:lang/>
        </w:rPr>
        <w:t>供应商</w:t>
      </w:r>
      <w:r>
        <w:rPr>
          <w:rFonts w:cs="宋体"/>
          <w:color w:val="000000"/>
          <w:kern w:val="2"/>
          <w:sz w:val="21"/>
          <w:szCs w:val="21"/>
          <w:lang/>
        </w:rPr>
        <w:t>必须能提供</w:t>
      </w:r>
      <w:r>
        <w:rPr>
          <w:rFonts w:cs="宋体" w:hint="eastAsia"/>
          <w:color w:val="000000"/>
          <w:kern w:val="2"/>
          <w:sz w:val="21"/>
          <w:szCs w:val="21"/>
          <w:lang/>
        </w:rPr>
        <w:t>磋商文件</w:t>
      </w:r>
      <w:r>
        <w:rPr>
          <w:rFonts w:cs="宋体"/>
          <w:color w:val="000000"/>
          <w:kern w:val="2"/>
          <w:sz w:val="21"/>
          <w:szCs w:val="21"/>
          <w:lang/>
        </w:rPr>
        <w:t>所</w:t>
      </w:r>
      <w:r>
        <w:rPr>
          <w:rFonts w:cs="宋体" w:hint="eastAsia"/>
          <w:color w:val="000000"/>
          <w:kern w:val="2"/>
          <w:sz w:val="21"/>
          <w:szCs w:val="21"/>
          <w:lang/>
        </w:rPr>
        <w:t>列</w:t>
      </w:r>
      <w:r>
        <w:rPr>
          <w:rFonts w:cs="宋体"/>
          <w:color w:val="000000"/>
          <w:kern w:val="2"/>
          <w:sz w:val="21"/>
          <w:szCs w:val="21"/>
          <w:lang/>
        </w:rPr>
        <w:t>合同</w:t>
      </w:r>
      <w:r>
        <w:rPr>
          <w:rFonts w:cs="宋体" w:hint="eastAsia"/>
          <w:color w:val="000000"/>
          <w:kern w:val="2"/>
          <w:sz w:val="21"/>
          <w:szCs w:val="21"/>
          <w:lang/>
        </w:rPr>
        <w:t>包</w:t>
      </w:r>
      <w:r>
        <w:rPr>
          <w:rFonts w:cs="宋体"/>
          <w:color w:val="000000"/>
          <w:kern w:val="2"/>
          <w:sz w:val="21"/>
          <w:szCs w:val="21"/>
          <w:lang/>
        </w:rPr>
        <w:t>的全部服务工作。服务所需的人员、设备及工具等由</w:t>
      </w:r>
      <w:r>
        <w:rPr>
          <w:rFonts w:cs="宋体" w:hint="eastAsia"/>
          <w:color w:val="000000"/>
          <w:kern w:val="2"/>
          <w:sz w:val="21"/>
          <w:szCs w:val="21"/>
          <w:lang/>
        </w:rPr>
        <w:t>供应商</w:t>
      </w:r>
      <w:r>
        <w:rPr>
          <w:rFonts w:cs="宋体"/>
          <w:color w:val="000000"/>
          <w:kern w:val="2"/>
          <w:sz w:val="21"/>
          <w:szCs w:val="21"/>
          <w:lang/>
        </w:rPr>
        <w:t>负责提供。</w:t>
      </w:r>
    </w:p>
    <w:p w:rsidR="009E62C5" w:rsidRDefault="001501A9">
      <w:pPr>
        <w:pStyle w:val="aa"/>
        <w:widowControl/>
        <w:adjustRightInd w:val="0"/>
        <w:snapToGrid w:val="0"/>
        <w:spacing w:beforeAutospacing="0" w:afterAutospacing="0" w:line="360" w:lineRule="auto"/>
        <w:ind w:firstLineChars="200" w:firstLine="420"/>
        <w:outlineLvl w:val="0"/>
        <w:rPr>
          <w:rFonts w:cs="宋体"/>
          <w:color w:val="000000"/>
          <w:kern w:val="2"/>
          <w:sz w:val="21"/>
          <w:szCs w:val="21"/>
          <w:lang/>
        </w:rPr>
      </w:pPr>
      <w:r>
        <w:rPr>
          <w:rFonts w:cs="宋体"/>
          <w:color w:val="000000"/>
          <w:kern w:val="2"/>
          <w:sz w:val="21"/>
          <w:szCs w:val="21"/>
          <w:lang/>
        </w:rPr>
        <w:t>2</w:t>
      </w:r>
      <w:r>
        <w:rPr>
          <w:rFonts w:cs="宋体"/>
          <w:color w:val="000000"/>
          <w:kern w:val="2"/>
          <w:sz w:val="21"/>
          <w:szCs w:val="21"/>
          <w:lang/>
        </w:rPr>
        <w:t>、具体工作范围详见</w:t>
      </w:r>
      <w:r>
        <w:rPr>
          <w:rFonts w:cs="宋体" w:hint="eastAsia"/>
          <w:color w:val="000000"/>
          <w:kern w:val="2"/>
          <w:sz w:val="21"/>
          <w:szCs w:val="21"/>
          <w:lang/>
        </w:rPr>
        <w:t>以</w:t>
      </w:r>
      <w:r>
        <w:rPr>
          <w:rFonts w:cs="宋体"/>
          <w:color w:val="000000"/>
          <w:kern w:val="2"/>
          <w:sz w:val="21"/>
          <w:szCs w:val="21"/>
          <w:lang/>
        </w:rPr>
        <w:t>上的</w:t>
      </w:r>
      <w:r>
        <w:rPr>
          <w:rFonts w:cs="宋体"/>
          <w:color w:val="000000"/>
          <w:kern w:val="2"/>
          <w:sz w:val="21"/>
          <w:szCs w:val="21"/>
          <w:lang/>
        </w:rPr>
        <w:t>“</w:t>
      </w:r>
      <w:r>
        <w:rPr>
          <w:rFonts w:cs="宋体"/>
          <w:color w:val="000000"/>
          <w:kern w:val="2"/>
          <w:sz w:val="21"/>
          <w:szCs w:val="21"/>
          <w:lang/>
        </w:rPr>
        <w:t>采购内容及技术要求</w:t>
      </w:r>
      <w:r>
        <w:rPr>
          <w:rFonts w:cs="宋体"/>
          <w:color w:val="000000"/>
          <w:kern w:val="2"/>
          <w:sz w:val="21"/>
          <w:szCs w:val="21"/>
          <w:lang/>
        </w:rPr>
        <w:t>”</w:t>
      </w:r>
      <w:r>
        <w:rPr>
          <w:rFonts w:cs="宋体"/>
          <w:color w:val="000000"/>
          <w:kern w:val="2"/>
          <w:sz w:val="21"/>
          <w:szCs w:val="21"/>
          <w:lang/>
        </w:rPr>
        <w:t>。</w:t>
      </w:r>
      <w:bookmarkStart w:id="1" w:name="_Toc57451652"/>
      <w:bookmarkStart w:id="2" w:name="_Toc492357134"/>
      <w:bookmarkStart w:id="3" w:name="_Toc492349918"/>
      <w:bookmarkStart w:id="4" w:name="_Toc492349740"/>
      <w:bookmarkStart w:id="5" w:name="_Toc48614318"/>
    </w:p>
    <w:bookmarkEnd w:id="1"/>
    <w:bookmarkEnd w:id="2"/>
    <w:bookmarkEnd w:id="3"/>
    <w:bookmarkEnd w:id="4"/>
    <w:bookmarkEnd w:id="5"/>
    <w:p w:rsidR="009E62C5" w:rsidRDefault="001501A9">
      <w:pPr>
        <w:pStyle w:val="20"/>
        <w:widowControl/>
        <w:tabs>
          <w:tab w:val="left" w:pos="900"/>
        </w:tabs>
        <w:adjustRightInd w:val="0"/>
        <w:snapToGrid w:val="0"/>
        <w:spacing w:beforeAutospacing="0" w:afterAutospacing="0" w:line="360" w:lineRule="auto"/>
        <w:jc w:val="both"/>
        <w:rPr>
          <w:rFonts w:cs="宋体" w:hint="default"/>
          <w:color w:val="000000"/>
          <w:sz w:val="21"/>
          <w:szCs w:val="21"/>
        </w:rPr>
      </w:pPr>
      <w:r>
        <w:rPr>
          <w:rFonts w:cs="宋体"/>
          <w:color w:val="000000"/>
          <w:sz w:val="21"/>
          <w:szCs w:val="20"/>
        </w:rPr>
        <w:t>（二）</w:t>
      </w:r>
      <w:r>
        <w:rPr>
          <w:rFonts w:cs="宋体"/>
          <w:color w:val="000000"/>
          <w:sz w:val="21"/>
          <w:szCs w:val="21"/>
        </w:rPr>
        <w:t>报价要求</w:t>
      </w:r>
    </w:p>
    <w:p w:rsidR="009E62C5" w:rsidRDefault="001501A9">
      <w:pPr>
        <w:autoSpaceDE w:val="0"/>
        <w:autoSpaceDN w:val="0"/>
        <w:adjustRightInd w:val="0"/>
        <w:snapToGrid w:val="0"/>
        <w:spacing w:line="360" w:lineRule="auto"/>
        <w:ind w:firstLine="420"/>
        <w:rPr>
          <w:rFonts w:ascii="宋体" w:eastAsia="宋体" w:hAnsi="宋体" w:cs="宋体"/>
          <w:color w:val="000000"/>
          <w:kern w:val="0"/>
          <w:lang w:val="zh-CN"/>
        </w:rPr>
      </w:pPr>
      <w:r>
        <w:rPr>
          <w:rFonts w:ascii="宋体" w:eastAsia="宋体" w:hAnsi="宋体" w:cs="宋体" w:hint="eastAsia"/>
          <w:color w:val="000000"/>
          <w:kern w:val="0"/>
          <w:szCs w:val="21"/>
          <w:lang w:val="zh-CN"/>
        </w:rPr>
        <w:t>1</w:t>
      </w:r>
      <w:r>
        <w:rPr>
          <w:rFonts w:ascii="宋体" w:eastAsia="宋体" w:hAnsi="宋体" w:cs="宋体" w:hint="eastAsia"/>
          <w:color w:val="000000"/>
          <w:kern w:val="0"/>
          <w:szCs w:val="21"/>
          <w:lang w:val="zh-CN"/>
        </w:rPr>
        <w:t>、磋商报价</w:t>
      </w:r>
      <w:r>
        <w:rPr>
          <w:rFonts w:ascii="宋体" w:eastAsia="宋体" w:hAnsi="宋体" w:cs="宋体" w:hint="eastAsia"/>
          <w:color w:val="000000"/>
          <w:kern w:val="0"/>
          <w:szCs w:val="21"/>
          <w:lang/>
        </w:rPr>
        <w:t>应包含但不限于人工费、材料费、工具费、交通费、管理费、税费等以及所有不可预见的费用</w:t>
      </w:r>
      <w:r>
        <w:rPr>
          <w:rFonts w:ascii="宋体" w:eastAsia="宋体" w:hAnsi="宋体" w:cs="宋体" w:hint="eastAsia"/>
          <w:color w:val="000000"/>
          <w:kern w:val="0"/>
          <w:szCs w:val="21"/>
          <w:lang w:val="zh-CN"/>
        </w:rPr>
        <w:t>。</w:t>
      </w:r>
    </w:p>
    <w:p w:rsidR="009E62C5" w:rsidRDefault="001501A9">
      <w:pPr>
        <w:autoSpaceDE w:val="0"/>
        <w:autoSpaceDN w:val="0"/>
        <w:adjustRightInd w:val="0"/>
        <w:snapToGrid w:val="0"/>
        <w:spacing w:line="360" w:lineRule="auto"/>
        <w:ind w:firstLine="420"/>
        <w:rPr>
          <w:rFonts w:ascii="宋体" w:eastAsia="宋体" w:hAnsi="宋体" w:cs="宋体"/>
          <w:color w:val="000000"/>
          <w:kern w:val="0"/>
        </w:rPr>
      </w:pPr>
      <w:r>
        <w:rPr>
          <w:rFonts w:ascii="宋体" w:eastAsia="宋体" w:hAnsi="宋体" w:cs="宋体" w:hint="eastAsia"/>
          <w:color w:val="000000"/>
          <w:kern w:val="0"/>
          <w:szCs w:val="21"/>
          <w:lang/>
        </w:rPr>
        <w:t>2</w:t>
      </w:r>
      <w:r>
        <w:rPr>
          <w:rFonts w:ascii="宋体" w:eastAsia="宋体" w:hAnsi="宋体" w:cs="宋体" w:hint="eastAsia"/>
          <w:color w:val="000000"/>
          <w:kern w:val="0"/>
          <w:szCs w:val="21"/>
          <w:lang/>
        </w:rPr>
        <w:t>、在服务采购范围内的成本因素，供应商均应考虑在报价内，如有遗漏，视同已包含在报价中。</w:t>
      </w:r>
    </w:p>
    <w:p w:rsidR="009E62C5" w:rsidRDefault="001501A9">
      <w:pPr>
        <w:tabs>
          <w:tab w:val="left" w:pos="900"/>
          <w:tab w:val="left" w:pos="2970"/>
        </w:tabs>
        <w:autoSpaceDE w:val="0"/>
        <w:autoSpaceDN w:val="0"/>
        <w:adjustRightInd w:val="0"/>
        <w:snapToGrid w:val="0"/>
        <w:spacing w:line="360" w:lineRule="auto"/>
        <w:ind w:firstLine="420"/>
        <w:rPr>
          <w:rFonts w:ascii="宋体" w:eastAsia="宋体" w:hAnsi="宋体" w:cs="宋体"/>
          <w:color w:val="000000"/>
          <w:kern w:val="0"/>
        </w:rPr>
      </w:pPr>
      <w:r>
        <w:rPr>
          <w:rFonts w:ascii="宋体" w:eastAsia="宋体" w:hAnsi="宋体" w:cs="宋体" w:hint="eastAsia"/>
          <w:color w:val="000000"/>
          <w:kern w:val="0"/>
          <w:szCs w:val="21"/>
          <w:lang/>
        </w:rPr>
        <w:t>3</w:t>
      </w:r>
      <w:r>
        <w:rPr>
          <w:rFonts w:ascii="宋体" w:eastAsia="宋体" w:hAnsi="宋体" w:cs="宋体" w:hint="eastAsia"/>
          <w:color w:val="000000"/>
          <w:kern w:val="0"/>
          <w:szCs w:val="21"/>
          <w:lang/>
        </w:rPr>
        <w:t>、供应商对本项目只能提供唯一方案、唯一报价，采购人不接受任何有选择性的报价。</w:t>
      </w:r>
    </w:p>
    <w:p w:rsidR="009E62C5" w:rsidRDefault="001501A9">
      <w:pPr>
        <w:autoSpaceDE w:val="0"/>
        <w:autoSpaceDN w:val="0"/>
        <w:adjustRightInd w:val="0"/>
        <w:snapToGrid w:val="0"/>
        <w:spacing w:line="360" w:lineRule="auto"/>
        <w:ind w:firstLine="420"/>
        <w:rPr>
          <w:rFonts w:ascii="宋体" w:eastAsia="宋体" w:hAnsi="宋体" w:cs="宋体"/>
          <w:color w:val="000000"/>
          <w:kern w:val="0"/>
        </w:rPr>
      </w:pP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、供应商提供的报价价格单位为人民币元。</w:t>
      </w:r>
    </w:p>
    <w:p w:rsidR="009E62C5" w:rsidRDefault="001501A9">
      <w:pPr>
        <w:tabs>
          <w:tab w:val="left" w:pos="900"/>
          <w:tab w:val="left" w:pos="1284"/>
        </w:tabs>
        <w:adjustRightInd w:val="0"/>
        <w:snapToGrid w:val="0"/>
        <w:spacing w:line="360" w:lineRule="auto"/>
        <w:ind w:firstLine="420"/>
        <w:outlineLvl w:val="0"/>
        <w:rPr>
          <w:rFonts w:ascii="宋体" w:eastAsia="宋体" w:hAnsi="宋体" w:cs="宋体"/>
          <w:color w:val="000000"/>
        </w:rPr>
      </w:pPr>
      <w:r>
        <w:rPr>
          <w:rFonts w:ascii="宋体" w:eastAsia="宋体" w:hAnsi="宋体" w:cs="宋体" w:hint="eastAsia"/>
          <w:color w:val="000000"/>
          <w:szCs w:val="21"/>
          <w:lang/>
        </w:rPr>
        <w:t>5</w:t>
      </w:r>
      <w:r>
        <w:rPr>
          <w:rFonts w:ascii="宋体" w:eastAsia="宋体" w:hAnsi="宋体" w:cs="宋体" w:hint="eastAsia"/>
          <w:color w:val="000000"/>
          <w:szCs w:val="21"/>
          <w:lang/>
        </w:rPr>
        <w:t>、服务期间发生的一切安全责任事故及造成第三者伤害责任的，</w:t>
      </w:r>
      <w:r>
        <w:rPr>
          <w:rFonts w:ascii="宋体" w:eastAsia="宋体" w:hAnsi="宋体" w:cs="宋体" w:hint="eastAsia"/>
          <w:snapToGrid w:val="0"/>
          <w:color w:val="000000"/>
          <w:szCs w:val="21"/>
          <w:lang/>
        </w:rPr>
        <w:t>包括不可抗拒因素造成的事故，均由成交人</w:t>
      </w:r>
      <w:r>
        <w:rPr>
          <w:rFonts w:ascii="宋体" w:eastAsia="宋体" w:hAnsi="宋体" w:cs="宋体" w:hint="eastAsia"/>
          <w:color w:val="000000"/>
          <w:szCs w:val="21"/>
          <w:lang/>
        </w:rPr>
        <w:t>自行</w:t>
      </w:r>
      <w:r>
        <w:rPr>
          <w:rFonts w:ascii="宋体" w:eastAsia="宋体" w:hAnsi="宋体" w:cs="宋体" w:hint="eastAsia"/>
          <w:snapToGrid w:val="0"/>
          <w:color w:val="000000"/>
          <w:szCs w:val="21"/>
          <w:lang/>
        </w:rPr>
        <w:t>负责。</w:t>
      </w:r>
    </w:p>
    <w:p w:rsidR="009E62C5" w:rsidRDefault="001501A9">
      <w:pPr>
        <w:pStyle w:val="20"/>
        <w:widowControl/>
        <w:tabs>
          <w:tab w:val="left" w:pos="900"/>
          <w:tab w:val="left" w:pos="1800"/>
        </w:tabs>
        <w:adjustRightInd w:val="0"/>
        <w:snapToGrid w:val="0"/>
        <w:spacing w:beforeAutospacing="0" w:afterAutospacing="0" w:line="360" w:lineRule="auto"/>
        <w:jc w:val="both"/>
        <w:rPr>
          <w:rFonts w:cs="宋体" w:hint="default"/>
          <w:color w:val="000000"/>
          <w:sz w:val="21"/>
          <w:szCs w:val="20"/>
        </w:rPr>
      </w:pPr>
      <w:r>
        <w:rPr>
          <w:rFonts w:cs="宋体"/>
          <w:color w:val="000000"/>
          <w:sz w:val="21"/>
          <w:szCs w:val="20"/>
        </w:rPr>
        <w:t>（三）交付时间、服务地点</w:t>
      </w:r>
    </w:p>
    <w:p w:rsidR="009E62C5" w:rsidRDefault="001501A9">
      <w:pPr>
        <w:tabs>
          <w:tab w:val="left" w:pos="900"/>
          <w:tab w:val="left" w:pos="1620"/>
        </w:tabs>
        <w:adjustRightInd w:val="0"/>
        <w:snapToGrid w:val="0"/>
        <w:spacing w:line="360" w:lineRule="auto"/>
        <w:ind w:firstLineChars="200" w:firstLine="420"/>
        <w:outlineLvl w:val="0"/>
        <w:rPr>
          <w:rFonts w:ascii="宋体" w:eastAsia="宋体" w:hAnsi="宋体" w:cs="宋体"/>
          <w:color w:val="000000"/>
        </w:rPr>
      </w:pPr>
      <w:r>
        <w:rPr>
          <w:rFonts w:ascii="宋体" w:eastAsia="宋体" w:hAnsi="宋体" w:cs="宋体" w:hint="eastAsia"/>
          <w:color w:val="000000"/>
          <w:szCs w:val="21"/>
          <w:lang/>
        </w:rPr>
        <w:t>1</w:t>
      </w:r>
      <w:r>
        <w:rPr>
          <w:rFonts w:ascii="宋体" w:eastAsia="宋体" w:hAnsi="宋体" w:cs="宋体" w:hint="eastAsia"/>
          <w:color w:val="000000"/>
          <w:szCs w:val="21"/>
          <w:lang/>
        </w:rPr>
        <w:t>、交付时间：</w:t>
      </w:r>
      <w:r>
        <w:rPr>
          <w:rFonts w:ascii="宋体" w:eastAsia="宋体" w:hAnsi="宋体" w:cs="宋体" w:hint="eastAsia"/>
          <w:bCs/>
          <w:szCs w:val="21"/>
          <w:lang/>
        </w:rPr>
        <w:t>自签订合同之日起</w:t>
      </w:r>
      <w:r>
        <w:rPr>
          <w:rFonts w:ascii="宋体" w:eastAsia="宋体" w:hAnsi="宋体" w:cs="宋体" w:hint="eastAsia"/>
          <w:bCs/>
          <w:szCs w:val="21"/>
          <w:lang/>
        </w:rPr>
        <w:t>30</w:t>
      </w:r>
      <w:r>
        <w:rPr>
          <w:rFonts w:ascii="宋体" w:eastAsia="宋体" w:hAnsi="宋体" w:cs="宋体" w:hint="eastAsia"/>
          <w:bCs/>
          <w:szCs w:val="21"/>
          <w:lang/>
        </w:rPr>
        <w:t>个日历日内完成服务且验收合格交付使用</w:t>
      </w:r>
      <w:r>
        <w:rPr>
          <w:rFonts w:ascii="宋体" w:eastAsia="宋体" w:hAnsi="宋体" w:cs="宋体" w:hint="eastAsia"/>
          <w:color w:val="000000"/>
          <w:szCs w:val="21"/>
          <w:lang/>
        </w:rPr>
        <w:t>。</w:t>
      </w:r>
    </w:p>
    <w:p w:rsidR="009E62C5" w:rsidRDefault="001501A9">
      <w:pPr>
        <w:tabs>
          <w:tab w:val="left" w:pos="900"/>
          <w:tab w:val="left" w:pos="1620"/>
        </w:tabs>
        <w:adjustRightInd w:val="0"/>
        <w:snapToGrid w:val="0"/>
        <w:spacing w:line="360" w:lineRule="auto"/>
        <w:ind w:firstLineChars="200" w:firstLine="420"/>
        <w:outlineLvl w:val="0"/>
        <w:rPr>
          <w:rFonts w:ascii="宋体" w:eastAsia="宋体" w:hAnsi="宋体" w:cs="宋体"/>
          <w:color w:val="000000"/>
        </w:rPr>
      </w:pPr>
      <w:r>
        <w:rPr>
          <w:rFonts w:ascii="宋体" w:eastAsia="宋体" w:hAnsi="宋体" w:cs="宋体" w:hint="eastAsia"/>
          <w:color w:val="000000"/>
          <w:szCs w:val="21"/>
          <w:lang/>
        </w:rPr>
        <w:t>2</w:t>
      </w:r>
      <w:r>
        <w:rPr>
          <w:rFonts w:ascii="宋体" w:eastAsia="宋体" w:hAnsi="宋体" w:cs="宋体" w:hint="eastAsia"/>
          <w:color w:val="000000"/>
          <w:szCs w:val="21"/>
          <w:lang/>
        </w:rPr>
        <w:t>、服务地点：采购人指定的服务地点。</w:t>
      </w:r>
    </w:p>
    <w:p w:rsidR="009E62C5" w:rsidRDefault="001501A9">
      <w:pPr>
        <w:pStyle w:val="20"/>
        <w:widowControl/>
        <w:tabs>
          <w:tab w:val="left" w:pos="900"/>
          <w:tab w:val="left" w:pos="1800"/>
        </w:tabs>
        <w:adjustRightInd w:val="0"/>
        <w:snapToGrid w:val="0"/>
        <w:spacing w:beforeAutospacing="0" w:afterAutospacing="0" w:line="360" w:lineRule="auto"/>
        <w:jc w:val="both"/>
        <w:rPr>
          <w:rFonts w:cs="宋体" w:hint="default"/>
          <w:color w:val="000000"/>
          <w:sz w:val="21"/>
          <w:szCs w:val="21"/>
        </w:rPr>
      </w:pPr>
      <w:r>
        <w:rPr>
          <w:rFonts w:cs="宋体"/>
          <w:color w:val="000000"/>
          <w:sz w:val="21"/>
          <w:szCs w:val="20"/>
        </w:rPr>
        <w:t>（四）</w:t>
      </w:r>
      <w:r>
        <w:rPr>
          <w:rFonts w:cs="宋体"/>
          <w:color w:val="000000"/>
          <w:sz w:val="21"/>
          <w:szCs w:val="21"/>
        </w:rPr>
        <w:t>付款方式</w:t>
      </w:r>
    </w:p>
    <w:p w:rsidR="009E62C5" w:rsidRDefault="001501A9">
      <w:pPr>
        <w:pStyle w:val="a4"/>
        <w:adjustRightInd w:val="0"/>
        <w:snapToGrid w:val="0"/>
        <w:spacing w:line="360" w:lineRule="auto"/>
        <w:rPr>
          <w:rFonts w:ascii="宋体" w:hAnsi="宋体" w:cs="宋体"/>
          <w:color w:val="000000"/>
          <w:sz w:val="21"/>
          <w:szCs w:val="21"/>
        </w:rPr>
      </w:pPr>
      <w:r>
        <w:rPr>
          <w:rFonts w:ascii="宋体" w:hAnsi="宋体" w:cs="宋体" w:hint="eastAsia"/>
          <w:color w:val="000000"/>
          <w:sz w:val="21"/>
          <w:szCs w:val="21"/>
        </w:rPr>
        <w:t>1</w:t>
      </w:r>
      <w:r>
        <w:rPr>
          <w:rFonts w:ascii="宋体" w:hAnsi="宋体" w:cs="宋体" w:hint="eastAsia"/>
          <w:color w:val="000000"/>
          <w:sz w:val="21"/>
          <w:szCs w:val="21"/>
        </w:rPr>
        <w:t>、本项目以人民币为结算货币。</w:t>
      </w:r>
    </w:p>
    <w:p w:rsidR="009E62C5" w:rsidRDefault="001501A9">
      <w:pPr>
        <w:adjustRightInd w:val="0"/>
        <w:snapToGrid w:val="0"/>
        <w:spacing w:line="360" w:lineRule="auto"/>
        <w:ind w:firstLineChars="200" w:firstLine="420"/>
        <w:rPr>
          <w:rFonts w:ascii="宋体" w:eastAsia="宋体" w:hAnsi="宋体" w:cs="宋体"/>
          <w:color w:val="000000"/>
        </w:rPr>
      </w:pPr>
      <w:r>
        <w:rPr>
          <w:rFonts w:ascii="宋体" w:eastAsia="宋体" w:hAnsi="宋体" w:cs="宋体" w:hint="eastAsia"/>
          <w:color w:val="000000"/>
          <w:szCs w:val="21"/>
          <w:lang/>
        </w:rPr>
        <w:t>2</w:t>
      </w:r>
      <w:r>
        <w:rPr>
          <w:rFonts w:ascii="宋体" w:eastAsia="宋体" w:hAnsi="宋体" w:cs="宋体" w:hint="eastAsia"/>
          <w:color w:val="000000"/>
          <w:szCs w:val="21"/>
          <w:lang/>
        </w:rPr>
        <w:t>、款项由采购人支付，成交人需提供相应税务发票。</w:t>
      </w:r>
    </w:p>
    <w:p w:rsidR="009E62C5" w:rsidRDefault="001501A9">
      <w:pPr>
        <w:pStyle w:val="a4"/>
        <w:adjustRightInd w:val="0"/>
        <w:snapToGrid w:val="0"/>
        <w:spacing w:line="360" w:lineRule="auto"/>
        <w:rPr>
          <w:rFonts w:ascii="宋体" w:hAnsi="宋体" w:cs="宋体"/>
          <w:color w:val="000000"/>
          <w:sz w:val="21"/>
          <w:szCs w:val="21"/>
          <w:lang/>
        </w:rPr>
      </w:pPr>
      <w:r>
        <w:rPr>
          <w:rFonts w:ascii="宋体" w:hAnsi="宋体" w:cs="宋体" w:hint="eastAsia"/>
          <w:snapToGrid w:val="0"/>
          <w:color w:val="000000"/>
          <w:sz w:val="21"/>
          <w:szCs w:val="21"/>
          <w:lang/>
        </w:rPr>
        <w:t>3</w:t>
      </w:r>
      <w:r>
        <w:rPr>
          <w:rFonts w:ascii="宋体" w:hAnsi="宋体" w:cs="宋体" w:hint="eastAsia"/>
          <w:snapToGrid w:val="0"/>
          <w:color w:val="000000"/>
          <w:sz w:val="21"/>
          <w:szCs w:val="21"/>
          <w:lang/>
        </w:rPr>
        <w:t>、支付方式</w:t>
      </w:r>
    </w:p>
    <w:tbl>
      <w:tblPr>
        <w:tblW w:w="8326" w:type="dxa"/>
        <w:tblCellSpacing w:w="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65"/>
        <w:gridCol w:w="1665"/>
        <w:gridCol w:w="4996"/>
      </w:tblGrid>
      <w:tr w:rsidR="009E62C5">
        <w:trPr>
          <w:tblHeader/>
          <w:tblCellSpacing w:w="0" w:type="dxa"/>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center"/>
              <w:rPr>
                <w:rFonts w:ascii="宋体" w:eastAsia="宋体" w:hAnsi="宋体" w:cs="宋体"/>
                <w:kern w:val="0"/>
              </w:rPr>
            </w:pPr>
            <w:r>
              <w:rPr>
                <w:rFonts w:ascii="宋体" w:eastAsia="宋体" w:hAnsi="宋体" w:cs="宋体" w:hint="eastAsia"/>
                <w:kern w:val="0"/>
                <w:szCs w:val="21"/>
                <w:lang/>
              </w:rPr>
              <w:t>支付期次</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center"/>
              <w:rPr>
                <w:rFonts w:ascii="宋体" w:eastAsia="宋体" w:hAnsi="宋体" w:cs="宋体"/>
                <w:kern w:val="0"/>
              </w:rPr>
            </w:pPr>
            <w:r>
              <w:rPr>
                <w:rFonts w:ascii="宋体" w:eastAsia="宋体" w:hAnsi="宋体" w:cs="宋体" w:hint="eastAsia"/>
                <w:kern w:val="0"/>
                <w:szCs w:val="21"/>
                <w:lang/>
              </w:rPr>
              <w:t>支付比例</w:t>
            </w:r>
            <w:r>
              <w:rPr>
                <w:rFonts w:ascii="宋体" w:eastAsia="宋体" w:hAnsi="宋体" w:cs="宋体" w:hint="eastAsia"/>
                <w:kern w:val="0"/>
                <w:szCs w:val="21"/>
                <w:lang/>
              </w:rPr>
              <w:t>(%)</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center"/>
              <w:rPr>
                <w:rFonts w:ascii="宋体" w:eastAsia="宋体" w:hAnsi="宋体" w:cs="宋体"/>
                <w:kern w:val="0"/>
              </w:rPr>
            </w:pPr>
            <w:r>
              <w:rPr>
                <w:rFonts w:ascii="宋体" w:eastAsia="宋体" w:hAnsi="宋体" w:cs="宋体" w:hint="eastAsia"/>
                <w:kern w:val="0"/>
                <w:szCs w:val="21"/>
                <w:lang/>
              </w:rPr>
              <w:t>支付期次说明</w:t>
            </w:r>
          </w:p>
        </w:tc>
      </w:tr>
      <w:tr w:rsidR="009E62C5">
        <w:trPr>
          <w:tblCellSpacing w:w="0" w:type="dxa"/>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center"/>
              <w:rPr>
                <w:rFonts w:ascii="宋体" w:eastAsia="宋体" w:hAnsi="宋体" w:cs="宋体"/>
                <w:kern w:val="0"/>
              </w:rPr>
            </w:pPr>
            <w:r>
              <w:rPr>
                <w:rFonts w:ascii="宋体" w:eastAsia="宋体" w:hAnsi="宋体" w:cs="宋体" w:hint="eastAsia"/>
                <w:kern w:val="0"/>
                <w:szCs w:val="21"/>
                <w:lang/>
              </w:rPr>
              <w:t>1</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center"/>
              <w:rPr>
                <w:rFonts w:ascii="宋体" w:eastAsia="宋体" w:hAnsi="宋体" w:cs="宋体"/>
                <w:kern w:val="0"/>
              </w:rPr>
            </w:pPr>
            <w:r>
              <w:rPr>
                <w:rFonts w:ascii="宋体" w:eastAsia="宋体" w:hAnsi="宋体" w:cs="宋体" w:hint="eastAsia"/>
                <w:kern w:val="0"/>
                <w:szCs w:val="21"/>
                <w:lang/>
              </w:rPr>
              <w:t>80</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left"/>
              <w:rPr>
                <w:rFonts w:ascii="宋体" w:eastAsia="宋体" w:hAnsi="宋体" w:cs="宋体"/>
                <w:kern w:val="0"/>
              </w:rPr>
            </w:pPr>
            <w:r>
              <w:rPr>
                <w:rFonts w:ascii="宋体" w:eastAsia="宋体" w:hAnsi="宋体" w:cs="宋体" w:hint="eastAsia"/>
                <w:kern w:val="0"/>
                <w:szCs w:val="21"/>
                <w:lang/>
              </w:rPr>
              <w:t>项目经采购人初验合格后，支付合同金额的</w:t>
            </w:r>
            <w:r>
              <w:rPr>
                <w:rFonts w:ascii="宋体" w:eastAsia="宋体" w:hAnsi="宋体" w:cs="宋体" w:hint="eastAsia"/>
                <w:kern w:val="0"/>
                <w:szCs w:val="21"/>
                <w:lang/>
              </w:rPr>
              <w:t>80%</w:t>
            </w:r>
          </w:p>
        </w:tc>
      </w:tr>
      <w:tr w:rsidR="009E62C5">
        <w:trPr>
          <w:tblCellSpacing w:w="0" w:type="dxa"/>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center"/>
              <w:rPr>
                <w:rFonts w:ascii="宋体" w:eastAsia="宋体" w:hAnsi="宋体" w:cs="宋体"/>
                <w:kern w:val="0"/>
              </w:rPr>
            </w:pPr>
            <w:r>
              <w:rPr>
                <w:rFonts w:ascii="宋体" w:eastAsia="宋体" w:hAnsi="宋体" w:cs="宋体" w:hint="eastAsia"/>
                <w:kern w:val="0"/>
                <w:szCs w:val="21"/>
                <w:lang/>
              </w:rPr>
              <w:t>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center"/>
              <w:rPr>
                <w:rFonts w:ascii="宋体" w:eastAsia="宋体" w:hAnsi="宋体" w:cs="宋体"/>
                <w:kern w:val="0"/>
              </w:rPr>
            </w:pPr>
            <w:r>
              <w:rPr>
                <w:rFonts w:ascii="宋体" w:eastAsia="宋体" w:hAnsi="宋体" w:cs="宋体" w:hint="eastAsia"/>
                <w:kern w:val="0"/>
                <w:szCs w:val="21"/>
                <w:lang/>
              </w:rPr>
              <w:t>20</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widowControl/>
              <w:adjustRightInd w:val="0"/>
              <w:snapToGrid w:val="0"/>
              <w:spacing w:line="360" w:lineRule="auto"/>
              <w:jc w:val="left"/>
              <w:rPr>
                <w:rFonts w:ascii="宋体" w:eastAsia="宋体" w:hAnsi="宋体" w:cs="宋体"/>
                <w:kern w:val="0"/>
              </w:rPr>
            </w:pPr>
            <w:r>
              <w:rPr>
                <w:rFonts w:ascii="宋体" w:eastAsia="宋体" w:hAnsi="宋体" w:cs="宋体" w:hint="eastAsia"/>
                <w:kern w:val="0"/>
                <w:szCs w:val="21"/>
                <w:lang/>
              </w:rPr>
              <w:t>项目经采购人最终验收合格后，支付合同金额的</w:t>
            </w:r>
            <w:r>
              <w:rPr>
                <w:rFonts w:ascii="宋体" w:eastAsia="宋体" w:hAnsi="宋体" w:cs="宋体" w:hint="eastAsia"/>
                <w:kern w:val="0"/>
                <w:szCs w:val="21"/>
                <w:lang/>
              </w:rPr>
              <w:t>20%</w:t>
            </w:r>
          </w:p>
        </w:tc>
      </w:tr>
    </w:tbl>
    <w:p w:rsidR="009E62C5" w:rsidRDefault="001501A9">
      <w:pPr>
        <w:pStyle w:val="20"/>
        <w:widowControl/>
        <w:tabs>
          <w:tab w:val="left" w:pos="900"/>
          <w:tab w:val="left" w:pos="1800"/>
        </w:tabs>
        <w:adjustRightInd w:val="0"/>
        <w:snapToGrid w:val="0"/>
        <w:spacing w:beforeAutospacing="0" w:afterAutospacing="0" w:line="360" w:lineRule="auto"/>
        <w:jc w:val="both"/>
        <w:rPr>
          <w:rFonts w:cs="宋体" w:hint="default"/>
          <w:color w:val="000000"/>
          <w:sz w:val="21"/>
          <w:szCs w:val="20"/>
        </w:rPr>
      </w:pPr>
      <w:r>
        <w:rPr>
          <w:rFonts w:cs="宋体"/>
          <w:color w:val="000000"/>
          <w:sz w:val="21"/>
          <w:szCs w:val="20"/>
        </w:rPr>
        <w:t>（五）项目验收方式及交付条件</w:t>
      </w:r>
    </w:p>
    <w:p w:rsidR="009E62C5" w:rsidRDefault="001501A9">
      <w:pPr>
        <w:pStyle w:val="a4"/>
        <w:adjustRightInd w:val="0"/>
        <w:snapToGrid w:val="0"/>
        <w:spacing w:line="360" w:lineRule="auto"/>
        <w:rPr>
          <w:rFonts w:ascii="宋体" w:hAnsi="宋体" w:cs="宋体"/>
          <w:color w:val="000000"/>
          <w:sz w:val="21"/>
          <w:szCs w:val="21"/>
          <w:lang/>
        </w:rPr>
      </w:pPr>
      <w:r>
        <w:rPr>
          <w:rFonts w:ascii="宋体" w:hAnsi="宋体" w:cs="宋体" w:hint="eastAsia"/>
          <w:snapToGrid w:val="0"/>
          <w:color w:val="000000"/>
          <w:sz w:val="21"/>
          <w:szCs w:val="21"/>
          <w:lang/>
        </w:rPr>
        <w:t>1</w:t>
      </w:r>
      <w:r>
        <w:rPr>
          <w:rFonts w:ascii="宋体" w:hAnsi="宋体" w:cs="宋体" w:hint="eastAsia"/>
          <w:snapToGrid w:val="0"/>
          <w:color w:val="000000"/>
          <w:sz w:val="21"/>
          <w:szCs w:val="21"/>
          <w:lang/>
        </w:rPr>
        <w:t>、验收方式</w:t>
      </w:r>
    </w:p>
    <w:tbl>
      <w:tblPr>
        <w:tblW w:w="7685" w:type="dxa"/>
        <w:tblCellSpacing w:w="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0"/>
        <w:gridCol w:w="6245"/>
      </w:tblGrid>
      <w:tr w:rsidR="009E62C5">
        <w:trPr>
          <w:trHeight w:val="363"/>
          <w:tblHeader/>
          <w:tblCellSpacing w:w="0" w:type="dxa"/>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pStyle w:val="a4"/>
              <w:adjustRightInd w:val="0"/>
              <w:snapToGrid w:val="0"/>
              <w:spacing w:line="360" w:lineRule="auto"/>
              <w:ind w:firstLine="0"/>
              <w:jc w:val="center"/>
              <w:rPr>
                <w:rFonts w:ascii="宋体" w:hAnsi="宋体" w:cs="宋体"/>
                <w:color w:val="000000"/>
                <w:sz w:val="21"/>
                <w:szCs w:val="21"/>
              </w:rPr>
            </w:pPr>
            <w:r>
              <w:rPr>
                <w:rFonts w:ascii="宋体" w:hAnsi="宋体" w:cs="宋体" w:hint="eastAsia"/>
                <w:snapToGrid w:val="0"/>
                <w:color w:val="000000"/>
                <w:sz w:val="21"/>
                <w:szCs w:val="21"/>
                <w:lang/>
              </w:rPr>
              <w:t>验收期次</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pStyle w:val="a4"/>
              <w:adjustRightInd w:val="0"/>
              <w:snapToGrid w:val="0"/>
              <w:spacing w:line="360" w:lineRule="auto"/>
              <w:ind w:firstLine="0"/>
              <w:jc w:val="center"/>
              <w:rPr>
                <w:rFonts w:ascii="宋体" w:hAnsi="宋体" w:cs="宋体"/>
                <w:color w:val="000000"/>
                <w:sz w:val="21"/>
                <w:szCs w:val="21"/>
              </w:rPr>
            </w:pPr>
            <w:r>
              <w:rPr>
                <w:rFonts w:ascii="宋体" w:hAnsi="宋体" w:cs="宋体" w:hint="eastAsia"/>
                <w:snapToGrid w:val="0"/>
                <w:color w:val="000000"/>
                <w:sz w:val="21"/>
                <w:szCs w:val="21"/>
                <w:lang/>
              </w:rPr>
              <w:t>验收期次说明</w:t>
            </w:r>
          </w:p>
        </w:tc>
      </w:tr>
      <w:tr w:rsidR="009E62C5">
        <w:trPr>
          <w:trHeight w:val="363"/>
          <w:tblCellSpacing w:w="0" w:type="dxa"/>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pStyle w:val="a4"/>
              <w:adjustRightInd w:val="0"/>
              <w:snapToGrid w:val="0"/>
              <w:spacing w:line="360" w:lineRule="auto"/>
              <w:ind w:firstLine="0"/>
              <w:jc w:val="center"/>
              <w:rPr>
                <w:rFonts w:ascii="宋体" w:hAnsi="宋体" w:cs="宋体"/>
                <w:snapToGrid w:val="0"/>
                <w:color w:val="000000"/>
                <w:sz w:val="21"/>
                <w:szCs w:val="21"/>
              </w:rPr>
            </w:pPr>
            <w:r>
              <w:rPr>
                <w:rFonts w:ascii="宋体" w:hAnsi="宋体" w:cs="宋体" w:hint="eastAsia"/>
                <w:snapToGrid w:val="0"/>
                <w:color w:val="000000"/>
                <w:sz w:val="21"/>
                <w:szCs w:val="21"/>
                <w:lang/>
              </w:rPr>
              <w:t>1</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pStyle w:val="a4"/>
              <w:adjustRightInd w:val="0"/>
              <w:snapToGrid w:val="0"/>
              <w:spacing w:line="360" w:lineRule="auto"/>
              <w:ind w:firstLine="0"/>
              <w:jc w:val="center"/>
              <w:rPr>
                <w:rFonts w:ascii="宋体" w:hAnsi="宋体" w:cs="宋体"/>
                <w:color w:val="000000"/>
                <w:sz w:val="21"/>
                <w:szCs w:val="21"/>
              </w:rPr>
            </w:pPr>
            <w:r>
              <w:rPr>
                <w:rFonts w:ascii="宋体" w:hAnsi="宋体" w:cs="宋体" w:hint="eastAsia"/>
                <w:snapToGrid w:val="0"/>
                <w:color w:val="000000"/>
                <w:sz w:val="21"/>
                <w:szCs w:val="21"/>
                <w:lang/>
              </w:rPr>
              <w:t>完成毕业生就业质量调查报告初稿，由采购人初步验收</w:t>
            </w:r>
          </w:p>
        </w:tc>
      </w:tr>
      <w:tr w:rsidR="009E62C5">
        <w:trPr>
          <w:trHeight w:val="363"/>
          <w:tblCellSpacing w:w="0" w:type="dxa"/>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pStyle w:val="a4"/>
              <w:adjustRightInd w:val="0"/>
              <w:snapToGrid w:val="0"/>
              <w:spacing w:line="360" w:lineRule="auto"/>
              <w:ind w:firstLine="0"/>
              <w:jc w:val="center"/>
              <w:rPr>
                <w:rFonts w:ascii="宋体" w:hAnsi="宋体" w:cs="宋体"/>
                <w:snapToGrid w:val="0"/>
                <w:color w:val="000000"/>
                <w:sz w:val="21"/>
                <w:szCs w:val="21"/>
              </w:rPr>
            </w:pPr>
            <w:r>
              <w:rPr>
                <w:rFonts w:ascii="宋体" w:hAnsi="宋体" w:cs="宋体" w:hint="eastAsia"/>
                <w:snapToGrid w:val="0"/>
                <w:color w:val="000000"/>
                <w:sz w:val="21"/>
                <w:szCs w:val="21"/>
                <w:lang/>
              </w:rPr>
              <w:t>2</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rsidR="009E62C5" w:rsidRDefault="001501A9">
            <w:pPr>
              <w:pStyle w:val="a4"/>
              <w:adjustRightInd w:val="0"/>
              <w:snapToGrid w:val="0"/>
              <w:spacing w:line="360" w:lineRule="auto"/>
              <w:ind w:firstLine="0"/>
              <w:jc w:val="center"/>
              <w:rPr>
                <w:rFonts w:ascii="宋体" w:hAnsi="宋体" w:cs="宋体"/>
                <w:color w:val="000000"/>
                <w:sz w:val="21"/>
                <w:szCs w:val="21"/>
              </w:rPr>
            </w:pPr>
            <w:r>
              <w:rPr>
                <w:rFonts w:ascii="宋体" w:hAnsi="宋体" w:cs="宋体" w:hint="eastAsia"/>
                <w:snapToGrid w:val="0"/>
                <w:color w:val="000000"/>
                <w:sz w:val="21"/>
                <w:szCs w:val="21"/>
                <w:lang/>
              </w:rPr>
              <w:t>完成毕业生就业质量调查报告终稿，由采购人最终验收</w:t>
            </w:r>
          </w:p>
        </w:tc>
      </w:tr>
    </w:tbl>
    <w:p w:rsidR="009E62C5" w:rsidRDefault="001501A9">
      <w:pPr>
        <w:pStyle w:val="a4"/>
        <w:adjustRightInd w:val="0"/>
        <w:snapToGrid w:val="0"/>
        <w:spacing w:line="360" w:lineRule="auto"/>
        <w:ind w:firstLineChars="200"/>
        <w:rPr>
          <w:rFonts w:ascii="宋体" w:hAnsi="宋体" w:cs="宋体"/>
          <w:color w:val="000000"/>
          <w:sz w:val="21"/>
          <w:szCs w:val="21"/>
          <w:lang/>
        </w:rPr>
      </w:pPr>
      <w:r>
        <w:rPr>
          <w:rFonts w:ascii="宋体" w:hAnsi="宋体" w:cs="宋体" w:hint="eastAsia"/>
          <w:snapToGrid w:val="0"/>
          <w:color w:val="000000"/>
          <w:sz w:val="21"/>
          <w:szCs w:val="21"/>
          <w:lang/>
        </w:rPr>
        <w:t>2</w:t>
      </w:r>
      <w:r>
        <w:rPr>
          <w:rFonts w:ascii="宋体" w:hAnsi="宋体" w:cs="宋体" w:hint="eastAsia"/>
          <w:snapToGrid w:val="0"/>
          <w:color w:val="000000"/>
          <w:sz w:val="21"/>
          <w:szCs w:val="21"/>
          <w:lang/>
        </w:rPr>
        <w:t>、交付条件：完成毕业生就业质量调查报告终稿，并由采购人最终验收合格。</w:t>
      </w:r>
    </w:p>
    <w:p w:rsidR="009E62C5" w:rsidRDefault="001501A9">
      <w:pPr>
        <w:pStyle w:val="20"/>
        <w:widowControl/>
        <w:tabs>
          <w:tab w:val="left" w:pos="900"/>
          <w:tab w:val="left" w:pos="1800"/>
        </w:tabs>
        <w:adjustRightInd w:val="0"/>
        <w:snapToGrid w:val="0"/>
        <w:spacing w:beforeAutospacing="0" w:afterAutospacing="0" w:line="360" w:lineRule="auto"/>
        <w:ind w:firstLineChars="200" w:firstLine="422"/>
        <w:jc w:val="both"/>
        <w:rPr>
          <w:rFonts w:cs="宋体" w:hint="default"/>
          <w:color w:val="000000"/>
          <w:sz w:val="21"/>
          <w:szCs w:val="20"/>
        </w:rPr>
      </w:pPr>
      <w:r>
        <w:rPr>
          <w:rFonts w:cs="宋体"/>
          <w:color w:val="000000"/>
          <w:sz w:val="21"/>
          <w:szCs w:val="20"/>
        </w:rPr>
        <w:t>（六）履约保证金</w:t>
      </w:r>
    </w:p>
    <w:p w:rsidR="009E62C5" w:rsidRDefault="001501A9">
      <w:pPr>
        <w:adjustRightInd w:val="0"/>
        <w:snapToGrid w:val="0"/>
        <w:spacing w:line="360" w:lineRule="auto"/>
        <w:ind w:firstLineChars="200" w:firstLine="420"/>
        <w:rPr>
          <w:rFonts w:ascii="宋体" w:eastAsia="宋体" w:hAnsi="宋体" w:cs="宋体"/>
          <w:color w:val="000000"/>
        </w:rPr>
      </w:pPr>
      <w:r>
        <w:rPr>
          <w:rFonts w:ascii="宋体" w:eastAsia="宋体" w:hAnsi="宋体" w:cs="宋体" w:hint="eastAsia"/>
          <w:color w:val="000000"/>
          <w:szCs w:val="21"/>
          <w:lang/>
        </w:rPr>
        <w:lastRenderedPageBreak/>
        <w:t>1</w:t>
      </w:r>
      <w:r>
        <w:rPr>
          <w:rFonts w:ascii="宋体" w:eastAsia="宋体" w:hAnsi="宋体" w:cs="宋体" w:hint="eastAsia"/>
          <w:color w:val="000000"/>
          <w:szCs w:val="21"/>
          <w:lang/>
        </w:rPr>
        <w:t>、</w:t>
      </w:r>
      <w:r>
        <w:rPr>
          <w:rFonts w:ascii="宋体" w:eastAsia="宋体" w:hAnsi="宋体" w:cs="宋体" w:hint="eastAsia"/>
          <w:bCs/>
          <w:spacing w:val="4"/>
          <w:szCs w:val="21"/>
          <w:lang/>
        </w:rPr>
        <w:t>成交人与采购人签订合同时，应按照合同总金额的</w:t>
      </w:r>
      <w:r>
        <w:rPr>
          <w:rFonts w:ascii="宋体" w:eastAsia="宋体" w:hAnsi="宋体" w:cs="宋体" w:hint="eastAsia"/>
          <w:bCs/>
          <w:spacing w:val="4"/>
          <w:szCs w:val="21"/>
          <w:lang/>
        </w:rPr>
        <w:t>5%</w:t>
      </w:r>
      <w:r>
        <w:rPr>
          <w:rFonts w:ascii="宋体" w:eastAsia="宋体" w:hAnsi="宋体" w:cs="宋体" w:hint="eastAsia"/>
          <w:bCs/>
          <w:spacing w:val="4"/>
          <w:szCs w:val="21"/>
          <w:lang/>
        </w:rPr>
        <w:t>向采购人提交履约保证金。该履约保证金在项目验收合格后转为质量保证金，质保期满且成交人无任何违约行为后</w:t>
      </w:r>
      <w:r>
        <w:rPr>
          <w:rFonts w:ascii="宋体" w:eastAsia="宋体" w:hAnsi="宋体" w:cs="宋体" w:hint="eastAsia"/>
          <w:bCs/>
          <w:spacing w:val="4"/>
          <w:szCs w:val="21"/>
          <w:lang/>
        </w:rPr>
        <w:t xml:space="preserve"> 20 </w:t>
      </w:r>
      <w:r>
        <w:rPr>
          <w:rFonts w:ascii="宋体" w:eastAsia="宋体" w:hAnsi="宋体" w:cs="宋体" w:hint="eastAsia"/>
          <w:bCs/>
          <w:spacing w:val="4"/>
          <w:szCs w:val="21"/>
          <w:lang/>
        </w:rPr>
        <w:t>个工作日内一次性无息退还。</w:t>
      </w:r>
    </w:p>
    <w:p w:rsidR="009E62C5" w:rsidRDefault="001501A9">
      <w:pPr>
        <w:adjustRightInd w:val="0"/>
        <w:snapToGrid w:val="0"/>
        <w:spacing w:line="360" w:lineRule="auto"/>
        <w:ind w:firstLineChars="200" w:firstLine="420"/>
        <w:rPr>
          <w:rFonts w:ascii="宋体" w:eastAsia="宋体" w:hAnsi="宋体" w:cs="宋体"/>
          <w:color w:val="000000"/>
        </w:rPr>
      </w:pPr>
      <w:r>
        <w:rPr>
          <w:rFonts w:ascii="宋体" w:eastAsia="宋体" w:hAnsi="宋体" w:cs="宋体" w:hint="eastAsia"/>
          <w:color w:val="000000"/>
          <w:szCs w:val="21"/>
          <w:lang/>
        </w:rPr>
        <w:t>2</w:t>
      </w:r>
      <w:r>
        <w:rPr>
          <w:rFonts w:ascii="宋体" w:eastAsia="宋体" w:hAnsi="宋体" w:cs="宋体" w:hint="eastAsia"/>
          <w:color w:val="000000"/>
          <w:szCs w:val="21"/>
          <w:lang/>
        </w:rPr>
        <w:t>、履约保证金提交方式为：银行转帐或电汇。</w:t>
      </w:r>
    </w:p>
    <w:p w:rsidR="009E62C5" w:rsidRDefault="001501A9">
      <w:pPr>
        <w:pStyle w:val="20"/>
        <w:widowControl/>
        <w:tabs>
          <w:tab w:val="left" w:pos="900"/>
          <w:tab w:val="left" w:pos="1800"/>
        </w:tabs>
        <w:adjustRightInd w:val="0"/>
        <w:snapToGrid w:val="0"/>
        <w:spacing w:beforeAutospacing="0" w:afterAutospacing="0" w:line="360" w:lineRule="auto"/>
        <w:ind w:firstLineChars="200" w:firstLine="422"/>
        <w:jc w:val="both"/>
        <w:rPr>
          <w:rFonts w:cs="宋体" w:hint="default"/>
          <w:color w:val="000000"/>
          <w:sz w:val="21"/>
          <w:szCs w:val="20"/>
        </w:rPr>
      </w:pPr>
      <w:r>
        <w:rPr>
          <w:rFonts w:cs="宋体"/>
          <w:color w:val="000000"/>
          <w:sz w:val="21"/>
          <w:szCs w:val="20"/>
        </w:rPr>
        <w:t>（七）售后服务</w:t>
      </w:r>
    </w:p>
    <w:p w:rsidR="009E62C5" w:rsidRDefault="001501A9">
      <w:pPr>
        <w:adjustRightInd w:val="0"/>
        <w:snapToGrid w:val="0"/>
        <w:spacing w:line="360" w:lineRule="auto"/>
        <w:ind w:firstLineChars="200" w:firstLine="436"/>
        <w:rPr>
          <w:rFonts w:ascii="宋体" w:eastAsia="宋体" w:hAnsi="宋体" w:cs="宋体"/>
          <w:bCs/>
          <w:spacing w:val="4"/>
          <w:lang/>
        </w:rPr>
      </w:pPr>
      <w:r>
        <w:rPr>
          <w:rFonts w:ascii="宋体" w:eastAsia="宋体" w:hAnsi="宋体" w:cs="宋体" w:hint="eastAsia"/>
          <w:bCs/>
          <w:spacing w:val="4"/>
          <w:szCs w:val="21"/>
          <w:lang/>
        </w:rPr>
        <w:t>1</w:t>
      </w:r>
      <w:r>
        <w:rPr>
          <w:rFonts w:ascii="宋体" w:eastAsia="宋体" w:hAnsi="宋体" w:cs="宋体" w:hint="eastAsia"/>
          <w:bCs/>
          <w:spacing w:val="4"/>
          <w:szCs w:val="21"/>
          <w:lang/>
        </w:rPr>
        <w:t>、本次采购的服务经验收合格后免费质量保证期为</w:t>
      </w:r>
      <w:r>
        <w:rPr>
          <w:rFonts w:ascii="宋体" w:eastAsia="宋体" w:hAnsi="宋体" w:cs="宋体" w:hint="eastAsia"/>
          <w:bCs/>
          <w:spacing w:val="4"/>
          <w:szCs w:val="21"/>
          <w:lang/>
        </w:rPr>
        <w:t xml:space="preserve"> 12</w:t>
      </w:r>
      <w:r>
        <w:rPr>
          <w:rFonts w:ascii="宋体" w:eastAsia="宋体" w:hAnsi="宋体" w:cs="宋体" w:hint="eastAsia"/>
          <w:bCs/>
          <w:spacing w:val="4"/>
          <w:szCs w:val="21"/>
          <w:lang/>
        </w:rPr>
        <w:t>个月。</w:t>
      </w:r>
    </w:p>
    <w:p w:rsidR="009E62C5" w:rsidRDefault="001501A9">
      <w:pPr>
        <w:adjustRightInd w:val="0"/>
        <w:snapToGrid w:val="0"/>
        <w:spacing w:line="360" w:lineRule="auto"/>
        <w:ind w:firstLineChars="200" w:firstLine="436"/>
        <w:rPr>
          <w:rFonts w:ascii="宋体" w:eastAsia="宋体" w:hAnsi="宋体" w:cs="宋体"/>
          <w:bCs/>
          <w:spacing w:val="4"/>
          <w:lang/>
        </w:rPr>
      </w:pPr>
      <w:r>
        <w:rPr>
          <w:rFonts w:ascii="宋体" w:eastAsia="宋体" w:hAnsi="宋体" w:cs="宋体" w:hint="eastAsia"/>
          <w:bCs/>
          <w:spacing w:val="4"/>
          <w:szCs w:val="21"/>
          <w:lang/>
        </w:rPr>
        <w:t>2</w:t>
      </w:r>
      <w:r>
        <w:rPr>
          <w:rFonts w:ascii="宋体" w:eastAsia="宋体" w:hAnsi="宋体" w:cs="宋体" w:hint="eastAsia"/>
          <w:bCs/>
          <w:spacing w:val="4"/>
          <w:szCs w:val="21"/>
          <w:lang/>
        </w:rPr>
        <w:t>、质保期内服务一旦出现问题，成交人响应时间不超过</w:t>
      </w:r>
      <w:r>
        <w:rPr>
          <w:rFonts w:ascii="宋体" w:eastAsia="宋体" w:hAnsi="宋体" w:cs="宋体" w:hint="eastAsia"/>
          <w:bCs/>
          <w:spacing w:val="4"/>
          <w:szCs w:val="21"/>
          <w:lang/>
        </w:rPr>
        <w:t>2</w:t>
      </w:r>
      <w:r>
        <w:rPr>
          <w:rFonts w:ascii="宋体" w:eastAsia="宋体" w:hAnsi="宋体" w:cs="宋体" w:hint="eastAsia"/>
          <w:bCs/>
          <w:spacing w:val="4"/>
          <w:szCs w:val="21"/>
          <w:lang/>
        </w:rPr>
        <w:t>小时，售后人员应在</w:t>
      </w:r>
      <w:r>
        <w:rPr>
          <w:rFonts w:ascii="宋体" w:eastAsia="宋体" w:hAnsi="宋体" w:cs="宋体" w:hint="eastAsia"/>
          <w:bCs/>
          <w:spacing w:val="4"/>
          <w:szCs w:val="21"/>
          <w:lang/>
        </w:rPr>
        <w:t>24</w:t>
      </w:r>
      <w:r>
        <w:rPr>
          <w:rFonts w:ascii="宋体" w:eastAsia="宋体" w:hAnsi="宋体" w:cs="宋体" w:hint="eastAsia"/>
          <w:bCs/>
          <w:spacing w:val="4"/>
          <w:szCs w:val="21"/>
          <w:lang/>
        </w:rPr>
        <w:t>小时内按照采购人要求解决问题。</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3</w:t>
      </w:r>
      <w:r>
        <w:rPr>
          <w:rFonts w:ascii="宋体" w:eastAsia="宋体" w:hAnsi="宋体" w:cs="宋体" w:hint="eastAsia"/>
          <w:bCs/>
          <w:spacing w:val="4"/>
          <w:szCs w:val="21"/>
          <w:lang/>
        </w:rPr>
        <w:t>、成交人应当提供专业的售后服务。</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4</w:t>
      </w:r>
      <w:r>
        <w:rPr>
          <w:rFonts w:ascii="宋体" w:eastAsia="宋体" w:hAnsi="宋体" w:cs="宋体" w:hint="eastAsia"/>
          <w:bCs/>
          <w:spacing w:val="4"/>
          <w:szCs w:val="21"/>
          <w:lang/>
        </w:rPr>
        <w:t>、成交人如有违反售后服务条款或自身承诺，采购人有权没收其质量保证金，造成损失的同时应承担赔偿责任。</w:t>
      </w:r>
    </w:p>
    <w:p w:rsidR="009E62C5" w:rsidRDefault="001501A9">
      <w:pPr>
        <w:adjustRightInd w:val="0"/>
        <w:snapToGrid w:val="0"/>
        <w:spacing w:line="360" w:lineRule="auto"/>
        <w:ind w:firstLineChars="200" w:firstLine="422"/>
        <w:rPr>
          <w:rFonts w:ascii="宋体" w:eastAsia="宋体" w:hAnsi="宋体" w:cs="宋体"/>
          <w:b/>
          <w:bCs/>
          <w:color w:val="000000"/>
        </w:rPr>
      </w:pPr>
      <w:r>
        <w:rPr>
          <w:rFonts w:ascii="宋体" w:eastAsia="宋体" w:hAnsi="宋体" w:cs="宋体" w:hint="eastAsia"/>
          <w:b/>
          <w:bCs/>
          <w:color w:val="000000"/>
          <w:szCs w:val="21"/>
          <w:lang/>
        </w:rPr>
        <w:t>四、</w:t>
      </w:r>
      <w:r>
        <w:rPr>
          <w:rFonts w:ascii="宋体" w:eastAsia="宋体" w:hAnsi="宋体" w:cs="宋体" w:hint="eastAsia"/>
          <w:b/>
          <w:bCs/>
          <w:color w:val="000000"/>
        </w:rPr>
        <w:t>违约责任及其他要求</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（一）逾期交付的违约责任</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w:t>
      </w:r>
      <w:r>
        <w:rPr>
          <w:rFonts w:ascii="宋体" w:eastAsia="宋体" w:hAnsi="宋体" w:cs="宋体" w:hint="eastAsia"/>
          <w:bCs/>
          <w:spacing w:val="4"/>
          <w:szCs w:val="21"/>
          <w:lang/>
        </w:rPr>
        <w:t>如果乙方未能按合同约定的时间按时足额交付（不可抗力除外），在乙方书面同意支付延期履行违约金的条件下，甲方有权选择同意延长交付期或不予延长交付期。甲方同意延长交付期的，延期履行的时间由双方另行确定。甲方有权从未付的合同款中扣除乙方应支付的延期履行违约金。延期履行违约金比率为每迟交</w:t>
      </w:r>
      <w:r>
        <w:rPr>
          <w:rFonts w:ascii="宋体" w:eastAsia="宋体" w:hAnsi="宋体" w:cs="宋体" w:hint="eastAsia"/>
          <w:bCs/>
          <w:spacing w:val="4"/>
          <w:szCs w:val="21"/>
          <w:lang/>
        </w:rPr>
        <w:t xml:space="preserve">1 </w:t>
      </w:r>
      <w:r>
        <w:rPr>
          <w:rFonts w:ascii="宋体" w:eastAsia="宋体" w:hAnsi="宋体" w:cs="宋体" w:hint="eastAsia"/>
          <w:bCs/>
          <w:spacing w:val="4"/>
          <w:szCs w:val="21"/>
          <w:lang/>
        </w:rPr>
        <w:t>天，按延迟交付货物金额的</w:t>
      </w:r>
      <w:r>
        <w:rPr>
          <w:rFonts w:ascii="宋体" w:eastAsia="宋体" w:hAnsi="宋体" w:cs="宋体" w:hint="eastAsia"/>
          <w:bCs/>
          <w:spacing w:val="4"/>
          <w:szCs w:val="21"/>
          <w:lang/>
        </w:rPr>
        <w:t>1</w:t>
      </w:r>
      <w:r>
        <w:rPr>
          <w:rFonts w:ascii="宋体" w:eastAsia="宋体" w:hAnsi="宋体" w:cs="宋体" w:hint="eastAsia"/>
          <w:bCs/>
          <w:spacing w:val="4"/>
          <w:szCs w:val="21"/>
          <w:lang/>
        </w:rPr>
        <w:t>％计算。但是，延期履行违约金的支付总额不超过延迟</w:t>
      </w:r>
      <w:r>
        <w:rPr>
          <w:rFonts w:ascii="宋体" w:eastAsia="宋体" w:hAnsi="宋体" w:cs="宋体" w:hint="eastAsia"/>
          <w:bCs/>
          <w:spacing w:val="4"/>
          <w:szCs w:val="21"/>
          <w:lang/>
        </w:rPr>
        <w:t>交付部分合同金额的</w:t>
      </w:r>
      <w:r>
        <w:rPr>
          <w:rFonts w:ascii="宋体" w:eastAsia="宋体" w:hAnsi="宋体" w:cs="宋体" w:hint="eastAsia"/>
          <w:bCs/>
          <w:spacing w:val="4"/>
          <w:szCs w:val="21"/>
          <w:lang/>
        </w:rPr>
        <w:t>30</w:t>
      </w:r>
      <w:r>
        <w:rPr>
          <w:rFonts w:ascii="宋体" w:eastAsia="宋体" w:hAnsi="宋体" w:cs="宋体" w:hint="eastAsia"/>
          <w:bCs/>
          <w:spacing w:val="4"/>
          <w:szCs w:val="21"/>
          <w:lang/>
        </w:rPr>
        <w:t>％。若乙方逾期交付达</w:t>
      </w:r>
      <w:r>
        <w:rPr>
          <w:rFonts w:ascii="宋体" w:eastAsia="宋体" w:hAnsi="宋体" w:cs="宋体" w:hint="eastAsia"/>
          <w:bCs/>
          <w:spacing w:val="4"/>
          <w:szCs w:val="21"/>
          <w:lang/>
        </w:rPr>
        <w:t>30</w:t>
      </w:r>
      <w:r>
        <w:rPr>
          <w:rFonts w:ascii="宋体" w:eastAsia="宋体" w:hAnsi="宋体" w:cs="宋体" w:hint="eastAsia"/>
          <w:bCs/>
          <w:spacing w:val="4"/>
          <w:szCs w:val="21"/>
          <w:lang/>
        </w:rPr>
        <w:t>天（含</w:t>
      </w:r>
      <w:r>
        <w:rPr>
          <w:rFonts w:ascii="宋体" w:eastAsia="宋体" w:hAnsi="宋体" w:cs="宋体" w:hint="eastAsia"/>
          <w:bCs/>
          <w:spacing w:val="4"/>
          <w:szCs w:val="21"/>
          <w:lang/>
        </w:rPr>
        <w:t>30</w:t>
      </w:r>
      <w:r>
        <w:rPr>
          <w:rFonts w:ascii="宋体" w:eastAsia="宋体" w:hAnsi="宋体" w:cs="宋体" w:hint="eastAsia"/>
          <w:bCs/>
          <w:spacing w:val="4"/>
          <w:szCs w:val="21"/>
          <w:lang/>
        </w:rPr>
        <w:t>天）以上的，甲方有权单方解除本合同。甲方行使单方解除权解除合同后，乙方应向甲方支付合同总价款的</w:t>
      </w:r>
      <w:r>
        <w:rPr>
          <w:rFonts w:ascii="宋体" w:eastAsia="宋体" w:hAnsi="宋体" w:cs="宋体" w:hint="eastAsia"/>
          <w:bCs/>
          <w:spacing w:val="4"/>
          <w:szCs w:val="21"/>
          <w:lang/>
        </w:rPr>
        <w:t>30%</w:t>
      </w:r>
      <w:r>
        <w:rPr>
          <w:rFonts w:ascii="宋体" w:eastAsia="宋体" w:hAnsi="宋体" w:cs="宋体" w:hint="eastAsia"/>
          <w:bCs/>
          <w:spacing w:val="4"/>
          <w:szCs w:val="21"/>
          <w:lang/>
        </w:rPr>
        <w:t>作为违约金。若此违约金不足以赔偿甲方因此造成的损失，乙方应赔偿甲方所受的损失。</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2.</w:t>
      </w:r>
      <w:r>
        <w:rPr>
          <w:rFonts w:ascii="宋体" w:eastAsia="宋体" w:hAnsi="宋体" w:cs="宋体" w:hint="eastAsia"/>
          <w:bCs/>
          <w:spacing w:val="4"/>
          <w:szCs w:val="21"/>
          <w:lang/>
        </w:rPr>
        <w:t>如果乙方未能按照合同约定的时间提供服务，每逾期</w:t>
      </w:r>
      <w:r>
        <w:rPr>
          <w:rFonts w:ascii="宋体" w:eastAsia="宋体" w:hAnsi="宋体" w:cs="宋体" w:hint="eastAsia"/>
          <w:bCs/>
          <w:spacing w:val="4"/>
          <w:szCs w:val="21"/>
          <w:lang/>
        </w:rPr>
        <w:t xml:space="preserve"> 1</w:t>
      </w:r>
      <w:r>
        <w:rPr>
          <w:rFonts w:ascii="宋体" w:eastAsia="宋体" w:hAnsi="宋体" w:cs="宋体" w:hint="eastAsia"/>
          <w:bCs/>
          <w:spacing w:val="4"/>
          <w:szCs w:val="21"/>
          <w:lang/>
        </w:rPr>
        <w:t>天，乙方应向甲方支付</w:t>
      </w:r>
      <w:r>
        <w:rPr>
          <w:rFonts w:ascii="宋体" w:eastAsia="宋体" w:hAnsi="宋体" w:cs="宋体" w:hint="eastAsia"/>
          <w:bCs/>
          <w:spacing w:val="4"/>
          <w:szCs w:val="21"/>
          <w:lang/>
        </w:rPr>
        <w:t>200</w:t>
      </w:r>
      <w:r>
        <w:rPr>
          <w:rFonts w:ascii="宋体" w:eastAsia="宋体" w:hAnsi="宋体" w:cs="宋体" w:hint="eastAsia"/>
          <w:bCs/>
          <w:spacing w:val="4"/>
          <w:szCs w:val="21"/>
          <w:lang/>
        </w:rPr>
        <w:t>元延期履行违约金，以此类推，若因此给甲方造成损失的，乙方应另行赔偿甲方所受的损失。</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（二）交付不能的违约责任</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若乙方不能交付（除不可抗力外，逾期达</w:t>
      </w:r>
      <w:r>
        <w:rPr>
          <w:rFonts w:ascii="宋体" w:eastAsia="宋体" w:hAnsi="宋体" w:cs="宋体" w:hint="eastAsia"/>
          <w:bCs/>
          <w:spacing w:val="4"/>
          <w:szCs w:val="21"/>
          <w:lang/>
        </w:rPr>
        <w:t>30</w:t>
      </w:r>
      <w:r>
        <w:rPr>
          <w:rFonts w:ascii="宋体" w:eastAsia="宋体" w:hAnsi="宋体" w:cs="宋体" w:hint="eastAsia"/>
          <w:bCs/>
          <w:spacing w:val="4"/>
          <w:szCs w:val="21"/>
          <w:lang/>
        </w:rPr>
        <w:t>个工作日视为不能交付）或交付不合格视为乙方交付</w:t>
      </w:r>
      <w:r>
        <w:rPr>
          <w:rFonts w:ascii="宋体" w:eastAsia="宋体" w:hAnsi="宋体" w:cs="宋体" w:hint="eastAsia"/>
          <w:bCs/>
          <w:spacing w:val="4"/>
          <w:szCs w:val="21"/>
          <w:lang/>
        </w:rPr>
        <w:t>不能。</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w:t>
      </w:r>
      <w:r>
        <w:rPr>
          <w:rFonts w:ascii="宋体" w:eastAsia="宋体" w:hAnsi="宋体" w:cs="宋体" w:hint="eastAsia"/>
          <w:bCs/>
          <w:spacing w:val="4"/>
          <w:szCs w:val="21"/>
          <w:lang/>
        </w:rPr>
        <w:t>若乙方的交付不能未构成根本违约且并不导致甲方合同目的无法实现，乙方应向甲方支付的违约金为交付不能部分价款的</w:t>
      </w:r>
      <w:r>
        <w:rPr>
          <w:rFonts w:ascii="宋体" w:eastAsia="宋体" w:hAnsi="宋体" w:cs="宋体" w:hint="eastAsia"/>
          <w:bCs/>
          <w:spacing w:val="4"/>
          <w:szCs w:val="21"/>
          <w:lang/>
        </w:rPr>
        <w:t xml:space="preserve"> 30</w:t>
      </w:r>
      <w:r>
        <w:rPr>
          <w:rFonts w:ascii="宋体" w:eastAsia="宋体" w:hAnsi="宋体" w:cs="宋体" w:hint="eastAsia"/>
          <w:bCs/>
          <w:spacing w:val="4"/>
          <w:szCs w:val="21"/>
          <w:lang/>
        </w:rPr>
        <w:t>％且乙方无权要求甲方支付该部分的价款。违约金不足以弥补甲方损失的，甲方有权要求乙方另行赔偿损失。</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2.</w:t>
      </w:r>
      <w:r>
        <w:rPr>
          <w:rFonts w:ascii="宋体" w:eastAsia="宋体" w:hAnsi="宋体" w:cs="宋体" w:hint="eastAsia"/>
          <w:bCs/>
          <w:spacing w:val="4"/>
          <w:szCs w:val="21"/>
          <w:lang/>
        </w:rPr>
        <w:t>若乙方的交付不能构成根本违约或导致甲方合同目的无法实现，甲方有权单独解除合同，乙方应向甲方支付合同总价的</w:t>
      </w:r>
      <w:r>
        <w:rPr>
          <w:rFonts w:ascii="宋体" w:eastAsia="宋体" w:hAnsi="宋体" w:cs="宋体" w:hint="eastAsia"/>
          <w:bCs/>
          <w:spacing w:val="4"/>
          <w:szCs w:val="21"/>
          <w:lang/>
        </w:rPr>
        <w:t xml:space="preserve"> 30</w:t>
      </w:r>
      <w:r>
        <w:rPr>
          <w:rFonts w:ascii="宋体" w:eastAsia="宋体" w:hAnsi="宋体" w:cs="宋体" w:hint="eastAsia"/>
          <w:bCs/>
          <w:spacing w:val="4"/>
          <w:szCs w:val="21"/>
          <w:lang/>
        </w:rPr>
        <w:t>％作为违约金。违约金不足以弥补甲方损失的，甲方有权要求乙方另行赔偿损失。</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（三）违约终止合同</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在补救违约而采取的任何其他措施未能实现的情况下，即在甲方发出违约通知后</w:t>
      </w:r>
      <w:r>
        <w:rPr>
          <w:rFonts w:ascii="宋体" w:eastAsia="宋体" w:hAnsi="宋体" w:cs="宋体" w:hint="eastAsia"/>
          <w:bCs/>
          <w:spacing w:val="4"/>
          <w:szCs w:val="21"/>
          <w:lang/>
        </w:rPr>
        <w:t>30</w:t>
      </w:r>
      <w:r>
        <w:rPr>
          <w:rFonts w:ascii="宋体" w:eastAsia="宋体" w:hAnsi="宋体" w:cs="宋体" w:hint="eastAsia"/>
          <w:bCs/>
          <w:spacing w:val="4"/>
          <w:szCs w:val="21"/>
          <w:lang/>
        </w:rPr>
        <w:t>天内（或</w:t>
      </w:r>
      <w:r>
        <w:rPr>
          <w:rFonts w:ascii="宋体" w:eastAsia="宋体" w:hAnsi="宋体" w:cs="宋体" w:hint="eastAsia"/>
          <w:bCs/>
          <w:spacing w:val="4"/>
          <w:szCs w:val="21"/>
          <w:lang/>
        </w:rPr>
        <w:t>经甲方书面确认的更长时间内）仍未纠正其下述任何一种违约行为，甲方有权向乙方发出书面违约通知、决定是否终止本合同：</w:t>
      </w:r>
      <w:r>
        <w:rPr>
          <w:rFonts w:ascii="宋体" w:eastAsia="宋体" w:hAnsi="宋体" w:cs="宋体" w:hint="eastAsia"/>
          <w:bCs/>
          <w:spacing w:val="4"/>
          <w:szCs w:val="21"/>
          <w:lang/>
        </w:rPr>
        <w:t xml:space="preserve">  </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lastRenderedPageBreak/>
        <w:t>1.</w:t>
      </w:r>
      <w:r>
        <w:rPr>
          <w:rFonts w:ascii="宋体" w:eastAsia="宋体" w:hAnsi="宋体" w:cs="宋体" w:hint="eastAsia"/>
          <w:bCs/>
          <w:spacing w:val="4"/>
          <w:szCs w:val="21"/>
          <w:lang/>
        </w:rPr>
        <w:t>如果乙方未能在合同规定的期限内或双方另行确定的延期履行时间内交付合同标的（货物或服务）。</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2.</w:t>
      </w:r>
      <w:r>
        <w:rPr>
          <w:rFonts w:ascii="宋体" w:eastAsia="宋体" w:hAnsi="宋体" w:cs="宋体" w:hint="eastAsia"/>
          <w:bCs/>
          <w:spacing w:val="4"/>
          <w:szCs w:val="21"/>
          <w:lang/>
        </w:rPr>
        <w:t>乙方未能履行合同项下的任何其它义务。</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若甲方终止本合同，乙方应向甲方支付合同总价的</w:t>
      </w:r>
      <w:r>
        <w:rPr>
          <w:rFonts w:ascii="宋体" w:eastAsia="宋体" w:hAnsi="宋体" w:cs="宋体" w:hint="eastAsia"/>
          <w:bCs/>
          <w:spacing w:val="4"/>
          <w:szCs w:val="21"/>
          <w:lang/>
        </w:rPr>
        <w:t xml:space="preserve"> 30</w:t>
      </w:r>
      <w:r>
        <w:rPr>
          <w:rFonts w:ascii="宋体" w:eastAsia="宋体" w:hAnsi="宋体" w:cs="宋体" w:hint="eastAsia"/>
          <w:bCs/>
          <w:spacing w:val="4"/>
          <w:szCs w:val="21"/>
          <w:lang/>
        </w:rPr>
        <w:t>％作为违约金。</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（四）不退回履约保证金的情形</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乙方如有下列行为之一视为违约，其履约保证金将不予退回：</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w:t>
      </w:r>
      <w:r>
        <w:rPr>
          <w:rFonts w:ascii="宋体" w:eastAsia="宋体" w:hAnsi="宋体" w:cs="宋体" w:hint="eastAsia"/>
          <w:bCs/>
          <w:spacing w:val="4"/>
          <w:szCs w:val="21"/>
          <w:lang/>
        </w:rPr>
        <w:t>所提供的货物和服务与响应文件的承诺不相符；</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2.</w:t>
      </w:r>
      <w:r>
        <w:rPr>
          <w:rFonts w:ascii="宋体" w:eastAsia="宋体" w:hAnsi="宋体" w:cs="宋体" w:hint="eastAsia"/>
          <w:bCs/>
          <w:spacing w:val="4"/>
          <w:szCs w:val="21"/>
          <w:lang/>
        </w:rPr>
        <w:t>不能按期完成并造成合同工期延误；</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3.</w:t>
      </w:r>
      <w:r>
        <w:rPr>
          <w:rFonts w:ascii="宋体" w:eastAsia="宋体" w:hAnsi="宋体" w:cs="宋体" w:hint="eastAsia"/>
          <w:bCs/>
          <w:spacing w:val="4"/>
          <w:szCs w:val="21"/>
          <w:lang/>
        </w:rPr>
        <w:t>违反所承诺的报价</w:t>
      </w:r>
      <w:r>
        <w:rPr>
          <w:rFonts w:ascii="宋体" w:eastAsia="宋体" w:hAnsi="宋体" w:cs="宋体" w:hint="eastAsia"/>
          <w:bCs/>
          <w:spacing w:val="4"/>
          <w:szCs w:val="21"/>
          <w:lang/>
        </w:rPr>
        <w:t>和质量、磋商文件规定的技术参数与性能、售后服务等行为；</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4.</w:t>
      </w:r>
      <w:r>
        <w:rPr>
          <w:rFonts w:ascii="宋体" w:eastAsia="宋体" w:hAnsi="宋体" w:cs="宋体" w:hint="eastAsia"/>
          <w:bCs/>
          <w:spacing w:val="4"/>
          <w:szCs w:val="21"/>
          <w:lang/>
        </w:rPr>
        <w:t>违反双方签署合同书的其他主要条款。</w:t>
      </w:r>
    </w:p>
    <w:p w:rsidR="009E62C5" w:rsidRDefault="001501A9">
      <w:pPr>
        <w:adjustRightInd w:val="0"/>
        <w:snapToGrid w:val="0"/>
        <w:spacing w:line="360" w:lineRule="auto"/>
        <w:ind w:firstLineChars="200" w:firstLine="436"/>
        <w:rPr>
          <w:rFonts w:ascii="宋体" w:eastAsia="宋体" w:hAnsi="宋体" w:cs="宋体"/>
          <w:color w:val="000000"/>
        </w:rPr>
      </w:pPr>
      <w:r>
        <w:rPr>
          <w:rFonts w:ascii="宋体" w:eastAsia="宋体" w:hAnsi="宋体" w:cs="宋体" w:hint="eastAsia"/>
          <w:bCs/>
          <w:spacing w:val="4"/>
          <w:szCs w:val="21"/>
          <w:lang/>
        </w:rPr>
        <w:t>（五）因供应商原因导致采购人遭受损失，供应商应予以赔偿，供应商的赔偿范围包括但不限于采购人向任何第三方支付的赔偿金、采购人为维护自身权益而发生的诉讼费、律师费、保全费、鉴定费、调查费、公证费、公告费。</w:t>
      </w:r>
    </w:p>
    <w:p w:rsidR="009E62C5" w:rsidRDefault="009E62C5">
      <w:pPr>
        <w:pStyle w:val="aa"/>
        <w:widowControl/>
        <w:spacing w:before="75" w:beforeAutospacing="0" w:after="75" w:afterAutospacing="0"/>
        <w:jc w:val="center"/>
        <w:rPr>
          <w:rStyle w:val="ac"/>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jc w:val="center"/>
        <w:rPr>
          <w:rStyle w:val="ac"/>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jc w:val="center"/>
        <w:rPr>
          <w:rStyle w:val="ac"/>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第四章</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合同主要条款及格式</w:t>
      </w:r>
    </w:p>
    <w:p w:rsidR="009E62C5" w:rsidRDefault="009E62C5">
      <w:pPr>
        <w:pStyle w:val="aa"/>
        <w:widowControl/>
        <w:spacing w:before="75" w:beforeAutospacing="0" w:after="75" w:afterAutospacing="0"/>
        <w:jc w:val="center"/>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jc w:val="center"/>
        <w:rPr>
          <w:rStyle w:val="ac"/>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编制说明</w:t>
      </w:r>
    </w:p>
    <w:p w:rsidR="009E62C5" w:rsidRDefault="009E62C5">
      <w:pPr>
        <w:pStyle w:val="aa"/>
        <w:widowControl/>
        <w:spacing w:before="75" w:beforeAutospacing="0" w:after="75" w:afterAutospacing="0"/>
        <w:jc w:val="center"/>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w:t>
      </w:r>
      <w:r>
        <w:rPr>
          <w:rStyle w:val="ac"/>
          <w:rFonts w:asciiTheme="minorEastAsia" w:hAnsiTheme="minorEastAsia" w:cs="宋体" w:hint="eastAsia"/>
          <w:color w:val="000000" w:themeColor="text1"/>
          <w:sz w:val="21"/>
          <w:szCs w:val="21"/>
        </w:rPr>
        <w:t>、签订合同应遵守《中华人民共和国政府采购法》、《中华人民共和国民法典》。</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w:t>
      </w:r>
      <w:r>
        <w:rPr>
          <w:rStyle w:val="ac"/>
          <w:rFonts w:asciiTheme="minorEastAsia" w:hAnsiTheme="minorEastAsia" w:cs="宋体" w:hint="eastAsia"/>
          <w:color w:val="000000" w:themeColor="text1"/>
          <w:sz w:val="21"/>
          <w:szCs w:val="21"/>
        </w:rPr>
        <w:t>、签订合同时，采购人与成交人应结合磋商文件第四章规定填列相应内容。如果双方使用磋商文件第四章已有规定的条款及格式，双方均不得对规定进行变更或调整；磋商文件第四章未作规定的条款及格式，双方可通过友好协商进行约定。</w:t>
      </w:r>
    </w:p>
    <w:p w:rsidR="009E62C5" w:rsidRDefault="001501A9">
      <w:pPr>
        <w:pStyle w:val="aa"/>
        <w:widowControl/>
        <w:spacing w:before="75" w:beforeAutospacing="0" w:after="240"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3.</w:t>
      </w:r>
      <w:r>
        <w:rPr>
          <w:rStyle w:val="ac"/>
          <w:rFonts w:asciiTheme="minorEastAsia" w:hAnsiTheme="minorEastAsia" w:cs="宋体" w:hint="eastAsia"/>
          <w:color w:val="000000" w:themeColor="text1"/>
          <w:sz w:val="21"/>
          <w:szCs w:val="21"/>
        </w:rPr>
        <w:t>本章节所附的合同主要条款及格式为参考文本，如果因为项目实际特点不能适用，则可由甲乙双方在合同签订阶段可通过友好协商进行约定。</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甲方：</w:t>
      </w:r>
      <w:r>
        <w:rPr>
          <w:rFonts w:asciiTheme="minorEastAsia" w:hAnsiTheme="minorEastAsia" w:cs="宋体" w:hint="eastAsia"/>
          <w:color w:val="000000" w:themeColor="text1"/>
          <w:sz w:val="21"/>
          <w:szCs w:val="21"/>
          <w:u w:val="single"/>
        </w:rPr>
        <w:t>（采购人全称）</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乙方：</w:t>
      </w:r>
      <w:r>
        <w:rPr>
          <w:rFonts w:asciiTheme="minorEastAsia" w:hAnsiTheme="minorEastAsia" w:cs="宋体" w:hint="eastAsia"/>
          <w:color w:val="000000" w:themeColor="text1"/>
          <w:sz w:val="21"/>
          <w:szCs w:val="21"/>
          <w:u w:val="single"/>
        </w:rPr>
        <w:t>（成交人全称）</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根据项目编号为</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的</w:t>
      </w:r>
      <w:r>
        <w:rPr>
          <w:rFonts w:asciiTheme="minorEastAsia" w:hAnsiTheme="minorEastAsia" w:cs="宋体" w:hint="eastAsia"/>
          <w:color w:val="000000" w:themeColor="text1"/>
          <w:sz w:val="21"/>
          <w:szCs w:val="21"/>
          <w:u w:val="single"/>
        </w:rPr>
        <w:t>（填写“项目名称”）</w:t>
      </w:r>
      <w:r>
        <w:rPr>
          <w:rFonts w:asciiTheme="minorEastAsia" w:hAnsiTheme="minorEastAsia" w:cs="宋体" w:hint="eastAsia"/>
          <w:color w:val="000000" w:themeColor="text1"/>
          <w:sz w:val="21"/>
          <w:szCs w:val="21"/>
        </w:rPr>
        <w:t>项目（以下简称：“本项目”）的磋商结果，乙方为成交人。现经甲</w:t>
      </w:r>
      <w:r>
        <w:rPr>
          <w:rFonts w:asciiTheme="minorEastAsia" w:hAnsiTheme="minorEastAsia" w:cs="宋体" w:hint="eastAsia"/>
          <w:color w:val="000000" w:themeColor="text1"/>
          <w:sz w:val="21"/>
          <w:szCs w:val="21"/>
        </w:rPr>
        <w:t>乙双方友好协商，就以下事项达成一致并签订本合同：</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、下列合同文件是构成本合同不可分割的部分：</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w:t>
      </w:r>
      <w:r>
        <w:rPr>
          <w:rFonts w:asciiTheme="minorEastAsia" w:hAnsiTheme="minorEastAsia" w:cs="宋体" w:hint="eastAsia"/>
          <w:color w:val="000000" w:themeColor="text1"/>
          <w:sz w:val="21"/>
          <w:szCs w:val="21"/>
        </w:rPr>
        <w:t>合同条款；</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1.2</w:t>
      </w:r>
      <w:r>
        <w:rPr>
          <w:rFonts w:asciiTheme="minorEastAsia" w:hAnsiTheme="minorEastAsia" w:cs="宋体" w:hint="eastAsia"/>
          <w:color w:val="000000" w:themeColor="text1"/>
          <w:sz w:val="21"/>
          <w:szCs w:val="21"/>
        </w:rPr>
        <w:t>磋商文件、乙方的响应文件；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w:t>
      </w:r>
      <w:r>
        <w:rPr>
          <w:rFonts w:asciiTheme="minorEastAsia" w:hAnsiTheme="minorEastAsia" w:cs="宋体" w:hint="eastAsia"/>
          <w:color w:val="000000" w:themeColor="text1"/>
          <w:sz w:val="21"/>
          <w:szCs w:val="21"/>
        </w:rPr>
        <w:t>其他文件或材料：□无。□</w:t>
      </w:r>
      <w:r>
        <w:rPr>
          <w:rFonts w:asciiTheme="minorEastAsia" w:hAnsiTheme="minorEastAsia" w:cs="宋体" w:hint="eastAsia"/>
          <w:color w:val="000000" w:themeColor="text1"/>
          <w:sz w:val="21"/>
          <w:szCs w:val="21"/>
          <w:u w:val="single"/>
        </w:rPr>
        <w:t>（根据实际情况填写需要增加的内容）</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2</w:t>
      </w:r>
      <w:r>
        <w:rPr>
          <w:rFonts w:asciiTheme="minorEastAsia" w:hAnsiTheme="minorEastAsia" w:cs="宋体" w:hint="eastAsia"/>
          <w:color w:val="000000" w:themeColor="text1"/>
          <w:sz w:val="21"/>
          <w:szCs w:val="21"/>
        </w:rPr>
        <w:t>、合同标的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u w:val="single"/>
        </w:rPr>
        <w:t>（根据实际情况填写，可以是表格或文字描述）</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、合同总金额</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3.1</w:t>
      </w:r>
      <w:r>
        <w:rPr>
          <w:rFonts w:asciiTheme="minorEastAsia" w:hAnsiTheme="minorEastAsia" w:cs="宋体" w:hint="eastAsia"/>
          <w:color w:val="000000" w:themeColor="text1"/>
          <w:sz w:val="21"/>
          <w:szCs w:val="21"/>
        </w:rPr>
        <w:t>合同总金额为人民币大写：</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元（￥</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、合同标的交付时间、地点和条件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4.1</w:t>
      </w:r>
      <w:r>
        <w:rPr>
          <w:rFonts w:asciiTheme="minorEastAsia" w:hAnsiTheme="minorEastAsia" w:cs="宋体" w:hint="eastAsia"/>
          <w:color w:val="000000" w:themeColor="text1"/>
          <w:sz w:val="21"/>
          <w:szCs w:val="21"/>
        </w:rPr>
        <w:t>交付时间：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4.2</w:t>
      </w:r>
      <w:r>
        <w:rPr>
          <w:rFonts w:asciiTheme="minorEastAsia" w:hAnsiTheme="minorEastAsia" w:cs="宋体" w:hint="eastAsia"/>
          <w:color w:val="000000" w:themeColor="text1"/>
          <w:sz w:val="21"/>
          <w:szCs w:val="21"/>
        </w:rPr>
        <w:t>交付地点：</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4.3</w:t>
      </w:r>
      <w:r>
        <w:rPr>
          <w:rFonts w:asciiTheme="minorEastAsia" w:hAnsiTheme="minorEastAsia" w:cs="宋体" w:hint="eastAsia"/>
          <w:color w:val="000000" w:themeColor="text1"/>
          <w:sz w:val="21"/>
          <w:szCs w:val="21"/>
        </w:rPr>
        <w:t>交付条件：</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、合同标的应符合磋商文件、乙方响应文件的规定或约定，具体如下：</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u w:val="single"/>
        </w:rPr>
        <w:t>（根据实际情况填写，可以是表格或文字描述）</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、验收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6.1</w:t>
      </w:r>
      <w:r>
        <w:rPr>
          <w:rFonts w:asciiTheme="minorEastAsia" w:hAnsiTheme="minorEastAsia" w:cs="宋体" w:hint="eastAsia"/>
          <w:color w:val="000000" w:themeColor="text1"/>
          <w:sz w:val="21"/>
          <w:szCs w:val="21"/>
        </w:rPr>
        <w:t>验收应按照磋商文件、乙方响应文件的规定或约定进行，具体如下：</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u w:val="single"/>
        </w:rPr>
        <w:t>（根据实际情况填写，可以是表格或文字描述）</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6.2</w:t>
      </w:r>
      <w:r>
        <w:rPr>
          <w:rFonts w:asciiTheme="minorEastAsia" w:hAnsiTheme="minorEastAsia" w:cs="宋体" w:hint="eastAsia"/>
          <w:color w:val="000000" w:themeColor="text1"/>
          <w:sz w:val="21"/>
          <w:szCs w:val="21"/>
        </w:rPr>
        <w:t>本项目是否邀请其他供应商参与验收：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□不邀请。□邀请，具体如下：</w:t>
      </w:r>
      <w:r>
        <w:rPr>
          <w:rFonts w:asciiTheme="minorEastAsia" w:hAnsiTheme="minorEastAsia" w:cs="宋体" w:hint="eastAsia"/>
          <w:color w:val="000000" w:themeColor="text1"/>
          <w:sz w:val="21"/>
          <w:szCs w:val="21"/>
          <w:u w:val="single"/>
        </w:rPr>
        <w:t>（按照磋商文件规定填写）</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、合同款项的支付应按照磋商文件的规定进行，具体如下：</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u w:val="single"/>
        </w:rPr>
        <w:t>（根据实际情况</w:t>
      </w:r>
      <w:r>
        <w:rPr>
          <w:rFonts w:asciiTheme="minorEastAsia" w:hAnsiTheme="minorEastAsia" w:cs="宋体" w:hint="eastAsia"/>
          <w:color w:val="000000" w:themeColor="text1"/>
          <w:sz w:val="21"/>
          <w:szCs w:val="21"/>
          <w:u w:val="single"/>
        </w:rPr>
        <w:t>填写，可以是表格或文字描述，包括一次性支付或分期支付等）</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8</w:t>
      </w:r>
      <w:r>
        <w:rPr>
          <w:rFonts w:asciiTheme="minorEastAsia" w:hAnsiTheme="minorEastAsia" w:cs="宋体" w:hint="eastAsia"/>
          <w:color w:val="000000" w:themeColor="text1"/>
          <w:sz w:val="21"/>
          <w:szCs w:val="21"/>
        </w:rPr>
        <w:t>、履约保证金</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□无。□有，具体如下：</w:t>
      </w:r>
      <w:r>
        <w:rPr>
          <w:rFonts w:asciiTheme="minorEastAsia" w:hAnsiTheme="minorEastAsia" w:cs="宋体" w:hint="eastAsia"/>
          <w:color w:val="000000" w:themeColor="text1"/>
          <w:sz w:val="21"/>
          <w:szCs w:val="21"/>
          <w:u w:val="single"/>
        </w:rPr>
        <w:t>（按照磋商文件规定填写）</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9</w:t>
      </w:r>
      <w:r>
        <w:rPr>
          <w:rFonts w:asciiTheme="minorEastAsia" w:hAnsiTheme="minorEastAsia" w:cs="宋体" w:hint="eastAsia"/>
          <w:color w:val="000000" w:themeColor="text1"/>
          <w:sz w:val="21"/>
          <w:szCs w:val="21"/>
        </w:rPr>
        <w:t>、合同有效期</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u w:val="single"/>
        </w:rPr>
        <w:t>（根据实际情况填写，可以是表格或文字描述）</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10</w:t>
      </w:r>
      <w:r>
        <w:rPr>
          <w:rFonts w:asciiTheme="minorEastAsia" w:hAnsiTheme="minorEastAsia" w:cs="宋体" w:hint="eastAsia"/>
          <w:color w:val="000000" w:themeColor="text1"/>
          <w:sz w:val="21"/>
          <w:szCs w:val="21"/>
        </w:rPr>
        <w:t>、违约责任</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u w:val="single"/>
        </w:rPr>
        <w:t>（根据实际情况填写，可以是表格或文字描述）</w:t>
      </w:r>
      <w:r>
        <w:rPr>
          <w:rFonts w:asciiTheme="minorEastAsia" w:hAnsiTheme="minorEastAsia" w:cs="宋体" w:hint="eastAsia"/>
          <w:color w:val="000000" w:themeColor="text1"/>
          <w:sz w:val="21"/>
          <w:szCs w:val="21"/>
        </w:rPr>
        <w:t>。</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10.1</w:t>
      </w:r>
      <w:r>
        <w:rPr>
          <w:rFonts w:ascii="宋体" w:eastAsia="宋体" w:hAnsi="宋体" w:cs="宋体" w:hint="eastAsia"/>
          <w:bCs/>
          <w:spacing w:val="4"/>
          <w:szCs w:val="21"/>
          <w:lang/>
        </w:rPr>
        <w:t>逾期交付的违约责任</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10.1.1</w:t>
      </w:r>
      <w:r>
        <w:rPr>
          <w:rFonts w:ascii="宋体" w:eastAsia="宋体" w:hAnsi="宋体" w:cs="宋体" w:hint="eastAsia"/>
          <w:bCs/>
          <w:spacing w:val="4"/>
          <w:szCs w:val="21"/>
          <w:lang/>
        </w:rPr>
        <w:t>如果乙方未能按合同约定的时间按时足额交付（不可抗力除外），在乙方书面同意支付延期履行违约金的条件下，甲方有权选择同意延长交付期或不予延长交付期。甲方同意延长交付期的，延期履行的时间由双方另行确定。甲方有权从未付的合同款中扣</w:t>
      </w:r>
      <w:r>
        <w:rPr>
          <w:rFonts w:ascii="宋体" w:eastAsia="宋体" w:hAnsi="宋体" w:cs="宋体" w:hint="eastAsia"/>
          <w:bCs/>
          <w:spacing w:val="4"/>
          <w:szCs w:val="21"/>
          <w:lang/>
        </w:rPr>
        <w:t>除乙方应支付的延期履行违约金。延期履行违约金比率为每迟交</w:t>
      </w:r>
      <w:r>
        <w:rPr>
          <w:rFonts w:ascii="宋体" w:eastAsia="宋体" w:hAnsi="宋体" w:cs="宋体" w:hint="eastAsia"/>
          <w:bCs/>
          <w:spacing w:val="4"/>
          <w:szCs w:val="21"/>
          <w:lang/>
        </w:rPr>
        <w:t xml:space="preserve">1 </w:t>
      </w:r>
      <w:r>
        <w:rPr>
          <w:rFonts w:ascii="宋体" w:eastAsia="宋体" w:hAnsi="宋体" w:cs="宋体" w:hint="eastAsia"/>
          <w:bCs/>
          <w:spacing w:val="4"/>
          <w:szCs w:val="21"/>
          <w:lang/>
        </w:rPr>
        <w:t>天，按延迟交付货物金额的</w:t>
      </w:r>
      <w:r>
        <w:rPr>
          <w:rFonts w:ascii="宋体" w:eastAsia="宋体" w:hAnsi="宋体" w:cs="宋体" w:hint="eastAsia"/>
          <w:bCs/>
          <w:spacing w:val="4"/>
          <w:szCs w:val="21"/>
          <w:lang/>
        </w:rPr>
        <w:t>1</w:t>
      </w:r>
      <w:r>
        <w:rPr>
          <w:rFonts w:ascii="宋体" w:eastAsia="宋体" w:hAnsi="宋体" w:cs="宋体" w:hint="eastAsia"/>
          <w:bCs/>
          <w:spacing w:val="4"/>
          <w:szCs w:val="21"/>
          <w:lang/>
        </w:rPr>
        <w:t>％计算。但是，延期履行违约金的支付总额不超过延迟交付部分合同金额的</w:t>
      </w:r>
      <w:r>
        <w:rPr>
          <w:rFonts w:ascii="宋体" w:eastAsia="宋体" w:hAnsi="宋体" w:cs="宋体" w:hint="eastAsia"/>
          <w:bCs/>
          <w:spacing w:val="4"/>
          <w:szCs w:val="21"/>
          <w:lang/>
        </w:rPr>
        <w:t>30</w:t>
      </w:r>
      <w:r>
        <w:rPr>
          <w:rFonts w:ascii="宋体" w:eastAsia="宋体" w:hAnsi="宋体" w:cs="宋体" w:hint="eastAsia"/>
          <w:bCs/>
          <w:spacing w:val="4"/>
          <w:szCs w:val="21"/>
          <w:lang/>
        </w:rPr>
        <w:t>％。若乙方逾期交付达</w:t>
      </w:r>
      <w:r>
        <w:rPr>
          <w:rFonts w:ascii="宋体" w:eastAsia="宋体" w:hAnsi="宋体" w:cs="宋体" w:hint="eastAsia"/>
          <w:bCs/>
          <w:spacing w:val="4"/>
          <w:szCs w:val="21"/>
          <w:lang/>
        </w:rPr>
        <w:t>30</w:t>
      </w:r>
      <w:r>
        <w:rPr>
          <w:rFonts w:ascii="宋体" w:eastAsia="宋体" w:hAnsi="宋体" w:cs="宋体" w:hint="eastAsia"/>
          <w:bCs/>
          <w:spacing w:val="4"/>
          <w:szCs w:val="21"/>
          <w:lang/>
        </w:rPr>
        <w:t>天（含</w:t>
      </w:r>
      <w:r>
        <w:rPr>
          <w:rFonts w:ascii="宋体" w:eastAsia="宋体" w:hAnsi="宋体" w:cs="宋体" w:hint="eastAsia"/>
          <w:bCs/>
          <w:spacing w:val="4"/>
          <w:szCs w:val="21"/>
          <w:lang/>
        </w:rPr>
        <w:t>30</w:t>
      </w:r>
      <w:r>
        <w:rPr>
          <w:rFonts w:ascii="宋体" w:eastAsia="宋体" w:hAnsi="宋体" w:cs="宋体" w:hint="eastAsia"/>
          <w:bCs/>
          <w:spacing w:val="4"/>
          <w:szCs w:val="21"/>
          <w:lang/>
        </w:rPr>
        <w:t>天）以上的，甲方有权单方</w:t>
      </w:r>
      <w:r>
        <w:rPr>
          <w:rFonts w:ascii="宋体" w:eastAsia="宋体" w:hAnsi="宋体" w:cs="宋体" w:hint="eastAsia"/>
          <w:bCs/>
          <w:spacing w:val="4"/>
          <w:szCs w:val="21"/>
          <w:lang/>
        </w:rPr>
        <w:lastRenderedPageBreak/>
        <w:t>解除本合同。甲方行使单方解除权解除合同后，乙方应向甲方支付合同总价款的</w:t>
      </w:r>
      <w:r>
        <w:rPr>
          <w:rFonts w:ascii="宋体" w:eastAsia="宋体" w:hAnsi="宋体" w:cs="宋体" w:hint="eastAsia"/>
          <w:bCs/>
          <w:spacing w:val="4"/>
          <w:szCs w:val="21"/>
          <w:lang/>
        </w:rPr>
        <w:t>30%</w:t>
      </w:r>
      <w:r>
        <w:rPr>
          <w:rFonts w:ascii="宋体" w:eastAsia="宋体" w:hAnsi="宋体" w:cs="宋体" w:hint="eastAsia"/>
          <w:bCs/>
          <w:spacing w:val="4"/>
          <w:szCs w:val="21"/>
          <w:lang/>
        </w:rPr>
        <w:t>作为违约金。若此违约金不足以赔偿甲方因此造成的损失，乙方应赔偿甲方所受的损失。</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10.1.2</w:t>
      </w:r>
      <w:r>
        <w:rPr>
          <w:rFonts w:ascii="宋体" w:eastAsia="宋体" w:hAnsi="宋体" w:cs="宋体" w:hint="eastAsia"/>
          <w:bCs/>
          <w:spacing w:val="4"/>
          <w:szCs w:val="21"/>
          <w:lang/>
        </w:rPr>
        <w:t>如果乙方未能按照合同约定的时间提供服务，每逾期</w:t>
      </w:r>
      <w:r>
        <w:rPr>
          <w:rFonts w:ascii="宋体" w:eastAsia="宋体" w:hAnsi="宋体" w:cs="宋体" w:hint="eastAsia"/>
          <w:bCs/>
          <w:spacing w:val="4"/>
          <w:szCs w:val="21"/>
          <w:lang/>
        </w:rPr>
        <w:t xml:space="preserve"> 1</w:t>
      </w:r>
      <w:r>
        <w:rPr>
          <w:rFonts w:ascii="宋体" w:eastAsia="宋体" w:hAnsi="宋体" w:cs="宋体" w:hint="eastAsia"/>
          <w:bCs/>
          <w:spacing w:val="4"/>
          <w:szCs w:val="21"/>
          <w:lang/>
        </w:rPr>
        <w:t>天，乙方应向甲方支付</w:t>
      </w:r>
      <w:r>
        <w:rPr>
          <w:rFonts w:ascii="宋体" w:eastAsia="宋体" w:hAnsi="宋体" w:cs="宋体" w:hint="eastAsia"/>
          <w:bCs/>
          <w:spacing w:val="4"/>
          <w:szCs w:val="21"/>
          <w:lang/>
        </w:rPr>
        <w:t>200</w:t>
      </w:r>
      <w:r>
        <w:rPr>
          <w:rFonts w:ascii="宋体" w:eastAsia="宋体" w:hAnsi="宋体" w:cs="宋体" w:hint="eastAsia"/>
          <w:bCs/>
          <w:spacing w:val="4"/>
          <w:szCs w:val="21"/>
          <w:lang/>
        </w:rPr>
        <w:t>元延期履行违约金，以此类推，若因此给甲方造成损失的，乙</w:t>
      </w:r>
      <w:r>
        <w:rPr>
          <w:rFonts w:ascii="宋体" w:eastAsia="宋体" w:hAnsi="宋体" w:cs="宋体" w:hint="eastAsia"/>
          <w:bCs/>
          <w:spacing w:val="4"/>
          <w:szCs w:val="21"/>
          <w:lang/>
        </w:rPr>
        <w:t>方应另行赔偿甲方所受的损失。</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10.2</w:t>
      </w:r>
      <w:r>
        <w:rPr>
          <w:rFonts w:ascii="宋体" w:eastAsia="宋体" w:hAnsi="宋体" w:cs="宋体" w:hint="eastAsia"/>
          <w:bCs/>
          <w:spacing w:val="4"/>
          <w:szCs w:val="21"/>
          <w:lang/>
        </w:rPr>
        <w:t>交付不能的违约责任</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若乙方不能交付（除不可抗力外，逾期达</w:t>
      </w:r>
      <w:r>
        <w:rPr>
          <w:rFonts w:ascii="宋体" w:eastAsia="宋体" w:hAnsi="宋体" w:cs="宋体" w:hint="eastAsia"/>
          <w:bCs/>
          <w:spacing w:val="4"/>
          <w:szCs w:val="21"/>
          <w:lang/>
        </w:rPr>
        <w:t>30</w:t>
      </w:r>
      <w:r>
        <w:rPr>
          <w:rFonts w:ascii="宋体" w:eastAsia="宋体" w:hAnsi="宋体" w:cs="宋体" w:hint="eastAsia"/>
          <w:bCs/>
          <w:spacing w:val="4"/>
          <w:szCs w:val="21"/>
          <w:lang/>
        </w:rPr>
        <w:t>个工作日视为不能交付）或交付不合格视为乙方交付不能。</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10.2.1</w:t>
      </w:r>
      <w:r>
        <w:rPr>
          <w:rFonts w:ascii="宋体" w:eastAsia="宋体" w:hAnsi="宋体" w:cs="宋体" w:hint="eastAsia"/>
          <w:bCs/>
          <w:spacing w:val="4"/>
          <w:szCs w:val="21"/>
          <w:lang/>
        </w:rPr>
        <w:t>若乙方的交付不能未构成根本违约且并不导致甲方合同目的无法实现，乙方应向甲方支付的违约金为交付不能部分价款的</w:t>
      </w:r>
      <w:r>
        <w:rPr>
          <w:rFonts w:ascii="宋体" w:eastAsia="宋体" w:hAnsi="宋体" w:cs="宋体" w:hint="eastAsia"/>
          <w:bCs/>
          <w:spacing w:val="4"/>
          <w:szCs w:val="21"/>
          <w:lang/>
        </w:rPr>
        <w:t xml:space="preserve"> 30</w:t>
      </w:r>
      <w:r>
        <w:rPr>
          <w:rFonts w:ascii="宋体" w:eastAsia="宋体" w:hAnsi="宋体" w:cs="宋体" w:hint="eastAsia"/>
          <w:bCs/>
          <w:spacing w:val="4"/>
          <w:szCs w:val="21"/>
          <w:lang/>
        </w:rPr>
        <w:t>％且乙方无权要求甲方支付该部分的价款。违约金不足以弥补甲方损失的，甲方有权要求乙方另行赔偿损失。</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10.2.2</w:t>
      </w:r>
      <w:r>
        <w:rPr>
          <w:rFonts w:ascii="宋体" w:eastAsia="宋体" w:hAnsi="宋体" w:cs="宋体" w:hint="eastAsia"/>
          <w:bCs/>
          <w:spacing w:val="4"/>
          <w:szCs w:val="21"/>
          <w:lang/>
        </w:rPr>
        <w:t>若乙方的交付不能构成根本违约或导致甲方合同目的无法实现，甲方有权单独解除合同，乙方应向甲方支付合同总价的</w:t>
      </w:r>
      <w:r>
        <w:rPr>
          <w:rFonts w:ascii="宋体" w:eastAsia="宋体" w:hAnsi="宋体" w:cs="宋体" w:hint="eastAsia"/>
          <w:bCs/>
          <w:spacing w:val="4"/>
          <w:szCs w:val="21"/>
          <w:lang/>
        </w:rPr>
        <w:t xml:space="preserve"> 30</w:t>
      </w:r>
      <w:r>
        <w:rPr>
          <w:rFonts w:ascii="宋体" w:eastAsia="宋体" w:hAnsi="宋体" w:cs="宋体" w:hint="eastAsia"/>
          <w:bCs/>
          <w:spacing w:val="4"/>
          <w:szCs w:val="21"/>
          <w:lang/>
        </w:rPr>
        <w:t>％作为违约金。违</w:t>
      </w:r>
      <w:r>
        <w:rPr>
          <w:rFonts w:ascii="宋体" w:eastAsia="宋体" w:hAnsi="宋体" w:cs="宋体" w:hint="eastAsia"/>
          <w:bCs/>
          <w:spacing w:val="4"/>
          <w:szCs w:val="21"/>
          <w:lang/>
        </w:rPr>
        <w:t>约金不足以弥补甲方损失的，甲方有权要求乙方另行赔偿损失。</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10.3</w:t>
      </w:r>
      <w:r>
        <w:rPr>
          <w:rFonts w:ascii="宋体" w:eastAsia="宋体" w:hAnsi="宋体" w:cs="宋体" w:hint="eastAsia"/>
          <w:bCs/>
          <w:spacing w:val="4"/>
          <w:szCs w:val="21"/>
          <w:lang/>
        </w:rPr>
        <w:t>违约终止合同</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在补救违约而采取的任何其他措施未能实现的情况下，即在甲方发出违约通知后</w:t>
      </w:r>
      <w:r>
        <w:rPr>
          <w:rFonts w:ascii="宋体" w:eastAsia="宋体" w:hAnsi="宋体" w:cs="宋体" w:hint="eastAsia"/>
          <w:bCs/>
          <w:spacing w:val="4"/>
          <w:szCs w:val="21"/>
          <w:lang/>
        </w:rPr>
        <w:t>30</w:t>
      </w:r>
      <w:r>
        <w:rPr>
          <w:rFonts w:ascii="宋体" w:eastAsia="宋体" w:hAnsi="宋体" w:cs="宋体" w:hint="eastAsia"/>
          <w:bCs/>
          <w:spacing w:val="4"/>
          <w:szCs w:val="21"/>
          <w:lang/>
        </w:rPr>
        <w:t>天内（或经甲方书面确认的更长时间内）仍未纠正其下述任何一种违约行为，甲方有权向乙方发出书面违约通知、决定是否终止本合同：</w:t>
      </w:r>
      <w:r>
        <w:rPr>
          <w:rFonts w:ascii="宋体" w:eastAsia="宋体" w:hAnsi="宋体" w:cs="宋体" w:hint="eastAsia"/>
          <w:bCs/>
          <w:spacing w:val="4"/>
          <w:szCs w:val="21"/>
          <w:lang/>
        </w:rPr>
        <w:t xml:space="preserve">  </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10.3.1</w:t>
      </w:r>
      <w:r>
        <w:rPr>
          <w:rFonts w:ascii="宋体" w:eastAsia="宋体" w:hAnsi="宋体" w:cs="宋体" w:hint="eastAsia"/>
          <w:bCs/>
          <w:spacing w:val="4"/>
          <w:szCs w:val="21"/>
          <w:lang/>
        </w:rPr>
        <w:t>如果乙方未能在合同规定的期限内或双方另行确定的延期履行时间内交付合同标的（货物或服务）。</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10.3.2</w:t>
      </w:r>
      <w:r>
        <w:rPr>
          <w:rFonts w:ascii="宋体" w:eastAsia="宋体" w:hAnsi="宋体" w:cs="宋体" w:hint="eastAsia"/>
          <w:bCs/>
          <w:spacing w:val="4"/>
          <w:szCs w:val="21"/>
          <w:lang/>
        </w:rPr>
        <w:t>乙方未能履行合同项下的任何其它义务。</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若甲方终止本合同，乙方应向甲方支付合同总价的</w:t>
      </w:r>
      <w:r>
        <w:rPr>
          <w:rFonts w:ascii="宋体" w:eastAsia="宋体" w:hAnsi="宋体" w:cs="宋体" w:hint="eastAsia"/>
          <w:bCs/>
          <w:spacing w:val="4"/>
          <w:szCs w:val="21"/>
          <w:lang/>
        </w:rPr>
        <w:t xml:space="preserve"> 30</w:t>
      </w:r>
      <w:r>
        <w:rPr>
          <w:rFonts w:ascii="宋体" w:eastAsia="宋体" w:hAnsi="宋体" w:cs="宋体" w:hint="eastAsia"/>
          <w:bCs/>
          <w:spacing w:val="4"/>
          <w:szCs w:val="21"/>
          <w:lang/>
        </w:rPr>
        <w:t>％作为违约金。</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10.4</w:t>
      </w:r>
      <w:r>
        <w:rPr>
          <w:rFonts w:ascii="宋体" w:eastAsia="宋体" w:hAnsi="宋体" w:cs="宋体" w:hint="eastAsia"/>
          <w:bCs/>
          <w:spacing w:val="4"/>
          <w:szCs w:val="21"/>
          <w:lang/>
        </w:rPr>
        <w:t>不退回履约保证金的情形</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乙方如有下列行为之一视为违约，其履约保证金将不予退回：</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10.4.1</w:t>
      </w:r>
      <w:r>
        <w:rPr>
          <w:rFonts w:ascii="宋体" w:eastAsia="宋体" w:hAnsi="宋体" w:cs="宋体" w:hint="eastAsia"/>
          <w:bCs/>
          <w:spacing w:val="4"/>
          <w:szCs w:val="21"/>
          <w:lang/>
        </w:rPr>
        <w:t>所提供的货物和服务与响应文件的承诺不相符；</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10.4.2</w:t>
      </w:r>
      <w:r>
        <w:rPr>
          <w:rFonts w:ascii="宋体" w:eastAsia="宋体" w:hAnsi="宋体" w:cs="宋体" w:hint="eastAsia"/>
          <w:bCs/>
          <w:spacing w:val="4"/>
          <w:szCs w:val="21"/>
          <w:lang/>
        </w:rPr>
        <w:t>不能按期完成并造成合同工期延误；</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10.4.3</w:t>
      </w:r>
      <w:r>
        <w:rPr>
          <w:rFonts w:ascii="宋体" w:eastAsia="宋体" w:hAnsi="宋体" w:cs="宋体" w:hint="eastAsia"/>
          <w:bCs/>
          <w:spacing w:val="4"/>
          <w:szCs w:val="21"/>
          <w:lang/>
        </w:rPr>
        <w:t>违反所承诺的报价和质量、磋商文件规定的技术参数与性能、售后服务等行为；</w:t>
      </w:r>
    </w:p>
    <w:p w:rsidR="009E62C5" w:rsidRDefault="001501A9">
      <w:pPr>
        <w:widowControl/>
        <w:adjustRightInd w:val="0"/>
        <w:snapToGrid w:val="0"/>
        <w:spacing w:line="360" w:lineRule="auto"/>
        <w:ind w:firstLineChars="200" w:firstLine="436"/>
        <w:jc w:val="left"/>
        <w:rPr>
          <w:rFonts w:ascii="宋体" w:eastAsia="宋体" w:hAnsi="宋体" w:cs="宋体"/>
          <w:bCs/>
          <w:spacing w:val="4"/>
          <w:lang/>
        </w:rPr>
      </w:pPr>
      <w:r>
        <w:rPr>
          <w:rFonts w:ascii="宋体" w:eastAsia="宋体" w:hAnsi="宋体" w:cs="宋体" w:hint="eastAsia"/>
          <w:bCs/>
          <w:spacing w:val="4"/>
          <w:szCs w:val="21"/>
          <w:lang/>
        </w:rPr>
        <w:t>10.4.4</w:t>
      </w:r>
      <w:r>
        <w:rPr>
          <w:rFonts w:ascii="宋体" w:eastAsia="宋体" w:hAnsi="宋体" w:cs="宋体" w:hint="eastAsia"/>
          <w:bCs/>
          <w:spacing w:val="4"/>
          <w:szCs w:val="21"/>
          <w:lang/>
        </w:rPr>
        <w:t>违反双方签署合同书的其他主要条款。</w:t>
      </w:r>
    </w:p>
    <w:p w:rsidR="009E62C5" w:rsidRDefault="001501A9">
      <w:pPr>
        <w:adjustRightInd w:val="0"/>
        <w:snapToGrid w:val="0"/>
        <w:spacing w:line="360" w:lineRule="auto"/>
        <w:ind w:firstLineChars="200" w:firstLine="436"/>
        <w:rPr>
          <w:rFonts w:ascii="宋体" w:eastAsia="宋体" w:hAnsi="宋体" w:cs="宋体"/>
          <w:color w:val="000000"/>
        </w:rPr>
      </w:pPr>
      <w:r>
        <w:rPr>
          <w:rFonts w:ascii="宋体" w:eastAsia="宋体" w:hAnsi="宋体" w:cs="宋体" w:hint="eastAsia"/>
          <w:bCs/>
          <w:spacing w:val="4"/>
          <w:szCs w:val="21"/>
          <w:lang/>
        </w:rPr>
        <w:t>10.5</w:t>
      </w:r>
      <w:r>
        <w:rPr>
          <w:rFonts w:ascii="宋体" w:eastAsia="宋体" w:hAnsi="宋体" w:cs="宋体" w:hint="eastAsia"/>
          <w:bCs/>
          <w:spacing w:val="4"/>
          <w:szCs w:val="21"/>
          <w:lang/>
        </w:rPr>
        <w:t>因供应商原因导致采购人遭受损失，供应商应予以赔偿，供应商的赔偿范围包括但不限于采购人向任何第三方支付的赔偿金、采购人为维护自身权益而发生的诉讼费、律师费、保全费、鉴定费、调查费、公证</w:t>
      </w:r>
      <w:r>
        <w:rPr>
          <w:rFonts w:ascii="宋体" w:eastAsia="宋体" w:hAnsi="宋体" w:cs="宋体" w:hint="eastAsia"/>
          <w:bCs/>
          <w:spacing w:val="4"/>
          <w:szCs w:val="21"/>
          <w:lang/>
        </w:rPr>
        <w:t>费、公告费。</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w:t>
      </w:r>
      <w:r>
        <w:rPr>
          <w:rFonts w:asciiTheme="minorEastAsia" w:hAnsiTheme="minorEastAsia" w:cs="宋体" w:hint="eastAsia"/>
          <w:color w:val="000000" w:themeColor="text1"/>
          <w:sz w:val="21"/>
          <w:szCs w:val="21"/>
        </w:rPr>
        <w:t>、知识产权</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11.1</w:t>
      </w:r>
      <w:r>
        <w:rPr>
          <w:rFonts w:asciiTheme="minorEastAsia" w:hAnsiTheme="minorEastAsia" w:cs="宋体" w:hint="eastAsia"/>
          <w:color w:val="000000" w:themeColor="text1"/>
          <w:sz w:val="21"/>
          <w:szCs w:val="21"/>
        </w:rPr>
        <w:t>乙方提供的采购标的应符合国家知识产权法律、法规的规定且非假冒伪劣品；乙方还应保证甲方不受到第三方关于侵犯知识产权及专利权、商标权或工业设计权等知识产权方面的指控，任何第三方如</w:t>
      </w:r>
      <w:r>
        <w:rPr>
          <w:rFonts w:asciiTheme="minorEastAsia" w:hAnsiTheme="minorEastAsia" w:cs="宋体" w:hint="eastAsia"/>
          <w:color w:val="000000" w:themeColor="text1"/>
          <w:sz w:val="21"/>
          <w:szCs w:val="21"/>
        </w:rPr>
        <w:lastRenderedPageBreak/>
        <w:t>果提出此方面指控均与甲方无关，乙方应与第三方交涉，并承担可能发生的一切法律责任、费用和后果；若甲方因此而遭致损失，则乙方应赔偿该损失。</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11.2</w:t>
      </w:r>
      <w:r>
        <w:rPr>
          <w:rFonts w:asciiTheme="minorEastAsia" w:hAnsiTheme="minorEastAsia" w:cs="宋体" w:hint="eastAsia"/>
          <w:color w:val="000000" w:themeColor="text1"/>
          <w:sz w:val="21"/>
          <w:szCs w:val="21"/>
        </w:rPr>
        <w:t>若乙方提供的采购标的不符合国家知识产权法律、法规的规定或被有关主管机关认定为假冒伪劣品，则乙方成交资格将被取消；甲方还将按照有关法律、法规和规章的规定进行处</w:t>
      </w:r>
      <w:r>
        <w:rPr>
          <w:rFonts w:asciiTheme="minorEastAsia" w:hAnsiTheme="minorEastAsia" w:cs="宋体" w:hint="eastAsia"/>
          <w:color w:val="000000" w:themeColor="text1"/>
          <w:sz w:val="21"/>
          <w:szCs w:val="21"/>
        </w:rPr>
        <w:t>理，具体如下：</w:t>
      </w:r>
      <w:r>
        <w:rPr>
          <w:rFonts w:asciiTheme="minorEastAsia" w:hAnsiTheme="minorEastAsia" w:cs="宋体" w:hint="eastAsia"/>
          <w:color w:val="000000" w:themeColor="text1"/>
          <w:sz w:val="21"/>
          <w:szCs w:val="21"/>
          <w:u w:val="single"/>
        </w:rPr>
        <w:t>（根据实际情况填写）</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12</w:t>
      </w:r>
      <w:r>
        <w:rPr>
          <w:rFonts w:asciiTheme="minorEastAsia" w:hAnsiTheme="minorEastAsia" w:cs="宋体" w:hint="eastAsia"/>
          <w:color w:val="000000" w:themeColor="text1"/>
          <w:sz w:val="21"/>
          <w:szCs w:val="21"/>
        </w:rPr>
        <w:t>、解决争议的方法</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12.1</w:t>
      </w:r>
      <w:r>
        <w:rPr>
          <w:rFonts w:asciiTheme="minorEastAsia" w:hAnsiTheme="minorEastAsia" w:cs="宋体" w:hint="eastAsia"/>
          <w:color w:val="000000" w:themeColor="text1"/>
          <w:sz w:val="21"/>
          <w:szCs w:val="21"/>
        </w:rPr>
        <w:t>甲、乙双方协商解决。</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12.2</w:t>
      </w:r>
      <w:r>
        <w:rPr>
          <w:rFonts w:asciiTheme="minorEastAsia" w:hAnsiTheme="minorEastAsia" w:cs="宋体" w:hint="eastAsia"/>
          <w:color w:val="000000" w:themeColor="text1"/>
          <w:sz w:val="21"/>
          <w:szCs w:val="21"/>
        </w:rPr>
        <w:t>若协商解决不成，则通过下列途径之一解决：</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□提交仲裁委员会仲裁，具体如下：</w:t>
      </w:r>
      <w:r>
        <w:rPr>
          <w:rFonts w:asciiTheme="minorEastAsia" w:hAnsiTheme="minorEastAsia" w:cs="宋体" w:hint="eastAsia"/>
          <w:color w:val="000000" w:themeColor="text1"/>
          <w:sz w:val="21"/>
          <w:szCs w:val="21"/>
          <w:u w:val="single"/>
        </w:rPr>
        <w:t>（根据实际情况填写）</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□向人民法院提起诉讼，具体如下：</w:t>
      </w:r>
      <w:r>
        <w:rPr>
          <w:rFonts w:asciiTheme="minorEastAsia" w:hAnsiTheme="minorEastAsia" w:cs="宋体" w:hint="eastAsia"/>
          <w:color w:val="000000" w:themeColor="text1"/>
          <w:sz w:val="21"/>
          <w:szCs w:val="21"/>
          <w:u w:val="single"/>
        </w:rPr>
        <w:t>（根据实际情况填写）</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w:t>
      </w:r>
      <w:r>
        <w:rPr>
          <w:rFonts w:asciiTheme="minorEastAsia" w:hAnsiTheme="minorEastAsia" w:cs="宋体" w:hint="eastAsia"/>
          <w:color w:val="000000" w:themeColor="text1"/>
          <w:sz w:val="21"/>
          <w:szCs w:val="21"/>
        </w:rPr>
        <w:t>、不可抗力</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13.1</w:t>
      </w:r>
      <w:r>
        <w:rPr>
          <w:rFonts w:asciiTheme="minorEastAsia" w:hAnsiTheme="minorEastAsia" w:cs="宋体" w:hint="eastAsia"/>
          <w:color w:val="000000" w:themeColor="text1"/>
          <w:sz w:val="21"/>
          <w:szCs w:val="21"/>
        </w:rPr>
        <w:t>因不可抗力造成违约的，遭受不可抗力一方应及时向对方通报不能履行或不能完全履行的理由，并在随后取得有关主管机关证明后的</w:t>
      </w:r>
      <w:r>
        <w:rPr>
          <w:rFonts w:asciiTheme="minorEastAsia" w:hAnsiTheme="minorEastAsia" w:cs="宋体" w:hint="eastAsia"/>
          <w:color w:val="000000" w:themeColor="text1"/>
          <w:sz w:val="21"/>
          <w:szCs w:val="21"/>
        </w:rPr>
        <w:t>15</w:t>
      </w:r>
      <w:r>
        <w:rPr>
          <w:rFonts w:asciiTheme="minorEastAsia" w:hAnsiTheme="minorEastAsia" w:cs="宋体" w:hint="eastAsia"/>
          <w:color w:val="000000" w:themeColor="text1"/>
          <w:sz w:val="21"/>
          <w:szCs w:val="21"/>
        </w:rPr>
        <w:t>日内向另一方提供不可抗力发生及持续期间的充分证据。基于以上行为，允许遭受不可抗力一方延期履行、部分履行或不履行合同，</w:t>
      </w:r>
      <w:r>
        <w:rPr>
          <w:rFonts w:asciiTheme="minorEastAsia" w:hAnsiTheme="minorEastAsia" w:cs="宋体" w:hint="eastAsia"/>
          <w:color w:val="000000" w:themeColor="text1"/>
          <w:sz w:val="21"/>
          <w:szCs w:val="21"/>
        </w:rPr>
        <w:t>并根据情况可部分或全部免于承担违约责任。</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13.2</w:t>
      </w:r>
      <w:r>
        <w:rPr>
          <w:rFonts w:asciiTheme="minorEastAsia" w:hAnsiTheme="minorEastAsia" w:cs="宋体" w:hint="eastAsia"/>
          <w:color w:val="000000" w:themeColor="text1"/>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14</w:t>
      </w:r>
      <w:r>
        <w:rPr>
          <w:rFonts w:asciiTheme="minorEastAsia" w:hAnsiTheme="minorEastAsia" w:cs="宋体" w:hint="eastAsia"/>
          <w:color w:val="000000" w:themeColor="text1"/>
          <w:sz w:val="21"/>
          <w:szCs w:val="21"/>
        </w:rPr>
        <w:t>、合同条款</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u w:val="single"/>
        </w:rPr>
        <w:t>（根据实际情况填写）</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15</w:t>
      </w:r>
      <w:r>
        <w:rPr>
          <w:rFonts w:asciiTheme="minorEastAsia" w:hAnsiTheme="minorEastAsia" w:cs="宋体" w:hint="eastAsia"/>
          <w:color w:val="000000" w:themeColor="text1"/>
          <w:sz w:val="21"/>
          <w:szCs w:val="21"/>
        </w:rPr>
        <w:t>、其他约定</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15.1</w:t>
      </w:r>
      <w:r>
        <w:rPr>
          <w:rFonts w:asciiTheme="minorEastAsia" w:hAnsiTheme="minorEastAsia" w:cs="宋体" w:hint="eastAsia"/>
          <w:color w:val="000000" w:themeColor="text1"/>
          <w:sz w:val="21"/>
          <w:szCs w:val="21"/>
        </w:rPr>
        <w:t>合同文件与本合同具有同等法律效力。</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15.2</w:t>
      </w:r>
      <w:r>
        <w:rPr>
          <w:rFonts w:asciiTheme="minorEastAsia" w:hAnsiTheme="minorEastAsia" w:cs="宋体" w:hint="eastAsia"/>
          <w:color w:val="000000" w:themeColor="text1"/>
          <w:sz w:val="21"/>
          <w:szCs w:val="21"/>
        </w:rPr>
        <w:t>本合同未尽事宜，双方可另行补充。</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15.3</w:t>
      </w:r>
      <w:r>
        <w:rPr>
          <w:rFonts w:asciiTheme="minorEastAsia" w:hAnsiTheme="minorEastAsia" w:cs="宋体" w:hint="eastAsia"/>
          <w:color w:val="000000" w:themeColor="text1"/>
          <w:sz w:val="21"/>
          <w:szCs w:val="21"/>
        </w:rPr>
        <w:t>本合同自签订之日起生效。</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15.4</w:t>
      </w:r>
      <w:r>
        <w:rPr>
          <w:rFonts w:asciiTheme="minorEastAsia" w:hAnsiTheme="minorEastAsia" w:cs="宋体" w:hint="eastAsia"/>
          <w:color w:val="000000" w:themeColor="text1"/>
          <w:sz w:val="21"/>
          <w:szCs w:val="21"/>
        </w:rPr>
        <w:t>本合同一式</w:t>
      </w:r>
      <w:r>
        <w:rPr>
          <w:rFonts w:asciiTheme="minorEastAsia" w:hAnsiTheme="minorEastAsia" w:cs="宋体" w:hint="eastAsia"/>
          <w:color w:val="000000" w:themeColor="text1"/>
          <w:sz w:val="21"/>
          <w:szCs w:val="21"/>
          <w:u w:val="single"/>
        </w:rPr>
        <w:t>（填写具体份数）</w:t>
      </w:r>
      <w:r>
        <w:rPr>
          <w:rFonts w:asciiTheme="minorEastAsia" w:hAnsiTheme="minorEastAsia" w:cs="宋体" w:hint="eastAsia"/>
          <w:color w:val="000000" w:themeColor="text1"/>
          <w:sz w:val="21"/>
          <w:szCs w:val="21"/>
        </w:rPr>
        <w:t>份，经双方授权代表签字并盖章后生效。甲方、乙方各执</w:t>
      </w:r>
      <w:r>
        <w:rPr>
          <w:rFonts w:asciiTheme="minorEastAsia" w:hAnsiTheme="minorEastAsia" w:cs="宋体" w:hint="eastAsia"/>
          <w:color w:val="000000" w:themeColor="text1"/>
          <w:sz w:val="21"/>
          <w:szCs w:val="21"/>
          <w:u w:val="single"/>
        </w:rPr>
        <w:t>（填写具体份数）</w:t>
      </w:r>
      <w:r>
        <w:rPr>
          <w:rFonts w:asciiTheme="minorEastAsia" w:hAnsiTheme="minorEastAsia" w:cs="宋体" w:hint="eastAsia"/>
          <w:color w:val="000000" w:themeColor="text1"/>
          <w:sz w:val="21"/>
          <w:szCs w:val="21"/>
        </w:rPr>
        <w:t>份，送</w:t>
      </w:r>
      <w:r>
        <w:rPr>
          <w:rFonts w:asciiTheme="minorEastAsia" w:hAnsiTheme="minorEastAsia" w:cs="宋体" w:hint="eastAsia"/>
          <w:color w:val="000000" w:themeColor="text1"/>
          <w:sz w:val="21"/>
          <w:szCs w:val="21"/>
          <w:u w:val="single"/>
        </w:rPr>
        <w:t>（填写需要备案的监管部门的全称）</w:t>
      </w:r>
      <w:r>
        <w:rPr>
          <w:rFonts w:asciiTheme="minorEastAsia" w:hAnsiTheme="minorEastAsia" w:cs="宋体" w:hint="eastAsia"/>
          <w:color w:val="000000" w:themeColor="text1"/>
          <w:sz w:val="21"/>
          <w:szCs w:val="21"/>
        </w:rPr>
        <w:t>备案</w:t>
      </w:r>
      <w:r>
        <w:rPr>
          <w:rFonts w:asciiTheme="minorEastAsia" w:hAnsiTheme="minorEastAsia" w:cs="宋体" w:hint="eastAsia"/>
          <w:color w:val="000000" w:themeColor="text1"/>
          <w:sz w:val="21"/>
          <w:szCs w:val="21"/>
          <w:u w:val="single"/>
        </w:rPr>
        <w:t>（填写具体份数）</w:t>
      </w:r>
      <w:r>
        <w:rPr>
          <w:rFonts w:asciiTheme="minorEastAsia" w:hAnsiTheme="minorEastAsia" w:cs="宋体" w:hint="eastAsia"/>
          <w:color w:val="000000" w:themeColor="text1"/>
          <w:sz w:val="21"/>
          <w:szCs w:val="21"/>
        </w:rPr>
        <w:t>份，具有同等效力。</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15.5</w:t>
      </w:r>
      <w:r>
        <w:rPr>
          <w:rFonts w:asciiTheme="minorEastAsia" w:hAnsiTheme="minorEastAsia" w:cs="宋体" w:hint="eastAsia"/>
          <w:color w:val="000000" w:themeColor="text1"/>
          <w:sz w:val="21"/>
          <w:szCs w:val="21"/>
        </w:rPr>
        <w:t>其他：□无。□（根据实际情况填写需要增加的内容）。</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（以下无正文）</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甲方：</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乙方：</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住所：</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住所：</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单位负责人：</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单位负责人：</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委托代理人：</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委托代理人：</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联系方法：</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联系方法：</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开户银行：</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开户银行：</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账号：</w:t>
      </w: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账号：</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签订地点：</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签订日期：</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shd w:val="clear" w:color="auto" w:fill="FFFFFF"/>
        </w:rPr>
        <w:t> </w:t>
      </w:r>
    </w:p>
    <w:p w:rsidR="009E62C5" w:rsidRDefault="001501A9">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r>
        <w:rPr>
          <w:rFonts w:asciiTheme="minorEastAsia" w:hAnsiTheme="minorEastAsia" w:cs="宋体" w:hint="eastAsia"/>
          <w:color w:val="000000" w:themeColor="text1"/>
          <w:sz w:val="21"/>
          <w:szCs w:val="21"/>
          <w:shd w:val="clear" w:color="auto" w:fill="FFFFFF"/>
        </w:rPr>
        <w:t> </w:t>
      </w: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9E62C5">
      <w:pPr>
        <w:pStyle w:val="aa"/>
        <w:widowControl/>
        <w:shd w:val="clear" w:color="auto" w:fill="FFFFFF"/>
        <w:spacing w:before="75" w:beforeAutospacing="0" w:after="75" w:afterAutospacing="0" w:line="435" w:lineRule="atLeast"/>
        <w:jc w:val="center"/>
        <w:rPr>
          <w:rFonts w:asciiTheme="minorEastAsia" w:hAnsiTheme="minorEastAsia" w:cs="宋体"/>
          <w:color w:val="000000" w:themeColor="text1"/>
          <w:sz w:val="21"/>
          <w:szCs w:val="21"/>
          <w:shd w:val="clear" w:color="auto" w:fill="FFFFFF"/>
        </w:rPr>
      </w:pP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lastRenderedPageBreak/>
        <w:t>第五章</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首次响应文件格式</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编制说明</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w:t>
      </w:r>
      <w:r>
        <w:rPr>
          <w:rFonts w:asciiTheme="minorEastAsia" w:hAnsiTheme="minorEastAsia" w:cs="宋体" w:hint="eastAsia"/>
          <w:color w:val="000000" w:themeColor="text1"/>
          <w:sz w:val="21"/>
          <w:szCs w:val="21"/>
        </w:rPr>
        <w:t>、本附件所有格式为响应文件的组成部分，供采购人或代理机构编制磋商文件时参考使用。由于新增政策、行业管理规定或者不同项目实际特点需要</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则采购人或代理机构可以对有关表格进行必要的补充或修改，以满足实际项目的使用。</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w:t>
      </w:r>
      <w:r>
        <w:rPr>
          <w:rFonts w:asciiTheme="minorEastAsia" w:hAnsiTheme="minorEastAsia" w:cs="宋体" w:hint="eastAsia"/>
          <w:color w:val="000000" w:themeColor="text1"/>
          <w:sz w:val="21"/>
          <w:szCs w:val="21"/>
        </w:rPr>
        <w:t>、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w:t>
      </w:r>
      <w:r>
        <w:rPr>
          <w:rFonts w:asciiTheme="minorEastAsia" w:hAnsiTheme="minorEastAsia" w:cs="宋体" w:hint="eastAsia"/>
          <w:color w:val="000000" w:themeColor="text1"/>
          <w:sz w:val="21"/>
          <w:szCs w:val="21"/>
        </w:rPr>
        <w:t>商在纸质响应文件正本中应提供原件）。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服务类采购项目竞争性磋商</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响应文件</w:t>
      </w:r>
      <w:r>
        <w:rPr>
          <w:rStyle w:val="ac"/>
          <w:rFonts w:asciiTheme="minorEastAsia" w:hAnsiTheme="minorEastAsia" w:cs="宋体" w:hint="eastAsia"/>
          <w:color w:val="000000" w:themeColor="text1"/>
          <w:sz w:val="21"/>
          <w:szCs w:val="21"/>
        </w:rPr>
        <w:br/>
        <w:t>                             </w:t>
      </w:r>
      <w:r>
        <w:rPr>
          <w:rStyle w:val="ac"/>
          <w:rFonts w:asciiTheme="minorEastAsia" w:hAnsiTheme="minorEastAsia" w:cs="宋体" w:hint="eastAsia"/>
          <w:color w:val="000000" w:themeColor="text1"/>
          <w:sz w:val="21"/>
          <w:szCs w:val="21"/>
        </w:rPr>
        <w:t>（首次）</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ind w:firstLine="126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项目名称：</w:t>
      </w:r>
      <w:r>
        <w:rPr>
          <w:rStyle w:val="ac"/>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ind w:firstLine="126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项目编号：</w:t>
      </w:r>
      <w:r>
        <w:rPr>
          <w:rStyle w:val="ac"/>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ind w:firstLine="126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合同包</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供应商名称</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w:t>
      </w:r>
      <w:r>
        <w:rPr>
          <w:rStyle w:val="ac"/>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日</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期</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w:t>
      </w:r>
      <w:r>
        <w:rPr>
          <w:rStyle w:val="ac"/>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jc w:val="center"/>
        <w:rPr>
          <w:rStyle w:val="ac"/>
          <w:rFonts w:asciiTheme="minorEastAsia" w:hAnsiTheme="minorEastAsia" w:cs="宋体"/>
          <w:color w:val="000000" w:themeColor="text1"/>
          <w:sz w:val="21"/>
          <w:szCs w:val="21"/>
          <w:u w:val="single"/>
        </w:rPr>
      </w:pPr>
      <w:r>
        <w:rPr>
          <w:rStyle w:val="ac"/>
          <w:rFonts w:asciiTheme="minorEastAsia" w:hAnsiTheme="minorEastAsia" w:cs="宋体" w:hint="eastAsia"/>
          <w:color w:val="000000" w:themeColor="text1"/>
          <w:sz w:val="21"/>
          <w:szCs w:val="21"/>
          <w:u w:val="single"/>
        </w:rPr>
        <w:br/>
      </w:r>
    </w:p>
    <w:p w:rsidR="009E62C5" w:rsidRDefault="009E62C5">
      <w:pPr>
        <w:pStyle w:val="aa"/>
        <w:widowControl/>
        <w:spacing w:before="75" w:beforeAutospacing="0" w:after="75" w:afterAutospacing="0"/>
        <w:jc w:val="center"/>
        <w:rPr>
          <w:rStyle w:val="ac"/>
          <w:rFonts w:asciiTheme="minorEastAsia" w:hAnsiTheme="minorEastAsia" w:cs="宋体"/>
          <w:color w:val="000000" w:themeColor="text1"/>
          <w:sz w:val="21"/>
          <w:szCs w:val="21"/>
          <w:u w:val="single"/>
        </w:rPr>
      </w:pPr>
    </w:p>
    <w:p w:rsidR="009E62C5" w:rsidRDefault="009E62C5">
      <w:pPr>
        <w:pStyle w:val="aa"/>
        <w:widowControl/>
        <w:spacing w:before="75" w:beforeAutospacing="0" w:after="75" w:afterAutospacing="0"/>
        <w:jc w:val="center"/>
        <w:rPr>
          <w:rStyle w:val="ac"/>
          <w:rFonts w:asciiTheme="minorEastAsia" w:hAnsiTheme="minorEastAsia" w:cs="宋体"/>
          <w:color w:val="000000" w:themeColor="text1"/>
          <w:sz w:val="21"/>
          <w:szCs w:val="21"/>
          <w:u w:val="single"/>
        </w:rPr>
      </w:pPr>
    </w:p>
    <w:p w:rsidR="009E62C5" w:rsidRDefault="001501A9">
      <w:pPr>
        <w:pStyle w:val="aa"/>
        <w:widowControl/>
        <w:spacing w:before="75" w:beforeAutospacing="0" w:after="75" w:afterAutospacing="0"/>
        <w:jc w:val="center"/>
        <w:rPr>
          <w:rStyle w:val="ac"/>
          <w:rFonts w:asciiTheme="minorEastAsia" w:hAnsiTheme="minorEastAsia" w:cs="宋体"/>
          <w:color w:val="000000" w:themeColor="text1"/>
          <w:sz w:val="21"/>
          <w:szCs w:val="21"/>
          <w:u w:val="single"/>
        </w:rPr>
      </w:pPr>
      <w:r>
        <w:rPr>
          <w:rStyle w:val="ac"/>
          <w:rFonts w:asciiTheme="minorEastAsia" w:hAnsiTheme="minorEastAsia" w:cs="宋体" w:hint="eastAsia"/>
          <w:color w:val="000000" w:themeColor="text1"/>
          <w:sz w:val="21"/>
          <w:szCs w:val="21"/>
          <w:u w:val="single"/>
        </w:rPr>
        <w:br/>
      </w:r>
    </w:p>
    <w:p w:rsidR="009E62C5" w:rsidRDefault="009E62C5">
      <w:pPr>
        <w:pStyle w:val="aa"/>
        <w:widowControl/>
        <w:spacing w:before="75" w:beforeAutospacing="0" w:after="75" w:afterAutospacing="0"/>
        <w:jc w:val="center"/>
        <w:rPr>
          <w:rStyle w:val="ac"/>
          <w:rFonts w:asciiTheme="minorEastAsia" w:hAnsiTheme="minorEastAsia" w:cs="宋体"/>
          <w:color w:val="000000" w:themeColor="text1"/>
          <w:sz w:val="21"/>
          <w:szCs w:val="21"/>
          <w:u w:val="single"/>
        </w:rPr>
      </w:pPr>
    </w:p>
    <w:p w:rsidR="009E62C5" w:rsidRDefault="001501A9">
      <w:pPr>
        <w:pStyle w:val="aa"/>
        <w:widowControl/>
        <w:spacing w:before="75" w:beforeAutospacing="0" w:after="75" w:afterAutospacing="0"/>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u w:val="single"/>
        </w:rPr>
        <w:lastRenderedPageBreak/>
        <w:br/>
      </w:r>
      <w:r>
        <w:rPr>
          <w:rStyle w:val="ac"/>
          <w:rFonts w:asciiTheme="minorEastAsia" w:hAnsiTheme="minorEastAsia" w:cs="宋体" w:hint="eastAsia"/>
          <w:color w:val="000000" w:themeColor="text1"/>
          <w:sz w:val="21"/>
          <w:szCs w:val="21"/>
        </w:rPr>
        <w:t>目</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录</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：响应函</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：报价一览表（含详细报价书）</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：资格证明文件</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：磋商保证金凭证（若有）</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：技术和商务偏离表</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：相关技术、商务、服务响应承诺及资料</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：供应商提交的其他资料</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8</w:t>
      </w:r>
      <w:r>
        <w:rPr>
          <w:rFonts w:asciiTheme="minorEastAsia" w:hAnsiTheme="minorEastAsia" w:cs="宋体" w:hint="eastAsia"/>
          <w:color w:val="000000" w:themeColor="text1"/>
          <w:sz w:val="21"/>
          <w:szCs w:val="21"/>
        </w:rPr>
        <w:t>：要求作为响应文件组成部分的其他内容（若有）</w:t>
      </w:r>
    </w:p>
    <w:p w:rsidR="009E62C5" w:rsidRDefault="001501A9">
      <w:pPr>
        <w:pStyle w:val="aa"/>
        <w:widowControl/>
        <w:spacing w:before="75" w:beforeAutospacing="0" w:after="240" w:afterAutospacing="0" w:line="49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9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1               </w:t>
      </w:r>
      <w:r>
        <w:rPr>
          <w:rStyle w:val="ac"/>
          <w:rFonts w:asciiTheme="minorEastAsia" w:hAnsiTheme="minorEastAsia" w:cs="宋体" w:hint="eastAsia"/>
          <w:color w:val="000000" w:themeColor="text1"/>
          <w:sz w:val="21"/>
          <w:szCs w:val="21"/>
        </w:rPr>
        <w:t>磋商响应声明</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w:t>
      </w:r>
      <w:r>
        <w:rPr>
          <w:rFonts w:asciiTheme="minorEastAsia" w:hAnsiTheme="minorEastAsia" w:cs="宋体" w:hint="eastAsia"/>
          <w:color w:val="000000" w:themeColor="text1"/>
          <w:sz w:val="21"/>
          <w:szCs w:val="21"/>
        </w:rPr>
        <w:t>根据贵方为</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项目（项目编号</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）的采购公告（或采购邀请书），我方签字代表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（全名、职务）</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经正式授权并代表的供应商</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（供应商名称、地址）</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提交包含下述内容的首次响应文件纸质文本正本</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套，副本</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套及电子文档</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套。</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）响应函</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）报价一览表（含详细报价书）</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）资格证明文件</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）磋商保证金凭证（若有）</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）技术和商务偏离表</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）相关技术、商务、服务响应承诺及资料</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7</w:t>
      </w:r>
      <w:r>
        <w:rPr>
          <w:rFonts w:asciiTheme="minorEastAsia" w:hAnsiTheme="minorEastAsia" w:cs="宋体" w:hint="eastAsia"/>
          <w:color w:val="000000" w:themeColor="text1"/>
          <w:sz w:val="21"/>
          <w:szCs w:val="21"/>
        </w:rPr>
        <w:t>）供应商提交的其他资料</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8</w:t>
      </w:r>
      <w:r>
        <w:rPr>
          <w:rFonts w:asciiTheme="minorEastAsia" w:hAnsiTheme="minorEastAsia" w:cs="宋体" w:hint="eastAsia"/>
          <w:color w:val="000000" w:themeColor="text1"/>
          <w:sz w:val="21"/>
          <w:szCs w:val="21"/>
        </w:rPr>
        <w:t>）按照磋商文件规定，要求作为响应文件组成部分的其他内</w:t>
      </w:r>
      <w:r>
        <w:rPr>
          <w:rFonts w:asciiTheme="minorEastAsia" w:hAnsiTheme="minorEastAsia" w:cs="宋体" w:hint="eastAsia"/>
          <w:color w:val="000000" w:themeColor="text1"/>
          <w:sz w:val="21"/>
          <w:szCs w:val="21"/>
        </w:rPr>
        <w:t>容（若有）</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w:t>
      </w:r>
      <w:r>
        <w:rPr>
          <w:rFonts w:asciiTheme="minorEastAsia" w:hAnsiTheme="minorEastAsia" w:cs="宋体" w:hint="eastAsia"/>
          <w:color w:val="000000" w:themeColor="text1"/>
          <w:sz w:val="21"/>
          <w:szCs w:val="21"/>
        </w:rPr>
        <w:t>据此函，我方宣布响应承诺如下：</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2.1</w:t>
      </w:r>
      <w:r>
        <w:rPr>
          <w:rFonts w:asciiTheme="minorEastAsia" w:hAnsiTheme="minorEastAsia" w:cs="宋体" w:hint="eastAsia"/>
          <w:color w:val="000000" w:themeColor="text1"/>
          <w:sz w:val="21"/>
          <w:szCs w:val="21"/>
        </w:rPr>
        <w:t>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 2.2</w:t>
      </w:r>
      <w:r>
        <w:rPr>
          <w:rFonts w:asciiTheme="minorEastAsia" w:hAnsiTheme="minorEastAsia" w:cs="宋体" w:hint="eastAsia"/>
          <w:color w:val="000000" w:themeColor="text1"/>
          <w:sz w:val="21"/>
          <w:szCs w:val="21"/>
        </w:rPr>
        <w:t>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2.3</w:t>
      </w:r>
      <w:r>
        <w:rPr>
          <w:rFonts w:asciiTheme="minorEastAsia" w:hAnsiTheme="minorEastAsia" w:cs="宋体" w:hint="eastAsia"/>
          <w:color w:val="000000" w:themeColor="text1"/>
          <w:sz w:val="21"/>
          <w:szCs w:val="21"/>
        </w:rPr>
        <w:t>我方承诺：递交的所有响应文件（包括首次响应文件、补充澄清、最后报价等响应文件）在竞争性磋商须知前附表第</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项规定的响应文件有效期内始终保持有效，我方将受此约束。我方对响应文</w:t>
      </w:r>
      <w:r>
        <w:rPr>
          <w:rFonts w:asciiTheme="minorEastAsia" w:hAnsiTheme="minorEastAsia" w:cs="宋体" w:hint="eastAsia"/>
          <w:color w:val="000000" w:themeColor="text1"/>
          <w:sz w:val="21"/>
          <w:szCs w:val="21"/>
        </w:rPr>
        <w:t>件中的所有承诺、声明、数据和资料的真实性、准确性、合法性、有效性负责；我方响应文件中有关复印件或扫描件资料均与原件一致。如有违反，我方将承担法律责任和后果。</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2.4</w:t>
      </w:r>
      <w:r>
        <w:rPr>
          <w:rFonts w:asciiTheme="minorEastAsia" w:hAnsiTheme="minorEastAsia" w:cs="宋体" w:hint="eastAsia"/>
          <w:color w:val="000000" w:themeColor="text1"/>
          <w:sz w:val="21"/>
          <w:szCs w:val="21"/>
        </w:rPr>
        <w:t>我方已经按照磋商文件要求提交磋商保证金。我方如果发生任何竞争性磋商文件中所述不予退还磋商保证金的情况，则我方的磋商保证金将被贵方不予退还，我方对此无异议。</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2.5</w:t>
      </w:r>
      <w:r>
        <w:rPr>
          <w:rFonts w:asciiTheme="minorEastAsia" w:hAnsiTheme="minorEastAsia" w:cs="宋体" w:hint="eastAsia"/>
          <w:color w:val="000000" w:themeColor="text1"/>
          <w:sz w:val="21"/>
          <w:szCs w:val="21"/>
        </w:rPr>
        <w:t>我方愿意向贵方提供任何与本项目磋商采购有关的数据或资料。若贵方需要，我方愿意提供我方作出的一切承诺的证明材料。</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2.6</w:t>
      </w:r>
      <w:r>
        <w:rPr>
          <w:rFonts w:asciiTheme="minorEastAsia" w:hAnsiTheme="minorEastAsia" w:cs="宋体" w:hint="eastAsia"/>
          <w:color w:val="000000" w:themeColor="text1"/>
          <w:sz w:val="21"/>
          <w:szCs w:val="21"/>
        </w:rPr>
        <w:t>我方联系方式、电子信箱和通信地址等信息如下，用于接受贵方</w:t>
      </w:r>
      <w:r>
        <w:rPr>
          <w:rFonts w:asciiTheme="minorEastAsia" w:hAnsiTheme="minorEastAsia" w:cs="宋体" w:hint="eastAsia"/>
          <w:color w:val="000000" w:themeColor="text1"/>
          <w:sz w:val="21"/>
          <w:szCs w:val="21"/>
        </w:rPr>
        <w:t>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ind w:firstLine="7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通信地址</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ind w:firstLine="7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邮编：</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传真号：</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联系电话（固定电话和移动电话）：</w:t>
      </w:r>
      <w:r>
        <w:rPr>
          <w:rFonts w:asciiTheme="minorEastAsia" w:hAnsiTheme="minorEastAsia" w:cs="宋体" w:hint="eastAsia"/>
          <w:color w:val="000000" w:themeColor="text1"/>
          <w:sz w:val="21"/>
          <w:szCs w:val="21"/>
          <w:u w:val="single"/>
        </w:rPr>
        <w:t xml:space="preserve">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xml:space="preserve">                  </w:t>
      </w:r>
    </w:p>
    <w:p w:rsidR="009E62C5" w:rsidRDefault="001501A9">
      <w:pPr>
        <w:pStyle w:val="aa"/>
        <w:widowControl/>
        <w:spacing w:before="75" w:beforeAutospacing="0" w:after="75" w:afterAutospacing="0" w:line="435" w:lineRule="atLeast"/>
        <w:ind w:firstLine="7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供应商代表电子信箱：</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供应商：</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2             </w:t>
      </w:r>
      <w:r>
        <w:rPr>
          <w:rStyle w:val="ac"/>
          <w:rFonts w:asciiTheme="minorEastAsia" w:hAnsiTheme="minorEastAsia" w:cs="宋体" w:hint="eastAsia"/>
          <w:color w:val="000000" w:themeColor="text1"/>
          <w:sz w:val="21"/>
          <w:szCs w:val="21"/>
        </w:rPr>
        <w:t>报价一览表</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（全称加盖单位公章）</w:t>
      </w:r>
      <w:r>
        <w:rPr>
          <w:rFonts w:asciiTheme="minorEastAsia" w:hAnsiTheme="minorEastAsia" w:cs="宋体" w:hint="eastAsia"/>
          <w:color w:val="000000" w:themeColor="text1"/>
          <w:sz w:val="21"/>
          <w:szCs w:val="21"/>
        </w:rPr>
        <w:t>项目编号∶</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货币单位：元人民币</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37"/>
        <w:gridCol w:w="2982"/>
        <w:gridCol w:w="2577"/>
        <w:gridCol w:w="1900"/>
        <w:gridCol w:w="1234"/>
      </w:tblGrid>
      <w:tr w:rsidR="009E62C5">
        <w:trPr>
          <w:trHeight w:val="915"/>
        </w:trPr>
        <w:tc>
          <w:tcPr>
            <w:tcW w:w="103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合同包</w:t>
            </w:r>
          </w:p>
        </w:tc>
        <w:tc>
          <w:tcPr>
            <w:tcW w:w="2982"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首次报价</w:t>
            </w:r>
          </w:p>
        </w:tc>
        <w:tc>
          <w:tcPr>
            <w:tcW w:w="257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交货期</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工期</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项目完成时间</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服务时间</w:t>
            </w:r>
          </w:p>
        </w:tc>
        <w:tc>
          <w:tcPr>
            <w:tcW w:w="190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磋商保证金</w:t>
            </w:r>
          </w:p>
        </w:tc>
        <w:tc>
          <w:tcPr>
            <w:tcW w:w="1234"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备注</w:t>
            </w:r>
          </w:p>
        </w:tc>
      </w:tr>
      <w:tr w:rsidR="009E62C5">
        <w:trPr>
          <w:trHeight w:val="915"/>
        </w:trPr>
        <w:tc>
          <w:tcPr>
            <w:tcW w:w="103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p>
        </w:tc>
        <w:tc>
          <w:tcPr>
            <w:tcW w:w="298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577"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00"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2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915"/>
        </w:trPr>
        <w:tc>
          <w:tcPr>
            <w:tcW w:w="103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p>
        </w:tc>
        <w:tc>
          <w:tcPr>
            <w:tcW w:w="298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577"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00"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2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915"/>
        </w:trPr>
        <w:tc>
          <w:tcPr>
            <w:tcW w:w="103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p>
        </w:tc>
        <w:tc>
          <w:tcPr>
            <w:tcW w:w="298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577"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00"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2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915"/>
        </w:trPr>
        <w:tc>
          <w:tcPr>
            <w:tcW w:w="103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p>
        </w:tc>
        <w:tc>
          <w:tcPr>
            <w:tcW w:w="298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577"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00"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2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915"/>
        </w:trPr>
        <w:tc>
          <w:tcPr>
            <w:tcW w:w="103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p>
        </w:tc>
        <w:tc>
          <w:tcPr>
            <w:tcW w:w="298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577"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00"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2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bl>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备注：详细报价书另纸详列，格式自拟。</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2-1                </w:t>
      </w:r>
      <w:r>
        <w:rPr>
          <w:rStyle w:val="ac"/>
          <w:rFonts w:asciiTheme="minorEastAsia" w:hAnsiTheme="minorEastAsia" w:cs="宋体" w:hint="eastAsia"/>
          <w:color w:val="000000" w:themeColor="text1"/>
          <w:sz w:val="21"/>
          <w:szCs w:val="21"/>
        </w:rPr>
        <w:t>详细报价书</w:t>
      </w:r>
    </w:p>
    <w:p w:rsidR="009E62C5" w:rsidRDefault="001501A9">
      <w:pPr>
        <w:pStyle w:val="aa"/>
        <w:widowControl/>
        <w:spacing w:before="75" w:beforeAutospacing="0" w:after="75" w:afterAutospacing="0" w:line="49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9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说明：</w:t>
      </w:r>
    </w:p>
    <w:p w:rsidR="009E62C5" w:rsidRDefault="001501A9">
      <w:pPr>
        <w:pStyle w:val="aa"/>
        <w:widowControl/>
        <w:spacing w:before="75" w:beforeAutospacing="0" w:after="75" w:afterAutospacing="0" w:line="46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9E62C5" w:rsidRDefault="001501A9">
      <w:pPr>
        <w:pStyle w:val="aa"/>
        <w:widowControl/>
        <w:spacing w:before="75" w:beforeAutospacing="0" w:after="75" w:afterAutospacing="0" w:line="49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为完成相应合同包项下的全部工作所涉及的费用都应包含在详细报价书的各个单项中，供应商应充分考虑和评估。供应商未做详细分析或理解偏差错漏或不认</w:t>
      </w:r>
      <w:r>
        <w:rPr>
          <w:rFonts w:asciiTheme="minorEastAsia" w:hAnsiTheme="minorEastAsia" w:cs="宋体" w:hint="eastAsia"/>
          <w:color w:val="000000" w:themeColor="text1"/>
          <w:sz w:val="21"/>
          <w:szCs w:val="21"/>
        </w:rPr>
        <w:t>真严谨等原因造成其未将本合同项下相关项目和费用列入详细报价书的，均视同相关项目和费用为已包含在详细报价书的其他单价或合价中，采购人在合同执行过程中，不再多还少补。</w:t>
      </w:r>
      <w:r>
        <w:rPr>
          <w:rFonts w:asciiTheme="minorEastAsia" w:hAnsiTheme="minorEastAsia" w:cs="宋体" w:hint="eastAsia"/>
          <w:color w:val="000000" w:themeColor="text1"/>
          <w:sz w:val="21"/>
          <w:szCs w:val="21"/>
        </w:rPr>
        <w:br/>
        <w:t>   3.</w:t>
      </w:r>
      <w:r>
        <w:rPr>
          <w:rFonts w:asciiTheme="minorEastAsia" w:hAnsiTheme="minorEastAsia" w:cs="宋体" w:hint="eastAsia"/>
          <w:color w:val="000000" w:themeColor="text1"/>
          <w:sz w:val="21"/>
          <w:szCs w:val="21"/>
        </w:rPr>
        <w:t>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3         </w:t>
      </w:r>
      <w:r>
        <w:rPr>
          <w:rStyle w:val="ac"/>
          <w:rFonts w:asciiTheme="minorEastAsia" w:hAnsiTheme="minorEastAsia" w:cs="宋体" w:hint="eastAsia"/>
          <w:color w:val="000000" w:themeColor="text1"/>
          <w:sz w:val="21"/>
          <w:szCs w:val="21"/>
        </w:rPr>
        <w:t>资格证明文件</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6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3-1       </w:t>
      </w:r>
      <w:r>
        <w:rPr>
          <w:rStyle w:val="ac"/>
          <w:rFonts w:asciiTheme="minorEastAsia" w:hAnsiTheme="minorEastAsia" w:cs="宋体" w:hint="eastAsia"/>
          <w:color w:val="000000" w:themeColor="text1"/>
          <w:sz w:val="21"/>
          <w:szCs w:val="21"/>
        </w:rPr>
        <w:t>参加竞争性磋商的声明函</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w:t>
      </w:r>
      <w:r>
        <w:rPr>
          <w:rFonts w:asciiTheme="minorEastAsia" w:hAnsiTheme="minorEastAsia" w:cs="宋体" w:hint="eastAsia"/>
          <w:color w:val="000000" w:themeColor="text1"/>
          <w:sz w:val="21"/>
          <w:szCs w:val="21"/>
        </w:rPr>
        <w:t>、关于贵方</w:t>
      </w:r>
      <w:r>
        <w:rPr>
          <w:rFonts w:asciiTheme="minorEastAsia" w:hAnsiTheme="minorEastAsia" w:cs="宋体" w:hint="eastAsia"/>
          <w:color w:val="000000" w:themeColor="text1"/>
          <w:sz w:val="21"/>
          <w:szCs w:val="21"/>
        </w:rPr>
        <w:t>______</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______</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______</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项目（项目编号</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60" w:lineRule="atLeast"/>
        <w:ind w:left="54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、供应商的基本概况：</w:t>
      </w:r>
      <w:r>
        <w:rPr>
          <w:rFonts w:asciiTheme="minorEastAsia" w:hAnsiTheme="minorEastAsia" w:cs="宋体" w:hint="eastAsia"/>
          <w:color w:val="000000" w:themeColor="text1"/>
          <w:sz w:val="21"/>
          <w:szCs w:val="21"/>
        </w:rPr>
        <w:br/>
        <w:t>2.1</w:t>
      </w:r>
      <w:r>
        <w:rPr>
          <w:rFonts w:asciiTheme="minorEastAsia" w:hAnsiTheme="minorEastAsia" w:cs="宋体" w:hint="eastAsia"/>
          <w:color w:val="000000" w:themeColor="text1"/>
          <w:sz w:val="21"/>
          <w:szCs w:val="21"/>
        </w:rPr>
        <w:t>供应商单位名称：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br/>
      </w:r>
      <w:r>
        <w:rPr>
          <w:rFonts w:asciiTheme="minorEastAsia" w:hAnsiTheme="minorEastAsia" w:cs="宋体" w:hint="eastAsia"/>
          <w:color w:val="000000" w:themeColor="text1"/>
          <w:sz w:val="21"/>
          <w:szCs w:val="21"/>
        </w:rPr>
        <w:t>2.2</w:t>
      </w:r>
      <w:r>
        <w:rPr>
          <w:rFonts w:asciiTheme="minorEastAsia" w:hAnsiTheme="minorEastAsia" w:cs="宋体" w:hint="eastAsia"/>
          <w:color w:val="000000" w:themeColor="text1"/>
          <w:sz w:val="21"/>
          <w:szCs w:val="21"/>
        </w:rPr>
        <w:t>注册地址：</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br/>
      </w:r>
      <w:r>
        <w:rPr>
          <w:rFonts w:asciiTheme="minorEastAsia" w:hAnsiTheme="minorEastAsia" w:cs="宋体" w:hint="eastAsia"/>
          <w:color w:val="000000" w:themeColor="text1"/>
          <w:sz w:val="21"/>
          <w:szCs w:val="21"/>
        </w:rPr>
        <w:t>2.3</w:t>
      </w:r>
      <w:r>
        <w:rPr>
          <w:rFonts w:asciiTheme="minorEastAsia" w:hAnsiTheme="minorEastAsia" w:cs="宋体" w:hint="eastAsia"/>
          <w:color w:val="000000" w:themeColor="text1"/>
          <w:sz w:val="21"/>
          <w:szCs w:val="21"/>
        </w:rPr>
        <w:t>单位负责人姓名：</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性别：</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年龄：</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职务：</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备注：“单位负责人”指单位法定代表人（供应商为法人的）或法律、法规规定代表单位行使职权的主要负责人（供应商为其他组织的）。</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对于接受联合体形式的磋商且供应商是联合体的，则联合体各成员都应当提交本资格证明文件。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37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3-2        </w:t>
      </w:r>
      <w:r>
        <w:rPr>
          <w:rStyle w:val="ac"/>
          <w:rFonts w:asciiTheme="minorEastAsia" w:hAnsiTheme="minorEastAsia" w:cs="宋体" w:hint="eastAsia"/>
          <w:color w:val="000000" w:themeColor="text1"/>
          <w:sz w:val="21"/>
          <w:szCs w:val="21"/>
        </w:rPr>
        <w:t>供应商的资格声明</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375" w:lineRule="atLeast"/>
        <w:jc w:val="both"/>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jc w:val="both"/>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1</w:t>
      </w:r>
      <w:r>
        <w:rPr>
          <w:rStyle w:val="ac"/>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640"/>
        <w:gridCol w:w="4136"/>
      </w:tblGrid>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《中华人民共和国政府采购法》第二十二条对供应商的要求</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供应商对是否符合要求做如实声明</w:t>
            </w: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）具有独立承担民事责任的能力</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）具有良好的商业信誉和健全的财务会计制度</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）具有履行合同所必需的设备和专业技术能力</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）有依法缴纳税收和社会保障资金的良好记录</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）参加政府采购活动前三年内，在经营活动中没有重大违法记录</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6</w:t>
            </w:r>
            <w:r>
              <w:rPr>
                <w:rFonts w:asciiTheme="minorEastAsia" w:hAnsiTheme="minorEastAsia" w:cs="宋体" w:hint="eastAsia"/>
                <w:color w:val="000000" w:themeColor="text1"/>
                <w:sz w:val="21"/>
                <w:szCs w:val="21"/>
              </w:rPr>
              <w:t>）法律、行政法规规定的其他条件。</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磋商文件对合格供应商的一般规定</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供应商对是否违反一般规定做如实声明</w:t>
            </w: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供应商应当遵守中国的有关法律、法规和规章的规定，参加政府采购活动时已经自觉检查并按照政府采购相关法律规定，主动回避相应利害关系。</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为采购项目提供整体设计、规范编制或项目管理、监理、检测等服务的供应商，不得再参加该采购项目除整体设计、规范编制和项目管理、监理、检测等服务之外的其他采购活动。</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5640"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列入失信被执行人、重大税收违法案件当事人名单、政府采购严重违法失信行为记录名单的供应商，不得参加政府采购活动。</w:t>
            </w:r>
          </w:p>
        </w:tc>
        <w:tc>
          <w:tcPr>
            <w:tcW w:w="4136"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bl>
    <w:p w:rsidR="009E62C5" w:rsidRDefault="001501A9">
      <w:pPr>
        <w:pStyle w:val="aa"/>
        <w:widowControl/>
        <w:spacing w:before="75" w:beforeAutospacing="0" w:after="75" w:afterAutospacing="0" w:line="37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、我方对上述声明的真实性、合法性、准确性、有效性负责，</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并愿意根据磋商文件和磋商过程中贵方要求提供全部现有资料、数据、文件等予以证实。</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备注：对于接受联合体形式的磋商且供应商是联合体的，则联合体各成员都应当提交本资格证明文件。</w:t>
      </w:r>
    </w:p>
    <w:p w:rsidR="009E62C5" w:rsidRDefault="001501A9">
      <w:pPr>
        <w:pStyle w:val="aa"/>
        <w:widowControl/>
        <w:spacing w:before="75" w:beforeAutospacing="0" w:after="75"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37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9E62C5">
      <w:pPr>
        <w:pStyle w:val="aa"/>
        <w:widowControl/>
        <w:spacing w:before="75" w:beforeAutospacing="0" w:after="240"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240"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240"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附件</w:t>
      </w:r>
      <w:r>
        <w:rPr>
          <w:rFonts w:asciiTheme="minorEastAsia" w:hAnsiTheme="minorEastAsia" w:cs="宋体" w:hint="eastAsia"/>
          <w:color w:val="000000" w:themeColor="text1"/>
          <w:sz w:val="21"/>
          <w:szCs w:val="21"/>
        </w:rPr>
        <w:t>3-3             </w:t>
      </w:r>
      <w:r>
        <w:rPr>
          <w:rStyle w:val="ac"/>
          <w:rFonts w:asciiTheme="minorEastAsia" w:hAnsiTheme="minorEastAsia" w:cs="宋体" w:hint="eastAsia"/>
          <w:color w:val="000000" w:themeColor="text1"/>
          <w:sz w:val="21"/>
          <w:szCs w:val="21"/>
        </w:rPr>
        <w:t>单位负责人授权书</w:t>
      </w:r>
    </w:p>
    <w:p w:rsidR="009E62C5" w:rsidRDefault="001501A9">
      <w:pPr>
        <w:pStyle w:val="aa"/>
        <w:widowControl/>
        <w:spacing w:before="75" w:beforeAutospacing="0" w:after="75" w:afterAutospacing="0" w:line="40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36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我方的单位负责人</w:t>
      </w:r>
      <w:r>
        <w:rPr>
          <w:rFonts w:asciiTheme="minorEastAsia" w:hAnsiTheme="minorEastAsia" w:cs="宋体" w:hint="eastAsia"/>
          <w:color w:val="000000" w:themeColor="text1"/>
          <w:sz w:val="21"/>
          <w:szCs w:val="21"/>
          <w:u w:val="single"/>
        </w:rPr>
        <w:t>（填写“单位负责人全名”）</w:t>
      </w:r>
      <w:r>
        <w:rPr>
          <w:rFonts w:asciiTheme="minorEastAsia" w:hAnsiTheme="minorEastAsia" w:cs="宋体" w:hint="eastAsia"/>
          <w:color w:val="000000" w:themeColor="text1"/>
          <w:sz w:val="21"/>
          <w:szCs w:val="21"/>
        </w:rPr>
        <w:t>授权</w:t>
      </w:r>
      <w:r>
        <w:rPr>
          <w:rFonts w:asciiTheme="minorEastAsia" w:hAnsiTheme="minorEastAsia" w:cs="宋体" w:hint="eastAsia"/>
          <w:color w:val="000000" w:themeColor="text1"/>
          <w:sz w:val="21"/>
          <w:szCs w:val="21"/>
          <w:u w:val="single"/>
        </w:rPr>
        <w:t>（填写“供应商代表全名”）</w:t>
      </w:r>
      <w:r>
        <w:rPr>
          <w:rFonts w:asciiTheme="minorEastAsia" w:hAnsiTheme="minorEastAsia" w:cs="宋体" w:hint="eastAsia"/>
          <w:color w:val="000000" w:themeColor="text1"/>
          <w:sz w:val="21"/>
          <w:szCs w:val="21"/>
        </w:rPr>
        <w:t>为我方的供应商代表，代表我方参加</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（填写“项目名称”）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项目（项目编号：</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供应商代表无转委权。特此授权。</w:t>
      </w:r>
    </w:p>
    <w:p w:rsidR="009E62C5" w:rsidRDefault="001501A9">
      <w:pPr>
        <w:pStyle w:val="aa"/>
        <w:widowControl/>
        <w:spacing w:before="75" w:beforeAutospacing="0" w:after="75" w:afterAutospacing="0" w:line="360" w:lineRule="atLeast"/>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（以下无正文）</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单位负责人：</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身份证号：</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手机：</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身份证号：</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手机：</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授权方</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w:t>
      </w:r>
      <w:r>
        <w:rPr>
          <w:rFonts w:asciiTheme="minorEastAsia" w:hAnsiTheme="minorEastAsia" w:cs="宋体" w:hint="eastAsia"/>
          <w:color w:val="000000" w:themeColor="text1"/>
          <w:sz w:val="21"/>
          <w:szCs w:val="21"/>
          <w:u w:val="single"/>
        </w:rPr>
        <w:t>（全称并加盖单位公章）</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单位负责人签字或盖章：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接受授权方</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360" w:lineRule="atLeast"/>
        <w:jc w:val="righ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签署日期：</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0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附：单位负责人、供应商代表的身份证正反面复印件</w:t>
      </w:r>
    </w:p>
    <w:tbl>
      <w:tblPr>
        <w:tblW w:w="85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565"/>
      </w:tblGrid>
      <w:tr w:rsidR="009E62C5">
        <w:trPr>
          <w:trHeight w:val="645"/>
        </w:trPr>
        <w:tc>
          <w:tcPr>
            <w:tcW w:w="8565" w:type="dxa"/>
            <w:tcBorders>
              <w:top w:val="nil"/>
              <w:left w:val="nil"/>
              <w:bottom w:val="nil"/>
              <w:right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40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Autospacing="0" w:afterAutospacing="0" w:line="40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要求：真实、有效、清晰</w:t>
            </w:r>
          </w:p>
          <w:p w:rsidR="009E62C5" w:rsidRDefault="001501A9">
            <w:pPr>
              <w:pStyle w:val="aa"/>
              <w:widowControl/>
              <w:spacing w:beforeAutospacing="0" w:afterAutospacing="0" w:line="40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tc>
      </w:tr>
    </w:tbl>
    <w:p w:rsidR="009E62C5" w:rsidRDefault="001501A9">
      <w:pPr>
        <w:pStyle w:val="aa"/>
        <w:widowControl/>
        <w:spacing w:before="75" w:beforeAutospacing="0" w:after="75" w:afterAutospacing="0" w:line="28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Autospacing="0" w:afterAutospacing="0" w:line="285"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、企业（银行、保险、石油石化、电力、电信等行业除外）、事业单位和社会团体法人的“单位负责人”指</w:t>
      </w:r>
      <w:r>
        <w:rPr>
          <w:rStyle w:val="ac"/>
          <w:rFonts w:asciiTheme="minorEastAsia" w:hAnsiTheme="minorEastAsia" w:cs="宋体" w:hint="eastAsia"/>
          <w:color w:val="000000" w:themeColor="text1"/>
          <w:sz w:val="21"/>
          <w:szCs w:val="21"/>
        </w:rPr>
        <w:t>法定代表人</w:t>
      </w:r>
      <w:r>
        <w:rPr>
          <w:rFonts w:asciiTheme="minorEastAsia" w:hAnsiTheme="minorEastAsia" w:cs="宋体" w:hint="eastAsia"/>
          <w:color w:val="000000" w:themeColor="text1"/>
          <w:sz w:val="21"/>
          <w:szCs w:val="21"/>
        </w:rPr>
        <w:t>，即与实际提交的“营业执照等证明文件”载明的一致。</w:t>
      </w:r>
    </w:p>
    <w:p w:rsidR="009E62C5" w:rsidRDefault="001501A9">
      <w:pPr>
        <w:pStyle w:val="aa"/>
        <w:widowControl/>
        <w:spacing w:beforeAutospacing="0" w:afterAutospacing="0" w:line="285"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、银行、保险、石油石化、电力、电信等行业：以法人身份参加磋商的，“单位负责人”指</w:t>
      </w:r>
      <w:r>
        <w:rPr>
          <w:rStyle w:val="ac"/>
          <w:rFonts w:asciiTheme="minorEastAsia" w:hAnsiTheme="minorEastAsia" w:cs="宋体" w:hint="eastAsia"/>
          <w:color w:val="000000" w:themeColor="text1"/>
          <w:sz w:val="21"/>
          <w:szCs w:val="21"/>
        </w:rPr>
        <w:t>法定代表人</w:t>
      </w:r>
      <w:r>
        <w:rPr>
          <w:rFonts w:asciiTheme="minorEastAsia" w:hAnsiTheme="minorEastAsia" w:cs="宋体" w:hint="eastAsia"/>
          <w:color w:val="000000" w:themeColor="text1"/>
          <w:sz w:val="21"/>
          <w:szCs w:val="21"/>
        </w:rPr>
        <w:t>，即与实际提交的“营业执照等证明文件”载明的一致；以非法人身份参加磋商的，“单位负责人”指</w:t>
      </w:r>
      <w:r>
        <w:rPr>
          <w:rStyle w:val="ac"/>
          <w:rFonts w:asciiTheme="minorEastAsia" w:hAnsiTheme="minorEastAsia" w:cs="宋体" w:hint="eastAsia"/>
          <w:color w:val="000000" w:themeColor="text1"/>
          <w:sz w:val="21"/>
          <w:szCs w:val="21"/>
        </w:rPr>
        <w:t>代表单位行使职权的主要负责人</w:t>
      </w:r>
      <w:r>
        <w:rPr>
          <w:rFonts w:asciiTheme="minorEastAsia" w:hAnsiTheme="minorEastAsia" w:cs="宋体" w:hint="eastAsia"/>
          <w:color w:val="000000" w:themeColor="text1"/>
          <w:sz w:val="21"/>
          <w:szCs w:val="21"/>
        </w:rPr>
        <w:t>，即与实际提交的“营业执照等证明文件”载明的一致。</w:t>
      </w:r>
    </w:p>
    <w:p w:rsidR="009E62C5" w:rsidRDefault="001501A9">
      <w:pPr>
        <w:pStyle w:val="aa"/>
        <w:widowControl/>
        <w:spacing w:beforeAutospacing="0" w:afterAutospacing="0" w:line="285"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9E62C5" w:rsidRDefault="001501A9">
      <w:pPr>
        <w:pStyle w:val="aa"/>
        <w:widowControl/>
        <w:spacing w:before="75" w:beforeAutospacing="0" w:after="240" w:afterAutospacing="0" w:line="285" w:lineRule="atLeast"/>
        <w:ind w:firstLineChars="200" w:firstLine="42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、对于接受联合体形式的磋商且供应商是联合</w:t>
      </w:r>
      <w:r>
        <w:rPr>
          <w:rFonts w:asciiTheme="minorEastAsia" w:hAnsiTheme="minorEastAsia" w:cs="宋体" w:hint="eastAsia"/>
          <w:color w:val="000000" w:themeColor="text1"/>
          <w:sz w:val="21"/>
          <w:szCs w:val="21"/>
        </w:rPr>
        <w:t>体的，则只需要联合体的牵头方提交本授权书，在纸质响应文件正本中的本授权书应为原件。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附件</w:t>
      </w:r>
      <w:r>
        <w:rPr>
          <w:rFonts w:asciiTheme="minorEastAsia" w:hAnsiTheme="minorEastAsia" w:cs="宋体" w:hint="eastAsia"/>
          <w:color w:val="000000" w:themeColor="text1"/>
          <w:sz w:val="21"/>
          <w:szCs w:val="21"/>
        </w:rPr>
        <w:t>3-4 </w:t>
      </w:r>
      <w:r>
        <w:rPr>
          <w:rStyle w:val="ac"/>
          <w:rFonts w:asciiTheme="minorEastAsia" w:hAnsiTheme="minorEastAsia" w:cs="宋体" w:hint="eastAsia"/>
          <w:color w:val="000000" w:themeColor="text1"/>
          <w:sz w:val="21"/>
          <w:szCs w:val="21"/>
        </w:rPr>
        <w:t xml:space="preserve">            </w:t>
      </w:r>
      <w:r>
        <w:rPr>
          <w:rStyle w:val="ac"/>
          <w:rFonts w:asciiTheme="minorEastAsia" w:hAnsiTheme="minorEastAsia" w:cs="宋体" w:hint="eastAsia"/>
          <w:color w:val="000000" w:themeColor="text1"/>
          <w:sz w:val="21"/>
          <w:szCs w:val="21"/>
        </w:rPr>
        <w:t>营业执照等证明文件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）供应商为法人（包括企业、事业单位和社会团体）的</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现附上由</w:t>
      </w:r>
      <w:r>
        <w:rPr>
          <w:rFonts w:asciiTheme="minorEastAsia" w:hAnsiTheme="minorEastAsia" w:cs="宋体" w:hint="eastAsia"/>
          <w:color w:val="000000" w:themeColor="text1"/>
          <w:sz w:val="21"/>
          <w:szCs w:val="21"/>
          <w:u w:val="single"/>
        </w:rPr>
        <w:t>（填写“签发机关全称”）</w:t>
      </w:r>
      <w:r>
        <w:rPr>
          <w:rFonts w:asciiTheme="minorEastAsia" w:hAnsiTheme="minorEastAsia" w:cs="宋体" w:hint="eastAsia"/>
          <w:color w:val="000000" w:themeColor="text1"/>
          <w:sz w:val="21"/>
          <w:szCs w:val="21"/>
        </w:rPr>
        <w:t>签发的我方统一社会信用代码</w:t>
      </w:r>
      <w:r>
        <w:rPr>
          <w:rFonts w:asciiTheme="minorEastAsia" w:hAnsiTheme="minorEastAsia" w:cs="宋体" w:hint="eastAsia"/>
          <w:color w:val="000000" w:themeColor="text1"/>
          <w:sz w:val="21"/>
          <w:szCs w:val="21"/>
          <w:u w:val="single"/>
        </w:rPr>
        <w:t>（请填写法人的具体证照名称）</w:t>
      </w:r>
      <w:r>
        <w:rPr>
          <w:rFonts w:asciiTheme="minorEastAsia" w:hAnsiTheme="minorEastAsia" w:cs="宋体" w:hint="eastAsia"/>
          <w:color w:val="000000" w:themeColor="text1"/>
          <w:sz w:val="21"/>
          <w:szCs w:val="21"/>
        </w:rPr>
        <w:t>复印件，该证明材料真实有效，否则我方负全部责任。</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）供应商为非法人（包括其他组织、自然人）的</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□现附上由</w:t>
      </w:r>
      <w:r>
        <w:rPr>
          <w:rFonts w:asciiTheme="minorEastAsia" w:hAnsiTheme="minorEastAsia" w:cs="宋体" w:hint="eastAsia"/>
          <w:color w:val="000000" w:themeColor="text1"/>
          <w:sz w:val="21"/>
          <w:szCs w:val="21"/>
          <w:u w:val="single"/>
        </w:rPr>
        <w:t>（填写“签发机关全称”）</w:t>
      </w:r>
      <w:r>
        <w:rPr>
          <w:rFonts w:asciiTheme="minorEastAsia" w:hAnsiTheme="minorEastAsia" w:cs="宋体" w:hint="eastAsia"/>
          <w:color w:val="000000" w:themeColor="text1"/>
          <w:sz w:val="21"/>
          <w:szCs w:val="21"/>
        </w:rPr>
        <w:t>签发的我方</w:t>
      </w:r>
      <w:r>
        <w:rPr>
          <w:rFonts w:asciiTheme="minorEastAsia" w:hAnsiTheme="minorEastAsia" w:cs="宋体" w:hint="eastAsia"/>
          <w:color w:val="000000" w:themeColor="text1"/>
          <w:sz w:val="21"/>
          <w:szCs w:val="21"/>
          <w:u w:val="single"/>
        </w:rPr>
        <w:t>（请填写非自然人的非法人的具体证照名称）</w:t>
      </w:r>
      <w:r>
        <w:rPr>
          <w:rFonts w:asciiTheme="minorEastAsia" w:hAnsiTheme="minorEastAsia" w:cs="宋体" w:hint="eastAsia"/>
          <w:color w:val="000000" w:themeColor="text1"/>
          <w:sz w:val="21"/>
          <w:szCs w:val="21"/>
        </w:rPr>
        <w:t>复印件，该证明材料真实有效，否则我方负全部责任。</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□现附上由</w:t>
      </w:r>
      <w:r>
        <w:rPr>
          <w:rFonts w:asciiTheme="minorEastAsia" w:hAnsiTheme="minorEastAsia" w:cs="宋体" w:hint="eastAsia"/>
          <w:color w:val="000000" w:themeColor="text1"/>
          <w:sz w:val="21"/>
          <w:szCs w:val="21"/>
          <w:u w:val="single"/>
        </w:rPr>
        <w:t>（填写“签发机关全称”）</w:t>
      </w:r>
      <w:r>
        <w:rPr>
          <w:rFonts w:asciiTheme="minorEastAsia" w:hAnsiTheme="minorEastAsia" w:cs="宋体" w:hint="eastAsia"/>
          <w:color w:val="000000" w:themeColor="text1"/>
          <w:sz w:val="21"/>
          <w:szCs w:val="21"/>
        </w:rPr>
        <w:t>签发的我方</w:t>
      </w:r>
      <w:r>
        <w:rPr>
          <w:rFonts w:asciiTheme="minorEastAsia" w:hAnsiTheme="minorEastAsia" w:cs="宋体" w:hint="eastAsia"/>
          <w:color w:val="000000" w:themeColor="text1"/>
          <w:sz w:val="21"/>
          <w:szCs w:val="21"/>
          <w:u w:val="single"/>
        </w:rPr>
        <w:t>（请填写自然人的身份证件名称）</w:t>
      </w:r>
      <w:r>
        <w:rPr>
          <w:rFonts w:asciiTheme="minorEastAsia" w:hAnsiTheme="minorEastAsia" w:cs="宋体" w:hint="eastAsia"/>
          <w:color w:val="000000" w:themeColor="text1"/>
          <w:sz w:val="21"/>
          <w:szCs w:val="21"/>
        </w:rPr>
        <w:t>复印件，该证明材料真实有效，否则我方负全部责任。</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、请供应商根据实际情况填写，在相应的（）中打“√”并选择相应的“□”（若有）后，再按照本格式的要求提供相应证明材料的复印件。</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、供应商为企业的，提供有效的营业执照复印件；供应商为事业单位的，提供有效的事业单位法人证书复印件；供应商为社会团体的，提供有效的社会团体法人登记证书复印件</w:t>
      </w:r>
      <w:r>
        <w:rPr>
          <w:rFonts w:asciiTheme="minorEastAsia" w:hAnsiTheme="minorEastAsia" w:cs="宋体" w:hint="eastAsia"/>
          <w:color w:val="000000" w:themeColor="text1"/>
          <w:sz w:val="21"/>
          <w:szCs w:val="21"/>
        </w:rPr>
        <w:t>；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、供应商提供的相应证明材料复印件均应符合：内容完整、清晰、整洁，并由供应商加盖其单位公章。</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、对于接受联合体形式的磋商且供应商是联合体的，则联合体各成员都应当提交本资格证明文件。</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3-5             </w:t>
      </w:r>
      <w:r>
        <w:rPr>
          <w:rStyle w:val="ac"/>
          <w:rFonts w:asciiTheme="minorEastAsia" w:hAnsiTheme="minorEastAsia" w:cs="宋体" w:hint="eastAsia"/>
          <w:color w:val="000000" w:themeColor="text1"/>
          <w:sz w:val="21"/>
          <w:szCs w:val="21"/>
        </w:rPr>
        <w:t>财务状况报告</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）供应商提供财务报告的</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□企业适用：现附上我方</w:t>
      </w:r>
      <w:r>
        <w:rPr>
          <w:rFonts w:asciiTheme="minorEastAsia" w:hAnsiTheme="minorEastAsia" w:cs="宋体" w:hint="eastAsia"/>
          <w:color w:val="000000" w:themeColor="text1"/>
          <w:sz w:val="21"/>
          <w:szCs w:val="21"/>
          <w:u w:val="single"/>
        </w:rPr>
        <w:t>（填写“具体的年度、或半年度、或季度”）</w:t>
      </w:r>
      <w:r>
        <w:rPr>
          <w:rFonts w:asciiTheme="minorEastAsia" w:hAnsiTheme="minorEastAsia" w:cs="宋体" w:hint="eastAsia"/>
          <w:color w:val="000000" w:themeColor="text1"/>
          <w:sz w:val="21"/>
          <w:szCs w:val="21"/>
        </w:rPr>
        <w:t>财务报告复印件，包括资产负债表、利润表、现金流量表、所有者权益变动表及其附注（若有），上述证明材料真实有效，否则我方负全部责任。</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□事业单位适用：现附上我方</w:t>
      </w:r>
      <w:r>
        <w:rPr>
          <w:rFonts w:asciiTheme="minorEastAsia" w:hAnsiTheme="minorEastAsia" w:cs="宋体" w:hint="eastAsia"/>
          <w:color w:val="000000" w:themeColor="text1"/>
          <w:sz w:val="21"/>
          <w:szCs w:val="21"/>
          <w:u w:val="single"/>
        </w:rPr>
        <w:t>（填写“具体的年度、或半年度、或季度”）</w:t>
      </w:r>
      <w:r>
        <w:rPr>
          <w:rFonts w:asciiTheme="minorEastAsia" w:hAnsiTheme="minorEastAsia" w:cs="宋体" w:hint="eastAsia"/>
          <w:color w:val="000000" w:themeColor="text1"/>
          <w:sz w:val="21"/>
          <w:szCs w:val="21"/>
        </w:rPr>
        <w:t>财务报告复印件，包括资产负债表、收入支出表或收入费用表、财政补助收入支出表（若有），上述证明材料真实有效，否则我方负全部责任。</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□社会团体适用：现附上我方</w:t>
      </w:r>
      <w:r>
        <w:rPr>
          <w:rFonts w:asciiTheme="minorEastAsia" w:hAnsiTheme="minorEastAsia" w:cs="宋体" w:hint="eastAsia"/>
          <w:color w:val="000000" w:themeColor="text1"/>
          <w:sz w:val="21"/>
          <w:szCs w:val="21"/>
          <w:u w:val="single"/>
        </w:rPr>
        <w:t>（填写“具体的年度、或半年度、或季度”）</w:t>
      </w:r>
      <w:r>
        <w:rPr>
          <w:rFonts w:asciiTheme="minorEastAsia" w:hAnsiTheme="minorEastAsia" w:cs="宋体" w:hint="eastAsia"/>
          <w:color w:val="000000" w:themeColor="text1"/>
          <w:sz w:val="21"/>
          <w:szCs w:val="21"/>
        </w:rPr>
        <w:t>财务报告复印件，包括资产负债表、业务活动表、现金流量表，上述证明材料真实有效，否则我方负全部责任。</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）供应商提供资信证明的</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□非自然人适用：现附上我方开户（基本户）许可证复印件及我方银行：</w:t>
      </w:r>
      <w:r>
        <w:rPr>
          <w:rFonts w:asciiTheme="minorEastAsia" w:hAnsiTheme="minorEastAsia" w:cs="宋体" w:hint="eastAsia"/>
          <w:color w:val="000000" w:themeColor="text1"/>
          <w:sz w:val="21"/>
          <w:szCs w:val="21"/>
          <w:u w:val="single"/>
        </w:rPr>
        <w:t>（填写“基本户的开户银行全称”）</w:t>
      </w:r>
      <w:r>
        <w:rPr>
          <w:rFonts w:asciiTheme="minorEastAsia" w:hAnsiTheme="minorEastAsia" w:cs="宋体" w:hint="eastAsia"/>
          <w:color w:val="000000" w:themeColor="text1"/>
          <w:sz w:val="21"/>
          <w:szCs w:val="21"/>
        </w:rPr>
        <w:t>出具的资信证明复印件，上述证明材料真实有效，否则我方负</w:t>
      </w:r>
      <w:r>
        <w:rPr>
          <w:rFonts w:asciiTheme="minorEastAsia" w:hAnsiTheme="minorEastAsia" w:cs="宋体" w:hint="eastAsia"/>
          <w:color w:val="000000" w:themeColor="text1"/>
          <w:sz w:val="21"/>
          <w:szCs w:val="21"/>
        </w:rPr>
        <w:t>全部责任。</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□自然人适用：现附上我方银行：</w:t>
      </w:r>
      <w:r>
        <w:rPr>
          <w:rFonts w:asciiTheme="minorEastAsia" w:hAnsiTheme="minorEastAsia" w:cs="宋体" w:hint="eastAsia"/>
          <w:color w:val="000000" w:themeColor="text1"/>
          <w:sz w:val="21"/>
          <w:szCs w:val="21"/>
          <w:u w:val="single"/>
        </w:rPr>
        <w:t>（填写自然人的“个人账户的开户银行全称”）</w:t>
      </w:r>
      <w:r>
        <w:rPr>
          <w:rFonts w:asciiTheme="minorEastAsia" w:hAnsiTheme="minorEastAsia" w:cs="宋体" w:hint="eastAsia"/>
          <w:color w:val="000000" w:themeColor="text1"/>
          <w:sz w:val="21"/>
          <w:szCs w:val="21"/>
        </w:rPr>
        <w:t>出具的资信证明复印件，上述证明材料真实有效，否则我方负全部责任。</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）供应商提供磋商担保函的</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现附上由财政部门认可的政府采购专业担保机构：</w:t>
      </w:r>
      <w:r>
        <w:rPr>
          <w:rFonts w:asciiTheme="minorEastAsia" w:hAnsiTheme="minorEastAsia" w:cs="宋体" w:hint="eastAsia"/>
          <w:color w:val="000000" w:themeColor="text1"/>
          <w:sz w:val="21"/>
          <w:szCs w:val="21"/>
          <w:u w:val="single"/>
        </w:rPr>
        <w:t>（填写“担保机构全称”）</w:t>
      </w:r>
      <w:r>
        <w:rPr>
          <w:rFonts w:asciiTheme="minorEastAsia" w:hAnsiTheme="minorEastAsia" w:cs="宋体" w:hint="eastAsia"/>
          <w:color w:val="000000" w:themeColor="text1"/>
          <w:sz w:val="21"/>
          <w:szCs w:val="21"/>
        </w:rPr>
        <w:t>出具的磋商担保函复印件，上述证明材料真实有效，否则我方负全部责任。</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★注意事项：</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、上文提供财务报告、资信证明、担保函共三大类型，请供应商按照自身实际情况编制填写，在其中相应的（）中打“√”并选择相应的“□”（若有）后，再按照本格式的要求提供相应证明材料的复</w:t>
      </w:r>
      <w:r>
        <w:rPr>
          <w:rFonts w:asciiTheme="minorEastAsia" w:hAnsiTheme="minorEastAsia" w:cs="宋体" w:hint="eastAsia"/>
          <w:color w:val="000000" w:themeColor="text1"/>
          <w:sz w:val="21"/>
          <w:szCs w:val="21"/>
        </w:rPr>
        <w:t>印件即可。即供应商符合上述三大类型其中一种，并按要求提供相应证明资料即为满足。</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、供应商提供的财务报告复印件（成立年限按照首次响应文件递交截止时间推算）应符合下列规定：</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2.1</w:t>
      </w:r>
      <w:r>
        <w:rPr>
          <w:rFonts w:asciiTheme="minorEastAsia" w:hAnsiTheme="minorEastAsia" w:cs="宋体" w:hint="eastAsia"/>
          <w:color w:val="000000" w:themeColor="text1"/>
          <w:sz w:val="21"/>
          <w:szCs w:val="21"/>
        </w:rPr>
        <w:t>成立年限满</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年及以上的供应商，提供经审计的</w:t>
      </w:r>
      <w:r>
        <w:rPr>
          <w:rFonts w:asciiTheme="minorEastAsia" w:hAnsiTheme="minorEastAsia" w:cs="宋体" w:hint="eastAsia"/>
          <w:color w:val="000000" w:themeColor="text1"/>
          <w:sz w:val="21"/>
          <w:szCs w:val="21"/>
        </w:rPr>
        <w:t>2021</w:t>
      </w:r>
      <w:r>
        <w:rPr>
          <w:rFonts w:asciiTheme="minorEastAsia" w:hAnsiTheme="minorEastAsia" w:cs="宋体" w:hint="eastAsia"/>
          <w:color w:val="000000" w:themeColor="text1"/>
          <w:sz w:val="21"/>
          <w:szCs w:val="21"/>
        </w:rPr>
        <w:t>年度的年度财务报告。</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2.2</w:t>
      </w:r>
      <w:r>
        <w:rPr>
          <w:rFonts w:asciiTheme="minorEastAsia" w:hAnsiTheme="minorEastAsia" w:cs="宋体" w:hint="eastAsia"/>
          <w:color w:val="000000" w:themeColor="text1"/>
          <w:sz w:val="21"/>
          <w:szCs w:val="21"/>
        </w:rPr>
        <w:t>成立年限满半年但不足</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年的供应商，提供该半年度中任一季度的季度财务报告或该半年度的半年度财务报告。</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※无法按照本格式注意事项第</w:t>
      </w:r>
      <w:r>
        <w:rPr>
          <w:rStyle w:val="ac"/>
          <w:rFonts w:asciiTheme="minorEastAsia" w:hAnsiTheme="minorEastAsia" w:cs="宋体" w:hint="eastAsia"/>
          <w:color w:val="000000" w:themeColor="text1"/>
          <w:sz w:val="21"/>
          <w:szCs w:val="21"/>
        </w:rPr>
        <w:t>2.1</w:t>
      </w:r>
      <w:r>
        <w:rPr>
          <w:rStyle w:val="ac"/>
          <w:rFonts w:asciiTheme="minorEastAsia" w:hAnsiTheme="minorEastAsia" w:cs="宋体" w:hint="eastAsia"/>
          <w:color w:val="000000" w:themeColor="text1"/>
          <w:sz w:val="21"/>
          <w:szCs w:val="21"/>
        </w:rPr>
        <w:t>、</w:t>
      </w:r>
      <w:r>
        <w:rPr>
          <w:rStyle w:val="ac"/>
          <w:rFonts w:asciiTheme="minorEastAsia" w:hAnsiTheme="minorEastAsia" w:cs="宋体" w:hint="eastAsia"/>
          <w:color w:val="000000" w:themeColor="text1"/>
          <w:sz w:val="21"/>
          <w:szCs w:val="21"/>
        </w:rPr>
        <w:t>2.2</w:t>
      </w:r>
      <w:r>
        <w:rPr>
          <w:rStyle w:val="ac"/>
          <w:rFonts w:asciiTheme="minorEastAsia" w:hAnsiTheme="minorEastAsia" w:cs="宋体" w:hint="eastAsia"/>
          <w:color w:val="000000" w:themeColor="text1"/>
          <w:sz w:val="21"/>
          <w:szCs w:val="21"/>
        </w:rPr>
        <w:t>条规定提供财务报告复印件的供应商，应按照本格式注意事项的要求选择提供资信证明复印件或磋商担保函复印件。</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3</w:t>
      </w:r>
      <w:r>
        <w:rPr>
          <w:rFonts w:asciiTheme="minorEastAsia" w:hAnsiTheme="minorEastAsia" w:cs="宋体" w:hint="eastAsia"/>
          <w:color w:val="000000" w:themeColor="text1"/>
          <w:sz w:val="21"/>
          <w:szCs w:val="21"/>
        </w:rPr>
        <w:t>、“财政部</w:t>
      </w:r>
      <w:r>
        <w:rPr>
          <w:rFonts w:asciiTheme="minorEastAsia" w:hAnsiTheme="minorEastAsia" w:cs="宋体" w:hint="eastAsia"/>
          <w:color w:val="000000" w:themeColor="text1"/>
          <w:sz w:val="21"/>
          <w:szCs w:val="21"/>
        </w:rPr>
        <w:t>门认可的政府采购专业担保机构”应符合《财政部关于开展政府采购信用担保试点工作方案》（财库</w:t>
      </w:r>
      <w:r>
        <w:rPr>
          <w:rFonts w:asciiTheme="minorEastAsia" w:hAnsiTheme="minorEastAsia" w:cs="宋体" w:hint="eastAsia"/>
          <w:color w:val="000000" w:themeColor="text1"/>
          <w:sz w:val="21"/>
          <w:szCs w:val="21"/>
        </w:rPr>
        <w:t>[2011]124</w:t>
      </w:r>
      <w:r>
        <w:rPr>
          <w:rFonts w:asciiTheme="minorEastAsia" w:hAnsiTheme="minorEastAsia" w:cs="宋体" w:hint="eastAsia"/>
          <w:color w:val="000000" w:themeColor="text1"/>
          <w:sz w:val="21"/>
          <w:szCs w:val="21"/>
        </w:rPr>
        <w:t>号）的规定。</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、供应商提供的相应证明材料复印件均应符合：内容完整、清晰、整洁，并由供应商加盖其单位公章。</w:t>
      </w:r>
    </w:p>
    <w:p w:rsidR="009E62C5" w:rsidRDefault="001501A9">
      <w:pPr>
        <w:pStyle w:val="aa"/>
        <w:widowControl/>
        <w:spacing w:before="75" w:beforeAutospacing="0" w:after="75" w:afterAutospacing="0" w:line="315" w:lineRule="atLeast"/>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、对于接受联合体形式的磋商且供应商是联合体的，则联合体各成员都应当提交本资格证明文件。</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3-6          </w:t>
      </w:r>
      <w:r>
        <w:rPr>
          <w:rStyle w:val="ac"/>
          <w:rFonts w:asciiTheme="minorEastAsia" w:hAnsiTheme="minorEastAsia" w:cs="宋体" w:hint="eastAsia"/>
          <w:color w:val="000000" w:themeColor="text1"/>
          <w:sz w:val="21"/>
          <w:szCs w:val="21"/>
        </w:rPr>
        <w:t>依法缴纳税收证明材料</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w:t>
      </w:r>
      <w:r>
        <w:rPr>
          <w:rStyle w:val="ac"/>
          <w:rFonts w:asciiTheme="minorEastAsia" w:hAnsiTheme="minorEastAsia" w:cs="宋体" w:hint="eastAsia"/>
          <w:color w:val="000000" w:themeColor="text1"/>
          <w:sz w:val="21"/>
          <w:szCs w:val="21"/>
        </w:rPr>
        <w:t>、依法缴纳税收的供应商</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）法人（包括企业、事业单位和社会团体）的</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现附上自</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日至</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日期间我方缴纳的</w:t>
      </w:r>
      <w:r>
        <w:rPr>
          <w:rFonts w:asciiTheme="minorEastAsia" w:hAnsiTheme="minorEastAsia" w:cs="宋体" w:hint="eastAsia"/>
          <w:color w:val="000000" w:themeColor="text1"/>
          <w:sz w:val="21"/>
          <w:szCs w:val="21"/>
          <w:u w:val="single"/>
        </w:rPr>
        <w:t>（按照供应商实际缴纳的税种名称填写，如：增值税、所得税等）</w:t>
      </w:r>
      <w:r>
        <w:rPr>
          <w:rFonts w:asciiTheme="minorEastAsia" w:hAnsiTheme="minorEastAsia" w:cs="宋体" w:hint="eastAsia"/>
          <w:color w:val="000000" w:themeColor="text1"/>
          <w:sz w:val="21"/>
          <w:szCs w:val="21"/>
        </w:rPr>
        <w:t>税收凭据复印件，上述证明材料真实有效，否则我方负全部责任。</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）非法人（包括其他组织、自然人）的</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现附上自</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日至</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日期间我方缴纳的</w:t>
      </w:r>
      <w:r>
        <w:rPr>
          <w:rFonts w:asciiTheme="minorEastAsia" w:hAnsiTheme="minorEastAsia" w:cs="宋体" w:hint="eastAsia"/>
          <w:color w:val="000000" w:themeColor="text1"/>
          <w:sz w:val="21"/>
          <w:szCs w:val="21"/>
          <w:u w:val="single"/>
        </w:rPr>
        <w:t>（按照供应商实际缴纳的税种名称填写）</w:t>
      </w:r>
      <w:r>
        <w:rPr>
          <w:rFonts w:asciiTheme="minorEastAsia" w:hAnsiTheme="minorEastAsia" w:cs="宋体" w:hint="eastAsia"/>
          <w:color w:val="000000" w:themeColor="text1"/>
          <w:sz w:val="21"/>
          <w:szCs w:val="21"/>
        </w:rPr>
        <w:t>税收凭据复印件，上述证明材料真实有效，否则我方负全部责任。</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w:t>
      </w:r>
      <w:r>
        <w:rPr>
          <w:rStyle w:val="ac"/>
          <w:rFonts w:asciiTheme="minorEastAsia" w:hAnsiTheme="minorEastAsia" w:cs="宋体" w:hint="eastAsia"/>
          <w:color w:val="000000" w:themeColor="text1"/>
          <w:sz w:val="21"/>
          <w:szCs w:val="21"/>
        </w:rPr>
        <w:t>、依法免税的供应商</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）现附上我方依法免税证明材料复印件，上述证明材料真实有效，否则我方负全部责任。</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、请供应商根据实际情况填写，在相应的（）中打“√”，并按照本格式的要求提供相应证明材料的复印件。</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、供应商提供的税收凭据复印件应符合下列规定：</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2.1</w:t>
      </w:r>
      <w:r>
        <w:rPr>
          <w:rFonts w:asciiTheme="minorEastAsia" w:hAnsiTheme="minorEastAsia" w:cs="宋体" w:hint="eastAsia"/>
          <w:color w:val="000000" w:themeColor="text1"/>
          <w:sz w:val="21"/>
          <w:szCs w:val="21"/>
        </w:rPr>
        <w:t>首次响应文件递交截止时间前（不含截止时间的当月）已依法缴纳税收的供应商，提供首次响应文件递交截止时间前六个月（不含截止时间的当月）中任一月份的</w:t>
      </w:r>
      <w:r>
        <w:rPr>
          <w:rFonts w:asciiTheme="minorEastAsia" w:hAnsiTheme="minorEastAsia" w:cs="宋体" w:hint="eastAsia"/>
          <w:color w:val="000000" w:themeColor="text1"/>
          <w:sz w:val="21"/>
          <w:szCs w:val="21"/>
        </w:rPr>
        <w:t>税收凭据复印件。</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2.2</w:t>
      </w:r>
      <w:r>
        <w:rPr>
          <w:rFonts w:asciiTheme="minorEastAsia" w:hAnsiTheme="minorEastAsia" w:cs="宋体" w:hint="eastAsia"/>
          <w:color w:val="000000" w:themeColor="text1"/>
          <w:sz w:val="21"/>
          <w:szCs w:val="21"/>
        </w:rPr>
        <w:t>首次响应文件递交截止时间的当月成立且已依法缴纳税收的供应商，提供截止时间当月的税收凭据复印件。</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2.3</w:t>
      </w:r>
      <w:r>
        <w:rPr>
          <w:rFonts w:asciiTheme="minorEastAsia" w:hAnsiTheme="minorEastAsia" w:cs="宋体" w:hint="eastAsia"/>
          <w:color w:val="000000" w:themeColor="text1"/>
          <w:sz w:val="21"/>
          <w:szCs w:val="21"/>
        </w:rPr>
        <w:t>首次响应文件递交截止时间的当月成立但因税务机关原因而尚未依法缴纳税收的供应商，提供依法缴纳税收承诺书原件（格式自拟），该承诺书视同税收凭据。</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、供应商提供的相应证明材料复印件均应符合：内容完整、清晰、整洁，并由供应商加盖其单位公章。</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w:t>
      </w:r>
      <w:r>
        <w:rPr>
          <w:rStyle w:val="ac"/>
          <w:rFonts w:asciiTheme="minorEastAsia" w:hAnsiTheme="minorEastAsia" w:cs="宋体" w:hint="eastAsia"/>
          <w:color w:val="000000" w:themeColor="text1"/>
          <w:sz w:val="21"/>
          <w:szCs w:val="21"/>
        </w:rPr>
        <w:t>“依法缴纳税收证明材料”</w:t>
      </w:r>
      <w:r>
        <w:rPr>
          <w:rFonts w:asciiTheme="minorEastAsia" w:hAnsiTheme="minorEastAsia" w:cs="宋体" w:hint="eastAsia"/>
          <w:color w:val="000000" w:themeColor="text1"/>
          <w:sz w:val="21"/>
          <w:szCs w:val="21"/>
        </w:rPr>
        <w:t>有欠缴记录的，视为</w:t>
      </w:r>
      <w:r>
        <w:rPr>
          <w:rStyle w:val="ac"/>
          <w:rFonts w:asciiTheme="minorEastAsia" w:hAnsiTheme="minorEastAsia" w:cs="宋体" w:hint="eastAsia"/>
          <w:color w:val="000000" w:themeColor="text1"/>
          <w:sz w:val="21"/>
          <w:szCs w:val="21"/>
        </w:rPr>
        <w:t>未依法缴纳税收</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31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、对于接受联合体形式的磋商且供应商是联合体的，则联合体各成员都应当提交本资格证明文件。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附件</w:t>
      </w:r>
      <w:r>
        <w:rPr>
          <w:rFonts w:asciiTheme="minorEastAsia" w:hAnsiTheme="minorEastAsia" w:cs="宋体" w:hint="eastAsia"/>
          <w:color w:val="000000" w:themeColor="text1"/>
          <w:sz w:val="21"/>
          <w:szCs w:val="21"/>
        </w:rPr>
        <w:t>3-7       </w:t>
      </w:r>
      <w:r>
        <w:rPr>
          <w:rStyle w:val="ac"/>
          <w:rFonts w:asciiTheme="minorEastAsia" w:hAnsiTheme="minorEastAsia" w:cs="宋体" w:hint="eastAsia"/>
          <w:color w:val="000000" w:themeColor="text1"/>
          <w:sz w:val="21"/>
          <w:szCs w:val="21"/>
        </w:rPr>
        <w:t>依法缴纳社会保障资金证明材料</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ind w:firstLine="48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w:t>
      </w:r>
      <w:r>
        <w:rPr>
          <w:rStyle w:val="ac"/>
          <w:rFonts w:asciiTheme="minorEastAsia" w:hAnsiTheme="minorEastAsia" w:cs="宋体" w:hint="eastAsia"/>
          <w:color w:val="000000" w:themeColor="text1"/>
          <w:sz w:val="21"/>
          <w:szCs w:val="21"/>
        </w:rPr>
        <w:t>、依法缴纳社会保障资金的供应商</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）法人（包括企业、事业单位和社会团体）的</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现附上自</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日至</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日我方缴纳的社会保险凭据（限：税务机关</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社会保障资金管理机关的专用收据或社会保险缴纳清单，或社会保险的银行缴款收讫凭证）复印件，上述证明材料真实有效，否则我方负全部责任。</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）非法人（包括其他组织、自然人）的</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自</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日至</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日我方缴纳的社会保险凭据（限：税务机关</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社会保障资金管理机关的专用收据或社会保险缴纳清单，或社会保险的银行缴款收讫凭证）复印件，上述证明材料真实有效，否则我方负全部责任。</w:t>
      </w:r>
    </w:p>
    <w:p w:rsidR="009E62C5" w:rsidRDefault="001501A9">
      <w:pPr>
        <w:pStyle w:val="aa"/>
        <w:widowControl/>
        <w:spacing w:before="75" w:beforeAutospacing="0" w:after="75" w:afterAutospacing="0"/>
        <w:ind w:firstLine="48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w:t>
      </w:r>
      <w:r>
        <w:rPr>
          <w:rStyle w:val="ac"/>
          <w:rFonts w:asciiTheme="minorEastAsia" w:hAnsiTheme="minorEastAsia" w:cs="宋体" w:hint="eastAsia"/>
          <w:color w:val="000000" w:themeColor="text1"/>
          <w:sz w:val="21"/>
          <w:szCs w:val="21"/>
        </w:rPr>
        <w:t>、依法不需要缴纳社会保障资金的供应商</w:t>
      </w:r>
    </w:p>
    <w:p w:rsidR="009E62C5" w:rsidRDefault="001501A9">
      <w:pPr>
        <w:pStyle w:val="aa"/>
        <w:widowControl/>
        <w:spacing w:before="75" w:beforeAutospacing="0" w:after="75" w:afterAutospacing="0"/>
        <w:ind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）现附上我方依</w:t>
      </w:r>
      <w:r>
        <w:rPr>
          <w:rFonts w:asciiTheme="minorEastAsia" w:hAnsiTheme="minorEastAsia" w:cs="宋体" w:hint="eastAsia"/>
          <w:color w:val="000000" w:themeColor="text1"/>
          <w:sz w:val="21"/>
          <w:szCs w:val="21"/>
        </w:rPr>
        <w:t>法不需要缴纳社会保障资金证明材料复印件，上述证明材料真实有效，否则我方负全部责任。</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、请供应商根据实际情况填写，在相应的（）中打“√”，并按照本格式的要求提供相应证明材料的复印件。</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、供应商提供的社会保险凭据复印件应符合下列规定：</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2.1</w:t>
      </w:r>
      <w:r>
        <w:rPr>
          <w:rFonts w:asciiTheme="minorEastAsia" w:hAnsiTheme="minorEastAsia" w:cs="宋体" w:hint="eastAsia"/>
          <w:color w:val="000000" w:themeColor="text1"/>
          <w:sz w:val="21"/>
          <w:szCs w:val="21"/>
        </w:rPr>
        <w:t>首次响应文件递交截止时间前（不含截止时间的当月）已依法缴纳社会保障资金的投供应商，提供首次响应文件递交截止时间前六个月（不含截止时间的当月）中任一月份的社会保险凭据复印件。</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2.2</w:t>
      </w:r>
      <w:r>
        <w:rPr>
          <w:rFonts w:asciiTheme="minorEastAsia" w:hAnsiTheme="minorEastAsia" w:cs="宋体" w:hint="eastAsia"/>
          <w:color w:val="000000" w:themeColor="text1"/>
          <w:sz w:val="21"/>
          <w:szCs w:val="21"/>
        </w:rPr>
        <w:t>首次响应文件递交截止时间的当月成立且已依法缴纳社会保障资金的供应商，提供首次响应文件递交截止时间当月的社会保险凭据复印件。</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2.3</w:t>
      </w:r>
      <w:r>
        <w:rPr>
          <w:rFonts w:asciiTheme="minorEastAsia" w:hAnsiTheme="minorEastAsia" w:cs="宋体" w:hint="eastAsia"/>
          <w:color w:val="000000" w:themeColor="text1"/>
          <w:sz w:val="21"/>
          <w:szCs w:val="21"/>
        </w:rPr>
        <w:t>首次响应文件递交截止时间的当月成立但因税务机关</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社会保障资金管理机关原因而尚未依法缴纳社会保障资金的供应商，提供依法缴纳社会保障资金承诺书原件（格式自拟），该承诺书视同社会保险凭据。</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、供应商提供的相应证明材料复印件均应符合：内容完整、清晰、整洁，并由供应商加盖其单位公章。</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w:t>
      </w:r>
      <w:r>
        <w:rPr>
          <w:rStyle w:val="ac"/>
          <w:rFonts w:asciiTheme="minorEastAsia" w:hAnsiTheme="minorEastAsia" w:cs="宋体" w:hint="eastAsia"/>
          <w:color w:val="000000" w:themeColor="text1"/>
          <w:sz w:val="21"/>
          <w:szCs w:val="21"/>
        </w:rPr>
        <w:t>依法缴纳社会保障资金证明材料</w:t>
      </w:r>
      <w:r>
        <w:rPr>
          <w:rFonts w:asciiTheme="minorEastAsia" w:hAnsiTheme="minorEastAsia" w:cs="宋体" w:hint="eastAsia"/>
          <w:color w:val="000000" w:themeColor="text1"/>
          <w:sz w:val="21"/>
          <w:szCs w:val="21"/>
        </w:rPr>
        <w:t>”有欠缴记录的，视为</w:t>
      </w:r>
      <w:r>
        <w:rPr>
          <w:rStyle w:val="ac"/>
          <w:rFonts w:asciiTheme="minorEastAsia" w:hAnsiTheme="minorEastAsia" w:cs="宋体" w:hint="eastAsia"/>
          <w:color w:val="000000" w:themeColor="text1"/>
          <w:sz w:val="21"/>
          <w:szCs w:val="21"/>
        </w:rPr>
        <w:t>未依法缴纳社会保障资金</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、对于接受联合体</w:t>
      </w:r>
      <w:r>
        <w:rPr>
          <w:rFonts w:asciiTheme="minorEastAsia" w:hAnsiTheme="minorEastAsia" w:cs="宋体" w:hint="eastAsia"/>
          <w:color w:val="000000" w:themeColor="text1"/>
          <w:sz w:val="21"/>
          <w:szCs w:val="21"/>
        </w:rPr>
        <w:t>形式的磋商且供应商是联合体的，则联合体各成员都应当提交本资格证明文件。</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28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Autospacing="0" w:afterAutospacing="0" w:line="28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3-8   </w:t>
      </w:r>
      <w:r>
        <w:rPr>
          <w:rStyle w:val="ac"/>
          <w:rFonts w:asciiTheme="minorEastAsia" w:hAnsiTheme="minorEastAsia" w:cs="宋体" w:hint="eastAsia"/>
          <w:color w:val="000000" w:themeColor="text1"/>
          <w:sz w:val="21"/>
          <w:szCs w:val="21"/>
        </w:rPr>
        <w:t>具备履行合同所必需设备和专业技术能力证明材料</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center"/>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声明函</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我方具备履行合同所必需的设备和专业技术能力，并对本声明承诺的真实性负责，否则产生不利后果由我方承担责任。</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特此声明。</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1.</w:t>
      </w:r>
      <w:r>
        <w:rPr>
          <w:rStyle w:val="ac"/>
          <w:rFonts w:asciiTheme="minorEastAsia" w:hAnsiTheme="minorEastAsia" w:cs="宋体" w:hint="eastAsia"/>
          <w:color w:val="000000" w:themeColor="text1"/>
          <w:sz w:val="21"/>
          <w:szCs w:val="21"/>
        </w:rPr>
        <w:t>磋商文件“供应商的资格”中特定资格条件如果没有特别规定，则由供应商在响应文件中按上述格式提供其具备履行合同所必需的设备和专业技术能力的声明即可，声明函应加盖供应商单位公章。</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2.</w:t>
      </w:r>
      <w:r>
        <w:rPr>
          <w:rStyle w:val="ac"/>
          <w:rFonts w:asciiTheme="minorEastAsia" w:hAnsiTheme="minorEastAsia" w:cs="宋体" w:hint="eastAsia"/>
          <w:color w:val="000000" w:themeColor="text1"/>
          <w:sz w:val="21"/>
          <w:szCs w:val="21"/>
        </w:rPr>
        <w:t>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3.</w:t>
      </w:r>
      <w:r>
        <w:rPr>
          <w:rStyle w:val="ac"/>
          <w:rFonts w:asciiTheme="minorEastAsia" w:hAnsiTheme="minorEastAsia" w:cs="宋体" w:hint="eastAsia"/>
          <w:color w:val="000000" w:themeColor="text1"/>
          <w:sz w:val="21"/>
          <w:szCs w:val="21"/>
        </w:rPr>
        <w:t>对于接受联合体形式的磋</w:t>
      </w:r>
      <w:r>
        <w:rPr>
          <w:rStyle w:val="ac"/>
          <w:rFonts w:asciiTheme="minorEastAsia" w:hAnsiTheme="minorEastAsia" w:cs="宋体" w:hint="eastAsia"/>
          <w:color w:val="000000" w:themeColor="text1"/>
          <w:sz w:val="21"/>
          <w:szCs w:val="21"/>
        </w:rPr>
        <w:t>商且供应商是联合体的，则联合体各成员都应当提交本资格证明文件。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3-9    </w:t>
      </w:r>
      <w:r>
        <w:rPr>
          <w:rStyle w:val="ac"/>
          <w:rFonts w:asciiTheme="minorEastAsia" w:hAnsiTheme="minorEastAsia" w:cs="宋体" w:hint="eastAsia"/>
          <w:color w:val="000000" w:themeColor="text1"/>
          <w:sz w:val="21"/>
          <w:szCs w:val="21"/>
        </w:rPr>
        <w:t>参加采购活动前三年内在经营活动中</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ind w:firstLine="1935"/>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没有重大违法记录书面声明</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参加采购活动前三年内，我方在经营活动中没有重大违法记录，也无行贿犯罪记录。</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特此声明。</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、“重大违法记录”指供应商因违法经营受到刑事处罚或责令停产停业、吊销许可证或执照、较大数额罚款等行政处罚。</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、请供应商根据实际情况进行声明，若声明不真实，视为提供虚假材料。</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、对于接受联合体形式的磋商且供应商是联合体的，则联合体各成员都应当提交本资格证明文件。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3-10       </w:t>
      </w:r>
      <w:r>
        <w:rPr>
          <w:rStyle w:val="ac"/>
          <w:rFonts w:asciiTheme="minorEastAsia" w:hAnsiTheme="minorEastAsia" w:cs="宋体" w:hint="eastAsia"/>
          <w:color w:val="000000" w:themeColor="text1"/>
          <w:sz w:val="21"/>
          <w:szCs w:val="21"/>
        </w:rPr>
        <w:t>信用记录查询结果</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现附上截至</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时我方通过“信用中国”网站（</w:t>
      </w:r>
      <w:r>
        <w:rPr>
          <w:rFonts w:asciiTheme="minorEastAsia" w:hAnsiTheme="minorEastAsia" w:cs="宋体" w:hint="eastAsia"/>
          <w:color w:val="000000" w:themeColor="text1"/>
          <w:sz w:val="21"/>
          <w:szCs w:val="21"/>
        </w:rPr>
        <w:t>www.creditchina.gov.cn</w:t>
      </w:r>
      <w:r>
        <w:rPr>
          <w:rFonts w:asciiTheme="minorEastAsia" w:hAnsiTheme="minorEastAsia" w:cs="宋体" w:hint="eastAsia"/>
          <w:color w:val="000000" w:themeColor="text1"/>
          <w:sz w:val="21"/>
          <w:szCs w:val="21"/>
        </w:rPr>
        <w:t>）获取的我方信用信息查询结果</w:t>
      </w:r>
      <w:r>
        <w:rPr>
          <w:rFonts w:asciiTheme="minorEastAsia" w:hAnsiTheme="minorEastAsia" w:cs="宋体" w:hint="eastAsia"/>
          <w:color w:val="000000" w:themeColor="text1"/>
          <w:sz w:val="21"/>
          <w:szCs w:val="21"/>
          <w:u w:val="single"/>
        </w:rPr>
        <w:t>（填写具体份数）</w:t>
      </w:r>
      <w:r>
        <w:rPr>
          <w:rFonts w:asciiTheme="minorEastAsia" w:hAnsiTheme="minorEastAsia" w:cs="宋体" w:hint="eastAsia"/>
          <w:color w:val="000000" w:themeColor="text1"/>
          <w:sz w:val="21"/>
          <w:szCs w:val="21"/>
        </w:rPr>
        <w:t>份、通过中国政府采购网（</w:t>
      </w:r>
      <w:r>
        <w:rPr>
          <w:rFonts w:asciiTheme="minorEastAsia" w:hAnsiTheme="minorEastAsia" w:cs="宋体" w:hint="eastAsia"/>
          <w:color w:val="000000" w:themeColor="text1"/>
          <w:sz w:val="21"/>
          <w:szCs w:val="21"/>
        </w:rPr>
        <w:t>www.ccgp.gov.cn</w:t>
      </w:r>
      <w:r>
        <w:rPr>
          <w:rFonts w:asciiTheme="minorEastAsia" w:hAnsiTheme="minorEastAsia" w:cs="宋体" w:hint="eastAsia"/>
          <w:color w:val="000000" w:themeColor="text1"/>
          <w:sz w:val="21"/>
          <w:szCs w:val="21"/>
        </w:rPr>
        <w:t>）获取的我方信用信息查询结果</w:t>
      </w:r>
      <w:r>
        <w:rPr>
          <w:rFonts w:asciiTheme="minorEastAsia" w:hAnsiTheme="minorEastAsia" w:cs="宋体" w:hint="eastAsia"/>
          <w:color w:val="000000" w:themeColor="text1"/>
          <w:sz w:val="21"/>
          <w:szCs w:val="21"/>
          <w:u w:val="single"/>
        </w:rPr>
        <w:t>（填写具体份数）</w:t>
      </w:r>
      <w:r>
        <w:rPr>
          <w:rFonts w:asciiTheme="minorEastAsia" w:hAnsiTheme="minorEastAsia" w:cs="宋体" w:hint="eastAsia"/>
          <w:color w:val="000000" w:themeColor="text1"/>
          <w:sz w:val="21"/>
          <w:szCs w:val="21"/>
        </w:rPr>
        <w:t>份，上述信用信息查询结果真实有效，否则我方负全部责任。</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、供应商应</w:t>
      </w:r>
      <w:r>
        <w:rPr>
          <w:rStyle w:val="ac"/>
          <w:rFonts w:asciiTheme="minorEastAsia" w:hAnsiTheme="minorEastAsia" w:cs="宋体" w:hint="eastAsia"/>
          <w:color w:val="000000" w:themeColor="text1"/>
          <w:sz w:val="21"/>
          <w:szCs w:val="21"/>
        </w:rPr>
        <w:t>同时提供</w:t>
      </w:r>
      <w:r>
        <w:rPr>
          <w:rFonts w:asciiTheme="minorEastAsia" w:hAnsiTheme="minorEastAsia" w:cs="宋体" w:hint="eastAsia"/>
          <w:color w:val="000000" w:themeColor="text1"/>
          <w:sz w:val="21"/>
          <w:szCs w:val="21"/>
        </w:rPr>
        <w:t>在磋商文件要求的首次响应文件递交截止时点前通过上述</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个网站获取的信用信息查询结果，信用信息查询结果应为从上述网站获取的查询结果原始页面的打印件或完整截图，</w:t>
      </w:r>
      <w:r>
        <w:rPr>
          <w:rStyle w:val="ac"/>
          <w:rFonts w:asciiTheme="minorEastAsia" w:hAnsiTheme="minorEastAsia" w:cs="宋体" w:hint="eastAsia"/>
          <w:color w:val="000000" w:themeColor="text1"/>
          <w:sz w:val="21"/>
          <w:szCs w:val="21"/>
        </w:rPr>
        <w:t>否则其响应文件将被否决。</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、若本项目接受联合体响应磋商且供应商为联合体，则联合体各成员均应</w:t>
      </w:r>
      <w:r>
        <w:rPr>
          <w:rStyle w:val="ac"/>
          <w:rFonts w:asciiTheme="minorEastAsia" w:hAnsiTheme="minorEastAsia" w:cs="宋体" w:hint="eastAsia"/>
          <w:color w:val="000000" w:themeColor="text1"/>
          <w:sz w:val="21"/>
          <w:szCs w:val="21"/>
        </w:rPr>
        <w:t>同时提供</w:t>
      </w:r>
      <w:r>
        <w:rPr>
          <w:rFonts w:asciiTheme="minorEastAsia" w:hAnsiTheme="minorEastAsia" w:cs="宋体" w:hint="eastAsia"/>
          <w:color w:val="000000" w:themeColor="text1"/>
          <w:sz w:val="21"/>
          <w:szCs w:val="21"/>
        </w:rPr>
        <w:t>在磋商文件要求的首次响应文件截止时点前通过上述</w:t>
      </w: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个网站获取的联合体各方的信用信息查询结果，信用信息查询结果应为从上述网站获取的查询结果原始页面的完整截图或打印件，否则其响应文件将被否决。</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、联合体成员存在不良信用记录的，视同联合体存在不良信用记录，</w:t>
      </w:r>
      <w:r>
        <w:rPr>
          <w:rStyle w:val="ac"/>
          <w:rFonts w:asciiTheme="minorEastAsia" w:hAnsiTheme="minorEastAsia" w:cs="宋体" w:hint="eastAsia"/>
          <w:color w:val="000000" w:themeColor="text1"/>
          <w:sz w:val="21"/>
          <w:szCs w:val="21"/>
        </w:rPr>
        <w:t>其响应文</w:t>
      </w:r>
      <w:r>
        <w:rPr>
          <w:rStyle w:val="ac"/>
          <w:rFonts w:asciiTheme="minorEastAsia" w:hAnsiTheme="minorEastAsia" w:cs="宋体" w:hint="eastAsia"/>
          <w:color w:val="000000" w:themeColor="text1"/>
          <w:sz w:val="21"/>
          <w:szCs w:val="21"/>
        </w:rPr>
        <w:t>件将被否决。</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※除上述规定外，信用记录的其他有关规定（包括但不限于：信用信息的查询渠道及截止时点、查询记录和证据留存的具体方式、使用规则等内容）详见磋商文件第一章。</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Autospacing="0" w:after="150" w:afterAutospacing="0"/>
        <w:rPr>
          <w:rStyle w:val="ac"/>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br/>
      </w:r>
    </w:p>
    <w:p w:rsidR="009E62C5" w:rsidRDefault="009E62C5">
      <w:pPr>
        <w:pStyle w:val="aa"/>
        <w:widowControl/>
        <w:spacing w:beforeAutospacing="0" w:after="150" w:afterAutospacing="0"/>
        <w:rPr>
          <w:rStyle w:val="ac"/>
          <w:rFonts w:asciiTheme="minorEastAsia" w:hAnsiTheme="minorEastAsia" w:cs="宋体"/>
          <w:color w:val="000000" w:themeColor="text1"/>
          <w:sz w:val="21"/>
          <w:szCs w:val="21"/>
        </w:rPr>
      </w:pPr>
    </w:p>
    <w:p w:rsidR="009E62C5" w:rsidRDefault="009E62C5">
      <w:pPr>
        <w:pStyle w:val="aa"/>
        <w:widowControl/>
        <w:spacing w:beforeAutospacing="0" w:after="150" w:afterAutospacing="0"/>
        <w:rPr>
          <w:rStyle w:val="ac"/>
          <w:rFonts w:asciiTheme="minorEastAsia" w:hAnsiTheme="minorEastAsia" w:cs="宋体"/>
          <w:color w:val="000000" w:themeColor="text1"/>
          <w:sz w:val="21"/>
          <w:szCs w:val="21"/>
        </w:rPr>
      </w:pPr>
    </w:p>
    <w:p w:rsidR="009E62C5" w:rsidRDefault="009E62C5">
      <w:pPr>
        <w:pStyle w:val="aa"/>
        <w:widowControl/>
        <w:spacing w:beforeAutospacing="0" w:after="150" w:afterAutospacing="0"/>
        <w:rPr>
          <w:rStyle w:val="ac"/>
          <w:rFonts w:asciiTheme="minorEastAsia" w:hAnsiTheme="minorEastAsia" w:cs="宋体"/>
          <w:color w:val="000000" w:themeColor="text1"/>
          <w:sz w:val="21"/>
          <w:szCs w:val="21"/>
        </w:rPr>
      </w:pPr>
    </w:p>
    <w:p w:rsidR="009E62C5" w:rsidRDefault="009E62C5">
      <w:pPr>
        <w:pStyle w:val="aa"/>
        <w:widowControl/>
        <w:spacing w:beforeAutospacing="0" w:after="150" w:afterAutospacing="0"/>
        <w:rPr>
          <w:rStyle w:val="ac"/>
          <w:rFonts w:asciiTheme="minorEastAsia" w:hAnsiTheme="minorEastAsia" w:cs="宋体"/>
          <w:color w:val="000000" w:themeColor="text1"/>
          <w:sz w:val="21"/>
          <w:szCs w:val="21"/>
        </w:rPr>
      </w:pPr>
    </w:p>
    <w:p w:rsidR="009E62C5" w:rsidRDefault="009E62C5">
      <w:pPr>
        <w:pStyle w:val="aa"/>
        <w:widowControl/>
        <w:spacing w:beforeAutospacing="0" w:after="150" w:afterAutospacing="0"/>
        <w:rPr>
          <w:rStyle w:val="ac"/>
          <w:rFonts w:asciiTheme="minorEastAsia" w:hAnsiTheme="minorEastAsia" w:cs="宋体"/>
          <w:color w:val="000000" w:themeColor="text1"/>
          <w:sz w:val="21"/>
          <w:szCs w:val="21"/>
        </w:rPr>
      </w:pPr>
    </w:p>
    <w:p w:rsidR="009E62C5" w:rsidRDefault="001501A9">
      <w:pPr>
        <w:pStyle w:val="aa"/>
        <w:widowControl/>
        <w:spacing w:beforeAutospacing="0" w:after="150"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附件</w:t>
      </w:r>
      <w:r>
        <w:rPr>
          <w:rFonts w:asciiTheme="minorEastAsia" w:hAnsiTheme="minorEastAsia" w:cs="宋体" w:hint="eastAsia"/>
          <w:color w:val="000000" w:themeColor="text1"/>
          <w:sz w:val="21"/>
          <w:szCs w:val="21"/>
        </w:rPr>
        <w:t>3-11       </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联合体协议（接受联合体的项目使用）</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采购人或采购代理机构</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兹有（</w:t>
      </w:r>
      <w:r>
        <w:rPr>
          <w:rFonts w:asciiTheme="minorEastAsia" w:hAnsiTheme="minorEastAsia" w:cs="宋体" w:hint="eastAsia"/>
          <w:color w:val="000000" w:themeColor="text1"/>
          <w:sz w:val="21"/>
          <w:szCs w:val="21"/>
          <w:u w:val="single"/>
        </w:rPr>
        <w:t>填写“联合体中各方的全称”，各方的全称之间请用“、”分割</w:t>
      </w:r>
      <w:r>
        <w:rPr>
          <w:rFonts w:asciiTheme="minorEastAsia" w:hAnsiTheme="minorEastAsia" w:cs="宋体" w:hint="eastAsia"/>
          <w:color w:val="000000" w:themeColor="text1"/>
          <w:sz w:val="21"/>
          <w:szCs w:val="21"/>
        </w:rPr>
        <w:t>）自愿组成联合体，共同参加（填写</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“项目名称”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项目（项目编号：</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）的响应磋商。现就联合体参加本项目响应磋商的有关事宜达成下列协议：</w:t>
      </w:r>
    </w:p>
    <w:p w:rsidR="009E62C5" w:rsidRDefault="001501A9">
      <w:pPr>
        <w:pStyle w:val="aa"/>
        <w:widowControl/>
        <w:spacing w:before="75" w:beforeAutospacing="0" w:after="75" w:afterAutospacing="0" w:line="435" w:lineRule="atLeast"/>
        <w:ind w:left="420" w:hangingChars="200" w:hanging="42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一、联合体各方应承担的工作和义务具体如下：</w:t>
      </w:r>
      <w:r>
        <w:rPr>
          <w:rFonts w:asciiTheme="minorEastAsia" w:hAnsiTheme="minorEastAsia" w:cs="宋体" w:hint="eastAsia"/>
          <w:color w:val="000000" w:themeColor="text1"/>
          <w:sz w:val="21"/>
          <w:szCs w:val="21"/>
        </w:rPr>
        <w:br/>
        <w:t>1</w:t>
      </w:r>
      <w:r>
        <w:rPr>
          <w:rFonts w:asciiTheme="minorEastAsia" w:hAnsiTheme="minorEastAsia" w:cs="宋体" w:hint="eastAsia"/>
          <w:color w:val="000000" w:themeColor="text1"/>
          <w:sz w:val="21"/>
          <w:szCs w:val="21"/>
        </w:rPr>
        <w:t>联合体牵头方单位名称：</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（填写“工作及义务的具体内容”）</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、联合体成员方单位名称：</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ind w:firstLine="48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2.1</w:t>
      </w:r>
      <w:r>
        <w:rPr>
          <w:rFonts w:asciiTheme="minorEastAsia" w:hAnsiTheme="minorEastAsia" w:cs="宋体" w:hint="eastAsia"/>
          <w:color w:val="000000" w:themeColor="text1"/>
          <w:sz w:val="21"/>
          <w:szCs w:val="21"/>
        </w:rPr>
        <w:t>（成员一的全称）：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（填写“工作及义务的具体内容”）</w:t>
      </w:r>
      <w:r>
        <w:rPr>
          <w:rFonts w:asciiTheme="minorEastAsia" w:hAnsiTheme="minorEastAsia" w:cs="宋体" w:hint="eastAsia"/>
          <w:color w:val="000000" w:themeColor="text1"/>
          <w:sz w:val="21"/>
          <w:szCs w:val="21"/>
          <w:u w:val="single"/>
        </w:rPr>
        <w:t xml:space="preserve">                </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br/>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二、联合体各方约定由（</w:t>
      </w:r>
      <w:r>
        <w:rPr>
          <w:rFonts w:asciiTheme="minorEastAsia" w:hAnsiTheme="minorEastAsia" w:cs="宋体" w:hint="eastAsia"/>
          <w:color w:val="000000" w:themeColor="text1"/>
          <w:sz w:val="21"/>
          <w:szCs w:val="21"/>
          <w:u w:val="single"/>
        </w:rPr>
        <w:t>填写“牵头方的全称”</w:t>
      </w:r>
      <w:r>
        <w:rPr>
          <w:rFonts w:asciiTheme="minorEastAsia" w:hAnsiTheme="minorEastAsia" w:cs="宋体" w:hint="eastAsia"/>
          <w:color w:val="000000" w:themeColor="text1"/>
          <w:sz w:val="21"/>
          <w:szCs w:val="21"/>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三、联合体各方约定由（填写</w:t>
      </w:r>
      <w:r>
        <w:rPr>
          <w:rFonts w:asciiTheme="minorEastAsia" w:hAnsiTheme="minorEastAsia" w:cs="宋体" w:hint="eastAsia"/>
          <w:color w:val="000000" w:themeColor="text1"/>
          <w:sz w:val="21"/>
          <w:szCs w:val="21"/>
          <w:u w:val="single"/>
        </w:rPr>
        <w:t>填写“牵头方的全称”</w:t>
      </w:r>
      <w:r>
        <w:rPr>
          <w:rFonts w:asciiTheme="minorEastAsia" w:hAnsiTheme="minorEastAsia" w:cs="宋体" w:hint="eastAsia"/>
          <w:color w:val="000000" w:themeColor="text1"/>
          <w:sz w:val="21"/>
          <w:szCs w:val="21"/>
        </w:rPr>
        <w:t>）代表联合体办理磋商保证金事宜。</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四、若成交，牵头方将代表联合体与采购人就合同签订事宜进行协商；若协商一致，则联合体各方将共同与采购人签订政府采购合同，并就政府采购合同约定的事项对采购人承担连带责任。</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五、本协</w:t>
      </w:r>
      <w:r>
        <w:rPr>
          <w:rFonts w:asciiTheme="minorEastAsia" w:hAnsiTheme="minorEastAsia" w:cs="宋体" w:hint="eastAsia"/>
          <w:color w:val="000000" w:themeColor="text1"/>
          <w:sz w:val="21"/>
          <w:szCs w:val="21"/>
        </w:rPr>
        <w:t>议自签署之日起生效，政府采购合同履行完毕后自动失效。</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六、本协议一式（填写具体份数）份，联合体各方各执一份，响应文件中提交一份。</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（以下无正文）</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牵头方：</w:t>
      </w:r>
      <w:r>
        <w:rPr>
          <w:rFonts w:asciiTheme="minorEastAsia" w:hAnsiTheme="minorEastAsia" w:cs="宋体" w:hint="eastAsia"/>
          <w:color w:val="000000" w:themeColor="text1"/>
          <w:sz w:val="21"/>
          <w:szCs w:val="21"/>
          <w:u w:val="single"/>
        </w:rPr>
        <w:t>（全称并加盖单位公章）</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（签字或盖章）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成员一：</w:t>
      </w:r>
      <w:r>
        <w:rPr>
          <w:rFonts w:asciiTheme="minorEastAsia" w:hAnsiTheme="minorEastAsia" w:cs="宋体" w:hint="eastAsia"/>
          <w:color w:val="000000" w:themeColor="text1"/>
          <w:sz w:val="21"/>
          <w:szCs w:val="21"/>
          <w:u w:val="single"/>
        </w:rPr>
        <w:t>（全称并加盖成员一的单位公章）</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（签字或盖章）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成员</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u w:val="single"/>
        </w:rPr>
        <w:t>（全称并加盖成员</w:t>
      </w:r>
      <w:r>
        <w:rPr>
          <w:rFonts w:asciiTheme="minorEastAsia" w:hAnsiTheme="minorEastAsia" w:cs="宋体" w:hint="eastAsia"/>
          <w:color w:val="000000" w:themeColor="text1"/>
          <w:sz w:val="21"/>
          <w:szCs w:val="21"/>
          <w:u w:val="single"/>
        </w:rPr>
        <w:t>**</w:t>
      </w:r>
      <w:r>
        <w:rPr>
          <w:rFonts w:asciiTheme="minorEastAsia" w:hAnsiTheme="minorEastAsia" w:cs="宋体" w:hint="eastAsia"/>
          <w:color w:val="000000" w:themeColor="text1"/>
          <w:sz w:val="21"/>
          <w:szCs w:val="21"/>
          <w:u w:val="single"/>
        </w:rPr>
        <w:t>的单位公章）</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（签字或盖章）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签署日期：</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、若磋商文件规定接受联合体形式且供应商为联合体的，则供应商应提供本协议；否则无须提供。</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、本协议中的供应商代表如果不是竞争性磋商须知中定义的“单位负责人”，则还必须提供“单位负责人授权书”。</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、若磋商文件规定接受联合体形式且供应商为联合体的，纸质响应文件正本中的本协议应为原件。</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3-12          </w:t>
      </w:r>
      <w:r>
        <w:rPr>
          <w:rStyle w:val="ac"/>
          <w:rFonts w:asciiTheme="minorEastAsia" w:hAnsiTheme="minorEastAsia" w:cs="宋体" w:hint="eastAsia"/>
          <w:color w:val="000000" w:themeColor="text1"/>
          <w:sz w:val="21"/>
          <w:szCs w:val="21"/>
        </w:rPr>
        <w:t>其它资格证明文件</w:t>
      </w:r>
      <w:r>
        <w:rPr>
          <w:rStyle w:val="ac"/>
          <w:rFonts w:asciiTheme="minorEastAsia" w:hAnsiTheme="minorEastAsia" w:cs="宋体" w:hint="eastAsia"/>
          <w:color w:val="000000" w:themeColor="text1"/>
          <w:sz w:val="21"/>
          <w:szCs w:val="21"/>
        </w:rPr>
        <w:br/>
      </w:r>
      <w:r>
        <w:rPr>
          <w:rStyle w:val="ac"/>
          <w:rFonts w:asciiTheme="minorEastAsia" w:hAnsiTheme="minorEastAsia" w:cs="宋体" w:hint="eastAsia"/>
          <w:color w:val="000000" w:themeColor="text1"/>
          <w:sz w:val="21"/>
          <w:szCs w:val="21"/>
        </w:rPr>
        <w:br/>
        <w:t>                   </w:t>
      </w:r>
      <w:r>
        <w:rPr>
          <w:rStyle w:val="ac"/>
          <w:rFonts w:asciiTheme="minorEastAsia" w:hAnsiTheme="minorEastAsia" w:cs="宋体" w:hint="eastAsia"/>
          <w:color w:val="000000" w:themeColor="text1"/>
          <w:sz w:val="21"/>
          <w:szCs w:val="21"/>
        </w:rPr>
        <w:t>（如果有的话）</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xml:space="preserve">  </w:t>
      </w:r>
      <w:r>
        <w:rPr>
          <w:rFonts w:asciiTheme="minorEastAsia" w:hAnsiTheme="minorEastAsia" w:cs="宋体" w:hint="eastAsia"/>
          <w:color w:val="000000" w:themeColor="text1"/>
          <w:sz w:val="21"/>
          <w:szCs w:val="21"/>
        </w:rPr>
        <w:t>说明：</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、若磋商文件规定接受联合体形式且供应商为联合体的，涉及联合体成员的其它资格证明文件在此处提供相关证明材料，并加盖供应商单位公章。</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br/>
      </w: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4        </w:t>
      </w:r>
      <w:r>
        <w:rPr>
          <w:rStyle w:val="ac"/>
          <w:rFonts w:asciiTheme="minorEastAsia" w:hAnsiTheme="minorEastAsia" w:cs="宋体" w:hint="eastAsia"/>
          <w:color w:val="000000" w:themeColor="text1"/>
          <w:sz w:val="21"/>
          <w:szCs w:val="21"/>
        </w:rPr>
        <w:t>磋商保证金凭证（若有）</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ind w:firstLine="336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编制说明</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、在此项下提交的“</w:t>
      </w:r>
      <w:r>
        <w:rPr>
          <w:rStyle w:val="ac"/>
          <w:rFonts w:asciiTheme="minorEastAsia" w:hAnsiTheme="minorEastAsia" w:cs="宋体" w:hint="eastAsia"/>
          <w:color w:val="000000" w:themeColor="text1"/>
          <w:sz w:val="21"/>
          <w:szCs w:val="21"/>
        </w:rPr>
        <w:t>磋商保证金</w:t>
      </w:r>
      <w:r>
        <w:rPr>
          <w:rFonts w:asciiTheme="minorEastAsia" w:hAnsiTheme="minorEastAsia" w:cs="宋体" w:hint="eastAsia"/>
          <w:color w:val="000000" w:themeColor="text1"/>
          <w:sz w:val="21"/>
          <w:szCs w:val="21"/>
        </w:rPr>
        <w:t>”材料可使用转账凭证复印件或从福建省政府采购网上公开信息系统中下载的有关原始页面的打印件。</w:t>
      </w:r>
    </w:p>
    <w:p w:rsidR="009E62C5" w:rsidRDefault="001501A9">
      <w:pPr>
        <w:pStyle w:val="aa"/>
        <w:widowControl/>
        <w:spacing w:before="75" w:beforeAutospacing="0" w:after="240"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、磋商保证金是否已提交按照磋商文件规定执行。</w:t>
      </w:r>
      <w:r>
        <w:rPr>
          <w:rFonts w:asciiTheme="minorEastAsia" w:hAnsiTheme="minorEastAsia" w:cs="宋体" w:hint="eastAsia"/>
          <w:color w:val="000000" w:themeColor="text1"/>
          <w:sz w:val="21"/>
          <w:szCs w:val="21"/>
        </w:rPr>
        <w:br/>
      </w:r>
      <w:r>
        <w:rPr>
          <w:rFonts w:asciiTheme="minorEastAsia" w:hAnsiTheme="minorEastAsia" w:cs="宋体" w:hint="eastAsia"/>
          <w:color w:val="000000" w:themeColor="text1"/>
          <w:sz w:val="21"/>
          <w:szCs w:val="21"/>
        </w:rPr>
        <w:br/>
      </w:r>
    </w:p>
    <w:p w:rsidR="009E62C5" w:rsidRDefault="009E62C5">
      <w:pPr>
        <w:pStyle w:val="aa"/>
        <w:widowControl/>
        <w:spacing w:before="75" w:beforeAutospacing="0" w:after="240"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240"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240"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240"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240"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 </w:t>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5-1  </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技术和服务要求响应表</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（全称加盖单位公章）</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项目编号∶</w:t>
      </w:r>
      <w:r>
        <w:rPr>
          <w:rFonts w:asciiTheme="minorEastAsia" w:hAnsiTheme="minorEastAsia" w:cs="宋体" w:hint="eastAsia"/>
          <w:color w:val="000000" w:themeColor="text1"/>
          <w:sz w:val="21"/>
          <w:szCs w:val="21"/>
          <w:u w:val="single"/>
        </w:rPr>
        <w:t>       </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91"/>
        <w:gridCol w:w="1413"/>
        <w:gridCol w:w="3392"/>
        <w:gridCol w:w="2169"/>
        <w:gridCol w:w="2134"/>
      </w:tblGrid>
      <w:tr w:rsidR="009E62C5">
        <w:trPr>
          <w:trHeight w:val="945"/>
        </w:trPr>
        <w:tc>
          <w:tcPr>
            <w:tcW w:w="6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合同包</w:t>
            </w: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章节条目号</w:t>
            </w: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竞争性磋商文件规定的技术和服务要求</w:t>
            </w: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响应文件响应承诺</w:t>
            </w: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是否偏离及说明</w:t>
            </w: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39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6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134"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bl>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注：（</w:t>
      </w:r>
      <w:r>
        <w:rPr>
          <w:rStyle w:val="ac"/>
          <w:rFonts w:asciiTheme="minorEastAsia" w:hAnsiTheme="minorEastAsia" w:cs="宋体" w:hint="eastAsia"/>
          <w:color w:val="000000" w:themeColor="text1"/>
          <w:sz w:val="21"/>
          <w:szCs w:val="21"/>
        </w:rPr>
        <w:t>1</w:t>
      </w:r>
      <w:r>
        <w:rPr>
          <w:rStyle w:val="ac"/>
          <w:rFonts w:asciiTheme="minorEastAsia" w:hAnsiTheme="minorEastAsia" w:cs="宋体" w:hint="eastAsia"/>
          <w:color w:val="000000" w:themeColor="text1"/>
          <w:sz w:val="21"/>
          <w:szCs w:val="21"/>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磋商保证金（如果未签订合同）将不予退还</w:t>
      </w:r>
      <w:r>
        <w:rPr>
          <w:rStyle w:val="ac"/>
          <w:rFonts w:asciiTheme="minorEastAsia" w:hAnsiTheme="minorEastAsia" w:cs="宋体" w:hint="eastAsia"/>
          <w:color w:val="000000" w:themeColor="text1"/>
          <w:sz w:val="21"/>
          <w:szCs w:val="21"/>
        </w:rPr>
        <w:t>，给采购人和采购代理机构造成损失的，还必须进行赔偿并负相关责任。</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w:t>
      </w:r>
      <w:r>
        <w:rPr>
          <w:rStyle w:val="ac"/>
          <w:rFonts w:asciiTheme="minorEastAsia" w:hAnsiTheme="minorEastAsia" w:cs="宋体" w:hint="eastAsia"/>
          <w:color w:val="000000" w:themeColor="text1"/>
          <w:sz w:val="21"/>
          <w:szCs w:val="21"/>
        </w:rPr>
        <w:t>2</w:t>
      </w:r>
      <w:r>
        <w:rPr>
          <w:rStyle w:val="ac"/>
          <w:rFonts w:asciiTheme="minorEastAsia" w:hAnsiTheme="minorEastAsia" w:cs="宋体" w:hint="eastAsia"/>
          <w:color w:val="000000" w:themeColor="text1"/>
          <w:sz w:val="21"/>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供应商代表签字：</w:t>
      </w:r>
      <w:r>
        <w:rPr>
          <w:rFonts w:asciiTheme="minorEastAsia" w:hAnsiTheme="minorEastAsia" w:cs="宋体" w:hint="eastAsia"/>
          <w:color w:val="000000" w:themeColor="text1"/>
          <w:sz w:val="21"/>
          <w:szCs w:val="21"/>
        </w:rPr>
        <w:t> _________________</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br/>
      </w:r>
      <w:r>
        <w:rPr>
          <w:rFonts w:asciiTheme="minorEastAsia" w:hAnsiTheme="minorEastAsia" w:cs="宋体" w:hint="eastAsia"/>
          <w:color w:val="000000" w:themeColor="text1"/>
          <w:sz w:val="21"/>
          <w:szCs w:val="21"/>
        </w:rPr>
        <w:br/>
      </w: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5-2      </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商务条件和其它事项响应表</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（全称加盖单位公章）</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项目编号∶</w:t>
      </w:r>
      <w:r>
        <w:rPr>
          <w:rFonts w:asciiTheme="minorEastAsia" w:hAnsiTheme="minorEastAsia" w:cs="宋体" w:hint="eastAsia"/>
          <w:color w:val="000000" w:themeColor="text1"/>
          <w:sz w:val="21"/>
          <w:szCs w:val="21"/>
          <w:u w:val="single"/>
        </w:rPr>
        <w:t>       </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91"/>
        <w:gridCol w:w="1413"/>
        <w:gridCol w:w="3611"/>
        <w:gridCol w:w="1961"/>
        <w:gridCol w:w="2089"/>
      </w:tblGrid>
      <w:tr w:rsidR="009E62C5">
        <w:trPr>
          <w:trHeight w:val="945"/>
        </w:trPr>
        <w:tc>
          <w:tcPr>
            <w:tcW w:w="69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合同包</w:t>
            </w: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章节条目号</w:t>
            </w: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竞争性磋商文件规定的商务条件要求</w:t>
            </w: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响应文件响应承诺</w:t>
            </w: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是否偏离及说明</w:t>
            </w: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rPr>
          <w:trHeight w:val="540"/>
        </w:trPr>
        <w:tc>
          <w:tcPr>
            <w:tcW w:w="69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413"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361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961"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208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bl>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注：（</w:t>
      </w:r>
      <w:r>
        <w:rPr>
          <w:rStyle w:val="ac"/>
          <w:rFonts w:asciiTheme="minorEastAsia" w:hAnsiTheme="minorEastAsia" w:cs="宋体" w:hint="eastAsia"/>
          <w:color w:val="000000" w:themeColor="text1"/>
          <w:sz w:val="21"/>
          <w:szCs w:val="21"/>
        </w:rPr>
        <w:t>1</w:t>
      </w:r>
      <w:r>
        <w:rPr>
          <w:rStyle w:val="ac"/>
          <w:rFonts w:asciiTheme="minorEastAsia" w:hAnsiTheme="minorEastAsia" w:cs="宋体" w:hint="eastAsia"/>
          <w:color w:val="000000" w:themeColor="text1"/>
          <w:sz w:val="21"/>
          <w:szCs w:val="21"/>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人违约，按供应商虚假承诺骗取成交处理，采购人将取消其成交人资格，其磋商保证金（如果未签订合同）将不予退还</w:t>
      </w:r>
      <w:r>
        <w:rPr>
          <w:rStyle w:val="ac"/>
          <w:rFonts w:asciiTheme="minorEastAsia" w:hAnsiTheme="minorEastAsia" w:cs="宋体" w:hint="eastAsia"/>
          <w:color w:val="000000" w:themeColor="text1"/>
          <w:sz w:val="21"/>
          <w:szCs w:val="21"/>
        </w:rPr>
        <w:t>，给采购人和采购代理机构造成损失的，还必须进行赔偿并负相关责任。</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w:t>
      </w:r>
      <w:r>
        <w:rPr>
          <w:rStyle w:val="ac"/>
          <w:rFonts w:asciiTheme="minorEastAsia" w:hAnsiTheme="minorEastAsia" w:cs="宋体" w:hint="eastAsia"/>
          <w:color w:val="000000" w:themeColor="text1"/>
          <w:sz w:val="21"/>
          <w:szCs w:val="21"/>
        </w:rPr>
        <w:t>2</w:t>
      </w:r>
      <w:r>
        <w:rPr>
          <w:rStyle w:val="ac"/>
          <w:rFonts w:asciiTheme="minorEastAsia" w:hAnsiTheme="minorEastAsia" w:cs="宋体" w:hint="eastAsia"/>
          <w:color w:val="000000" w:themeColor="text1"/>
          <w:sz w:val="21"/>
          <w:szCs w:val="21"/>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9E62C5" w:rsidRDefault="001501A9">
      <w:pPr>
        <w:pStyle w:val="aa"/>
        <w:widowControl/>
        <w:spacing w:before="75" w:beforeAutospacing="0" w:after="75" w:afterAutospacing="0" w:line="37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供应商代表签字：</w:t>
      </w:r>
      <w:r>
        <w:rPr>
          <w:rFonts w:asciiTheme="minorEastAsia" w:hAnsiTheme="minorEastAsia" w:cs="宋体" w:hint="eastAsia"/>
          <w:color w:val="000000" w:themeColor="text1"/>
          <w:sz w:val="21"/>
          <w:szCs w:val="21"/>
        </w:rPr>
        <w:t> _________________</w:t>
      </w:r>
    </w:p>
    <w:p w:rsidR="009E62C5" w:rsidRDefault="009E62C5">
      <w:pPr>
        <w:pStyle w:val="aa"/>
        <w:widowControl/>
        <w:spacing w:before="75" w:beforeAutospacing="0" w:after="75" w:afterAutospacing="0" w:line="420"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20"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6    </w:t>
      </w:r>
      <w:r>
        <w:rPr>
          <w:rStyle w:val="ac"/>
          <w:rFonts w:asciiTheme="minorEastAsia" w:hAnsiTheme="minorEastAsia" w:cs="宋体" w:hint="eastAsia"/>
          <w:color w:val="000000" w:themeColor="text1"/>
          <w:sz w:val="21"/>
          <w:szCs w:val="21"/>
        </w:rPr>
        <w:t>  </w:t>
      </w:r>
      <w:r>
        <w:rPr>
          <w:rStyle w:val="ac"/>
          <w:rFonts w:asciiTheme="minorEastAsia" w:hAnsiTheme="minorEastAsia" w:cs="宋体" w:hint="eastAsia"/>
          <w:color w:val="000000" w:themeColor="text1"/>
          <w:sz w:val="21"/>
          <w:szCs w:val="21"/>
        </w:rPr>
        <w:t>相关技术、商务、服务响应承诺及资料</w:t>
      </w: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95" w:lineRule="atLeast"/>
        <w:rPr>
          <w:rFonts w:asciiTheme="minorEastAsia" w:hAnsiTheme="minorEastAsia" w:cs="宋体"/>
          <w:color w:val="000000" w:themeColor="text1"/>
          <w:sz w:val="21"/>
          <w:szCs w:val="21"/>
        </w:rPr>
      </w:pPr>
      <w:r>
        <w:rPr>
          <w:rStyle w:val="ac"/>
          <w:rFonts w:asciiTheme="minorEastAsia" w:hAnsiTheme="minorEastAsia" w:cs="宋体" w:hint="eastAsia"/>
          <w:color w:val="000000" w:themeColor="text1"/>
          <w:sz w:val="21"/>
          <w:szCs w:val="21"/>
        </w:rPr>
        <w:t>说明：</w:t>
      </w:r>
      <w:r>
        <w:rPr>
          <w:rStyle w:val="ac"/>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9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1.</w:t>
      </w:r>
      <w:r>
        <w:rPr>
          <w:rFonts w:asciiTheme="minorEastAsia" w:hAnsiTheme="minorEastAsia" w:cs="宋体" w:hint="eastAsia"/>
          <w:color w:val="000000" w:themeColor="text1"/>
          <w:sz w:val="21"/>
          <w:szCs w:val="21"/>
        </w:rPr>
        <w:t>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rsidR="009E62C5" w:rsidRDefault="001501A9">
      <w:pPr>
        <w:pStyle w:val="aa"/>
        <w:widowControl/>
        <w:spacing w:before="75" w:beforeAutospacing="0" w:after="75" w:afterAutospacing="0" w:line="49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2.</w:t>
      </w:r>
      <w:r>
        <w:rPr>
          <w:rFonts w:asciiTheme="minorEastAsia" w:hAnsiTheme="minorEastAsia" w:cs="宋体" w:hint="eastAsia"/>
          <w:color w:val="000000" w:themeColor="text1"/>
          <w:sz w:val="21"/>
          <w:szCs w:val="21"/>
        </w:rPr>
        <w:t>如果没有特别要求的，供应商根据磋商文件的要求以及特点，提供相关技术、商务、服务响应承诺及资料，格式自拟。</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line="435" w:lineRule="atLeast"/>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附件</w:t>
      </w:r>
      <w:r>
        <w:rPr>
          <w:rFonts w:asciiTheme="minorEastAsia" w:hAnsiTheme="minorEastAsia" w:cs="宋体" w:hint="eastAsia"/>
          <w:color w:val="000000" w:themeColor="text1"/>
          <w:sz w:val="21"/>
          <w:szCs w:val="21"/>
        </w:rPr>
        <w:t>7     </w:t>
      </w:r>
      <w:r>
        <w:rPr>
          <w:rStyle w:val="ac"/>
          <w:rFonts w:asciiTheme="minorEastAsia" w:hAnsiTheme="minorEastAsia" w:cs="宋体" w:hint="eastAsia"/>
          <w:color w:val="000000" w:themeColor="text1"/>
          <w:sz w:val="21"/>
          <w:szCs w:val="21"/>
        </w:rPr>
        <w:t>供应商提交符合政府采购政策的证明材料</w:t>
      </w:r>
    </w:p>
    <w:p w:rsidR="009E62C5" w:rsidRDefault="001501A9">
      <w:pPr>
        <w:pStyle w:val="aa"/>
        <w:widowControl/>
        <w:spacing w:before="75" w:beforeAutospacing="0" w:after="75" w:afterAutospacing="0" w:line="420"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7-1-1        </w:t>
      </w:r>
    </w:p>
    <w:p w:rsidR="009E62C5" w:rsidRDefault="001501A9">
      <w:pPr>
        <w:widowControl/>
        <w:snapToGrid w:val="0"/>
        <w:spacing w:before="54" w:after="54" w:line="360" w:lineRule="auto"/>
        <w:ind w:firstLine="301"/>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br/>
      </w:r>
      <w:r>
        <w:rPr>
          <w:rFonts w:asciiTheme="minorEastAsia" w:hAnsiTheme="minorEastAsia" w:cs="宋体" w:hint="eastAsia"/>
          <w:color w:val="000000" w:themeColor="text1"/>
          <w:kern w:val="0"/>
          <w:szCs w:val="21"/>
        </w:rPr>
        <w:t>中小企业声明函（工程、服务）</w:t>
      </w:r>
    </w:p>
    <w:p w:rsidR="009E62C5" w:rsidRDefault="001501A9">
      <w:pPr>
        <w:widowControl/>
        <w:snapToGrid w:val="0"/>
        <w:spacing w:before="54" w:after="54" w:line="360" w:lineRule="auto"/>
        <w:ind w:firstLine="301"/>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br/>
        <w:t xml:space="preserve">    </w:t>
      </w:r>
      <w:r>
        <w:rPr>
          <w:rFonts w:asciiTheme="minorEastAsia" w:hAnsiTheme="minorEastAsia" w:cs="宋体" w:hint="eastAsia"/>
          <w:color w:val="000000" w:themeColor="text1"/>
          <w:kern w:val="0"/>
          <w:szCs w:val="21"/>
        </w:rPr>
        <w:t>本公司（联合体）郑重声明，根据《政府采购促进中小企业发展管理办法》（财库﹝</w:t>
      </w:r>
      <w:r>
        <w:rPr>
          <w:rFonts w:asciiTheme="minorEastAsia" w:hAnsiTheme="minorEastAsia" w:cs="宋体" w:hint="eastAsia"/>
          <w:color w:val="000000" w:themeColor="text1"/>
          <w:kern w:val="0"/>
          <w:szCs w:val="21"/>
        </w:rPr>
        <w:t>2020</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46</w:t>
      </w:r>
      <w:r>
        <w:rPr>
          <w:rFonts w:asciiTheme="minorEastAsia" w:hAnsiTheme="minorEastAsia" w:cs="宋体" w:hint="eastAsia"/>
          <w:color w:val="000000" w:themeColor="text1"/>
          <w:kern w:val="0"/>
          <w:szCs w:val="21"/>
        </w:rPr>
        <w:t>号）的规定，本公司（联合体）参加</w:t>
      </w:r>
      <w:r>
        <w:rPr>
          <w:rFonts w:asciiTheme="minorEastAsia" w:hAnsiTheme="minorEastAsia" w:cs="宋体" w:hint="eastAsia"/>
          <w:color w:val="000000" w:themeColor="text1"/>
          <w:kern w:val="0"/>
          <w:szCs w:val="21"/>
          <w:u w:val="single"/>
        </w:rPr>
        <w:t>（单位名称）</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的</w:t>
      </w:r>
      <w:r>
        <w:rPr>
          <w:rFonts w:asciiTheme="minorEastAsia" w:hAnsiTheme="minorEastAsia" w:cs="宋体" w:hint="eastAsia"/>
          <w:color w:val="000000" w:themeColor="text1"/>
          <w:kern w:val="0"/>
          <w:szCs w:val="21"/>
          <w:u w:val="single"/>
        </w:rPr>
        <w:t>（项目名称）</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asciiTheme="minorEastAsia" w:hAnsiTheme="minorEastAsia" w:cs="宋体" w:hint="eastAsia"/>
          <w:color w:val="000000" w:themeColor="text1"/>
          <w:kern w:val="0"/>
          <w:szCs w:val="21"/>
        </w:rPr>
        <w:br/>
        <w:t>   1.</w:t>
      </w:r>
      <w:r>
        <w:rPr>
          <w:rFonts w:asciiTheme="minorEastAsia" w:hAnsiTheme="minorEastAsia" w:cs="宋体" w:hint="eastAsia"/>
          <w:color w:val="000000" w:themeColor="text1"/>
          <w:kern w:val="0"/>
          <w:szCs w:val="21"/>
          <w:u w:val="single"/>
        </w:rPr>
        <w:t>（标的名称）</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，属于</w:t>
      </w:r>
      <w:r>
        <w:rPr>
          <w:rFonts w:asciiTheme="minorEastAsia" w:hAnsiTheme="minorEastAsia" w:cs="宋体" w:hint="eastAsia"/>
          <w:color w:val="000000" w:themeColor="text1"/>
          <w:kern w:val="0"/>
          <w:szCs w:val="21"/>
          <w:u w:val="single"/>
        </w:rPr>
        <w:t>（竞争性磋商文件中明确的所属行业）</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；承建（承接）企业为</w:t>
      </w:r>
      <w:r>
        <w:rPr>
          <w:rFonts w:asciiTheme="minorEastAsia" w:hAnsiTheme="minorEastAsia" w:cs="宋体" w:hint="eastAsia"/>
          <w:color w:val="000000" w:themeColor="text1"/>
          <w:kern w:val="0"/>
          <w:szCs w:val="21"/>
          <w:u w:val="single"/>
        </w:rPr>
        <w:t>（企业名称）</w:t>
      </w:r>
      <w:r>
        <w:rPr>
          <w:rFonts w:asciiTheme="minorEastAsia" w:hAnsiTheme="minorEastAsia" w:cs="宋体" w:hint="eastAsia"/>
          <w:color w:val="000000" w:themeColor="text1"/>
          <w:kern w:val="0"/>
          <w:szCs w:val="21"/>
        </w:rPr>
        <w:t>，从业人员</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人，营业收入为</w:t>
      </w:r>
      <w:r>
        <w:rPr>
          <w:rFonts w:asciiTheme="minorEastAsia" w:hAnsiTheme="minorEastAsia" w:cs="宋体" w:hint="eastAsia"/>
          <w:color w:val="000000" w:themeColor="text1"/>
          <w:kern w:val="0"/>
          <w:szCs w:val="21"/>
          <w:u w:val="single"/>
        </w:rPr>
        <w:t>  </w:t>
      </w:r>
      <w:r>
        <w:rPr>
          <w:rFonts w:asciiTheme="minorEastAsia" w:hAnsiTheme="minorEastAsia" w:cs="宋体" w:hint="eastAsia"/>
          <w:color w:val="000000" w:themeColor="text1"/>
          <w:kern w:val="0"/>
          <w:szCs w:val="21"/>
        </w:rPr>
        <w:t>万元，资产总额为</w:t>
      </w:r>
      <w:r>
        <w:rPr>
          <w:rFonts w:asciiTheme="minorEastAsia" w:hAnsiTheme="minorEastAsia" w:cs="宋体" w:hint="eastAsia"/>
          <w:color w:val="000000" w:themeColor="text1"/>
          <w:kern w:val="0"/>
          <w:szCs w:val="21"/>
          <w:u w:val="single"/>
        </w:rPr>
        <w:t>  </w:t>
      </w:r>
      <w:r>
        <w:rPr>
          <w:rFonts w:asciiTheme="minorEastAsia" w:hAnsiTheme="minorEastAsia" w:cs="宋体" w:hint="eastAsia"/>
          <w:color w:val="000000" w:themeColor="text1"/>
          <w:kern w:val="0"/>
          <w:szCs w:val="21"/>
        </w:rPr>
        <w:t>万元，属于</w:t>
      </w:r>
      <w:r>
        <w:rPr>
          <w:rFonts w:asciiTheme="minorEastAsia" w:hAnsiTheme="minorEastAsia" w:cs="宋体" w:hint="eastAsia"/>
          <w:color w:val="000000" w:themeColor="text1"/>
          <w:kern w:val="0"/>
          <w:szCs w:val="21"/>
          <w:u w:val="single"/>
        </w:rPr>
        <w:t>（中型企业、小型企业、微型企业）</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u w:val="single"/>
        </w:rPr>
        <w:t>；</w:t>
      </w:r>
    </w:p>
    <w:p w:rsidR="009E62C5" w:rsidRDefault="001501A9">
      <w:pPr>
        <w:widowControl/>
        <w:snapToGrid w:val="0"/>
        <w:spacing w:before="100" w:beforeAutospacing="1" w:after="100" w:afterAutospacing="1" w:line="360" w:lineRule="auto"/>
        <w:jc w:val="left"/>
        <w:rPr>
          <w:rFonts w:asciiTheme="minorEastAsia" w:hAnsiTheme="minorEastAsia" w:cs="宋体"/>
          <w:color w:val="000000" w:themeColor="text1"/>
          <w:szCs w:val="21"/>
        </w:rPr>
      </w:pPr>
      <w:r>
        <w:rPr>
          <w:rFonts w:asciiTheme="minorEastAsia" w:hAnsiTheme="minorEastAsia" w:cs="宋体" w:hint="eastAsia"/>
          <w:color w:val="000000" w:themeColor="text1"/>
          <w:kern w:val="0"/>
          <w:szCs w:val="21"/>
        </w:rPr>
        <w:t>   2.</w:t>
      </w:r>
      <w:r>
        <w:rPr>
          <w:rFonts w:asciiTheme="minorEastAsia" w:hAnsiTheme="minorEastAsia" w:cs="宋体" w:hint="eastAsia"/>
          <w:color w:val="000000" w:themeColor="text1"/>
          <w:kern w:val="0"/>
          <w:szCs w:val="21"/>
          <w:u w:val="single"/>
        </w:rPr>
        <w:t>（标的名称）</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，属于</w:t>
      </w:r>
      <w:r>
        <w:rPr>
          <w:rFonts w:asciiTheme="minorEastAsia" w:hAnsiTheme="minorEastAsia" w:cs="宋体" w:hint="eastAsia"/>
          <w:color w:val="000000" w:themeColor="text1"/>
          <w:kern w:val="0"/>
          <w:szCs w:val="21"/>
          <w:u w:val="single"/>
        </w:rPr>
        <w:t>（竞争性磋商文件中明确的所属行业）；</w:t>
      </w:r>
      <w:r>
        <w:rPr>
          <w:rFonts w:asciiTheme="minorEastAsia" w:hAnsiTheme="minorEastAsia" w:cs="宋体" w:hint="eastAsia"/>
          <w:color w:val="000000" w:themeColor="text1"/>
          <w:kern w:val="0"/>
          <w:szCs w:val="21"/>
        </w:rPr>
        <w:t>承建（承接）企业为</w:t>
      </w:r>
      <w:r>
        <w:rPr>
          <w:rFonts w:asciiTheme="minorEastAsia" w:hAnsiTheme="minorEastAsia" w:cs="宋体" w:hint="eastAsia"/>
          <w:color w:val="000000" w:themeColor="text1"/>
          <w:kern w:val="0"/>
          <w:szCs w:val="21"/>
          <w:u w:val="single"/>
        </w:rPr>
        <w:t>（企业名称）</w:t>
      </w:r>
      <w:r>
        <w:rPr>
          <w:rFonts w:asciiTheme="minorEastAsia" w:hAnsiTheme="minorEastAsia" w:cs="宋体" w:hint="eastAsia"/>
          <w:color w:val="000000" w:themeColor="text1"/>
          <w:kern w:val="0"/>
          <w:szCs w:val="21"/>
        </w:rPr>
        <w:t>，从业人员</w:t>
      </w:r>
      <w:r>
        <w:rPr>
          <w:rFonts w:asciiTheme="minorEastAsia" w:hAnsiTheme="minorEastAsia" w:cs="宋体" w:hint="eastAsia"/>
          <w:color w:val="000000" w:themeColor="text1"/>
          <w:kern w:val="0"/>
          <w:szCs w:val="21"/>
          <w:u w:val="single"/>
        </w:rPr>
        <w:t>  </w:t>
      </w:r>
      <w:r>
        <w:rPr>
          <w:rFonts w:asciiTheme="minorEastAsia" w:hAnsiTheme="minorEastAsia" w:cs="宋体" w:hint="eastAsia"/>
          <w:color w:val="000000" w:themeColor="text1"/>
          <w:kern w:val="0"/>
          <w:szCs w:val="21"/>
        </w:rPr>
        <w:t>人，营业收入为</w:t>
      </w:r>
      <w:r>
        <w:rPr>
          <w:rFonts w:asciiTheme="minorEastAsia" w:hAnsiTheme="minorEastAsia" w:cs="宋体" w:hint="eastAsia"/>
          <w:color w:val="000000" w:themeColor="text1"/>
          <w:kern w:val="0"/>
          <w:szCs w:val="21"/>
          <w:u w:val="single"/>
        </w:rPr>
        <w:t>  </w:t>
      </w:r>
      <w:r>
        <w:rPr>
          <w:rFonts w:asciiTheme="minorEastAsia" w:hAnsiTheme="minorEastAsia" w:cs="宋体" w:hint="eastAsia"/>
          <w:color w:val="000000" w:themeColor="text1"/>
          <w:kern w:val="0"/>
          <w:szCs w:val="21"/>
        </w:rPr>
        <w:t>万元，资产总额为</w:t>
      </w:r>
      <w:r>
        <w:rPr>
          <w:rFonts w:asciiTheme="minorEastAsia" w:hAnsiTheme="minorEastAsia" w:cs="宋体" w:hint="eastAsia"/>
          <w:color w:val="000000" w:themeColor="text1"/>
          <w:kern w:val="0"/>
          <w:szCs w:val="21"/>
          <w:u w:val="single"/>
        </w:rPr>
        <w:t>  </w:t>
      </w:r>
      <w:r>
        <w:rPr>
          <w:rFonts w:asciiTheme="minorEastAsia" w:hAnsiTheme="minorEastAsia" w:cs="宋体" w:hint="eastAsia"/>
          <w:color w:val="000000" w:themeColor="text1"/>
          <w:kern w:val="0"/>
          <w:szCs w:val="21"/>
        </w:rPr>
        <w:t>万元，属于</w:t>
      </w:r>
      <w:r>
        <w:rPr>
          <w:rFonts w:asciiTheme="minorEastAsia" w:hAnsiTheme="minorEastAsia" w:cs="宋体" w:hint="eastAsia"/>
          <w:color w:val="000000" w:themeColor="text1"/>
          <w:kern w:val="0"/>
          <w:szCs w:val="21"/>
          <w:u w:val="single"/>
        </w:rPr>
        <w:t>（中型企业、小型企业、微型企业）；</w:t>
      </w:r>
      <w:r>
        <w:rPr>
          <w:rFonts w:asciiTheme="minorEastAsia" w:hAnsiTheme="minorEastAsia" w:cs="宋体" w:hint="eastAsia"/>
          <w:color w:val="000000" w:themeColor="text1"/>
          <w:kern w:val="0"/>
          <w:szCs w:val="21"/>
          <w:u w:val="single"/>
        </w:rPr>
        <w:br/>
      </w: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br/>
        <w:t xml:space="preserve">   </w:t>
      </w:r>
      <w:r>
        <w:rPr>
          <w:rFonts w:asciiTheme="minorEastAsia" w:hAnsiTheme="minorEastAsia" w:cs="宋体" w:hint="eastAsia"/>
          <w:color w:val="000000" w:themeColor="text1"/>
          <w:kern w:val="0"/>
          <w:szCs w:val="21"/>
        </w:rPr>
        <w:t>以上企业，不属于大企业的分支机构，不存在控股股东为大企业的情形，也不存在与大企业的负责人为</w:t>
      </w:r>
      <w:r>
        <w:rPr>
          <w:rFonts w:asciiTheme="minorEastAsia" w:hAnsiTheme="minorEastAsia" w:cs="宋体" w:hint="eastAsia"/>
          <w:color w:val="000000" w:themeColor="text1"/>
          <w:kern w:val="0"/>
          <w:szCs w:val="21"/>
        </w:rPr>
        <w:t>同一人的情形。</w:t>
      </w: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br/>
        <w:t>     </w:t>
      </w:r>
      <w:r>
        <w:rPr>
          <w:rFonts w:asciiTheme="minorEastAsia" w:hAnsiTheme="minorEastAsia" w:cs="宋体" w:hint="eastAsia"/>
          <w:color w:val="000000" w:themeColor="text1"/>
          <w:kern w:val="0"/>
          <w:szCs w:val="21"/>
        </w:rPr>
        <w:t>本企业对上述声明内容的真实性负责。如有虚假，将依法承担相应责任。</w:t>
      </w:r>
      <w:r>
        <w:rPr>
          <w:rFonts w:asciiTheme="minorEastAsia" w:hAnsiTheme="minorEastAsia" w:cs="宋体" w:hint="eastAsia"/>
          <w:color w:val="000000" w:themeColor="text1"/>
          <w:kern w:val="0"/>
          <w:szCs w:val="21"/>
        </w:rPr>
        <w:br/>
        <w:t xml:space="preserve">                                                                     </w:t>
      </w:r>
      <w:r>
        <w:rPr>
          <w:rFonts w:asciiTheme="minorEastAsia" w:hAnsiTheme="minorEastAsia" w:cs="宋体" w:hint="eastAsia"/>
          <w:color w:val="000000" w:themeColor="text1"/>
          <w:kern w:val="0"/>
          <w:szCs w:val="21"/>
        </w:rPr>
        <w:t>企业名称（盖章）：</w:t>
      </w:r>
      <w:r>
        <w:rPr>
          <w:rFonts w:asciiTheme="minorEastAsia" w:hAnsiTheme="minorEastAsia" w:cs="宋体" w:hint="eastAsia"/>
          <w:color w:val="000000" w:themeColor="text1"/>
          <w:kern w:val="0"/>
          <w:szCs w:val="21"/>
        </w:rPr>
        <w:t>        </w:t>
      </w:r>
      <w:r>
        <w:rPr>
          <w:rFonts w:asciiTheme="minorEastAsia" w:hAnsiTheme="minorEastAsia" w:cs="宋体" w:hint="eastAsia"/>
          <w:color w:val="000000" w:themeColor="text1"/>
          <w:kern w:val="0"/>
          <w:szCs w:val="21"/>
        </w:rPr>
        <w:br/>
        <w:t xml:space="preserve">                            </w:t>
      </w:r>
      <w:r>
        <w:rPr>
          <w:rFonts w:asciiTheme="minorEastAsia" w:hAnsiTheme="minorEastAsia" w:cs="宋体" w:hint="eastAsia"/>
          <w:color w:val="000000" w:themeColor="text1"/>
          <w:kern w:val="0"/>
          <w:szCs w:val="21"/>
        </w:rPr>
        <w:t>日期：</w:t>
      </w:r>
      <w:r>
        <w:rPr>
          <w:rFonts w:asciiTheme="minorEastAsia" w:hAnsiTheme="minorEastAsia" w:cs="宋体" w:hint="eastAsia"/>
          <w:color w:val="000000" w:themeColor="text1"/>
          <w:kern w:val="0"/>
          <w:szCs w:val="21"/>
        </w:rPr>
        <w:br/>
      </w:r>
      <w:r>
        <w:rPr>
          <w:rFonts w:asciiTheme="minorEastAsia" w:hAnsiTheme="minorEastAsia" w:cs="宋体" w:hint="eastAsia"/>
          <w:color w:val="000000" w:themeColor="text1"/>
          <w:kern w:val="0"/>
          <w:szCs w:val="21"/>
        </w:rPr>
        <w:br/>
        <w:t xml:space="preserve">   </w:t>
      </w:r>
      <w:r>
        <w:rPr>
          <w:rFonts w:asciiTheme="minorEastAsia" w:hAnsiTheme="minorEastAsia" w:cs="宋体" w:hint="eastAsia"/>
          <w:color w:val="000000" w:themeColor="text1"/>
          <w:kern w:val="0"/>
          <w:szCs w:val="21"/>
        </w:rPr>
        <w:t>备注：</w:t>
      </w: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、从业人员、营业收入、资产总额填报</w:t>
      </w:r>
      <w:r>
        <w:rPr>
          <w:rFonts w:asciiTheme="minorEastAsia" w:hAnsiTheme="minorEastAsia" w:cs="宋体" w:hint="eastAsia"/>
          <w:color w:val="000000" w:themeColor="text1"/>
          <w:kern w:val="0"/>
          <w:szCs w:val="21"/>
        </w:rPr>
        <w:t>2021</w:t>
      </w:r>
      <w:r>
        <w:rPr>
          <w:rFonts w:asciiTheme="minorEastAsia" w:hAnsiTheme="minorEastAsia" w:cs="宋体" w:hint="eastAsia"/>
          <w:color w:val="000000" w:themeColor="text1"/>
          <w:kern w:val="0"/>
          <w:szCs w:val="21"/>
        </w:rPr>
        <w:t>年度数据，无</w:t>
      </w:r>
      <w:r>
        <w:rPr>
          <w:rFonts w:asciiTheme="minorEastAsia" w:hAnsiTheme="minorEastAsia" w:cs="宋体" w:hint="eastAsia"/>
          <w:color w:val="000000" w:themeColor="text1"/>
          <w:kern w:val="0"/>
          <w:szCs w:val="21"/>
        </w:rPr>
        <w:t>2021</w:t>
      </w:r>
      <w:r>
        <w:rPr>
          <w:rFonts w:asciiTheme="minorEastAsia" w:hAnsiTheme="minorEastAsia" w:cs="宋体" w:hint="eastAsia"/>
          <w:color w:val="000000" w:themeColor="text1"/>
          <w:kern w:val="0"/>
          <w:szCs w:val="21"/>
        </w:rPr>
        <w:t>年度数据的新成立企业可不填报。</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附件</w:t>
      </w:r>
      <w:r>
        <w:rPr>
          <w:rFonts w:asciiTheme="minorEastAsia" w:hAnsiTheme="minorEastAsia" w:cs="宋体" w:hint="eastAsia"/>
          <w:color w:val="000000" w:themeColor="text1"/>
          <w:sz w:val="21"/>
          <w:szCs w:val="21"/>
        </w:rPr>
        <w:t>7-1-2</w:t>
      </w:r>
      <w:r>
        <w:rPr>
          <w:rStyle w:val="ac"/>
          <w:rFonts w:asciiTheme="minorEastAsia" w:hAnsiTheme="minorEastAsia" w:cs="宋体" w:hint="eastAsia"/>
          <w:color w:val="000000" w:themeColor="text1"/>
          <w:sz w:val="21"/>
          <w:szCs w:val="21"/>
        </w:rPr>
        <w:t> </w:t>
      </w:r>
    </w:p>
    <w:p w:rsidR="009E62C5" w:rsidRDefault="001501A9" w:rsidP="001501A9">
      <w:pPr>
        <w:spacing w:beforeLines="50" w:afterLines="50"/>
        <w:jc w:val="center"/>
        <w:rPr>
          <w:rFonts w:asciiTheme="minorEastAsia" w:hAnsiTheme="minorEastAsia" w:cs="宋体"/>
          <w:color w:val="000000" w:themeColor="text1"/>
          <w:kern w:val="0"/>
          <w:szCs w:val="21"/>
        </w:rPr>
      </w:pPr>
      <w:r>
        <w:rPr>
          <w:rFonts w:asciiTheme="minorEastAsia" w:hAnsiTheme="minorEastAsia" w:cs="宋体" w:hint="eastAsia"/>
          <w:b/>
          <w:bCs/>
          <w:color w:val="000000" w:themeColor="text1"/>
          <w:kern w:val="0"/>
          <w:szCs w:val="21"/>
        </w:rPr>
        <w:t>残疾人福利性单位声明函（价格扣除适用，若有）</w:t>
      </w:r>
    </w:p>
    <w:p w:rsidR="009E62C5" w:rsidRDefault="009E62C5">
      <w:pPr>
        <w:widowControl/>
        <w:snapToGrid w:val="0"/>
        <w:spacing w:before="75" w:after="75" w:line="360" w:lineRule="auto"/>
        <w:ind w:firstLine="420"/>
        <w:jc w:val="left"/>
        <w:rPr>
          <w:rFonts w:asciiTheme="minorEastAsia" w:hAnsiTheme="minorEastAsia" w:cs="宋体"/>
          <w:color w:val="000000" w:themeColor="text1"/>
          <w:kern w:val="0"/>
          <w:szCs w:val="21"/>
        </w:rPr>
      </w:pPr>
    </w:p>
    <w:p w:rsidR="009E62C5" w:rsidRDefault="001501A9">
      <w:pPr>
        <w:widowControl/>
        <w:snapToGrid w:val="0"/>
        <w:spacing w:before="75" w:after="75"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本供应商郑重声明，根据《财政部</w:t>
      </w:r>
      <w:r>
        <w:rPr>
          <w:rFonts w:asciiTheme="minorEastAsia" w:hAnsiTheme="minorEastAsia" w:cs="宋体" w:hint="eastAsia"/>
          <w:color w:val="000000" w:themeColor="text1"/>
          <w:kern w:val="0"/>
          <w:szCs w:val="21"/>
        </w:rPr>
        <w:t> </w:t>
      </w:r>
      <w:r>
        <w:rPr>
          <w:rFonts w:asciiTheme="minorEastAsia" w:hAnsiTheme="minorEastAsia" w:cs="宋体" w:hint="eastAsia"/>
          <w:color w:val="000000" w:themeColor="text1"/>
          <w:kern w:val="0"/>
          <w:szCs w:val="21"/>
        </w:rPr>
        <w:t>民政部</w:t>
      </w:r>
      <w:r>
        <w:rPr>
          <w:rFonts w:asciiTheme="minorEastAsia" w:hAnsiTheme="minorEastAsia" w:cs="宋体" w:hint="eastAsia"/>
          <w:color w:val="000000" w:themeColor="text1"/>
          <w:kern w:val="0"/>
          <w:szCs w:val="21"/>
        </w:rPr>
        <w:t> </w:t>
      </w:r>
      <w:r>
        <w:rPr>
          <w:rFonts w:asciiTheme="minorEastAsia" w:hAnsiTheme="minorEastAsia" w:cs="宋体" w:hint="eastAsia"/>
          <w:color w:val="000000" w:themeColor="text1"/>
          <w:kern w:val="0"/>
          <w:szCs w:val="21"/>
        </w:rPr>
        <w:t>中国残疾人联合会关于促进残疾人就业政府采购政策的通知》（财库</w:t>
      </w:r>
      <w:r>
        <w:rPr>
          <w:rFonts w:asciiTheme="minorEastAsia" w:hAnsiTheme="minorEastAsia" w:cs="宋体" w:hint="eastAsia"/>
          <w:color w:val="000000" w:themeColor="text1"/>
          <w:kern w:val="0"/>
          <w:szCs w:val="21"/>
        </w:rPr>
        <w:t>[2017]141</w:t>
      </w:r>
      <w:r>
        <w:rPr>
          <w:rFonts w:asciiTheme="minorEastAsia" w:hAnsiTheme="minorEastAsia" w:cs="宋体" w:hint="eastAsia"/>
          <w:color w:val="000000" w:themeColor="text1"/>
          <w:kern w:val="0"/>
          <w:szCs w:val="21"/>
        </w:rPr>
        <w:t>号）、《政府采购促进中小企业发展管理办法》（财库〔</w:t>
      </w:r>
      <w:r>
        <w:rPr>
          <w:rFonts w:asciiTheme="minorEastAsia" w:hAnsiTheme="minorEastAsia" w:cs="宋体" w:hint="eastAsia"/>
          <w:color w:val="000000" w:themeColor="text1"/>
          <w:kern w:val="0"/>
          <w:szCs w:val="21"/>
        </w:rPr>
        <w:t>2020</w:t>
      </w: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46</w:t>
      </w:r>
      <w:r>
        <w:rPr>
          <w:rFonts w:asciiTheme="minorEastAsia" w:hAnsiTheme="minorEastAsia" w:cs="宋体" w:hint="eastAsia"/>
          <w:color w:val="000000" w:themeColor="text1"/>
          <w:kern w:val="0"/>
          <w:szCs w:val="21"/>
        </w:rPr>
        <w:t>号）的规定，本供应商为符合条件的残疾人福利性单位，且本供应商参加贵单位的</w:t>
      </w:r>
      <w:r>
        <w:rPr>
          <w:rFonts w:asciiTheme="minorEastAsia" w:hAnsiTheme="minorEastAsia" w:cs="宋体" w:hint="eastAsia"/>
          <w:color w:val="000000" w:themeColor="text1"/>
          <w:kern w:val="0"/>
          <w:szCs w:val="21"/>
          <w:u w:val="single"/>
        </w:rPr>
        <w:t>（填写“项目名称”）</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项目采购活动：</w:t>
      </w:r>
    </w:p>
    <w:p w:rsidR="009E62C5" w:rsidRDefault="001501A9">
      <w:pPr>
        <w:widowControl/>
        <w:snapToGrid w:val="0"/>
        <w:spacing w:before="75" w:after="75" w:line="360" w:lineRule="auto"/>
        <w:ind w:firstLine="42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 </w:t>
      </w:r>
      <w:r>
        <w:rPr>
          <w:rFonts w:asciiTheme="minorEastAsia" w:hAnsiTheme="minorEastAsia" w:cs="宋体" w:hint="eastAsia"/>
          <w:color w:val="000000" w:themeColor="text1"/>
          <w:kern w:val="0"/>
          <w:szCs w:val="21"/>
        </w:rPr>
        <w:t>）提供本供应商制造的</w:t>
      </w:r>
      <w:r>
        <w:rPr>
          <w:rFonts w:asciiTheme="minorEastAsia" w:hAnsiTheme="minorEastAsia" w:cs="宋体" w:hint="eastAsia"/>
          <w:color w:val="000000" w:themeColor="text1"/>
          <w:kern w:val="0"/>
          <w:szCs w:val="21"/>
          <w:u w:val="single"/>
        </w:rPr>
        <w:t>（填写“所投合同包、品目号或序号”）</w:t>
      </w:r>
      <w:r>
        <w:rPr>
          <w:rFonts w:asciiTheme="minorEastAsia" w:hAnsiTheme="minorEastAsia" w:cs="宋体" w:hint="eastAsia"/>
          <w:color w:val="000000" w:themeColor="text1"/>
          <w:kern w:val="0"/>
          <w:szCs w:val="21"/>
        </w:rPr>
        <w:t>货物，或提供其他残疾人福利性单位制造的</w:t>
      </w:r>
      <w:r>
        <w:rPr>
          <w:rFonts w:asciiTheme="minorEastAsia" w:hAnsiTheme="minorEastAsia" w:cs="宋体" w:hint="eastAsia"/>
          <w:color w:val="000000" w:themeColor="text1"/>
          <w:kern w:val="0"/>
          <w:szCs w:val="21"/>
          <w:u w:val="single"/>
        </w:rPr>
        <w:t>（填写“所投合同包、品目号或序号”）</w:t>
      </w:r>
      <w:r>
        <w:rPr>
          <w:rFonts w:asciiTheme="minorEastAsia" w:hAnsiTheme="minorEastAsia" w:cs="宋体" w:hint="eastAsia"/>
          <w:color w:val="000000" w:themeColor="text1"/>
          <w:kern w:val="0"/>
          <w:szCs w:val="21"/>
        </w:rPr>
        <w:t>货物（不包括使用非残疾人福利性单位注册商标的货物）；（说明：只有部分货物由残疾人福利企业制造的，在该货物后标</w:t>
      </w:r>
      <w:r>
        <w:rPr>
          <w:rFonts w:asciiTheme="minorEastAsia" w:hAnsiTheme="minorEastAsia" w:cs="宋体" w:hint="eastAsia"/>
          <w:color w:val="000000" w:themeColor="text1"/>
          <w:kern w:val="0"/>
          <w:szCs w:val="21"/>
          <w:shd w:val="clear" w:color="auto" w:fill="FFFFFF"/>
        </w:rPr>
        <w:t>★</w:t>
      </w:r>
      <w:r>
        <w:rPr>
          <w:rFonts w:asciiTheme="minorEastAsia" w:hAnsiTheme="minorEastAsia" w:cs="宋体" w:hint="eastAsia"/>
          <w:color w:val="000000" w:themeColor="text1"/>
          <w:kern w:val="0"/>
          <w:szCs w:val="21"/>
        </w:rPr>
        <w:t>）</w:t>
      </w:r>
    </w:p>
    <w:p w:rsidR="009E62C5" w:rsidRDefault="001501A9">
      <w:pPr>
        <w:widowControl/>
        <w:snapToGrid w:val="0"/>
        <w:spacing w:before="75" w:after="75" w:line="360" w:lineRule="auto"/>
        <w:ind w:firstLine="42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 </w:t>
      </w:r>
      <w:r>
        <w:rPr>
          <w:rFonts w:asciiTheme="minorEastAsia" w:hAnsiTheme="minorEastAsia" w:cs="宋体" w:hint="eastAsia"/>
          <w:color w:val="000000" w:themeColor="text1"/>
          <w:kern w:val="0"/>
          <w:szCs w:val="21"/>
        </w:rPr>
        <w:t>）由本供应商承建的</w:t>
      </w:r>
      <w:r>
        <w:rPr>
          <w:rFonts w:asciiTheme="minorEastAsia" w:hAnsiTheme="minorEastAsia" w:cs="宋体" w:hint="eastAsia"/>
          <w:color w:val="000000" w:themeColor="text1"/>
          <w:kern w:val="0"/>
          <w:szCs w:val="21"/>
          <w:u w:val="single"/>
        </w:rPr>
        <w:t>（填写“所投合同包、品目号或序号”）</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工程；</w:t>
      </w:r>
    </w:p>
    <w:p w:rsidR="009E62C5" w:rsidRDefault="001501A9">
      <w:pPr>
        <w:widowControl/>
        <w:snapToGrid w:val="0"/>
        <w:spacing w:before="75" w:after="75" w:line="360" w:lineRule="auto"/>
        <w:ind w:firstLine="42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 </w:t>
      </w:r>
      <w:r>
        <w:rPr>
          <w:rFonts w:asciiTheme="minorEastAsia" w:hAnsiTheme="minorEastAsia" w:cs="宋体" w:hint="eastAsia"/>
          <w:color w:val="000000" w:themeColor="text1"/>
          <w:kern w:val="0"/>
          <w:szCs w:val="21"/>
        </w:rPr>
        <w:t>）由本供应商承接的</w:t>
      </w:r>
      <w:r>
        <w:rPr>
          <w:rFonts w:asciiTheme="minorEastAsia" w:hAnsiTheme="minorEastAsia" w:cs="宋体" w:hint="eastAsia"/>
          <w:color w:val="000000" w:themeColor="text1"/>
          <w:kern w:val="0"/>
          <w:szCs w:val="21"/>
          <w:u w:val="single"/>
        </w:rPr>
        <w:t>（填写“所投合同包、品目号或序号”）</w:t>
      </w:r>
      <w:r>
        <w:rPr>
          <w:rFonts w:asciiTheme="minorEastAsia" w:hAnsiTheme="minorEastAsia" w:cs="宋体" w:hint="eastAsia"/>
          <w:color w:val="000000" w:themeColor="text1"/>
          <w:kern w:val="0"/>
          <w:szCs w:val="21"/>
          <w:u w:val="single"/>
        </w:rPr>
        <w:t xml:space="preserve">         </w:t>
      </w:r>
      <w:r>
        <w:rPr>
          <w:rFonts w:asciiTheme="minorEastAsia" w:hAnsiTheme="minorEastAsia" w:cs="宋体" w:hint="eastAsia"/>
          <w:color w:val="000000" w:themeColor="text1"/>
          <w:kern w:val="0"/>
          <w:szCs w:val="21"/>
        </w:rPr>
        <w:t>服务；</w:t>
      </w:r>
    </w:p>
    <w:p w:rsidR="009E62C5" w:rsidRDefault="001501A9">
      <w:pPr>
        <w:widowControl/>
        <w:snapToGrid w:val="0"/>
        <w:spacing w:before="75" w:after="75" w:line="360" w:lineRule="auto"/>
        <w:ind w:firstLine="42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本供应商对上述声明的真实性负责。如有虚假，将依法承担相应责任。</w:t>
      </w:r>
    </w:p>
    <w:p w:rsidR="009E62C5" w:rsidRDefault="001501A9">
      <w:pPr>
        <w:widowControl/>
        <w:snapToGrid w:val="0"/>
        <w:spacing w:before="75" w:after="75" w:line="360" w:lineRule="auto"/>
        <w:ind w:firstLine="42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w:t>
      </w:r>
    </w:p>
    <w:p w:rsidR="009E62C5" w:rsidRDefault="001501A9">
      <w:pPr>
        <w:widowControl/>
        <w:snapToGrid w:val="0"/>
        <w:spacing w:before="75" w:after="75"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备注：</w:t>
      </w:r>
    </w:p>
    <w:p w:rsidR="009E62C5" w:rsidRDefault="001501A9">
      <w:pPr>
        <w:widowControl/>
        <w:snapToGrid w:val="0"/>
        <w:spacing w:before="75" w:after="75"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、请供应商按照实际情况编制填写本声明函，并在相应的（）中打“√”。</w:t>
      </w:r>
    </w:p>
    <w:p w:rsidR="009E62C5" w:rsidRDefault="001501A9">
      <w:pPr>
        <w:widowControl/>
        <w:snapToGrid w:val="0"/>
        <w:spacing w:before="75" w:after="75"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、若《残疾人福利性单位声明函》内容不真实，</w:t>
      </w:r>
      <w:r>
        <w:rPr>
          <w:rFonts w:asciiTheme="minorEastAsia" w:hAnsiTheme="minorEastAsia" w:cs="宋体" w:hint="eastAsia"/>
          <w:b/>
          <w:bCs/>
          <w:color w:val="000000" w:themeColor="text1"/>
          <w:kern w:val="0"/>
          <w:szCs w:val="21"/>
        </w:rPr>
        <w:t>视为提供虚假材料。</w:t>
      </w:r>
    </w:p>
    <w:p w:rsidR="009E62C5" w:rsidRDefault="001501A9">
      <w:pPr>
        <w:widowControl/>
        <w:snapToGrid w:val="0"/>
        <w:spacing w:before="75" w:after="75"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w:t>
      </w:r>
    </w:p>
    <w:p w:rsidR="009E62C5" w:rsidRDefault="001501A9">
      <w:pPr>
        <w:widowControl/>
        <w:snapToGrid w:val="0"/>
        <w:spacing w:before="75" w:after="75"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w:t>
      </w:r>
      <w:r>
        <w:rPr>
          <w:rFonts w:asciiTheme="minorEastAsia" w:hAnsiTheme="minorEastAsia" w:cs="宋体" w:hint="eastAsia"/>
          <w:color w:val="000000" w:themeColor="text1"/>
          <w:kern w:val="0"/>
          <w:szCs w:val="21"/>
          <w:u w:val="single"/>
        </w:rPr>
        <w:t>（全称</w:t>
      </w:r>
      <w:r>
        <w:rPr>
          <w:rFonts w:asciiTheme="minorEastAsia" w:hAnsiTheme="minorEastAsia" w:cs="宋体" w:hint="eastAsia"/>
          <w:color w:val="000000" w:themeColor="text1"/>
          <w:kern w:val="0"/>
          <w:szCs w:val="21"/>
          <w:u w:val="single"/>
        </w:rPr>
        <w:t>并加盖单位公章）</w:t>
      </w:r>
    </w:p>
    <w:p w:rsidR="009E62C5" w:rsidRDefault="001501A9">
      <w:pPr>
        <w:widowControl/>
        <w:snapToGrid w:val="0"/>
        <w:spacing w:before="75" w:after="75"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供应商代表签字：</w:t>
      </w:r>
      <w:r>
        <w:rPr>
          <w:rFonts w:asciiTheme="minorEastAsia" w:hAnsiTheme="minorEastAsia" w:cs="宋体" w:hint="eastAsia"/>
          <w:color w:val="000000" w:themeColor="text1"/>
          <w:kern w:val="0"/>
          <w:szCs w:val="21"/>
          <w:u w:val="single"/>
        </w:rPr>
        <w:t>                   </w:t>
      </w:r>
    </w:p>
    <w:p w:rsidR="009E62C5" w:rsidRDefault="001501A9">
      <w:pPr>
        <w:widowControl/>
        <w:snapToGrid w:val="0"/>
        <w:spacing w:before="75" w:after="75"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日期：</w:t>
      </w:r>
      <w:r>
        <w:rPr>
          <w:rFonts w:asciiTheme="minorEastAsia" w:hAnsiTheme="minorEastAsia" w:cs="宋体" w:hint="eastAsia"/>
          <w:color w:val="000000" w:themeColor="text1"/>
          <w:kern w:val="0"/>
          <w:szCs w:val="21"/>
          <w:u w:val="single"/>
        </w:rPr>
        <w:t>    </w:t>
      </w:r>
      <w:r>
        <w:rPr>
          <w:rFonts w:asciiTheme="minorEastAsia" w:hAnsiTheme="minorEastAsia" w:cs="宋体" w:hint="eastAsia"/>
          <w:color w:val="000000" w:themeColor="text1"/>
          <w:kern w:val="0"/>
          <w:szCs w:val="21"/>
        </w:rPr>
        <w:t>年</w:t>
      </w:r>
      <w:r>
        <w:rPr>
          <w:rFonts w:asciiTheme="minorEastAsia" w:hAnsiTheme="minorEastAsia" w:cs="宋体" w:hint="eastAsia"/>
          <w:color w:val="000000" w:themeColor="text1"/>
          <w:kern w:val="0"/>
          <w:szCs w:val="21"/>
          <w:u w:val="single"/>
        </w:rPr>
        <w:t>   </w:t>
      </w:r>
      <w:r>
        <w:rPr>
          <w:rFonts w:asciiTheme="minorEastAsia" w:hAnsiTheme="minorEastAsia" w:cs="宋体" w:hint="eastAsia"/>
          <w:color w:val="000000" w:themeColor="text1"/>
          <w:kern w:val="0"/>
          <w:szCs w:val="21"/>
        </w:rPr>
        <w:t>月</w:t>
      </w:r>
      <w:r>
        <w:rPr>
          <w:rFonts w:asciiTheme="minorEastAsia" w:hAnsiTheme="minorEastAsia" w:cs="宋体" w:hint="eastAsia"/>
          <w:color w:val="000000" w:themeColor="text1"/>
          <w:kern w:val="0"/>
          <w:szCs w:val="21"/>
          <w:u w:val="single"/>
        </w:rPr>
        <w:t>   </w:t>
      </w:r>
      <w:r>
        <w:rPr>
          <w:rFonts w:asciiTheme="minorEastAsia" w:hAnsiTheme="minorEastAsia" w:cs="宋体" w:hint="eastAsia"/>
          <w:color w:val="000000" w:themeColor="text1"/>
          <w:kern w:val="0"/>
          <w:szCs w:val="21"/>
        </w:rPr>
        <w:t>日</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7-2</w:t>
      </w:r>
      <w:r>
        <w:rPr>
          <w:rStyle w:val="ac"/>
          <w:rFonts w:asciiTheme="minorEastAsia" w:hAnsiTheme="minorEastAsia" w:cs="宋体" w:hint="eastAsia"/>
          <w:color w:val="000000" w:themeColor="text1"/>
          <w:sz w:val="21"/>
          <w:szCs w:val="21"/>
        </w:rPr>
        <w:t>优先类节能产品、环境标志产品价格扣除证明材料（如果有的话，工程、服务类项目不适用）</w:t>
      </w:r>
    </w:p>
    <w:p w:rsidR="009E62C5" w:rsidRDefault="001501A9">
      <w:pPr>
        <w:pStyle w:val="aa"/>
        <w:widowControl/>
        <w:spacing w:before="75" w:beforeAutospacing="0" w:after="75" w:afterAutospacing="0"/>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15"/>
        <w:gridCol w:w="1215"/>
        <w:gridCol w:w="1215"/>
        <w:gridCol w:w="1528"/>
        <w:gridCol w:w="902"/>
        <w:gridCol w:w="1809"/>
        <w:gridCol w:w="1777"/>
      </w:tblGrid>
      <w:tr w:rsidR="009E62C5">
        <w:tc>
          <w:tcPr>
            <w:tcW w:w="1215"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8446" w:type="dxa"/>
            <w:gridSpan w:val="6"/>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本合同包内属于节能、环境标志产品的情况</w:t>
            </w:r>
          </w:p>
        </w:tc>
      </w:tr>
      <w:tr w:rsidR="009E62C5">
        <w:tc>
          <w:tcPr>
            <w:tcW w:w="1215"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合同包</w:t>
            </w:r>
          </w:p>
        </w:tc>
        <w:tc>
          <w:tcPr>
            <w:tcW w:w="1215"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品目号</w:t>
            </w:r>
          </w:p>
        </w:tc>
        <w:tc>
          <w:tcPr>
            <w:tcW w:w="1215"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产品名称</w:t>
            </w:r>
          </w:p>
        </w:tc>
        <w:tc>
          <w:tcPr>
            <w:tcW w:w="1528"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最后报价单价</w:t>
            </w:r>
          </w:p>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（现场）</w:t>
            </w:r>
          </w:p>
        </w:tc>
        <w:tc>
          <w:tcPr>
            <w:tcW w:w="902"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数量</w:t>
            </w:r>
          </w:p>
        </w:tc>
        <w:tc>
          <w:tcPr>
            <w:tcW w:w="1809"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最后报价总价</w:t>
            </w:r>
          </w:p>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（现场）</w:t>
            </w:r>
          </w:p>
        </w:tc>
        <w:tc>
          <w:tcPr>
            <w:tcW w:w="1777"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认证种类</w:t>
            </w:r>
          </w:p>
        </w:tc>
      </w:tr>
      <w:tr w:rsidR="009E62C5">
        <w:tc>
          <w:tcPr>
            <w:tcW w:w="1215" w:type="dxa"/>
            <w:vMerge w:val="restart"/>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p>
        </w:tc>
        <w:tc>
          <w:tcPr>
            <w:tcW w:w="1215"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p>
        </w:tc>
        <w:tc>
          <w:tcPr>
            <w:tcW w:w="1215"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528"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90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80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777"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1215" w:type="dxa"/>
            <w:vMerge/>
            <w:tcBorders>
              <w:tl2br w:val="nil"/>
              <w:tr2bl w:val="nil"/>
            </w:tcBorders>
            <w:shd w:val="clear" w:color="auto" w:fill="auto"/>
            <w:tcMar>
              <w:top w:w="0" w:type="dxa"/>
              <w:left w:w="105" w:type="dxa"/>
              <w:bottom w:w="0" w:type="dxa"/>
              <w:right w:w="105" w:type="dxa"/>
            </w:tcMar>
            <w:vAlign w:val="center"/>
          </w:tcPr>
          <w:p w:rsidR="009E62C5" w:rsidRDefault="009E62C5">
            <w:pPr>
              <w:rPr>
                <w:rFonts w:asciiTheme="minorEastAsia" w:hAnsiTheme="minorEastAsia" w:cs="宋体"/>
                <w:color w:val="000000" w:themeColor="text1"/>
                <w:szCs w:val="21"/>
              </w:rPr>
            </w:pPr>
          </w:p>
        </w:tc>
        <w:tc>
          <w:tcPr>
            <w:tcW w:w="1215"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w:t>
            </w:r>
          </w:p>
        </w:tc>
        <w:tc>
          <w:tcPr>
            <w:tcW w:w="1215"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528"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902"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809"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c>
          <w:tcPr>
            <w:tcW w:w="1777" w:type="dxa"/>
            <w:tcBorders>
              <w:tl2br w:val="nil"/>
              <w:tr2bl w:val="nil"/>
            </w:tcBorders>
            <w:shd w:val="clear" w:color="auto" w:fill="auto"/>
            <w:tcMar>
              <w:top w:w="0" w:type="dxa"/>
              <w:left w:w="105" w:type="dxa"/>
              <w:bottom w:w="0" w:type="dxa"/>
              <w:right w:w="105" w:type="dxa"/>
            </w:tcMar>
            <w:vAlign w:val="center"/>
          </w:tcPr>
          <w:p w:rsidR="009E62C5" w:rsidRDefault="009E62C5">
            <w:pPr>
              <w:widowControl/>
              <w:jc w:val="left"/>
              <w:rPr>
                <w:rFonts w:asciiTheme="minorEastAsia" w:hAnsiTheme="minorEastAsia" w:cs="宋体"/>
                <w:color w:val="000000" w:themeColor="text1"/>
                <w:szCs w:val="21"/>
              </w:rPr>
            </w:pPr>
          </w:p>
        </w:tc>
      </w:tr>
      <w:tr w:rsidR="009E62C5">
        <w:tc>
          <w:tcPr>
            <w:tcW w:w="1215" w:type="dxa"/>
            <w:tcBorders>
              <w:tl2br w:val="nil"/>
              <w:tr2bl w:val="nil"/>
            </w:tcBorders>
            <w:shd w:val="clear" w:color="auto" w:fill="auto"/>
            <w:tcMar>
              <w:top w:w="0" w:type="dxa"/>
              <w:left w:w="105" w:type="dxa"/>
              <w:bottom w:w="0" w:type="dxa"/>
              <w:right w:w="105" w:type="dxa"/>
            </w:tcMar>
            <w:vAlign w:val="center"/>
          </w:tcPr>
          <w:p w:rsidR="009E62C5" w:rsidRDefault="001501A9">
            <w:pPr>
              <w:pStyle w:val="aa"/>
              <w:widowControl/>
              <w:spacing w:beforeAutospacing="0" w:afterAutospacing="0"/>
              <w:jc w:val="center"/>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备注</w:t>
            </w:r>
          </w:p>
        </w:tc>
        <w:tc>
          <w:tcPr>
            <w:tcW w:w="8446" w:type="dxa"/>
            <w:gridSpan w:val="6"/>
            <w:tcBorders>
              <w:tl2br w:val="nil"/>
              <w:tr2bl w:val="nil"/>
            </w:tcBorders>
            <w:shd w:val="clear" w:color="auto" w:fill="auto"/>
            <w:tcMar>
              <w:top w:w="0" w:type="dxa"/>
              <w:left w:w="105" w:type="dxa"/>
              <w:bottom w:w="0" w:type="dxa"/>
              <w:right w:w="105" w:type="dxa"/>
            </w:tcMar>
          </w:tcPr>
          <w:p w:rsidR="009E62C5" w:rsidRDefault="001501A9">
            <w:pPr>
              <w:pStyle w:val="aa"/>
              <w:widowControl/>
              <w:spacing w:beforeAutospacing="0"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a.</w:t>
            </w:r>
            <w:r>
              <w:rPr>
                <w:rFonts w:asciiTheme="minorEastAsia" w:hAnsiTheme="minorEastAsia" w:cs="宋体" w:hint="eastAsia"/>
                <w:color w:val="000000" w:themeColor="text1"/>
                <w:sz w:val="21"/>
                <w:szCs w:val="21"/>
              </w:rPr>
              <w:t>本合同包内属于节能、环境标志产品的合计最后报价总金额：</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w:t>
            </w:r>
          </w:p>
          <w:p w:rsidR="009E62C5" w:rsidRDefault="001501A9">
            <w:pPr>
              <w:pStyle w:val="aa"/>
              <w:widowControl/>
              <w:spacing w:beforeAutospacing="0"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b.</w:t>
            </w:r>
            <w:r>
              <w:rPr>
                <w:rFonts w:asciiTheme="minorEastAsia" w:hAnsiTheme="minorEastAsia" w:cs="宋体" w:hint="eastAsia"/>
                <w:color w:val="000000" w:themeColor="text1"/>
                <w:sz w:val="21"/>
                <w:szCs w:val="21"/>
              </w:rPr>
              <w:t>本合同包最后报价总价：</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p>
          <w:p w:rsidR="009E62C5" w:rsidRDefault="001501A9">
            <w:pPr>
              <w:pStyle w:val="aa"/>
              <w:widowControl/>
              <w:spacing w:beforeAutospacing="0"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c.</w:t>
            </w:r>
            <w:r>
              <w:rPr>
                <w:rFonts w:asciiTheme="minorEastAsia" w:hAnsiTheme="minorEastAsia" w:cs="宋体" w:hint="eastAsia"/>
                <w:color w:val="000000" w:themeColor="text1"/>
                <w:sz w:val="21"/>
                <w:szCs w:val="21"/>
              </w:rPr>
              <w:t>本合同包内属于节能、环境标志产品的合计最后报价总金额占本合同包最后报价总价的比例（以</w:t>
            </w:r>
            <w:r>
              <w:rPr>
                <w:rFonts w:asciiTheme="minorEastAsia" w:hAnsiTheme="minorEastAsia" w:cs="宋体" w:hint="eastAsia"/>
                <w:color w:val="000000" w:themeColor="text1"/>
                <w:sz w:val="21"/>
                <w:szCs w:val="21"/>
              </w:rPr>
              <w:t>%</w:t>
            </w:r>
            <w:r>
              <w:rPr>
                <w:rFonts w:asciiTheme="minorEastAsia" w:hAnsiTheme="minorEastAsia" w:cs="宋体" w:hint="eastAsia"/>
                <w:color w:val="000000" w:themeColor="text1"/>
                <w:sz w:val="21"/>
                <w:szCs w:val="21"/>
              </w:rPr>
              <w:t>列示）：</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w:t>
            </w:r>
          </w:p>
        </w:tc>
      </w:tr>
    </w:tbl>
    <w:p w:rsidR="009E62C5" w:rsidRDefault="001501A9">
      <w:pPr>
        <w:pStyle w:val="aa"/>
        <w:widowControl/>
        <w:spacing w:before="75" w:beforeAutospacing="0" w:after="75" w:afterAutospacing="0" w:line="36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★注意：</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t>1.</w:t>
      </w:r>
      <w:r>
        <w:rPr>
          <w:rFonts w:asciiTheme="minorEastAsia" w:hAnsiTheme="minorEastAsia" w:cs="宋体" w:hint="eastAsia"/>
          <w:color w:val="000000" w:themeColor="text1"/>
          <w:sz w:val="21"/>
          <w:szCs w:val="21"/>
        </w:rPr>
        <w:t>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w:t>
      </w:r>
      <w:r>
        <w:rPr>
          <w:rFonts w:asciiTheme="minorEastAsia" w:hAnsiTheme="minorEastAsia" w:cs="宋体" w:hint="eastAsia"/>
          <w:color w:val="000000" w:themeColor="text1"/>
          <w:sz w:val="21"/>
          <w:szCs w:val="21"/>
        </w:rPr>
        <w:t>、具体统计、计算：</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3.1</w:t>
      </w:r>
      <w:r>
        <w:rPr>
          <w:rFonts w:asciiTheme="minorEastAsia" w:hAnsiTheme="minorEastAsia" w:cs="宋体" w:hint="eastAsia"/>
          <w:color w:val="000000" w:themeColor="text1"/>
          <w:sz w:val="21"/>
          <w:szCs w:val="21"/>
        </w:rPr>
        <w:t>若同一合同包内的单个或多个货物取得或同时取得节能、环境标志产品等两项或多项认证的，均按照单个货物对应一项认证的原则统计、计算</w:t>
      </w: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次。</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3.2</w:t>
      </w:r>
      <w:r>
        <w:rPr>
          <w:rFonts w:asciiTheme="minorEastAsia" w:hAnsiTheme="minorEastAsia" w:cs="宋体" w:hint="eastAsia"/>
          <w:color w:val="000000" w:themeColor="text1"/>
          <w:sz w:val="21"/>
          <w:szCs w:val="21"/>
        </w:rPr>
        <w:t>计算结果若除不尽，可四舍五入保留到小数点后两位。</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3.3</w:t>
      </w:r>
      <w:r>
        <w:rPr>
          <w:rFonts w:asciiTheme="minorEastAsia" w:hAnsiTheme="minorEastAsia" w:cs="宋体" w:hint="eastAsia"/>
          <w:color w:val="000000" w:themeColor="text1"/>
          <w:sz w:val="21"/>
          <w:szCs w:val="21"/>
        </w:rPr>
        <w:t>供应商应按照磋商文件上表要求认真统计、计算，否则磋</w:t>
      </w:r>
      <w:r>
        <w:rPr>
          <w:rFonts w:asciiTheme="minorEastAsia" w:hAnsiTheme="minorEastAsia" w:cs="宋体" w:hint="eastAsia"/>
          <w:color w:val="000000" w:themeColor="text1"/>
          <w:sz w:val="21"/>
          <w:szCs w:val="21"/>
        </w:rPr>
        <w:t>商小组可不予认定。</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3.4</w:t>
      </w:r>
      <w:r>
        <w:rPr>
          <w:rFonts w:asciiTheme="minorEastAsia" w:hAnsiTheme="minorEastAsia" w:cs="宋体" w:hint="eastAsia"/>
          <w:color w:val="000000" w:themeColor="text1"/>
          <w:sz w:val="21"/>
          <w:szCs w:val="21"/>
        </w:rPr>
        <w:t>若无节能、环境标志产品，不填写本表，否则，视为提供虚假材料。</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3.5</w:t>
      </w:r>
      <w:r>
        <w:rPr>
          <w:rFonts w:asciiTheme="minorEastAsia" w:hAnsiTheme="minorEastAsia" w:cs="宋体" w:hint="eastAsia"/>
          <w:color w:val="000000" w:themeColor="text1"/>
          <w:sz w:val="21"/>
          <w:szCs w:val="21"/>
        </w:rPr>
        <w:t>强制类节能产品不享受价格扣除。</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4</w:t>
      </w:r>
      <w:r>
        <w:rPr>
          <w:rFonts w:asciiTheme="minorEastAsia" w:hAnsiTheme="minorEastAsia" w:cs="宋体" w:hint="eastAsia"/>
          <w:color w:val="000000" w:themeColor="text1"/>
          <w:sz w:val="21"/>
          <w:szCs w:val="21"/>
        </w:rPr>
        <w:t>、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rsidR="009E62C5" w:rsidRDefault="001501A9">
      <w:pPr>
        <w:pStyle w:val="aa"/>
        <w:widowControl/>
        <w:spacing w:before="75" w:beforeAutospacing="0" w:after="75" w:afterAutospacing="0" w:line="360" w:lineRule="atLeast"/>
        <w:ind w:firstLineChars="200" w:firstLine="42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5</w:t>
      </w:r>
      <w:r>
        <w:rPr>
          <w:rFonts w:asciiTheme="minorEastAsia" w:hAnsiTheme="minorEastAsia" w:cs="宋体" w:hint="eastAsia"/>
          <w:color w:val="000000" w:themeColor="text1"/>
          <w:sz w:val="21"/>
          <w:szCs w:val="21"/>
        </w:rPr>
        <w:t>、纸质响应文件正本中的本表（若有）应为原件。</w:t>
      </w:r>
    </w:p>
    <w:p w:rsidR="009E62C5" w:rsidRDefault="001501A9">
      <w:pPr>
        <w:pStyle w:val="aa"/>
        <w:widowControl/>
        <w:spacing w:before="75" w:beforeAutospacing="0" w:after="75" w:afterAutospacing="0" w:line="420"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lastRenderedPageBreak/>
        <w:br/>
      </w:r>
      <w:r>
        <w:rPr>
          <w:rFonts w:asciiTheme="minorEastAsia" w:hAnsiTheme="minorEastAsia" w:cs="宋体" w:hint="eastAsia"/>
          <w:color w:val="000000" w:themeColor="text1"/>
          <w:sz w:val="21"/>
          <w:szCs w:val="21"/>
        </w:rPr>
        <w:t>附件</w:t>
      </w:r>
      <w:r>
        <w:rPr>
          <w:rFonts w:asciiTheme="minorEastAsia" w:hAnsiTheme="minorEastAsia" w:cs="宋体" w:hint="eastAsia"/>
          <w:color w:val="000000" w:themeColor="text1"/>
          <w:sz w:val="21"/>
          <w:szCs w:val="21"/>
        </w:rPr>
        <w:t>8       </w:t>
      </w:r>
      <w:r>
        <w:rPr>
          <w:rStyle w:val="ac"/>
          <w:rFonts w:asciiTheme="minorEastAsia" w:hAnsiTheme="minorEastAsia" w:cs="宋体" w:hint="eastAsia"/>
          <w:color w:val="000000" w:themeColor="text1"/>
          <w:sz w:val="21"/>
          <w:szCs w:val="21"/>
        </w:rPr>
        <w:t>要求作为响应文件组成部分的其他内容（若有）</w:t>
      </w:r>
    </w:p>
    <w:p w:rsidR="009E62C5" w:rsidRDefault="001501A9">
      <w:pPr>
        <w:pStyle w:val="aa"/>
        <w:widowControl/>
        <w:spacing w:before="75" w:beforeAutospacing="0" w:after="75" w:afterAutospacing="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说明：</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1</w:t>
      </w:r>
      <w:r>
        <w:rPr>
          <w:rFonts w:asciiTheme="minorEastAsia" w:hAnsiTheme="minorEastAsia" w:cs="宋体" w:hint="eastAsia"/>
          <w:color w:val="000000" w:themeColor="text1"/>
          <w:sz w:val="21"/>
          <w:szCs w:val="21"/>
        </w:rPr>
        <w:t>、采购人或采购代理机构可以根据项目的特点和需要，在磋商文件中对要求作为响应文件组成部分的其他内容进行具体规定或附表格式，供应商应按照磋商文件要求提供相关承诺及材料，并加盖供应商单位公章。</w:t>
      </w:r>
    </w:p>
    <w:p w:rsidR="009E62C5" w:rsidRDefault="001501A9">
      <w:pPr>
        <w:pStyle w:val="aa"/>
        <w:widowControl/>
        <w:spacing w:before="75" w:beforeAutospacing="0" w:after="75" w:afterAutospacing="0" w:line="435" w:lineRule="atLeast"/>
        <w:ind w:firstLine="480"/>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2</w:t>
      </w:r>
      <w:r>
        <w:rPr>
          <w:rFonts w:asciiTheme="minorEastAsia" w:hAnsiTheme="minorEastAsia" w:cs="宋体" w:hint="eastAsia"/>
          <w:color w:val="000000" w:themeColor="text1"/>
          <w:sz w:val="21"/>
          <w:szCs w:val="21"/>
        </w:rPr>
        <w:t>、供应商根据自身实际情况编写有关资料包括如供应商单位简介、竞争性磋商文件要求提供或供应商自已认为体现自身优势，需要补充说明的其它资料，格式自拟。</w:t>
      </w:r>
    </w:p>
    <w:p w:rsidR="009E62C5" w:rsidRDefault="009E62C5">
      <w:pPr>
        <w:pStyle w:val="aa"/>
        <w:widowControl/>
        <w:spacing w:before="75" w:beforeAutospacing="0" w:after="75" w:afterAutospacing="0"/>
        <w:rPr>
          <w:rFonts w:asciiTheme="minorEastAsia" w:hAnsiTheme="minorEastAsia" w:cs="宋体"/>
          <w:color w:val="000000" w:themeColor="text1"/>
          <w:sz w:val="21"/>
          <w:szCs w:val="21"/>
        </w:rPr>
      </w:pP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供应商代表：</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（签字）</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jc w:val="both"/>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供应商名称：</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u w:val="single"/>
        </w:rPr>
        <w:t>（全称并加盖公章）</w:t>
      </w:r>
      <w:r>
        <w:rPr>
          <w:rFonts w:asciiTheme="minorEastAsia" w:hAnsiTheme="minorEastAsia" w:cs="宋体" w:hint="eastAsia"/>
          <w:color w:val="000000" w:themeColor="text1"/>
          <w:sz w:val="21"/>
          <w:szCs w:val="21"/>
          <w:u w:val="single"/>
        </w:rPr>
        <w:t>              </w:t>
      </w:r>
    </w:p>
    <w:p w:rsidR="009E62C5" w:rsidRDefault="001501A9">
      <w:pPr>
        <w:pStyle w:val="aa"/>
        <w:widowControl/>
        <w:spacing w:before="75" w:beforeAutospacing="0" w:after="75" w:afterAutospacing="0" w:line="435" w:lineRule="atLeast"/>
        <w:rPr>
          <w:rFonts w:asciiTheme="minorEastAsia" w:hAnsiTheme="minorEastAsia" w:cs="宋体"/>
          <w:color w:val="000000" w:themeColor="text1"/>
          <w:sz w:val="21"/>
          <w:szCs w:val="21"/>
        </w:rPr>
      </w:pP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rPr>
        <w:t>期：</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年</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月</w:t>
      </w:r>
      <w:r>
        <w:rPr>
          <w:rFonts w:asciiTheme="minorEastAsia" w:hAnsiTheme="minorEastAsia" w:cs="宋体" w:hint="eastAsia"/>
          <w:color w:val="000000" w:themeColor="text1"/>
          <w:sz w:val="21"/>
          <w:szCs w:val="21"/>
        </w:rPr>
        <w:t> </w:t>
      </w:r>
      <w:r>
        <w:rPr>
          <w:rFonts w:asciiTheme="minorEastAsia" w:hAnsiTheme="minorEastAsia" w:cs="宋体" w:hint="eastAsia"/>
          <w:color w:val="000000" w:themeColor="text1"/>
          <w:sz w:val="21"/>
          <w:szCs w:val="21"/>
          <w:u w:val="single"/>
        </w:rPr>
        <w:t>   </w:t>
      </w:r>
      <w:r>
        <w:rPr>
          <w:rFonts w:asciiTheme="minorEastAsia" w:hAnsiTheme="minorEastAsia" w:cs="宋体" w:hint="eastAsia"/>
          <w:color w:val="000000" w:themeColor="text1"/>
          <w:sz w:val="21"/>
          <w:szCs w:val="21"/>
        </w:rPr>
        <w:t>日</w:t>
      </w:r>
      <w:r>
        <w:rPr>
          <w:rFonts w:asciiTheme="minorEastAsia" w:hAnsiTheme="minorEastAsia" w:cs="宋体" w:hint="eastAsia"/>
          <w:color w:val="000000" w:themeColor="text1"/>
          <w:sz w:val="21"/>
          <w:szCs w:val="21"/>
        </w:rPr>
        <w:t>  </w:t>
      </w:r>
    </w:p>
    <w:p w:rsidR="009E62C5" w:rsidRDefault="009E62C5">
      <w:pPr>
        <w:rPr>
          <w:color w:val="000000" w:themeColor="text1"/>
        </w:rPr>
      </w:pPr>
    </w:p>
    <w:p w:rsidR="009E62C5" w:rsidRDefault="009E62C5"/>
    <w:p w:rsidR="009E62C5" w:rsidRDefault="009E62C5"/>
    <w:p w:rsidR="009E62C5" w:rsidRDefault="009E62C5"/>
    <w:p w:rsidR="009E62C5" w:rsidRDefault="009E62C5"/>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p w:rsidR="009E62C5" w:rsidRDefault="009E62C5">
      <w:pPr>
        <w:pStyle w:val="2"/>
      </w:pPr>
    </w:p>
    <w:sectPr w:rsidR="009E62C5" w:rsidSect="009E62C5">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C5" w:rsidRDefault="009E62C5" w:rsidP="009E62C5">
      <w:r>
        <w:separator/>
      </w:r>
    </w:p>
  </w:endnote>
  <w:endnote w:type="continuationSeparator" w:id="0">
    <w:p w:rsidR="009E62C5" w:rsidRDefault="009E62C5" w:rsidP="009E6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2C5" w:rsidRDefault="009E62C5">
    <w:pPr>
      <w:pStyle w:val="a7"/>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9E62C5" w:rsidRDefault="009E62C5">
                <w:pPr>
                  <w:pStyle w:val="a7"/>
                </w:pPr>
                <w:r>
                  <w:fldChar w:fldCharType="begin"/>
                </w:r>
                <w:r w:rsidR="001501A9">
                  <w:instrText xml:space="preserve"> PAGE  \* MERGEFORMAT </w:instrText>
                </w:r>
                <w:r>
                  <w:fldChar w:fldCharType="separate"/>
                </w:r>
                <w:r w:rsidR="001501A9">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C5" w:rsidRDefault="009E62C5" w:rsidP="009E62C5">
      <w:r>
        <w:separator/>
      </w:r>
    </w:p>
  </w:footnote>
  <w:footnote w:type="continuationSeparator" w:id="0">
    <w:p w:rsidR="009E62C5" w:rsidRDefault="009E62C5" w:rsidP="009E62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7EA6A0"/>
    <w:multiLevelType w:val="singleLevel"/>
    <w:tmpl w:val="847EA6A0"/>
    <w:lvl w:ilvl="0">
      <w:start w:val="2"/>
      <w:numFmt w:val="chineseCounting"/>
      <w:suff w:val="nothing"/>
      <w:lvlText w:val="（%1）"/>
      <w:lvlJc w:val="left"/>
      <w:rPr>
        <w:rFonts w:hint="eastAsia"/>
      </w:rPr>
    </w:lvl>
  </w:abstractNum>
  <w:abstractNum w:abstractNumId="1">
    <w:nsid w:val="9D172A5D"/>
    <w:multiLevelType w:val="multilevel"/>
    <w:tmpl w:val="9D172A5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54733B"/>
    <w:multiLevelType w:val="multilevel"/>
    <w:tmpl w:val="2754733B"/>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35A7A159"/>
    <w:multiLevelType w:val="multilevel"/>
    <w:tmpl w:val="35A7A159"/>
    <w:lvl w:ilvl="0">
      <w:start w:val="1"/>
      <w:numFmt w:val="decimal"/>
      <w:lvlText w:val="%1、"/>
      <w:lvlJc w:val="left"/>
      <w:pPr>
        <w:ind w:left="570" w:hanging="36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Tk3NmU3ZDliN2I2MWNmMDNjZWM0ZmViZjhkNDNkODAifQ=="/>
  </w:docVars>
  <w:rsids>
    <w:rsidRoot w:val="005623AB"/>
    <w:rsid w:val="FBEFF829"/>
    <w:rsid w:val="00014791"/>
    <w:rsid w:val="000714B2"/>
    <w:rsid w:val="0008148D"/>
    <w:rsid w:val="000B5317"/>
    <w:rsid w:val="000C7C0D"/>
    <w:rsid w:val="001501A9"/>
    <w:rsid w:val="001533FF"/>
    <w:rsid w:val="001A092E"/>
    <w:rsid w:val="001C08C7"/>
    <w:rsid w:val="001D05E4"/>
    <w:rsid w:val="001E5F56"/>
    <w:rsid w:val="00215236"/>
    <w:rsid w:val="002668EF"/>
    <w:rsid w:val="002A0000"/>
    <w:rsid w:val="003375C3"/>
    <w:rsid w:val="00380050"/>
    <w:rsid w:val="00380947"/>
    <w:rsid w:val="0039574C"/>
    <w:rsid w:val="003C38DB"/>
    <w:rsid w:val="005623AB"/>
    <w:rsid w:val="00661FC1"/>
    <w:rsid w:val="006B422A"/>
    <w:rsid w:val="006D5495"/>
    <w:rsid w:val="00734C3D"/>
    <w:rsid w:val="0080793D"/>
    <w:rsid w:val="0082206E"/>
    <w:rsid w:val="00862E7C"/>
    <w:rsid w:val="00887DCA"/>
    <w:rsid w:val="00895EFE"/>
    <w:rsid w:val="00926C8A"/>
    <w:rsid w:val="009413E2"/>
    <w:rsid w:val="009A1C91"/>
    <w:rsid w:val="009D055A"/>
    <w:rsid w:val="009E62C5"/>
    <w:rsid w:val="00A240D5"/>
    <w:rsid w:val="00A94AE0"/>
    <w:rsid w:val="00AE7449"/>
    <w:rsid w:val="00B174C1"/>
    <w:rsid w:val="00B82B0F"/>
    <w:rsid w:val="00C3036D"/>
    <w:rsid w:val="00C36C4C"/>
    <w:rsid w:val="00C64F91"/>
    <w:rsid w:val="00CC22BD"/>
    <w:rsid w:val="00D22116"/>
    <w:rsid w:val="00D3002B"/>
    <w:rsid w:val="00D91EE8"/>
    <w:rsid w:val="00DA06A8"/>
    <w:rsid w:val="00DF46AB"/>
    <w:rsid w:val="00E155EA"/>
    <w:rsid w:val="00E3665D"/>
    <w:rsid w:val="00E665C8"/>
    <w:rsid w:val="00E9372C"/>
    <w:rsid w:val="00EA79C0"/>
    <w:rsid w:val="00F047D1"/>
    <w:rsid w:val="00F23228"/>
    <w:rsid w:val="00F62BC2"/>
    <w:rsid w:val="00F963B1"/>
    <w:rsid w:val="00FD604A"/>
    <w:rsid w:val="01130F50"/>
    <w:rsid w:val="01134B3F"/>
    <w:rsid w:val="01AF6CFF"/>
    <w:rsid w:val="023E318B"/>
    <w:rsid w:val="02630FBC"/>
    <w:rsid w:val="027E4A03"/>
    <w:rsid w:val="029B4EFC"/>
    <w:rsid w:val="033E5FE7"/>
    <w:rsid w:val="04C2040B"/>
    <w:rsid w:val="04F24EE4"/>
    <w:rsid w:val="053357D0"/>
    <w:rsid w:val="057F77AA"/>
    <w:rsid w:val="05A23B7A"/>
    <w:rsid w:val="05B20674"/>
    <w:rsid w:val="05DE7F94"/>
    <w:rsid w:val="062515F9"/>
    <w:rsid w:val="069216DD"/>
    <w:rsid w:val="06C97AB1"/>
    <w:rsid w:val="06FA0F5D"/>
    <w:rsid w:val="075364DA"/>
    <w:rsid w:val="07BC3897"/>
    <w:rsid w:val="08575FBE"/>
    <w:rsid w:val="08B5591C"/>
    <w:rsid w:val="08C330EF"/>
    <w:rsid w:val="09487548"/>
    <w:rsid w:val="09B662DD"/>
    <w:rsid w:val="0A3A4667"/>
    <w:rsid w:val="0A940DEC"/>
    <w:rsid w:val="0AD53DD3"/>
    <w:rsid w:val="0B1E0C5B"/>
    <w:rsid w:val="0B2648B3"/>
    <w:rsid w:val="0BE34556"/>
    <w:rsid w:val="0C215FF4"/>
    <w:rsid w:val="0CB22627"/>
    <w:rsid w:val="0CC5128E"/>
    <w:rsid w:val="0D065BBB"/>
    <w:rsid w:val="0D175A24"/>
    <w:rsid w:val="0D7E2AF7"/>
    <w:rsid w:val="0E880F89"/>
    <w:rsid w:val="0E935DE0"/>
    <w:rsid w:val="0EA81B0E"/>
    <w:rsid w:val="0F1A75BA"/>
    <w:rsid w:val="0F815998"/>
    <w:rsid w:val="0FDD554B"/>
    <w:rsid w:val="100E36C5"/>
    <w:rsid w:val="102715D7"/>
    <w:rsid w:val="102F064B"/>
    <w:rsid w:val="105D55A4"/>
    <w:rsid w:val="11BD17A8"/>
    <w:rsid w:val="12DA299B"/>
    <w:rsid w:val="12EC53DC"/>
    <w:rsid w:val="12FA5E26"/>
    <w:rsid w:val="132B7D92"/>
    <w:rsid w:val="164C7791"/>
    <w:rsid w:val="168A3CC1"/>
    <w:rsid w:val="1695644C"/>
    <w:rsid w:val="16C67F6C"/>
    <w:rsid w:val="17104E3D"/>
    <w:rsid w:val="1724527F"/>
    <w:rsid w:val="17573FD8"/>
    <w:rsid w:val="1766275B"/>
    <w:rsid w:val="17BC316C"/>
    <w:rsid w:val="181015B6"/>
    <w:rsid w:val="18F33E77"/>
    <w:rsid w:val="1A4A2FCC"/>
    <w:rsid w:val="1AB966DA"/>
    <w:rsid w:val="1C5C1B61"/>
    <w:rsid w:val="1D8D6B5F"/>
    <w:rsid w:val="1DB561CE"/>
    <w:rsid w:val="1E762D77"/>
    <w:rsid w:val="1E7E056F"/>
    <w:rsid w:val="1F4D40E8"/>
    <w:rsid w:val="22080CD2"/>
    <w:rsid w:val="22890478"/>
    <w:rsid w:val="22D4444F"/>
    <w:rsid w:val="237D5EF8"/>
    <w:rsid w:val="237F396E"/>
    <w:rsid w:val="24370228"/>
    <w:rsid w:val="249C779D"/>
    <w:rsid w:val="24A4042D"/>
    <w:rsid w:val="24C90030"/>
    <w:rsid w:val="255605C1"/>
    <w:rsid w:val="258B7426"/>
    <w:rsid w:val="25CA25A2"/>
    <w:rsid w:val="28162138"/>
    <w:rsid w:val="28D33124"/>
    <w:rsid w:val="28FB5DC1"/>
    <w:rsid w:val="29BE687E"/>
    <w:rsid w:val="2C7026E8"/>
    <w:rsid w:val="2CF33A75"/>
    <w:rsid w:val="2DF17D75"/>
    <w:rsid w:val="2E33770A"/>
    <w:rsid w:val="2E923BB8"/>
    <w:rsid w:val="2FB51A54"/>
    <w:rsid w:val="30030473"/>
    <w:rsid w:val="301F62D1"/>
    <w:rsid w:val="306D1203"/>
    <w:rsid w:val="30CF21A1"/>
    <w:rsid w:val="30ED54C6"/>
    <w:rsid w:val="316B3E53"/>
    <w:rsid w:val="32547725"/>
    <w:rsid w:val="33375922"/>
    <w:rsid w:val="33D416F9"/>
    <w:rsid w:val="34177FA7"/>
    <w:rsid w:val="34B114B8"/>
    <w:rsid w:val="34C95A2A"/>
    <w:rsid w:val="34EE3694"/>
    <w:rsid w:val="35056035"/>
    <w:rsid w:val="352C54E3"/>
    <w:rsid w:val="354041AA"/>
    <w:rsid w:val="355C1243"/>
    <w:rsid w:val="35C91817"/>
    <w:rsid w:val="36382B6E"/>
    <w:rsid w:val="363E7C18"/>
    <w:rsid w:val="373A11B4"/>
    <w:rsid w:val="377A6E44"/>
    <w:rsid w:val="37DB6BD3"/>
    <w:rsid w:val="37E52694"/>
    <w:rsid w:val="37E64EEF"/>
    <w:rsid w:val="389C243C"/>
    <w:rsid w:val="38CF360B"/>
    <w:rsid w:val="3985191D"/>
    <w:rsid w:val="39C9665C"/>
    <w:rsid w:val="3AA627C7"/>
    <w:rsid w:val="3DE96EFA"/>
    <w:rsid w:val="3E613867"/>
    <w:rsid w:val="3F00284C"/>
    <w:rsid w:val="3F386870"/>
    <w:rsid w:val="3F8D520D"/>
    <w:rsid w:val="3F9B2313"/>
    <w:rsid w:val="40A75C9F"/>
    <w:rsid w:val="40E0621C"/>
    <w:rsid w:val="411442DE"/>
    <w:rsid w:val="41BB24EF"/>
    <w:rsid w:val="41F7640F"/>
    <w:rsid w:val="43730237"/>
    <w:rsid w:val="44625D5A"/>
    <w:rsid w:val="44FB4496"/>
    <w:rsid w:val="45186C20"/>
    <w:rsid w:val="458714FD"/>
    <w:rsid w:val="46B21410"/>
    <w:rsid w:val="47596308"/>
    <w:rsid w:val="47776F06"/>
    <w:rsid w:val="47CC746F"/>
    <w:rsid w:val="49BD67FE"/>
    <w:rsid w:val="4A5F5A11"/>
    <w:rsid w:val="4D3735AA"/>
    <w:rsid w:val="4D9A6D04"/>
    <w:rsid w:val="4DD8341A"/>
    <w:rsid w:val="4E9E0D20"/>
    <w:rsid w:val="4FFC2AE4"/>
    <w:rsid w:val="510A2296"/>
    <w:rsid w:val="518701B2"/>
    <w:rsid w:val="51BE6294"/>
    <w:rsid w:val="52AE369D"/>
    <w:rsid w:val="53B235EC"/>
    <w:rsid w:val="55332648"/>
    <w:rsid w:val="55333777"/>
    <w:rsid w:val="557D53D3"/>
    <w:rsid w:val="55C75F56"/>
    <w:rsid w:val="55C94C9B"/>
    <w:rsid w:val="55CD248E"/>
    <w:rsid w:val="56073E27"/>
    <w:rsid w:val="568807F0"/>
    <w:rsid w:val="56DB222C"/>
    <w:rsid w:val="56F66531"/>
    <w:rsid w:val="570738D6"/>
    <w:rsid w:val="57E2A691"/>
    <w:rsid w:val="590C4638"/>
    <w:rsid w:val="596F7B63"/>
    <w:rsid w:val="59B31071"/>
    <w:rsid w:val="5A6451F2"/>
    <w:rsid w:val="5A860894"/>
    <w:rsid w:val="5AD20B65"/>
    <w:rsid w:val="5B24390F"/>
    <w:rsid w:val="5C702AD0"/>
    <w:rsid w:val="5C967D75"/>
    <w:rsid w:val="5DE16A92"/>
    <w:rsid w:val="5EB03839"/>
    <w:rsid w:val="5EB97006"/>
    <w:rsid w:val="5FC3307F"/>
    <w:rsid w:val="60BE6363"/>
    <w:rsid w:val="611D6D37"/>
    <w:rsid w:val="61D73B3C"/>
    <w:rsid w:val="62015227"/>
    <w:rsid w:val="62310D9D"/>
    <w:rsid w:val="62D607B4"/>
    <w:rsid w:val="636179D4"/>
    <w:rsid w:val="639448A9"/>
    <w:rsid w:val="63C46060"/>
    <w:rsid w:val="6468022A"/>
    <w:rsid w:val="64904924"/>
    <w:rsid w:val="64E01E8E"/>
    <w:rsid w:val="664E5AA8"/>
    <w:rsid w:val="671644C7"/>
    <w:rsid w:val="678F9E84"/>
    <w:rsid w:val="682808EF"/>
    <w:rsid w:val="6856385A"/>
    <w:rsid w:val="6A5E6092"/>
    <w:rsid w:val="6B137DCA"/>
    <w:rsid w:val="6B387F73"/>
    <w:rsid w:val="6B452B0C"/>
    <w:rsid w:val="6B83645B"/>
    <w:rsid w:val="6B984B15"/>
    <w:rsid w:val="6C035F63"/>
    <w:rsid w:val="6C9E5F49"/>
    <w:rsid w:val="6CC368FE"/>
    <w:rsid w:val="6CDC5095"/>
    <w:rsid w:val="6CE37F79"/>
    <w:rsid w:val="6D010864"/>
    <w:rsid w:val="6D2B5B49"/>
    <w:rsid w:val="6D8019DA"/>
    <w:rsid w:val="6E115253"/>
    <w:rsid w:val="6EFC0906"/>
    <w:rsid w:val="6FA60659"/>
    <w:rsid w:val="6FEC7FFF"/>
    <w:rsid w:val="70CB19E2"/>
    <w:rsid w:val="711E7E0C"/>
    <w:rsid w:val="717220B6"/>
    <w:rsid w:val="71ED09B7"/>
    <w:rsid w:val="72023E05"/>
    <w:rsid w:val="726A30EB"/>
    <w:rsid w:val="72E666E3"/>
    <w:rsid w:val="75A114C4"/>
    <w:rsid w:val="76394390"/>
    <w:rsid w:val="766667A1"/>
    <w:rsid w:val="77303A97"/>
    <w:rsid w:val="78E86174"/>
    <w:rsid w:val="7A49604F"/>
    <w:rsid w:val="7AEF1162"/>
    <w:rsid w:val="7B194AC8"/>
    <w:rsid w:val="7B903859"/>
    <w:rsid w:val="7BF8588D"/>
    <w:rsid w:val="7C314E76"/>
    <w:rsid w:val="7C474F81"/>
    <w:rsid w:val="7CD956B3"/>
    <w:rsid w:val="7D394D23"/>
    <w:rsid w:val="7D7A3293"/>
    <w:rsid w:val="7DC24D8B"/>
    <w:rsid w:val="7DD16C93"/>
    <w:rsid w:val="7EDB4910"/>
    <w:rsid w:val="7EEB38B8"/>
    <w:rsid w:val="7F663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Indent" w:uiPriority="99" w:unhideWhenUsed="1" w:qFormat="1"/>
    <w:lsdException w:name="Subtitle" w:uiPriority="11"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E62C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E62C5"/>
    <w:pPr>
      <w:spacing w:beforeAutospacing="1" w:afterAutospacing="1"/>
      <w:jc w:val="left"/>
      <w:outlineLvl w:val="0"/>
    </w:pPr>
    <w:rPr>
      <w:rFonts w:ascii="宋体" w:eastAsia="宋体" w:hAnsi="宋体" w:cs="Times New Roman" w:hint="eastAsia"/>
      <w:b/>
      <w:kern w:val="44"/>
      <w:sz w:val="48"/>
      <w:szCs w:val="48"/>
    </w:rPr>
  </w:style>
  <w:style w:type="paragraph" w:styleId="20">
    <w:name w:val="heading 2"/>
    <w:basedOn w:val="a"/>
    <w:next w:val="a"/>
    <w:link w:val="2Char"/>
    <w:unhideWhenUsed/>
    <w:qFormat/>
    <w:rsid w:val="009E62C5"/>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9E62C5"/>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qFormat/>
    <w:rsid w:val="009E62C5"/>
    <w:pPr>
      <w:ind w:firstLineChars="200" w:firstLine="420"/>
    </w:pPr>
  </w:style>
  <w:style w:type="paragraph" w:styleId="a3">
    <w:name w:val="Body Text Indent"/>
    <w:basedOn w:val="a"/>
    <w:link w:val="Char"/>
    <w:uiPriority w:val="99"/>
    <w:unhideWhenUsed/>
    <w:qFormat/>
    <w:rsid w:val="009E62C5"/>
    <w:pPr>
      <w:spacing w:after="120"/>
      <w:ind w:leftChars="200" w:left="420"/>
    </w:pPr>
  </w:style>
  <w:style w:type="paragraph" w:styleId="a4">
    <w:name w:val="Normal Indent"/>
    <w:basedOn w:val="a"/>
    <w:link w:val="Char0"/>
    <w:qFormat/>
    <w:rsid w:val="009E62C5"/>
    <w:pPr>
      <w:widowControl/>
      <w:ind w:firstLine="420"/>
      <w:jc w:val="left"/>
    </w:pPr>
    <w:rPr>
      <w:rFonts w:ascii="Times New Roman" w:eastAsia="宋体" w:hAnsi="Times New Roman" w:cs="Times New Roman"/>
      <w:kern w:val="0"/>
      <w:sz w:val="20"/>
      <w:szCs w:val="20"/>
    </w:rPr>
  </w:style>
  <w:style w:type="paragraph" w:styleId="a5">
    <w:name w:val="annotation text"/>
    <w:basedOn w:val="a"/>
    <w:link w:val="Char1"/>
    <w:qFormat/>
    <w:rsid w:val="009E62C5"/>
    <w:pPr>
      <w:jc w:val="left"/>
    </w:pPr>
    <w:rPr>
      <w:rFonts w:ascii="Times New Roman" w:eastAsia="宋体" w:hAnsi="Times New Roman" w:cs="Times New Roman"/>
      <w:szCs w:val="21"/>
    </w:rPr>
  </w:style>
  <w:style w:type="paragraph" w:styleId="a6">
    <w:name w:val="Balloon Text"/>
    <w:basedOn w:val="a"/>
    <w:link w:val="Char2"/>
    <w:qFormat/>
    <w:rsid w:val="009E62C5"/>
    <w:rPr>
      <w:sz w:val="18"/>
      <w:szCs w:val="18"/>
    </w:rPr>
  </w:style>
  <w:style w:type="paragraph" w:styleId="a7">
    <w:name w:val="footer"/>
    <w:basedOn w:val="a"/>
    <w:qFormat/>
    <w:rsid w:val="009E62C5"/>
    <w:pPr>
      <w:tabs>
        <w:tab w:val="center" w:pos="4153"/>
        <w:tab w:val="right" w:pos="8306"/>
      </w:tabs>
      <w:snapToGrid w:val="0"/>
      <w:jc w:val="left"/>
    </w:pPr>
    <w:rPr>
      <w:sz w:val="18"/>
    </w:rPr>
  </w:style>
  <w:style w:type="paragraph" w:styleId="a8">
    <w:name w:val="header"/>
    <w:basedOn w:val="a"/>
    <w:qFormat/>
    <w:rsid w:val="009E62C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next w:val="a"/>
    <w:uiPriority w:val="11"/>
    <w:qFormat/>
    <w:rsid w:val="009E62C5"/>
    <w:pPr>
      <w:spacing w:before="240" w:after="60" w:line="312" w:lineRule="auto"/>
      <w:jc w:val="center"/>
      <w:outlineLvl w:val="1"/>
    </w:pPr>
    <w:rPr>
      <w:rFonts w:asciiTheme="majorHAnsi" w:hAnsiTheme="majorHAnsi" w:cstheme="majorBidi"/>
      <w:b/>
      <w:bCs/>
      <w:kern w:val="28"/>
      <w:sz w:val="32"/>
      <w:szCs w:val="32"/>
    </w:rPr>
  </w:style>
  <w:style w:type="paragraph" w:styleId="aa">
    <w:name w:val="Normal (Web)"/>
    <w:basedOn w:val="a"/>
    <w:qFormat/>
    <w:rsid w:val="009E62C5"/>
    <w:pPr>
      <w:spacing w:beforeAutospacing="1" w:afterAutospacing="1"/>
      <w:jc w:val="left"/>
    </w:pPr>
    <w:rPr>
      <w:rFonts w:cs="Times New Roman"/>
      <w:kern w:val="0"/>
      <w:sz w:val="24"/>
    </w:rPr>
  </w:style>
  <w:style w:type="table" w:styleId="ab">
    <w:name w:val="Table Grid"/>
    <w:basedOn w:val="a1"/>
    <w:qFormat/>
    <w:rsid w:val="009E62C5"/>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9E62C5"/>
    <w:rPr>
      <w:b/>
    </w:rPr>
  </w:style>
  <w:style w:type="character" w:styleId="ad">
    <w:name w:val="Hyperlink"/>
    <w:basedOn w:val="a0"/>
    <w:qFormat/>
    <w:rsid w:val="009E62C5"/>
    <w:rPr>
      <w:color w:val="0000FF"/>
      <w:u w:val="single"/>
    </w:rPr>
  </w:style>
  <w:style w:type="character" w:styleId="ae">
    <w:name w:val="annotation reference"/>
    <w:basedOn w:val="a0"/>
    <w:qFormat/>
    <w:rsid w:val="009E62C5"/>
    <w:rPr>
      <w:sz w:val="21"/>
      <w:szCs w:val="21"/>
    </w:rPr>
  </w:style>
  <w:style w:type="character" w:customStyle="1" w:styleId="Char2">
    <w:name w:val="批注框文本 Char"/>
    <w:basedOn w:val="a0"/>
    <w:link w:val="a6"/>
    <w:qFormat/>
    <w:rsid w:val="009E62C5"/>
    <w:rPr>
      <w:rFonts w:asciiTheme="minorHAnsi" w:eastAsiaTheme="minorEastAsia" w:hAnsiTheme="minorHAnsi" w:cstheme="minorBidi"/>
      <w:kern w:val="2"/>
      <w:sz w:val="18"/>
      <w:szCs w:val="18"/>
    </w:rPr>
  </w:style>
  <w:style w:type="character" w:customStyle="1" w:styleId="font51">
    <w:name w:val="font51"/>
    <w:basedOn w:val="a0"/>
    <w:qFormat/>
    <w:rsid w:val="009E62C5"/>
    <w:rPr>
      <w:rFonts w:ascii="宋体" w:eastAsia="宋体" w:hAnsi="宋体" w:cs="宋体" w:hint="eastAsia"/>
      <w:color w:val="000000"/>
      <w:sz w:val="22"/>
      <w:szCs w:val="22"/>
      <w:u w:val="none"/>
    </w:rPr>
  </w:style>
  <w:style w:type="character" w:customStyle="1" w:styleId="10">
    <w:name w:val="10"/>
    <w:basedOn w:val="a0"/>
    <w:qFormat/>
    <w:rsid w:val="009E62C5"/>
    <w:rPr>
      <w:rFonts w:ascii="Times New Roman" w:hAnsi="Times New Roman" w:cs="Times New Roman" w:hint="default"/>
    </w:rPr>
  </w:style>
  <w:style w:type="paragraph" w:customStyle="1" w:styleId="msolistparagraph0">
    <w:name w:val="msolistparagraph"/>
    <w:basedOn w:val="a"/>
    <w:qFormat/>
    <w:rsid w:val="009E62C5"/>
    <w:pPr>
      <w:ind w:firstLineChars="200" w:firstLine="200"/>
    </w:pPr>
    <w:rPr>
      <w:rFonts w:ascii="Calibri" w:eastAsia="宋体" w:hAnsi="Calibri" w:cs="Times New Roman"/>
      <w:szCs w:val="22"/>
    </w:rPr>
  </w:style>
  <w:style w:type="character" w:customStyle="1" w:styleId="2Char0">
    <w:name w:val="正文首行缩进 2 Char"/>
    <w:basedOn w:val="Char"/>
    <w:link w:val="2"/>
    <w:qFormat/>
    <w:rsid w:val="009E62C5"/>
    <w:rPr>
      <w:kern w:val="2"/>
      <w:sz w:val="21"/>
      <w:szCs w:val="24"/>
    </w:rPr>
  </w:style>
  <w:style w:type="character" w:customStyle="1" w:styleId="Char">
    <w:name w:val="正文文本缩进 Char"/>
    <w:basedOn w:val="a0"/>
    <w:link w:val="a3"/>
    <w:qFormat/>
    <w:rsid w:val="009E62C5"/>
    <w:rPr>
      <w:kern w:val="2"/>
      <w:sz w:val="21"/>
      <w:szCs w:val="24"/>
    </w:rPr>
  </w:style>
  <w:style w:type="character" w:customStyle="1" w:styleId="Char3">
    <w:name w:val="批注文字 Char"/>
    <w:basedOn w:val="a0"/>
    <w:qFormat/>
    <w:rsid w:val="009E62C5"/>
    <w:rPr>
      <w:kern w:val="2"/>
      <w:sz w:val="21"/>
      <w:szCs w:val="21"/>
    </w:rPr>
  </w:style>
  <w:style w:type="character" w:customStyle="1" w:styleId="Char1">
    <w:name w:val="批注文字 Char1"/>
    <w:basedOn w:val="a0"/>
    <w:link w:val="a5"/>
    <w:qFormat/>
    <w:rsid w:val="009E62C5"/>
    <w:rPr>
      <w:kern w:val="2"/>
      <w:sz w:val="21"/>
      <w:szCs w:val="21"/>
    </w:rPr>
  </w:style>
  <w:style w:type="character" w:customStyle="1" w:styleId="2Char">
    <w:name w:val="标题 2 Char"/>
    <w:basedOn w:val="a0"/>
    <w:link w:val="20"/>
    <w:qFormat/>
    <w:rsid w:val="009E62C5"/>
    <w:rPr>
      <w:rFonts w:ascii="仿宋_GB2312" w:eastAsia="仿宋_GB2312" w:hAnsi="Arial" w:cs="仿宋_GB2312" w:hint="eastAsia"/>
      <w:b/>
      <w:kern w:val="2"/>
      <w:sz w:val="36"/>
    </w:rPr>
  </w:style>
  <w:style w:type="character" w:customStyle="1" w:styleId="Char0">
    <w:name w:val="正文缩进 Char"/>
    <w:basedOn w:val="a0"/>
    <w:link w:val="a4"/>
    <w:qFormat/>
    <w:rsid w:val="009E62C5"/>
  </w:style>
  <w:style w:type="paragraph" w:customStyle="1" w:styleId="11">
    <w:name w:val="列出段落1"/>
    <w:basedOn w:val="a"/>
    <w:uiPriority w:val="99"/>
    <w:unhideWhenUsed/>
    <w:qFormat/>
    <w:rsid w:val="009E62C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37980</Words>
  <Characters>6313</Characters>
  <Application>Microsoft Office Word</Application>
  <DocSecurity>0</DocSecurity>
  <Lines>52</Lines>
  <Paragraphs>88</Paragraphs>
  <ScaleCrop>false</ScaleCrop>
  <Company>shenduxitong</Company>
  <LinksUpToDate>false</LinksUpToDate>
  <CharactersWithSpaces>44205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2021-11-23T03:27:00Z</cp:lastPrinted>
  <dcterms:created xsi:type="dcterms:W3CDTF">2020-12-01T09:30:00Z</dcterms:created>
  <dcterms:modified xsi:type="dcterms:W3CDTF">2022-06-24T09:27:00Z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8342622761CC4D77953EB6B34958AB94</vt:lpwstr>
  </property>
</Properties>
</file>