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2410"/>
          <w:tab w:val="right" w:leader="dot" w:pos="8297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投标邀请</w:t>
      </w:r>
    </w:p>
    <w:p>
      <w:pPr>
        <w:pStyle w:val="4"/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Toc24298"/>
      <w:bookmarkStart w:id="1" w:name="_Toc25127"/>
      <w:bookmarkStart w:id="2" w:name="_Toc11106"/>
      <w:bookmarkStart w:id="3" w:name="_Toc26991"/>
      <w:bookmarkStart w:id="4" w:name="_Toc2033"/>
      <w:bookmarkStart w:id="5" w:name="_Toc28359002"/>
      <w:bookmarkStart w:id="6" w:name="_Toc28359079"/>
      <w:bookmarkStart w:id="7" w:name="_Toc35393621"/>
      <w:bookmarkStart w:id="8" w:name="_Toc35393790"/>
      <w:bookmarkStart w:id="9" w:name="_Toc17379"/>
      <w:bookmarkStart w:id="10" w:name="_Hlk24379207"/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bookmarkEnd w:id="10"/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ascii="宋体" w:hAnsi="宋体"/>
          <w:sz w:val="24"/>
        </w:rPr>
        <w:t>项目编号</w:t>
      </w:r>
      <w:r>
        <w:rPr>
          <w:rFonts w:hint="eastAsia" w:ascii="宋体" w:hAnsi="宋体"/>
          <w:sz w:val="24"/>
          <w:lang w:eastAsia="zh-CN"/>
        </w:rPr>
        <w:t>：BJZTMZ-2022-046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9" w:leftChars="228" w:right="0" w:rightChars="0" w:hanging="1440" w:hangingChars="6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/>
          <w:sz w:val="24"/>
        </w:rPr>
        <w:t>2.项目名称：</w:t>
      </w:r>
      <w:r>
        <w:rPr>
          <w:rFonts w:hint="eastAsia" w:ascii="宋体" w:hAnsi="宋体" w:eastAsia="宋体" w:cs="宋体"/>
          <w:sz w:val="24"/>
          <w:szCs w:val="24"/>
        </w:rPr>
        <w:t>北京市怀柔区教育委员会“中小学学生餐（外送）供餐企业资质入围”项目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ascii="宋体" w:hAnsi="宋体"/>
          <w:sz w:val="24"/>
          <w:highlight w:val="none"/>
        </w:rPr>
        <w:t>3.项目预算金额：</w:t>
      </w:r>
      <w:r>
        <w:rPr>
          <w:rFonts w:hint="eastAsia" w:ascii="宋体" w:hAnsi="宋体"/>
          <w:sz w:val="24"/>
          <w:highlight w:val="none"/>
          <w:lang w:val="en-US" w:eastAsia="zh-CN"/>
        </w:rPr>
        <w:t>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531"/>
        <w:gridCol w:w="324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43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556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767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北京市怀柔区教育委员会“中小学学生餐（外送）供餐企业资质入围”项目</w:t>
            </w:r>
          </w:p>
          <w:p>
            <w:pPr>
              <w:widowControl/>
              <w:spacing w:line="360" w:lineRule="auto"/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入围家数6家，备选2家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1.饭菜出锅时间到学生用餐时间不得超过2小时，温度不得低于70℃至60℃，并做到品种齐全，营养均衡；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2.怀柔区域内公办中小学有校外供餐需求的服务，包括供应学生营养餐、包装、运输、配送、抽检及相关服务等。 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学生营养餐</w:t>
            </w:r>
          </w:p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说明：入围供应商，是否能参与学校送餐工作，最终由各学校家委会确认。</w:t>
      </w:r>
    </w:p>
    <w:p>
      <w:pPr>
        <w:spacing w:line="360" w:lineRule="auto"/>
        <w:ind w:firstLine="480" w:firstLineChars="200"/>
        <w:rPr>
          <w:rFonts w:hint="default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/>
          <w:i w:val="0"/>
          <w:iCs w:val="0"/>
          <w:sz w:val="24"/>
          <w:szCs w:val="24"/>
          <w:u w:val="single"/>
          <w:lang w:val="en-US" w:eastAsia="zh-CN"/>
        </w:rPr>
        <w:t>一年（具体以合同签订时间为准）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  <w:t>□</w:t>
      </w:r>
      <w:r>
        <w:rPr>
          <w:rFonts w:hint="eastAsia" w:ascii="宋体" w:hAnsi="宋体" w:eastAsia="宋体" w:cs="宋体"/>
          <w:i w:val="0"/>
          <w:iCs/>
          <w:sz w:val="24"/>
          <w:szCs w:val="24"/>
          <w:highlight w:val="none"/>
        </w:rPr>
        <w:t>是</w:t>
      </w:r>
      <w:r>
        <w:rPr>
          <w:rFonts w:hint="eastAsia" w:ascii="宋体" w:hAnsi="宋体" w:eastAsia="宋体" w:cs="宋体"/>
          <w:i/>
          <w:sz w:val="24"/>
          <w:szCs w:val="24"/>
          <w:highlight w:val="none"/>
        </w:rPr>
        <w:t>/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  <w:t>■</w:t>
      </w:r>
      <w:r>
        <w:rPr>
          <w:rFonts w:hint="eastAsia" w:ascii="宋体" w:hAnsi="宋体" w:eastAsia="宋体" w:cs="宋体"/>
          <w:i w:val="0"/>
          <w:iCs/>
          <w:sz w:val="24"/>
          <w:szCs w:val="24"/>
        </w:rPr>
        <w:t>否</w:t>
      </w:r>
      <w:r>
        <w:rPr>
          <w:rFonts w:hint="eastAsia" w:ascii="宋体" w:hAnsi="宋体" w:eastAsia="宋体" w:cs="宋体"/>
          <w:sz w:val="24"/>
          <w:szCs w:val="24"/>
        </w:rPr>
        <w:t>）接受联合体投标。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1" w:name="_Toc21208"/>
      <w:bookmarkStart w:id="12" w:name="_Toc20772"/>
      <w:bookmarkStart w:id="13" w:name="_Toc17912"/>
      <w:bookmarkStart w:id="14" w:name="_Toc27444"/>
      <w:bookmarkStart w:id="15" w:name="_Toc28359003"/>
      <w:bookmarkStart w:id="16" w:name="_Toc24490"/>
      <w:bookmarkStart w:id="17" w:name="_Toc31016"/>
      <w:bookmarkStart w:id="18" w:name="_Toc28359080"/>
      <w:bookmarkStart w:id="19" w:name="_Toc35393791"/>
      <w:bookmarkStart w:id="20" w:name="_Toc35393622"/>
      <w:r>
        <w:rPr>
          <w:rFonts w:hint="eastAsia" w:ascii="宋体" w:hAnsi="宋体" w:eastAsia="宋体" w:cs="宋体"/>
          <w:b/>
          <w:bCs w:val="0"/>
          <w:sz w:val="24"/>
          <w:szCs w:val="24"/>
        </w:rPr>
        <w:t>申请人的资格要求：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21" w:name="_Toc28359081"/>
      <w:bookmarkStart w:id="22" w:name="_Toc28359004"/>
      <w:bookmarkStart w:id="23" w:name="_Toc35393623"/>
      <w:bookmarkStart w:id="24" w:name="_Toc35393792"/>
      <w:r>
        <w:rPr>
          <w:rFonts w:ascii="宋体" w:hAnsi="宋体"/>
          <w:sz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2.1 中小企业政策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■</w:t>
      </w:r>
      <w:r>
        <w:rPr>
          <w:rFonts w:ascii="宋体" w:hAnsi="宋体"/>
          <w:sz w:val="24"/>
        </w:rPr>
        <w:t>本项目不专门面向中小企业预留采购份额。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□本项目专门面向  □中小 □小微企业  采购。即：提供的货物全部由符合政策要求的中小/小微企业制造、服务全部由符合政策要求的中小/小微企业承接。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□本项目预留部分采购项目预算专门面向中小企业采购。对于预留份额，提供的货物由符合政策要求的中小企业制造、服务由符合政策要求的中小企业承接。预留份额通过以下措施进行：</w:t>
      </w:r>
      <w:r>
        <w:rPr>
          <w:rFonts w:ascii="宋体" w:hAnsi="宋体"/>
          <w:sz w:val="24"/>
          <w:u w:val="single"/>
        </w:rPr>
        <w:t xml:space="preserve"> /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2.2 其它落实政府采购政策的资格要</w:t>
      </w:r>
      <w:r>
        <w:rPr>
          <w:rFonts w:ascii="宋体" w:hAnsi="宋体"/>
          <w:sz w:val="24"/>
          <w:highlight w:val="none"/>
        </w:rPr>
        <w:t>求：</w:t>
      </w:r>
      <w:r>
        <w:rPr>
          <w:rFonts w:hint="eastAsia" w:ascii="宋体" w:hAnsi="宋体"/>
          <w:sz w:val="24"/>
          <w:highlight w:val="none"/>
          <w:u w:val="single"/>
          <w:lang w:val="en-US" w:eastAsia="zh-CN" w:bidi="ar"/>
        </w:rPr>
        <w:t>/</w:t>
      </w:r>
      <w:r>
        <w:rPr>
          <w:rFonts w:hint="eastAsia" w:ascii="宋体" w:hAnsi="宋体"/>
          <w:sz w:val="24"/>
          <w:highlight w:val="none"/>
          <w:u w:val="none"/>
          <w:lang w:val="en-US" w:eastAsia="zh-CN" w:bidi="ar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3.本项目的特定资格要求：</w:t>
      </w:r>
    </w:p>
    <w:p>
      <w:pPr>
        <w:pStyle w:val="9"/>
        <w:numPr>
          <w:ilvl w:val="0"/>
          <w:numId w:val="0"/>
        </w:numPr>
        <w:spacing w:line="360" w:lineRule="auto"/>
        <w:ind w:left="210" w:leftChars="0"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  <w:szCs w:val="24"/>
        </w:rPr>
        <w:t>有效期内的《食品经营许可证》具备经营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形式</w:t>
      </w:r>
      <w:r>
        <w:rPr>
          <w:rFonts w:hint="eastAsia" w:ascii="宋体" w:hAnsi="宋体" w:eastAsia="宋体" w:cs="宋体"/>
          <w:sz w:val="24"/>
          <w:szCs w:val="24"/>
        </w:rPr>
        <w:t>为集体用餐配送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spacing w:line="360" w:lineRule="auto"/>
        <w:ind w:left="210" w:leftChars="0" w:firstLine="240" w:firstLineChars="100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3.2供应商需通过HACCP或ISO等质量体系认证。</w:t>
      </w:r>
    </w:p>
    <w:p>
      <w:pPr>
        <w:pStyle w:val="9"/>
        <w:numPr>
          <w:ilvl w:val="0"/>
          <w:numId w:val="0"/>
        </w:numPr>
        <w:spacing w:line="240" w:lineRule="auto"/>
        <w:ind w:left="210" w:leftChars="0" w:firstLine="240" w:firstLineChars="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具有生产经营场所、内外环境、卫生设施、工艺流程、生产用水、个人卫生、生产用具以及贮存、加工、清洗消毒、分餐、运输、符合《食品安全法》等法律法规的有关规定,运输过程中要有符合要求的保温设施，及相关从业人员具有健康证明，具备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专业资质的专职营养师（社保需在本企业）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3.4</w:t>
      </w:r>
      <w:r>
        <w:rPr>
          <w:rFonts w:hint="eastAsia" w:ascii="宋体" w:hAnsi="宋体" w:cs="宋体"/>
          <w:color w:val="auto"/>
          <w:sz w:val="24"/>
          <w:highlight w:val="none"/>
        </w:rPr>
        <w:t>投标人必须向采购代理机构提交登记备案资料，未向代理机构登记备案的潜在投标人均无资格参加本次投标；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本项目</w:t>
      </w:r>
      <w:r>
        <w:rPr>
          <w:rFonts w:hint="eastAsia" w:ascii="宋体" w:hAnsi="宋体"/>
          <w:sz w:val="24"/>
          <w:lang w:eastAsia="zh-CN"/>
        </w:rPr>
        <w:t>不</w:t>
      </w:r>
      <w:r>
        <w:rPr>
          <w:rFonts w:ascii="宋体" w:hAnsi="宋体"/>
          <w:sz w:val="24"/>
        </w:rPr>
        <w:t xml:space="preserve">接受分支机构参与投标； 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3.</w:t>
      </w:r>
      <w:r>
        <w:rPr>
          <w:rFonts w:hint="eastAsia" w:ascii="宋体" w:hAnsi="宋体"/>
          <w:sz w:val="24"/>
          <w:highlight w:val="none"/>
          <w:lang w:val="en-US" w:eastAsia="zh-CN"/>
        </w:rPr>
        <w:t>6法律法规规定的其他条款。</w:t>
      </w: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三、获取招标文件</w:t>
      </w:r>
      <w:bookmarkEnd w:id="21"/>
      <w:bookmarkEnd w:id="22"/>
      <w:bookmarkEnd w:id="23"/>
      <w:bookmarkEnd w:id="24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  <w:lang w:bidi="ar"/>
        </w:rPr>
      </w:pPr>
      <w:bookmarkStart w:id="25" w:name="_Toc28359082"/>
      <w:bookmarkStart w:id="26" w:name="_Toc28359005"/>
      <w:bookmarkStart w:id="27" w:name="_Toc35393793"/>
      <w:bookmarkStart w:id="28" w:name="_Toc35393624"/>
      <w:r>
        <w:rPr>
          <w:rFonts w:ascii="宋体" w:hAnsi="宋体"/>
          <w:color w:val="auto"/>
          <w:sz w:val="24"/>
          <w:highlight w:val="none"/>
          <w:lang w:bidi="ar"/>
        </w:rPr>
        <w:t>1.时间：</w:t>
      </w:r>
      <w:r>
        <w:rPr>
          <w:rFonts w:hint="eastAsia" w:ascii="宋体" w:hAnsi="宋体"/>
          <w:color w:val="auto"/>
          <w:sz w:val="24"/>
          <w:highlight w:val="none"/>
          <w:u w:val="single"/>
          <w:lang w:bidi="ar"/>
        </w:rPr>
        <w:t>2022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07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12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日至</w:t>
      </w:r>
      <w:r>
        <w:rPr>
          <w:rFonts w:hint="eastAsia" w:ascii="宋体" w:hAnsi="宋体"/>
          <w:color w:val="auto"/>
          <w:sz w:val="24"/>
          <w:highlight w:val="none"/>
          <w:u w:val="single"/>
          <w:lang w:bidi="ar"/>
        </w:rPr>
        <w:t>2022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07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18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日</w:t>
      </w:r>
      <w:r>
        <w:rPr>
          <w:rFonts w:ascii="宋体" w:hAnsi="宋体"/>
          <w:color w:val="auto"/>
          <w:sz w:val="24"/>
          <w:highlight w:val="none"/>
          <w:lang w:bidi="ar"/>
        </w:rPr>
        <w:t>，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每天上午</w:t>
      </w:r>
      <w:r>
        <w:rPr>
          <w:rFonts w:hint="eastAsia" w:ascii="宋体" w:hAnsi="宋体"/>
          <w:color w:val="auto"/>
          <w:sz w:val="24"/>
          <w:highlight w:val="none"/>
          <w:u w:val="single"/>
          <w:lang w:bidi="ar"/>
        </w:rPr>
        <w:t>09:00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至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11:30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，下午</w:t>
      </w:r>
      <w:r>
        <w:rPr>
          <w:rFonts w:hint="eastAsia" w:ascii="宋体" w:hAnsi="宋体"/>
          <w:color w:val="auto"/>
          <w:sz w:val="24"/>
          <w:highlight w:val="none"/>
          <w:u w:val="single"/>
          <w:lang w:bidi="ar"/>
        </w:rPr>
        <w:t>13: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3</w:t>
      </w:r>
      <w:r>
        <w:rPr>
          <w:rFonts w:hint="eastAsia" w:ascii="宋体" w:hAnsi="宋体"/>
          <w:color w:val="auto"/>
          <w:sz w:val="24"/>
          <w:highlight w:val="none"/>
          <w:u w:val="single"/>
          <w:lang w:bidi="ar"/>
        </w:rPr>
        <w:t>0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至</w:t>
      </w:r>
      <w:r>
        <w:rPr>
          <w:rFonts w:hint="eastAsia" w:ascii="宋体" w:hAnsi="宋体"/>
          <w:color w:val="auto"/>
          <w:sz w:val="24"/>
          <w:highlight w:val="none"/>
          <w:u w:val="single"/>
          <w:lang w:bidi="ar"/>
        </w:rPr>
        <w:t>1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6</w:t>
      </w:r>
      <w:r>
        <w:rPr>
          <w:rFonts w:hint="eastAsia" w:ascii="宋体" w:hAnsi="宋体"/>
          <w:color w:val="auto"/>
          <w:sz w:val="24"/>
          <w:highlight w:val="none"/>
          <w:u w:val="single"/>
          <w:lang w:bidi="ar"/>
        </w:rPr>
        <w:t>:00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（北京时间，法定节假日除外）</w:t>
      </w:r>
      <w:r>
        <w:rPr>
          <w:rFonts w:ascii="宋体" w:hAnsi="宋体"/>
          <w:color w:val="auto"/>
          <w:sz w:val="24"/>
          <w:highlight w:val="none"/>
          <w:lang w:bidi="ar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  <w:lang w:bidi="ar"/>
        </w:rPr>
        <w:t>2.地点：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北京市石景山区老山西街17号院一层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办公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highlight w:val="none"/>
          <w:lang w:bidi="ar"/>
        </w:rPr>
        <w:t>3.方式：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现场购买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领取招标文件时需提供以下资料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（须加盖公章）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(1)购买招标文件授权书（格式自拟）(2)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报名人身份证</w:t>
      </w:r>
      <w:bookmarkStart w:id="43" w:name="_GoBack"/>
      <w:bookmarkEnd w:id="43"/>
      <w:r>
        <w:rPr>
          <w:rFonts w:hint="eastAsia" w:ascii="宋体" w:hAnsi="宋体" w:eastAsia="宋体" w:cs="宋体"/>
          <w:color w:val="auto"/>
          <w:sz w:val="24"/>
          <w:highlight w:val="none"/>
        </w:rPr>
        <w:t>明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文件（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复印件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highlight w:val="none"/>
          <w:lang w:bidi="ar"/>
        </w:rPr>
        <w:t>4.售价：</w:t>
      </w:r>
      <w:r>
        <w:rPr>
          <w:rFonts w:hint="eastAsia" w:ascii="宋体" w:hAnsi="宋体"/>
          <w:color w:val="auto"/>
          <w:sz w:val="24"/>
          <w:highlight w:val="none"/>
          <w:lang w:val="en-US" w:eastAsia="zh-CN" w:bidi="ar"/>
        </w:rPr>
        <w:t>1000</w:t>
      </w:r>
      <w:r>
        <w:rPr>
          <w:rFonts w:ascii="宋体" w:hAnsi="宋体"/>
          <w:color w:val="auto"/>
          <w:sz w:val="24"/>
          <w:highlight w:val="none"/>
          <w:lang w:bidi="ar"/>
        </w:rPr>
        <w:t>元</w:t>
      </w:r>
      <w:r>
        <w:rPr>
          <w:rFonts w:hint="eastAsia" w:ascii="宋体" w:hAnsi="宋体"/>
          <w:color w:val="auto"/>
          <w:sz w:val="24"/>
          <w:highlight w:val="none"/>
          <w:lang w:val="en-US" w:eastAsia="zh-CN" w:bidi="ar"/>
        </w:rPr>
        <w:t>(现金)</w:t>
      </w:r>
      <w:r>
        <w:rPr>
          <w:rFonts w:hint="eastAsia" w:ascii="宋体" w:hAnsi="宋体"/>
          <w:color w:val="auto"/>
          <w:sz w:val="24"/>
          <w:highlight w:val="none"/>
          <w:lang w:eastAsia="zh-CN" w:bidi="ar"/>
        </w:rPr>
        <w:t>。</w:t>
      </w: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四、提交投标文件</w:t>
      </w:r>
      <w:bookmarkEnd w:id="25"/>
      <w:bookmarkEnd w:id="26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截止时间、开标时间和地点</w:t>
      </w:r>
      <w:bookmarkEnd w:id="27"/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投标文件递交时间：</w:t>
      </w:r>
      <w:r>
        <w:rPr>
          <w:rFonts w:hint="eastAsia" w:ascii="宋体" w:hAnsi="宋体"/>
          <w:color w:val="auto"/>
          <w:sz w:val="24"/>
          <w:highlight w:val="none"/>
          <w:u w:val="single"/>
          <w:lang w:bidi="ar"/>
        </w:rPr>
        <w:t>2022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8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2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: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30-10：00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（北京时间）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9" w:name="_Toc28359007"/>
      <w:bookmarkStart w:id="30" w:name="_Toc28359084"/>
      <w:bookmarkStart w:id="31" w:name="_Toc35393794"/>
      <w:bookmarkStart w:id="32" w:name="_Toc353936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提交投标文件截止时间（开标时间）：</w:t>
      </w:r>
      <w:r>
        <w:rPr>
          <w:rFonts w:hint="eastAsia" w:ascii="宋体" w:hAnsi="宋体"/>
          <w:color w:val="auto"/>
          <w:sz w:val="24"/>
          <w:highlight w:val="none"/>
          <w:u w:val="single"/>
          <w:lang w:bidi="ar"/>
        </w:rPr>
        <w:t>2022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8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2</w:t>
      </w:r>
      <w:r>
        <w:rPr>
          <w:rFonts w:ascii="宋体" w:hAnsi="宋体"/>
          <w:color w:val="auto"/>
          <w:sz w:val="24"/>
          <w:highlight w:val="none"/>
          <w:u w:val="single"/>
          <w:lang w:bidi="ar"/>
        </w:rPr>
        <w:t>日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 w:bidi="ar"/>
        </w:rPr>
        <w:t>10:00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北京时间）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地点：北京市石景山区老山西街17号院一层会议室</w:t>
      </w: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五、公告期限</w:t>
      </w:r>
      <w:bookmarkEnd w:id="29"/>
      <w:bookmarkEnd w:id="30"/>
      <w:bookmarkEnd w:id="31"/>
      <w:bookmarkEnd w:id="32"/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自本公告发布之日起5个工作日。</w:t>
      </w:r>
    </w:p>
    <w:p>
      <w:pPr>
        <w:numPr>
          <w:ilvl w:val="0"/>
          <w:numId w:val="2"/>
        </w:num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33" w:name="_Toc35393626"/>
      <w:bookmarkStart w:id="34" w:name="_Toc35393795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其他补充事宜</w:t>
      </w:r>
      <w:bookmarkEnd w:id="33"/>
      <w:bookmarkEnd w:id="34"/>
    </w:p>
    <w:p>
      <w:pPr>
        <w:bidi w:val="0"/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本公告通过《中国政府采购网》对外公开发布。未经采购人授权的任何转载，采购人不对其承担任何法律责任。</w:t>
      </w: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35" w:name="_Toc35393627"/>
      <w:bookmarkStart w:id="36" w:name="_Toc28359085"/>
      <w:bookmarkStart w:id="37" w:name="_Toc35393796"/>
      <w:bookmarkStart w:id="38" w:name="_Toc28359008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七、对本次招标提出询问，请按以下方式联系。</w:t>
      </w:r>
      <w:bookmarkEnd w:id="35"/>
      <w:bookmarkEnd w:id="36"/>
      <w:bookmarkEnd w:id="37"/>
      <w:bookmarkEnd w:id="38"/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1.采购人信息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北京市怀柔区教育委员会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　　　　　　　　　　　　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北京市怀柔区湖光南街2号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　　　　　　　　　　　　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联系方式：任老师  010-69625002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　　 </w:t>
      </w:r>
      <w:bookmarkStart w:id="39" w:name="_Toc28359009"/>
      <w:bookmarkStart w:id="40" w:name="_Toc28359086"/>
    </w:p>
    <w:bookmarkEnd w:id="39"/>
    <w:bookmarkEnd w:id="40"/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北京中天铭泽项目管理有限公司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　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北京市石景山区老山西街17号院</w:t>
      </w:r>
    </w:p>
    <w:p>
      <w:pPr>
        <w:bidi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bookmarkStart w:id="41" w:name="_Toc28359010"/>
      <w:bookmarkStart w:id="42" w:name="_Toc28359087"/>
      <w:r>
        <w:rPr>
          <w:rFonts w:hint="eastAsia" w:ascii="宋体" w:hAnsi="宋体" w:eastAsia="宋体" w:cs="宋体"/>
          <w:sz w:val="24"/>
          <w:szCs w:val="24"/>
          <w:lang w:eastAsia="zh-CN"/>
        </w:rPr>
        <w:t>曾佑娟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010-68848581 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41"/>
      <w:bookmarkEnd w:id="42"/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曾佑娟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话：010-68848581 18501354106</w:t>
      </w:r>
    </w:p>
    <w:p/>
    <w:p>
      <w:pPr>
        <w:bidi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北京中天铭泽项目管理有限公司</w:t>
      </w:r>
    </w:p>
    <w:p>
      <w:pPr>
        <w:pStyle w:val="4"/>
        <w:jc w:val="right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2022年7月11日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100F6"/>
    <w:multiLevelType w:val="singleLevel"/>
    <w:tmpl w:val="B88100F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4"/>
    <w:multiLevelType w:val="multilevel"/>
    <w:tmpl w:val="000000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 w:tentative="0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 w:tentative="0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2I1MTI4MDFmNDExMGU1MjcxMWY4NTVkNGNiM2IifQ=="/>
  </w:docVars>
  <w:rsids>
    <w:rsidRoot w:val="2BE120CA"/>
    <w:rsid w:val="0E1516DF"/>
    <w:rsid w:val="17EF7C77"/>
    <w:rsid w:val="1C40573B"/>
    <w:rsid w:val="28C40CCC"/>
    <w:rsid w:val="2BE120CA"/>
    <w:rsid w:val="31BA18DC"/>
    <w:rsid w:val="42804898"/>
    <w:rsid w:val="4DB42A0E"/>
    <w:rsid w:val="623C04D5"/>
    <w:rsid w:val="66E7271E"/>
    <w:rsid w:val="6CE46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 w:eastAsia="宋体" w:cs="宋体"/>
      <w:b/>
      <w:bCs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</w:tabs>
      <w:spacing w:before="0" w:beforeLines="0" w:after="120" w:afterLines="0" w:line="240" w:lineRule="auto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beforeLines="0" w:line="22" w:lineRule="atLeast"/>
    </w:pPr>
    <w:rPr>
      <w:sz w:val="24"/>
    </w:rPr>
  </w:style>
  <w:style w:type="paragraph" w:styleId="5">
    <w:name w:val="toc 1"/>
    <w:basedOn w:val="1"/>
    <w:next w:val="1"/>
    <w:qFormat/>
    <w:uiPriority w:val="39"/>
    <w:pPr>
      <w:spacing w:before="120"/>
      <w:jc w:val="left"/>
    </w:pPr>
    <w:rPr>
      <w:b/>
      <w:bCs/>
      <w:iCs/>
      <w:sz w:val="24"/>
    </w:rPr>
  </w:style>
  <w:style w:type="table" w:styleId="7">
    <w:name w:val="Table Grid"/>
    <w:basedOn w:val="6"/>
    <w:qFormat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1303</Words>
  <Characters>1457</Characters>
  <Lines>0</Lines>
  <Paragraphs>0</Paragraphs>
  <TotalTime>5</TotalTime>
  <ScaleCrop>false</ScaleCrop>
  <LinksUpToDate>false</LinksUpToDate>
  <CharactersWithSpaces>1510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2022-07-11T04:05:00Z</dcterms:created>
  <dc:creator>ZYJ</dc:creator>
  <cp:lastModifiedBy>Escape:～</cp:lastModifiedBy>
  <dcterms:modified xsi:type="dcterms:W3CDTF">2022-07-11T05:54:36Z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77D12ED0E1284D429E49B4A0339BDDB5</vt:lpwstr>
  </property>
</Properties>
</file>