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26" w:rsidRDefault="00B52826" w:rsidP="00B52826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采购物品清单一览表</w:t>
      </w:r>
    </w:p>
    <w:tbl>
      <w:tblPr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843"/>
        <w:gridCol w:w="850"/>
        <w:gridCol w:w="851"/>
        <w:gridCol w:w="5303"/>
      </w:tblGrid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技术要求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99</w:t>
            </w:r>
            <w:r>
              <w:rPr>
                <w:rFonts w:ascii="宋体" w:hAnsi="宋体" w:cs="宋体" w:hint="eastAsia"/>
                <w:bCs/>
                <w:sz w:val="22"/>
              </w:rPr>
              <w:t>春秋战</w:t>
            </w:r>
            <w:proofErr w:type="gramStart"/>
            <w:r>
              <w:rPr>
                <w:rFonts w:ascii="宋体" w:hAnsi="宋体" w:cs="宋体" w:hint="eastAsia"/>
                <w:bCs/>
                <w:sz w:val="22"/>
              </w:rPr>
              <w:t>训服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套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1.材质：战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面料采用棉涤混纺，40%±5的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精束棉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与60%±5的涤纶制成，面料克重：200±5克。具有良好的耐磨、防尘、防静电、防褪色功能，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抗撕拉力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≥180磅，耐水洗色牢度≥4级，耐磨色牢度≥4级，耐汗渍色牢度≥4级，耐光色牢度≥5级。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2.织法：采用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三立格织法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3.款式：符合公安部制式特警战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要求。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4.功能特性：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具备多个装备兜，可携带多种单兵装备。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配有臂章、胸标及后背矩形警标，并且根据作战环境的需要，所有标识均可随时摘卸。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的领口配有立领设计带，裤腰、裤口处可自由收放，作战裤的膝部、臀部有加厚防磨处理，满足了作战及便装的要求。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99</w:t>
            </w:r>
            <w:r>
              <w:rPr>
                <w:rFonts w:ascii="宋体" w:hAnsi="宋体" w:cs="宋体" w:hint="eastAsia"/>
                <w:bCs/>
                <w:sz w:val="22"/>
              </w:rPr>
              <w:t>夏战</w:t>
            </w:r>
            <w:proofErr w:type="gramStart"/>
            <w:r>
              <w:rPr>
                <w:rFonts w:ascii="宋体" w:hAnsi="宋体" w:cs="宋体" w:hint="eastAsia"/>
                <w:bCs/>
                <w:sz w:val="22"/>
              </w:rPr>
              <w:t>训服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套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面料采用棉涤混纺，40%±5的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精束棉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与60%±5的涤纶制成，面料克重165±5克。具有良好的耐磨、防尘、防静电、防褪色功能，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抗撕拉力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≥180磅，耐水洗色牢度≥4级，耐磨色牢度≥4级，耐汗渍色牢度≥4级，耐光色牢度≥5级。面料采用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三立格织法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款式符合公安部制式特警战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要求。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具备多个装备兜，可携带多种单兵装备。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 配有臂章、胸标及后背矩形警标，并且根据作战环境的需要，所有标识均可随时摘卸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5.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的领口配有立领设计带，裤腰、裤口处可自由收放，作战裤的膝部、臀部有加厚防磨处理，满足了作战及便装的要求。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6.上衣袖子可挽起并用束缚带固定，可作为短袖穿着。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99</w:t>
            </w:r>
            <w:r>
              <w:rPr>
                <w:rFonts w:ascii="宋体" w:hAnsi="宋体" w:cs="宋体" w:hint="eastAsia"/>
                <w:bCs/>
                <w:sz w:val="22"/>
              </w:rPr>
              <w:t>夏短袖战</w:t>
            </w:r>
            <w:proofErr w:type="gramStart"/>
            <w:r>
              <w:rPr>
                <w:rFonts w:ascii="宋体" w:hAnsi="宋体" w:cs="宋体" w:hint="eastAsia"/>
                <w:bCs/>
                <w:sz w:val="22"/>
              </w:rPr>
              <w:t>训服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套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面料采用棉涤混纺，40%±5的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精束棉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与60%±5的涤纶制成，面料克重165±5克。具有良好的耐磨、防尘、防静电、防褪色功能，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抗撕拉力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≥180磅，耐水洗色牢度≥4级，耐磨色牢度≥4级，耐汗渍色牢度≥4级，耐光色牢度≥5级。面料采用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三立格织法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款式符合公安部制式特警战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要求。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具备多个装备兜，可携带多种单兵装备。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 配有臂章、胸标及后背矩形警标，并且根据作战环境的需要，所有标识均可随时摘卸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lastRenderedPageBreak/>
              <w:t>5. 战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训服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的领口配有立领设计带，裤腰、裤口处可自由收放，作战裤的膝部、臀部有加厚防磨处理，满足了作战及便装的要求。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战训帽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顶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1.面料采用棉涤混纺，40%±5的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精束棉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与60%±5的涤纶制成。面料克重200±5克。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2.具有良好的耐磨、防尘、抗撕拉、防褪色功能，耐水洗色牢度≥4级，耐磨色牢度≥4级，耐汗渍色牢度≥4级，耐光色牢度≥5级。面料采用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三立格织法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3.作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训帽需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采用小帽檐设计，不遮挡视线。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4.作训帽上警徽采用刺绣制作，增强立体感。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战术帽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顶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1.采用全棉斜纹布制作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2.刺绣“警察”标识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3.头围可进行调整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4.适用于作战、休闲佩戴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短袖战训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件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1.采用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锦型棉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面料制作。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2.具有超强弹性，穿着更舒适，透气性更好。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3.颜色：黑色。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长袖战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件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1.采用95%的棉，5%的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卡制成，具有超强弹力。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2.穿着舒适，透气性好，有良好的排汗功能且不易变形。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3.特有的左臂警察标识和前胸“police” 标识，突显警务人员身份。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4.颜色：黑色。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特警冲锋衣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件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1.局部功能可提供短枪、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刃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等装备收纳、隐藏；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2.面料采用高弹、高强度、防泼水聚酯纤维材料，穿着灵活自如、风雨无阻，可满足多种环境下使用；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3.内里采用高品质网眼面料拼接设计，使整件衣服具备外抵风雨内调湿气的功能；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4.设有可隐藏式身份识别功能。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材质说明：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面料采用高弹、高强度、防泼水聚酯纤维材料；里料采用高品质透气网眼材料。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多功能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战训靴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双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1.鞋底：采用高密度含碳橡胶的外底材质，具有防滑、防酸、防油等功能，纹路设计保证了良好的抓地性。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2.鞋底构成：橡胶缓冲支撑层、EVA接触合成层、鞋跟底部的抗冲击设计，保证了鞋底和鞋跟具有良好的抗撞击缓冲性能。采用最新鞋内衬填充技术，穿着舒适轻巧，一双鞋的重量≤1KG。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3.鞋腰：采用侧拉链穿脱设计；拉链选用“YKK”品牌，保证拉链的耐用性。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4.鞋面：以2mm厚的头层牛皮结合高效透气尼龙布、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牛翻绒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制成。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lastRenderedPageBreak/>
              <w:t>5.鞋帮：为保证腿部舒适性，鞋帮上口处有弹性填充层。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鞋腰外侧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设有战术挂带，鞋帮高度为8寸，鞋帮外侧有黄色‘特警’圆形标识。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 xml:space="preserve">6.内里：采用抗菌、高透、防潮里衬，保证鞋内干爽、透气。    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7.鞋垫：内置</w:t>
            </w:r>
            <w:proofErr w:type="gramStart"/>
            <w:r>
              <w:rPr>
                <w:rFonts w:ascii="宋体" w:eastAsia="宋体" w:hAnsi="Calibri" w:cs="Calibri" w:hint="eastAsia"/>
                <w:kern w:val="0"/>
                <w:sz w:val="22"/>
              </w:rPr>
              <w:t>凯芙</w:t>
            </w:r>
            <w:proofErr w:type="gramEnd"/>
            <w:r>
              <w:rPr>
                <w:rFonts w:ascii="宋体" w:eastAsia="宋体" w:hAnsi="Calibri" w:cs="Calibri" w:hint="eastAsia"/>
                <w:kern w:val="0"/>
                <w:sz w:val="22"/>
              </w:rPr>
              <w:t>拉材质防刺鞋垫，鞋垫后跟处加厚设计，具有减震并缓解脚底压力的作用。</w:t>
            </w:r>
          </w:p>
        </w:tc>
      </w:tr>
      <w:tr w:rsidR="00B52826" w:rsidTr="008B2B78">
        <w:trPr>
          <w:trHeight w:val="6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center"/>
              <w:rPr>
                <w:rFonts w:ascii="宋体" w:eastAsia="宋体" w:hAnsi="Calibri" w:cs="Calibri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特警战训腰带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spacing w:line="54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jc w:val="center"/>
            </w:pPr>
            <w:r>
              <w:rPr>
                <w:rFonts w:ascii="宋体" w:eastAsia="宋体" w:hAnsi="Calibri" w:cs="Calibri" w:hint="eastAsia"/>
                <w:kern w:val="0"/>
                <w:sz w:val="22"/>
              </w:rPr>
              <w:t>条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1.符合公安部99式要求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2.腰带最大周长1160mm，最小周长是650mm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3.腰带是阻燃机织带制成，整体密度高，保证舒适性的同时耐断裂性能强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4.耐光色牢度大，耐磨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力强，具助燃性能，插口结合力强，耐高温。</w:t>
            </w:r>
          </w:p>
          <w:p w:rsidR="00B52826" w:rsidRDefault="00B52826" w:rsidP="008B2B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5.颜色：黑色</w:t>
            </w:r>
          </w:p>
        </w:tc>
      </w:tr>
    </w:tbl>
    <w:p w:rsidR="003E6761" w:rsidRDefault="003E6761"/>
    <w:sectPr w:rsidR="003E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6"/>
    <w:rsid w:val="003E6761"/>
    <w:rsid w:val="00B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EDD1A-44C4-44F7-B970-77F7E40E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808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2022-07-08T09:26:00Z</dcterms:created>
  <dcterms:modified xsi:type="dcterms:W3CDTF">2022-07-08T09:26:00Z</dcterms:modified>
</cp:coreProperties>
</file>