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200"/>
        <w:jc w:val="center"/>
        <w:rPr>
          <w:rFonts w:hint="eastAsia" w:ascii="宋体" w:eastAsia="宋体"/>
          <w:b/>
          <w:bCs/>
          <w:i w:val="0"/>
          <w:iCs w:val="0"/>
          <w:sz w:val="24"/>
          <w:szCs w:val="24"/>
          <w:u w:val="none"/>
          <w:lang w:val="en-US" w:eastAsia="zh-CN"/>
        </w:rPr>
      </w:pPr>
      <w:bookmarkStart w:id="0" w:name="_Toc570"/>
      <w:bookmarkStart w:id="1" w:name="_Toc28950"/>
      <w:r>
        <w:rPr>
          <w:rFonts w:hint="eastAsia" w:ascii="宋体" w:hAnsi="宋体"/>
          <w:b/>
          <w:bCs/>
          <w:i w:val="0"/>
          <w:iCs w:val="0"/>
          <w:color w:val="000000"/>
          <w:sz w:val="32"/>
          <w:szCs w:val="16"/>
          <w:u w:val="none"/>
          <w:lang w:val="hr-HR"/>
        </w:rPr>
        <w:t>中共湖北省委党校（湖北省行政学院）日常零星维修服务项目</w:t>
      </w:r>
      <w:bookmarkEnd w:id="0"/>
      <w:bookmarkEnd w:id="1"/>
      <w:r>
        <w:rPr>
          <w:rFonts w:hint="eastAsia" w:ascii="宋体" w:hAnsi="宋体"/>
          <w:b/>
          <w:bCs/>
          <w:i w:val="0"/>
          <w:iCs w:val="0"/>
          <w:color w:val="000000"/>
          <w:sz w:val="32"/>
          <w:szCs w:val="16"/>
          <w:u w:val="none"/>
        </w:rPr>
        <w:t>竞争性磋商</w:t>
      </w:r>
      <w:r>
        <w:rPr>
          <w:rFonts w:hint="eastAsia" w:ascii="宋体" w:hAnsi="宋体"/>
          <w:b/>
          <w:bCs/>
          <w:i w:val="0"/>
          <w:iCs w:val="0"/>
          <w:color w:val="000000"/>
          <w:sz w:val="32"/>
          <w:szCs w:val="16"/>
          <w:u w:val="none"/>
          <w:lang w:val="en-US" w:eastAsia="zh-CN"/>
        </w:rPr>
        <w:t>公告</w:t>
      </w:r>
    </w:p>
    <w:p>
      <w:pPr>
        <w:numPr>
          <w:ilvl w:val="0"/>
          <w:numId w:val="1"/>
        </w:numPr>
        <w:ind w:left="422" w:hanging="422"/>
        <w:rPr>
          <w:rFonts w:hint="eastAsia" w:ascii="宋体" w:hAnsi="宋体"/>
          <w:bCs/>
          <w:sz w:val="24"/>
          <w:lang w:val="zh-CN"/>
        </w:rPr>
      </w:pPr>
      <w:bookmarkStart w:id="2" w:name="_Toc276368880"/>
      <w:bookmarkStart w:id="3" w:name="_Toc12072"/>
      <w:bookmarkStart w:id="4" w:name="_Toc11935"/>
      <w:bookmarkStart w:id="5" w:name="_Toc16244"/>
      <w:bookmarkStart w:id="6" w:name="_Toc317262243"/>
      <w:r>
        <w:rPr>
          <w:rFonts w:hint="eastAsia" w:ascii="宋体" w:hAnsi="宋体"/>
          <w:b/>
          <w:szCs w:val="21"/>
          <w:lang w:val="zh-CN"/>
        </w:rPr>
        <w:t>项目概况</w:t>
      </w:r>
    </w:p>
    <w:p>
      <w:pPr>
        <w:tabs>
          <w:tab w:val="left" w:pos="0"/>
        </w:tabs>
        <w:adjustRightInd w:val="0"/>
        <w:snapToGrid w:val="0"/>
        <w:ind w:left="0" w:firstLine="630" w:firstLineChars="300"/>
        <w:rPr>
          <w:rFonts w:hint="eastAsia"/>
          <w:szCs w:val="21"/>
          <w:lang w:val="zh-CN"/>
        </w:rPr>
      </w:pPr>
      <w:r>
        <w:rPr>
          <w:rFonts w:hint="eastAsia" w:ascii="宋体" w:hAnsi="宋体"/>
          <w:color w:val="000000"/>
          <w:szCs w:val="21"/>
          <w:u w:val="single"/>
          <w:lang w:val="hr-HR"/>
        </w:rPr>
        <w:t>中共湖北省委党校（湖北省行政学院）日常零星维修服务项目</w:t>
      </w:r>
      <w:r>
        <w:rPr>
          <w:rFonts w:hint="eastAsia" w:ascii="宋体" w:hAnsi="宋体"/>
          <w:color w:val="000000"/>
          <w:szCs w:val="21"/>
        </w:rPr>
        <w:t>竞争性磋商</w:t>
      </w:r>
      <w:r>
        <w:rPr>
          <w:rFonts w:hint="eastAsia" w:ascii="宋体" w:hAnsi="宋体"/>
          <w:color w:val="000000"/>
          <w:szCs w:val="21"/>
          <w:lang w:val="zh-CN"/>
        </w:rPr>
        <w:t>项目的潜在投标人应在（</w:t>
      </w:r>
      <w:r>
        <w:rPr>
          <w:rFonts w:hint="eastAsia" w:ascii="宋体" w:hAnsi="宋体"/>
          <w:color w:val="000000"/>
          <w:szCs w:val="21"/>
          <w:u w:val="single"/>
          <w:lang w:val="zh-CN"/>
        </w:rPr>
        <w:t>湖北东泰欣源工程咨询有限公司（武汉东湖开发区珞瑜路鲁巷融众国际</w:t>
      </w:r>
      <w:r>
        <w:rPr>
          <w:rFonts w:hint="eastAsia" w:ascii="宋体" w:hAnsi="宋体"/>
          <w:color w:val="000000"/>
          <w:szCs w:val="21"/>
          <w:u w:val="single"/>
        </w:rPr>
        <w:t>20层2007室</w:t>
      </w:r>
      <w:r>
        <w:rPr>
          <w:rFonts w:hint="eastAsia" w:ascii="宋体" w:hAnsi="宋体"/>
          <w:color w:val="000000"/>
          <w:szCs w:val="21"/>
          <w:lang w:val="zh-CN"/>
        </w:rPr>
        <w:t>）获取</w:t>
      </w:r>
      <w:r>
        <w:rPr>
          <w:rFonts w:hint="eastAsia"/>
          <w:szCs w:val="21"/>
        </w:rPr>
        <w:t>竞争性磋商</w:t>
      </w:r>
      <w:r>
        <w:rPr>
          <w:rFonts w:hint="eastAsia" w:ascii="宋体" w:hAnsi="宋体"/>
          <w:color w:val="000000"/>
          <w:szCs w:val="21"/>
          <w:lang w:val="zh-CN"/>
        </w:rPr>
        <w:t xml:space="preserve">文件，并于 </w:t>
      </w:r>
      <w:r>
        <w:rPr>
          <w:rFonts w:hint="eastAsia" w:ascii="宋体" w:hAnsi="宋体"/>
          <w:color w:val="000000"/>
          <w:szCs w:val="21"/>
        </w:rPr>
        <w:t>2022</w:t>
      </w:r>
      <w:r>
        <w:rPr>
          <w:rFonts w:hint="eastAsia" w:ascii="宋体" w:hAnsi="宋体"/>
          <w:color w:val="000000"/>
          <w:szCs w:val="21"/>
          <w:lang w:val="zh-CN"/>
        </w:rPr>
        <w:t xml:space="preserve"> 年</w:t>
      </w:r>
      <w:r>
        <w:rPr>
          <w:rFonts w:hint="eastAsia" w:ascii="宋体" w:hAnsi="宋体"/>
          <w:color w:val="000000"/>
          <w:szCs w:val="21"/>
        </w:rPr>
        <w:t xml:space="preserve"> 7 </w:t>
      </w:r>
      <w:r>
        <w:rPr>
          <w:rFonts w:hint="eastAsia" w:ascii="宋体" w:hAnsi="宋体"/>
          <w:color w:val="000000"/>
          <w:szCs w:val="21"/>
          <w:lang w:val="zh-CN"/>
        </w:rPr>
        <w:t>月</w:t>
      </w:r>
      <w:r>
        <w:rPr>
          <w:rFonts w:hint="eastAsia" w:ascii="宋体" w:hAnsi="宋体"/>
          <w:color w:val="000000"/>
          <w:szCs w:val="21"/>
        </w:rPr>
        <w:t xml:space="preserve">  21 </w:t>
      </w:r>
      <w:r>
        <w:rPr>
          <w:rFonts w:hint="eastAsia" w:ascii="宋体" w:hAnsi="宋体"/>
          <w:color w:val="000000"/>
          <w:szCs w:val="21"/>
          <w:lang w:val="zh-CN"/>
        </w:rPr>
        <w:t xml:space="preserve">日 </w:t>
      </w:r>
      <w:r>
        <w:rPr>
          <w:rFonts w:hint="eastAsia" w:ascii="宋体" w:hAnsi="宋体"/>
          <w:color w:val="000000"/>
          <w:szCs w:val="21"/>
        </w:rPr>
        <w:t>9</w:t>
      </w:r>
      <w:r>
        <w:rPr>
          <w:rFonts w:hint="eastAsia" w:ascii="宋体" w:hAnsi="宋体"/>
          <w:color w:val="000000"/>
          <w:szCs w:val="21"/>
          <w:lang w:val="zh-CN"/>
        </w:rPr>
        <w:t xml:space="preserve"> 点 </w:t>
      </w:r>
      <w:r>
        <w:rPr>
          <w:rFonts w:hint="eastAsia" w:ascii="宋体" w:hAnsi="宋体"/>
          <w:color w:val="000000"/>
          <w:szCs w:val="21"/>
        </w:rPr>
        <w:t>30</w:t>
      </w:r>
      <w:r>
        <w:rPr>
          <w:rFonts w:hint="eastAsia" w:ascii="宋体" w:hAnsi="宋体"/>
          <w:color w:val="000000"/>
          <w:szCs w:val="21"/>
          <w:lang w:val="zh-CN"/>
        </w:rPr>
        <w:t xml:space="preserve"> 分（北京时间）前递交投标文件</w:t>
      </w:r>
      <w:bookmarkEnd w:id="2"/>
      <w:bookmarkEnd w:id="3"/>
      <w:bookmarkEnd w:id="4"/>
      <w:bookmarkEnd w:id="5"/>
      <w:bookmarkEnd w:id="6"/>
      <w:r>
        <w:rPr>
          <w:rFonts w:hint="eastAsia" w:ascii="宋体" w:hAnsi="宋体"/>
          <w:color w:val="000000"/>
          <w:szCs w:val="21"/>
          <w:lang w:val="zh-CN"/>
        </w:rPr>
        <w:t>，</w:t>
      </w:r>
      <w:r>
        <w:rPr>
          <w:rFonts w:hint="eastAsia"/>
          <w:szCs w:val="21"/>
        </w:rPr>
        <w:t>欢迎符合资格条件的供应商参加竞争性磋商。</w:t>
      </w:r>
    </w:p>
    <w:p>
      <w:pPr>
        <w:numPr>
          <w:ilvl w:val="0"/>
          <w:numId w:val="1"/>
        </w:numPr>
        <w:ind w:left="422" w:hanging="422"/>
        <w:rPr>
          <w:rFonts w:hint="eastAsia" w:ascii="宋体" w:hAnsi="宋体"/>
          <w:b/>
          <w:szCs w:val="21"/>
          <w:lang w:val="zh-CN"/>
        </w:rPr>
      </w:pPr>
      <w:bookmarkStart w:id="7" w:name="_Toc28359079"/>
      <w:bookmarkStart w:id="8" w:name="_Toc35393621"/>
      <w:bookmarkStart w:id="9" w:name="_Toc35393790"/>
      <w:bookmarkStart w:id="10" w:name="_Toc28359002"/>
      <w:r>
        <w:rPr>
          <w:rFonts w:hint="eastAsia" w:ascii="宋体" w:hAnsi="宋体"/>
          <w:b/>
          <w:szCs w:val="21"/>
          <w:lang w:val="zh-CN"/>
        </w:rPr>
        <w:t>项目基本情况</w:t>
      </w:r>
      <w:bookmarkEnd w:id="7"/>
      <w:bookmarkEnd w:id="8"/>
      <w:bookmarkEnd w:id="9"/>
      <w:bookmarkEnd w:id="10"/>
    </w:p>
    <w:p>
      <w:pPr>
        <w:numPr>
          <w:ilvl w:val="0"/>
          <w:numId w:val="2"/>
        </w:numPr>
        <w:tabs>
          <w:tab w:val="left" w:pos="0"/>
        </w:tabs>
        <w:adjustRightInd w:val="0"/>
        <w:snapToGrid w:val="0"/>
        <w:ind w:left="0" w:firstLine="0" w:firstLineChars="0"/>
        <w:rPr>
          <w:rFonts w:hint="eastAsia" w:ascii="宋体" w:hAnsi="宋体"/>
          <w:szCs w:val="21"/>
        </w:rPr>
      </w:pPr>
      <w:r>
        <w:rPr>
          <w:rFonts w:hint="eastAsia" w:ascii="宋体" w:hAnsi="宋体"/>
          <w:szCs w:val="21"/>
        </w:rPr>
        <w:t>采购编号： DTCG-220601</w:t>
      </w:r>
    </w:p>
    <w:p>
      <w:pPr>
        <w:numPr>
          <w:ilvl w:val="0"/>
          <w:numId w:val="2"/>
        </w:numPr>
        <w:tabs>
          <w:tab w:val="left" w:pos="0"/>
        </w:tabs>
        <w:adjustRightInd w:val="0"/>
        <w:snapToGrid w:val="0"/>
        <w:ind w:left="0" w:firstLine="0" w:firstLineChars="0"/>
        <w:rPr>
          <w:rFonts w:hint="eastAsia" w:ascii="宋体" w:hAnsi="宋体"/>
          <w:szCs w:val="21"/>
        </w:rPr>
      </w:pPr>
      <w:r>
        <w:rPr>
          <w:rFonts w:hint="eastAsia" w:ascii="宋体" w:hAnsi="宋体"/>
          <w:szCs w:val="21"/>
        </w:rPr>
        <w:t>项目名称：</w:t>
      </w:r>
      <w:r>
        <w:rPr>
          <w:rFonts w:hint="eastAsia" w:ascii="宋体" w:hAnsi="宋体"/>
          <w:color w:val="000000"/>
          <w:szCs w:val="21"/>
          <w:lang w:val="hr-HR"/>
        </w:rPr>
        <w:t>中共湖北省委党校（湖北省行政学院）日常零星修服务项目</w:t>
      </w:r>
    </w:p>
    <w:p>
      <w:pPr>
        <w:tabs>
          <w:tab w:val="left" w:pos="0"/>
        </w:tabs>
        <w:adjustRightInd w:val="0"/>
        <w:snapToGrid w:val="0"/>
        <w:ind w:left="0" w:firstLine="0" w:firstLineChars="0"/>
        <w:rPr>
          <w:rFonts w:hint="eastAsia" w:ascii="宋体" w:hAnsi="宋体"/>
          <w:szCs w:val="21"/>
          <w:lang w:val="hr-HR"/>
        </w:rPr>
      </w:pPr>
      <w:r>
        <w:rPr>
          <w:rFonts w:hint="eastAsia" w:ascii="宋体" w:hAnsi="宋体"/>
          <w:szCs w:val="21"/>
        </w:rPr>
        <w:t>3、采购预算金额：30.5</w:t>
      </w:r>
      <w:r>
        <w:rPr>
          <w:rFonts w:hint="eastAsia" w:ascii="宋体" w:hAnsi="宋体"/>
          <w:szCs w:val="21"/>
          <w:lang w:val="hr-HR"/>
        </w:rPr>
        <w:t>万元</w:t>
      </w:r>
    </w:p>
    <w:p>
      <w:pPr>
        <w:tabs>
          <w:tab w:val="left" w:pos="0"/>
        </w:tabs>
        <w:adjustRightInd w:val="0"/>
        <w:snapToGrid w:val="0"/>
        <w:ind w:left="0" w:firstLine="0" w:firstLineChars="0"/>
        <w:rPr>
          <w:rFonts w:hint="eastAsia" w:ascii="宋体" w:hAnsi="宋体"/>
          <w:b/>
          <w:bCs/>
          <w:szCs w:val="21"/>
        </w:rPr>
      </w:pPr>
      <w:r>
        <w:rPr>
          <w:rFonts w:hint="eastAsia" w:ascii="宋体" w:hAnsi="宋体"/>
          <w:szCs w:val="21"/>
        </w:rPr>
        <w:t>4、项目概况：（1）学院部分消防设施设备维修整改；（2）学院清水塘木质栈道及栏杆改造；（3）其他零星项目</w:t>
      </w:r>
    </w:p>
    <w:p>
      <w:pPr>
        <w:tabs>
          <w:tab w:val="left" w:pos="0"/>
        </w:tabs>
        <w:adjustRightInd w:val="0"/>
        <w:snapToGrid w:val="0"/>
        <w:ind w:left="0" w:firstLine="0" w:firstLineChars="0"/>
        <w:rPr>
          <w:rFonts w:hint="eastAsia" w:ascii="宋体" w:hAnsi="宋体"/>
          <w:szCs w:val="21"/>
        </w:rPr>
      </w:pPr>
      <w:r>
        <w:rPr>
          <w:rFonts w:hint="eastAsia" w:ascii="宋体" w:hAnsi="宋体"/>
          <w:szCs w:val="21"/>
        </w:rPr>
        <w:t xml:space="preserve">5、报价方式：本项目采用折扣率进行报价 </w:t>
      </w:r>
    </w:p>
    <w:p>
      <w:pPr>
        <w:tabs>
          <w:tab w:val="left" w:pos="0"/>
        </w:tabs>
        <w:adjustRightInd w:val="0"/>
        <w:snapToGrid w:val="0"/>
        <w:ind w:left="0" w:firstLine="0" w:firstLineChars="0"/>
        <w:rPr>
          <w:rFonts w:hint="eastAsia" w:ascii="宋体" w:hAnsi="宋体"/>
          <w:szCs w:val="21"/>
        </w:rPr>
      </w:pPr>
      <w:r>
        <w:rPr>
          <w:rFonts w:hint="eastAsia" w:ascii="宋体" w:hAnsi="宋体"/>
          <w:szCs w:val="21"/>
        </w:rPr>
        <w:t>6、合同期限：合同签订后12个月；</w:t>
      </w:r>
    </w:p>
    <w:p>
      <w:pPr>
        <w:tabs>
          <w:tab w:val="left" w:pos="0"/>
        </w:tabs>
        <w:adjustRightInd w:val="0"/>
        <w:snapToGrid w:val="0"/>
        <w:ind w:left="0" w:firstLine="0" w:firstLineChars="0"/>
        <w:rPr>
          <w:rFonts w:hint="eastAsia" w:ascii="宋体" w:hAnsi="宋体"/>
          <w:szCs w:val="21"/>
        </w:rPr>
      </w:pPr>
      <w:r>
        <w:rPr>
          <w:rFonts w:hint="eastAsia" w:ascii="宋体" w:hAnsi="宋体"/>
          <w:szCs w:val="21"/>
        </w:rPr>
        <w:t>7、项目所在地：湖北省红安县城关镇迎宾大道196号</w:t>
      </w:r>
    </w:p>
    <w:p>
      <w:pPr>
        <w:tabs>
          <w:tab w:val="left" w:pos="0"/>
        </w:tabs>
        <w:adjustRightInd w:val="0"/>
        <w:snapToGrid w:val="0"/>
        <w:ind w:left="0" w:firstLine="0" w:firstLineChars="0"/>
        <w:rPr>
          <w:rFonts w:hint="eastAsia" w:ascii="宋体" w:hAnsi="宋体"/>
          <w:szCs w:val="21"/>
        </w:rPr>
      </w:pPr>
      <w:r>
        <w:rPr>
          <w:rFonts w:hint="eastAsia" w:ascii="宋体" w:hAnsi="宋体"/>
          <w:szCs w:val="21"/>
        </w:rPr>
        <w:t>8、售后响应要求：本维修项目质保期一年（防水项目三年）</w:t>
      </w:r>
    </w:p>
    <w:p>
      <w:pPr>
        <w:tabs>
          <w:tab w:val="left" w:pos="0"/>
        </w:tabs>
        <w:adjustRightInd w:val="0"/>
        <w:snapToGrid w:val="0"/>
        <w:ind w:left="0" w:firstLine="0" w:firstLineChars="0"/>
        <w:rPr>
          <w:rFonts w:ascii="宋体" w:hAnsi="宋体"/>
          <w:szCs w:val="21"/>
        </w:rPr>
      </w:pPr>
      <w:r>
        <w:rPr>
          <w:rFonts w:hint="eastAsia" w:ascii="宋体" w:hAnsi="宋体"/>
          <w:szCs w:val="21"/>
        </w:rPr>
        <w:t xml:space="preserve">9、付款方式：以审定的工程款总金额乘以中标供应商中标时的折扣率进行结算；  </w:t>
      </w:r>
      <w:r>
        <w:rPr>
          <w:rFonts w:hint="eastAsia" w:ascii="宋体" w:hAnsi="宋体"/>
          <w:color w:val="FF0000"/>
          <w:szCs w:val="21"/>
        </w:rPr>
        <w:t xml:space="preserve"> </w:t>
      </w:r>
    </w:p>
    <w:p>
      <w:pPr>
        <w:tabs>
          <w:tab w:val="left" w:pos="0"/>
        </w:tabs>
        <w:adjustRightInd w:val="0"/>
        <w:snapToGrid w:val="0"/>
        <w:ind w:left="0" w:firstLine="0" w:firstLineChars="0"/>
        <w:rPr>
          <w:rFonts w:ascii="宋体" w:hAnsi="宋体"/>
          <w:szCs w:val="21"/>
        </w:rPr>
      </w:pPr>
      <w:r>
        <w:rPr>
          <w:rFonts w:hint="eastAsia" w:ascii="宋体" w:hAnsi="宋体"/>
          <w:szCs w:val="21"/>
        </w:rPr>
        <w:t xml:space="preserve">10、采购需求：提供学院部分消防设施设备维修整改、学院清水塘木质栈道及栏杆改造、其他零星项目。 </w:t>
      </w:r>
    </w:p>
    <w:p>
      <w:pPr>
        <w:tabs>
          <w:tab w:val="left" w:pos="0"/>
        </w:tabs>
        <w:adjustRightInd w:val="0"/>
        <w:snapToGrid w:val="0"/>
        <w:ind w:left="630" w:hanging="630" w:hangingChars="300"/>
        <w:rPr>
          <w:rFonts w:hint="eastAsia" w:ascii="宋体" w:hAnsi="宋体" w:cs="宋体"/>
          <w:szCs w:val="21"/>
        </w:rPr>
      </w:pPr>
      <w:r>
        <w:rPr>
          <w:rFonts w:hint="eastAsia" w:ascii="宋体" w:hAnsi="宋体" w:cs="宋体"/>
          <w:szCs w:val="21"/>
        </w:rPr>
        <w:t>11、采购项目需要落实的政府采购政策:</w:t>
      </w:r>
      <w:r>
        <w:rPr>
          <w:rFonts w:hint="eastAsia" w:ascii="宋体" w:hAnsi="宋体" w:cs="宋体"/>
          <w:b/>
          <w:bCs/>
          <w:szCs w:val="21"/>
        </w:rPr>
        <w:t xml:space="preserve"> 本项目专门面向中小企业采购</w:t>
      </w:r>
      <w:r>
        <w:rPr>
          <w:rFonts w:hint="eastAsia" w:ascii="宋体" w:hAnsi="宋体" w:cs="宋体"/>
          <w:szCs w:val="21"/>
        </w:rPr>
        <w:t>，需落实的节能环保、中小</w:t>
      </w:r>
    </w:p>
    <w:p>
      <w:pPr>
        <w:tabs>
          <w:tab w:val="left" w:pos="0"/>
        </w:tabs>
        <w:adjustRightInd w:val="0"/>
        <w:snapToGrid w:val="0"/>
        <w:ind w:left="630" w:hanging="630" w:hangingChars="300"/>
        <w:rPr>
          <w:rFonts w:hint="eastAsia" w:ascii="宋体" w:hAnsi="宋体" w:cs="宋体"/>
          <w:szCs w:val="21"/>
        </w:rPr>
      </w:pPr>
      <w:r>
        <w:rPr>
          <w:rFonts w:hint="eastAsia" w:ascii="宋体" w:hAnsi="宋体" w:cs="宋体"/>
          <w:szCs w:val="21"/>
        </w:rPr>
        <w:t>微型企业扶持（含支持监狱企业发展、促进残疾人就业）等相关政府采购政策详见竞争性磋商文件。</w:t>
      </w:r>
    </w:p>
    <w:p>
      <w:pPr>
        <w:pStyle w:val="8"/>
        <w:ind w:left="0" w:firstLine="0" w:firstLineChars="0"/>
        <w:rPr>
          <w:rFonts w:hint="eastAsia" w:ascii="黑体" w:hAnsi="黑体"/>
          <w:sz w:val="24"/>
          <w:szCs w:val="24"/>
        </w:rPr>
      </w:pPr>
      <w:r>
        <w:rPr>
          <w:rFonts w:hint="eastAsia" w:ascii="黑体" w:hAnsi="黑体"/>
          <w:b/>
          <w:bCs/>
          <w:sz w:val="24"/>
          <w:szCs w:val="24"/>
        </w:rPr>
        <w:t>三、申请人的资格要求：</w:t>
      </w:r>
    </w:p>
    <w:p>
      <w:pPr>
        <w:pStyle w:val="8"/>
        <w:ind w:left="0" w:firstLine="0" w:firstLineChars="0"/>
        <w:rPr>
          <w:rFonts w:hint="eastAsia"/>
        </w:rPr>
      </w:pPr>
      <w:r>
        <w:rPr>
          <w:rFonts w:hint="eastAsia"/>
        </w:rPr>
        <w:t>（一）供应商必须符合《政府采购法》第二十二条规定的条件：</w:t>
      </w:r>
    </w:p>
    <w:p>
      <w:pPr>
        <w:pStyle w:val="8"/>
        <w:ind w:left="0" w:firstLine="420" w:firstLineChars="200"/>
        <w:rPr>
          <w:rFonts w:hint="eastAsia"/>
          <w:color w:val="auto"/>
        </w:rPr>
      </w:pPr>
      <w:r>
        <w:rPr>
          <w:rFonts w:hint="eastAsia"/>
          <w:color w:val="auto"/>
        </w:rPr>
        <w:t>1、具有独立承担民事责任的能力；</w:t>
      </w:r>
    </w:p>
    <w:p>
      <w:pPr>
        <w:pStyle w:val="8"/>
        <w:ind w:left="0" w:firstLine="420" w:firstLineChars="200"/>
        <w:rPr>
          <w:rFonts w:hint="eastAsia"/>
        </w:rPr>
      </w:pPr>
      <w:r>
        <w:rPr>
          <w:rFonts w:hint="eastAsia"/>
        </w:rPr>
        <w:t>2、具有良好的商业信誉和健全的财务会计制度；</w:t>
      </w:r>
    </w:p>
    <w:p>
      <w:pPr>
        <w:pStyle w:val="8"/>
        <w:ind w:left="0" w:firstLine="420" w:firstLineChars="200"/>
        <w:rPr>
          <w:rFonts w:hint="eastAsia"/>
        </w:rPr>
      </w:pPr>
      <w:r>
        <w:rPr>
          <w:rFonts w:hint="eastAsia"/>
        </w:rPr>
        <w:t>3、具有履行合同所必需的设备和专业技术能力；</w:t>
      </w:r>
    </w:p>
    <w:p>
      <w:pPr>
        <w:pStyle w:val="8"/>
        <w:ind w:left="0" w:firstLine="420" w:firstLineChars="200"/>
        <w:rPr>
          <w:rFonts w:hint="eastAsia"/>
        </w:rPr>
      </w:pPr>
      <w:r>
        <w:rPr>
          <w:rFonts w:hint="eastAsia"/>
        </w:rPr>
        <w:t>4、有依法缴纳税收和社会保障资金的良好记录；</w:t>
      </w:r>
    </w:p>
    <w:p>
      <w:pPr>
        <w:pStyle w:val="8"/>
        <w:ind w:left="0" w:firstLine="420" w:firstLineChars="200"/>
        <w:rPr>
          <w:rFonts w:hint="eastAsia"/>
        </w:rPr>
      </w:pPr>
      <w:r>
        <w:rPr>
          <w:rFonts w:hint="eastAsia"/>
        </w:rPr>
        <w:t>5、参加政府采购活动前三年内，在经营活动中没有重大违法记录；</w:t>
      </w:r>
    </w:p>
    <w:p>
      <w:pPr>
        <w:pStyle w:val="8"/>
        <w:ind w:left="0" w:firstLine="420" w:firstLineChars="200"/>
        <w:rPr>
          <w:rFonts w:hint="eastAsia"/>
        </w:rPr>
      </w:pPr>
      <w:r>
        <w:rPr>
          <w:rFonts w:hint="eastAsia"/>
        </w:rPr>
        <w:t>6、法律、行政法规规定的其他条件。</w:t>
      </w:r>
    </w:p>
    <w:p>
      <w:pPr>
        <w:pStyle w:val="8"/>
        <w:ind w:left="0" w:firstLine="420" w:firstLineChars="200"/>
        <w:rPr>
          <w:rFonts w:hint="eastAsia"/>
        </w:rPr>
      </w:pPr>
    </w:p>
    <w:p>
      <w:pPr>
        <w:pStyle w:val="8"/>
        <w:ind w:left="0" w:firstLine="0" w:firstLineChars="0"/>
        <w:rPr>
          <w:rFonts w:hint="eastAsia"/>
          <w:color w:val="auto"/>
        </w:rPr>
      </w:pPr>
      <w:r>
        <w:rPr>
          <w:rFonts w:hint="eastAsia"/>
        </w:rPr>
        <w:t>（二）</w:t>
      </w:r>
      <w:r>
        <w:rPr>
          <w:rFonts w:hint="eastAsia"/>
          <w:color w:val="auto"/>
        </w:rPr>
        <w:t>供应商未被列入“信用中国”网站(www.creditchina.gov.cn)失信被执行人、重大税收违法案件当事人名单和“中国政府采购网”（www.ccgp.gov.cn）政府采购严重违法失信行为记录名单，提供查询记录，未在以上网站登记的提供书面承诺。（</w:t>
      </w:r>
      <w:r>
        <w:rPr>
          <w:rFonts w:hint="eastAsia"/>
          <w:color w:val="auto"/>
          <w:kern w:val="0"/>
        </w:rPr>
        <w:t>以公告发布后查询结果为准）</w:t>
      </w:r>
      <w:r>
        <w:rPr>
          <w:rFonts w:hint="eastAsia"/>
          <w:color w:val="auto"/>
        </w:rPr>
        <w:t xml:space="preserve">。 </w:t>
      </w:r>
    </w:p>
    <w:p>
      <w:pPr>
        <w:ind w:left="420" w:hanging="420"/>
        <w:rPr>
          <w:rFonts w:hint="eastAsia" w:ascii="宋体" w:hAnsi="宋体" w:cs="宋体"/>
          <w:b/>
          <w:bCs/>
          <w:szCs w:val="21"/>
        </w:rPr>
      </w:pPr>
      <w:r>
        <w:rPr>
          <w:rFonts w:hint="eastAsia" w:ascii="宋体" w:hAnsi="宋体" w:cs="宋体"/>
          <w:color w:val="000000"/>
          <w:szCs w:val="21"/>
        </w:rPr>
        <w:t>（三）本项目</w:t>
      </w:r>
      <w:r>
        <w:rPr>
          <w:rFonts w:hint="eastAsia" w:ascii="宋体" w:hAnsi="宋体" w:cs="宋体"/>
          <w:szCs w:val="21"/>
        </w:rPr>
        <w:t>不接受</w:t>
      </w:r>
      <w:r>
        <w:rPr>
          <w:rFonts w:hint="eastAsia" w:ascii="宋体" w:hAnsi="宋体" w:cs="宋体"/>
          <w:color w:val="000000"/>
          <w:szCs w:val="21"/>
        </w:rPr>
        <w:t>联合体磋商，中标后不得转包</w:t>
      </w:r>
      <w:r>
        <w:rPr>
          <w:rFonts w:hint="eastAsia" w:ascii="宋体" w:hAnsi="宋体" w:cs="宋体"/>
          <w:szCs w:val="21"/>
        </w:rPr>
        <w:t>。</w:t>
      </w:r>
    </w:p>
    <w:p>
      <w:pPr>
        <w:ind w:left="420" w:hanging="420"/>
        <w:rPr>
          <w:rFonts w:hint="eastAsia" w:ascii="宋体" w:hAnsi="宋体" w:cs="宋体"/>
          <w:color w:val="000000"/>
          <w:szCs w:val="21"/>
        </w:rPr>
      </w:pPr>
      <w:r>
        <w:rPr>
          <w:rFonts w:hint="eastAsia" w:ascii="宋体" w:hAnsi="宋体" w:cs="宋体"/>
          <w:color w:val="000000"/>
          <w:szCs w:val="21"/>
        </w:rPr>
        <w:t>（四）如国家法律法规对市场准入有要求的还应符合相关规定。</w:t>
      </w:r>
    </w:p>
    <w:p>
      <w:pPr>
        <w:adjustRightInd w:val="0"/>
        <w:snapToGrid w:val="0"/>
        <w:spacing w:line="440" w:lineRule="exact"/>
        <w:ind w:left="420" w:hanging="420"/>
        <w:rPr>
          <w:rFonts w:hint="eastAsia" w:ascii="宋体" w:hAnsi="宋体" w:cs="宋体"/>
          <w:szCs w:val="21"/>
        </w:rPr>
      </w:pPr>
      <w:r>
        <w:rPr>
          <w:rFonts w:hint="eastAsia" w:ascii="宋体" w:hAnsi="宋体" w:cs="宋体"/>
          <w:color w:val="000000"/>
          <w:szCs w:val="21"/>
        </w:rPr>
        <w:t>（五）其他要求：</w:t>
      </w:r>
      <w:r>
        <w:rPr>
          <w:rFonts w:hint="eastAsia" w:ascii="宋体" w:hAnsi="宋体" w:cs="宋体"/>
          <w:szCs w:val="21"/>
        </w:rPr>
        <w:t xml:space="preserve"> </w:t>
      </w:r>
    </w:p>
    <w:p>
      <w:pPr>
        <w:adjustRightInd w:val="0"/>
        <w:snapToGrid w:val="0"/>
        <w:ind w:left="420" w:leftChars="200" w:firstLine="210" w:firstLineChars="100"/>
        <w:rPr>
          <w:rFonts w:hint="eastAsia" w:ascii="宋体" w:hAnsi="宋体" w:cs="宋体"/>
          <w:szCs w:val="21"/>
        </w:rPr>
      </w:pPr>
      <w:r>
        <w:rPr>
          <w:rFonts w:hint="eastAsia" w:ascii="宋体" w:hAnsi="宋体" w:cs="宋体"/>
          <w:szCs w:val="21"/>
        </w:rPr>
        <w:t>1、投标人须具有房屋建筑工程施工总承包三级及以上资质；且具有有效的安全生产许可证。</w:t>
      </w:r>
    </w:p>
    <w:p>
      <w:pPr>
        <w:pStyle w:val="8"/>
        <w:ind w:left="0" w:firstLine="630" w:firstLineChars="300"/>
        <w:rPr>
          <w:rFonts w:hint="eastAsia"/>
          <w:color w:val="auto"/>
        </w:rPr>
      </w:pPr>
      <w:r>
        <w:rPr>
          <w:rFonts w:hint="eastAsia"/>
          <w:color w:val="auto"/>
        </w:rPr>
        <w:t>磋商资格要求为本次项目供应商应具备的基本条件，参加磋商的供应商必须满足供应商的资格要求中的所有条款，并按照相关规定在竞争性磋商响应文件中递交资格证明文件。</w:t>
      </w:r>
    </w:p>
    <w:p>
      <w:pPr>
        <w:pStyle w:val="2"/>
        <w:adjustRightInd w:val="0"/>
        <w:snapToGrid w:val="0"/>
        <w:spacing w:line="340" w:lineRule="exact"/>
        <w:ind w:left="-840" w:leftChars="-400" w:firstLine="723" w:firstLineChars="300"/>
        <w:rPr>
          <w:rFonts w:hint="eastAsia" w:ascii="黑体" w:hAnsi="黑体" w:cs="宋体"/>
          <w:color w:val="000000"/>
          <w:sz w:val="24"/>
          <w:szCs w:val="24"/>
        </w:rPr>
      </w:pPr>
      <w:bookmarkStart w:id="11" w:name="_Toc19615"/>
      <w:r>
        <w:rPr>
          <w:rFonts w:hint="eastAsia" w:ascii="黑体" w:hAnsi="黑体" w:cs="宋体"/>
          <w:color w:val="000000"/>
          <w:sz w:val="24"/>
          <w:szCs w:val="24"/>
        </w:rPr>
        <w:t>四</w:t>
      </w:r>
      <w:r>
        <w:rPr>
          <w:rFonts w:hint="eastAsia" w:ascii="宋体" w:hAnsi="宋体" w:cs="宋体"/>
          <w:sz w:val="24"/>
          <w:szCs w:val="24"/>
        </w:rPr>
        <w:t>、</w:t>
      </w:r>
      <w:r>
        <w:rPr>
          <w:rFonts w:hint="eastAsia" w:ascii="黑体" w:hAnsi="黑体" w:cs="宋体"/>
          <w:color w:val="000000"/>
          <w:sz w:val="24"/>
          <w:szCs w:val="24"/>
        </w:rPr>
        <w:t>竞争性磋商文件的获取</w:t>
      </w:r>
      <w:bookmarkEnd w:id="11"/>
    </w:p>
    <w:p>
      <w:pPr>
        <w:numPr>
          <w:ilvl w:val="0"/>
          <w:numId w:val="3"/>
        </w:numPr>
        <w:ind w:firstLineChars="200"/>
        <w:rPr>
          <w:rFonts w:hint="eastAsia" w:ascii="宋体" w:hAnsi="宋体" w:cs="宋体"/>
          <w:szCs w:val="21"/>
        </w:rPr>
      </w:pPr>
      <w:r>
        <w:rPr>
          <w:rFonts w:hint="eastAsia" w:ascii="宋体" w:hAnsi="宋体" w:cs="宋体"/>
          <w:szCs w:val="21"/>
        </w:rPr>
        <w:t>获取时间： 2022 年 7  月 11 日起至 2022  年  7 月 15  日每天上午9：00～12：00、下午14：00～16：30（法定节假日以及休息日（周六周日）除外）。</w:t>
      </w:r>
    </w:p>
    <w:p>
      <w:pPr>
        <w:numPr>
          <w:ilvl w:val="0"/>
          <w:numId w:val="3"/>
        </w:numPr>
        <w:ind w:firstLineChars="200"/>
        <w:rPr>
          <w:rFonts w:hint="eastAsia" w:ascii="宋体" w:hAnsi="宋体" w:cs="宋体"/>
          <w:szCs w:val="21"/>
        </w:rPr>
      </w:pPr>
      <w:r>
        <w:rPr>
          <w:rFonts w:hint="eastAsia" w:ascii="宋体" w:hAnsi="宋体" w:cs="宋体"/>
          <w:szCs w:val="21"/>
        </w:rPr>
        <w:t>获取地点：湖北东泰欣源工程咨询有限公司（武汉东湖开发区珞瑜路鲁巷融众国际20层2007号）。竞争性磋商文件每套售价</w:t>
      </w:r>
      <w:r>
        <w:rPr>
          <w:rFonts w:hint="eastAsia" w:ascii="宋体" w:hAnsi="宋体" w:cs="宋体"/>
          <w:szCs w:val="21"/>
          <w:u w:val="single"/>
        </w:rPr>
        <w:t xml:space="preserve">  400  </w:t>
      </w:r>
      <w:r>
        <w:rPr>
          <w:rFonts w:hint="eastAsia" w:ascii="宋体" w:hAnsi="宋体" w:cs="宋体"/>
          <w:szCs w:val="21"/>
        </w:rPr>
        <w:t>元，售后不退。</w:t>
      </w:r>
    </w:p>
    <w:p>
      <w:pPr>
        <w:numPr>
          <w:ilvl w:val="0"/>
          <w:numId w:val="3"/>
        </w:numPr>
        <w:ind w:firstLineChars="200"/>
        <w:rPr>
          <w:rFonts w:hint="eastAsia" w:ascii="宋体" w:hAnsi="宋体" w:cs="宋体"/>
          <w:szCs w:val="21"/>
        </w:rPr>
      </w:pPr>
      <w:r>
        <w:rPr>
          <w:rFonts w:hint="eastAsia" w:ascii="宋体" w:hAnsi="宋体" w:cs="宋体"/>
          <w:szCs w:val="21"/>
        </w:rPr>
        <w:t>获取方式：现场/网上</w:t>
      </w:r>
    </w:p>
    <w:p>
      <w:pPr>
        <w:numPr>
          <w:ilvl w:val="0"/>
          <w:numId w:val="3"/>
        </w:numPr>
        <w:ind w:firstLineChars="200"/>
        <w:rPr>
          <w:rFonts w:hint="eastAsia" w:ascii="宋体" w:hAnsi="宋体" w:cs="宋体"/>
          <w:szCs w:val="21"/>
        </w:rPr>
      </w:pPr>
      <w:r>
        <w:rPr>
          <w:rFonts w:hint="eastAsia" w:ascii="宋体" w:hAnsi="宋体" w:cs="宋体"/>
          <w:color w:val="000000"/>
          <w:szCs w:val="21"/>
        </w:rPr>
        <w:t>符合资格的供应商应当在获取时间内，可携带以下资料到湖北东泰欣源工程咨询有限公司报名并获取竞争性磋商文件；或网上报名提供以下资料获取竞争性磋商文件。</w:t>
      </w:r>
    </w:p>
    <w:p>
      <w:pPr>
        <w:numPr>
          <w:ilvl w:val="0"/>
          <w:numId w:val="4"/>
        </w:numPr>
        <w:ind w:left="0" w:firstLine="420" w:firstLineChars="200"/>
        <w:rPr>
          <w:rFonts w:hint="eastAsia" w:ascii="宋体" w:hAnsi="宋体" w:cs="宋体"/>
          <w:szCs w:val="21"/>
        </w:rPr>
      </w:pPr>
      <w:r>
        <w:rPr>
          <w:rFonts w:hint="eastAsia" w:ascii="宋体" w:hAnsi="宋体" w:cs="宋体"/>
          <w:szCs w:val="21"/>
          <w:shd w:val="clear" w:color="auto" w:fill="FFFFFF"/>
        </w:rPr>
        <w:t>法定代表人自己领取的，凭营业执照复印件（加盖公章）、法定代表人身份证明书（加盖公章）和法定代表人身份证（复印件加盖公章及身份证原件）、</w:t>
      </w:r>
      <w:r>
        <w:rPr>
          <w:rFonts w:hint="eastAsia" w:ascii="宋体" w:hAnsi="宋体" w:cs="宋体"/>
          <w:szCs w:val="21"/>
        </w:rPr>
        <w:t>《湖北省政府采购供应商信用承诺书》（格式附后）、项目报名表（格式附后）</w:t>
      </w:r>
      <w:r>
        <w:rPr>
          <w:rFonts w:hint="eastAsia" w:ascii="宋体" w:hAnsi="宋体" w:cs="宋体"/>
          <w:szCs w:val="21"/>
          <w:shd w:val="clear" w:color="auto" w:fill="FFFFFF"/>
        </w:rPr>
        <w:t>资料领取；</w:t>
      </w:r>
    </w:p>
    <w:p>
      <w:pPr>
        <w:numPr>
          <w:ilvl w:val="0"/>
          <w:numId w:val="4"/>
        </w:numPr>
        <w:ind w:left="0" w:firstLine="420" w:firstLineChars="200"/>
        <w:rPr>
          <w:rFonts w:hint="eastAsia" w:ascii="宋体" w:hAnsi="宋体" w:cs="宋体"/>
          <w:szCs w:val="21"/>
        </w:rPr>
      </w:pPr>
      <w:r>
        <w:rPr>
          <w:rFonts w:hint="eastAsia" w:ascii="宋体" w:hAnsi="宋体" w:cs="宋体"/>
          <w:szCs w:val="21"/>
        </w:rPr>
        <w:t>法定代表人委托他人领取的，凭</w:t>
      </w:r>
      <w:r>
        <w:rPr>
          <w:rFonts w:hint="eastAsia" w:ascii="宋体" w:hAnsi="宋体" w:cs="宋体"/>
          <w:szCs w:val="21"/>
          <w:shd w:val="clear" w:color="auto" w:fill="FFFFFF"/>
        </w:rPr>
        <w:t>营业执照复印件（加盖公章）、法定代表人身份证明书（加盖公章）、</w:t>
      </w:r>
      <w:r>
        <w:rPr>
          <w:rFonts w:hint="eastAsia" w:ascii="宋体" w:hAnsi="宋体" w:cs="宋体"/>
          <w:szCs w:val="21"/>
        </w:rPr>
        <w:t>法定代表人授权书</w:t>
      </w:r>
      <w:r>
        <w:rPr>
          <w:rFonts w:hint="eastAsia" w:ascii="宋体" w:hAnsi="宋体" w:cs="宋体"/>
          <w:szCs w:val="21"/>
          <w:shd w:val="clear" w:color="auto" w:fill="FFFFFF"/>
        </w:rPr>
        <w:t>（加盖公章）</w:t>
      </w:r>
      <w:r>
        <w:rPr>
          <w:rFonts w:hint="eastAsia" w:ascii="宋体" w:hAnsi="宋体" w:cs="宋体"/>
          <w:szCs w:val="21"/>
        </w:rPr>
        <w:t>及受托人身份证</w:t>
      </w:r>
      <w:r>
        <w:rPr>
          <w:rFonts w:hint="eastAsia" w:ascii="宋体" w:hAnsi="宋体" w:cs="宋体"/>
          <w:szCs w:val="21"/>
          <w:shd w:val="clear" w:color="auto" w:fill="FFFFFF"/>
        </w:rPr>
        <w:t>（复印件加盖公章及身份证原件）、</w:t>
      </w:r>
      <w:r>
        <w:rPr>
          <w:rFonts w:hint="eastAsia" w:ascii="宋体" w:hAnsi="宋体" w:cs="宋体"/>
          <w:szCs w:val="21"/>
        </w:rPr>
        <w:t>《湖北省政府采购供应商信用承诺书》（格式附后）、项目报名表（格式附后）</w:t>
      </w:r>
      <w:r>
        <w:rPr>
          <w:rFonts w:hint="eastAsia" w:ascii="宋体" w:hAnsi="宋体" w:cs="宋体"/>
          <w:szCs w:val="21"/>
          <w:shd w:val="clear" w:color="auto" w:fill="FFFFFF"/>
        </w:rPr>
        <w:t>资料领取</w:t>
      </w:r>
      <w:r>
        <w:rPr>
          <w:rFonts w:hint="eastAsia" w:ascii="宋体" w:hAnsi="宋体" w:cs="宋体"/>
          <w:szCs w:val="21"/>
        </w:rPr>
        <w:t>。</w:t>
      </w:r>
    </w:p>
    <w:p>
      <w:pPr>
        <w:numPr>
          <w:ilvl w:val="0"/>
          <w:numId w:val="4"/>
        </w:numPr>
        <w:ind w:left="0" w:firstLine="420" w:firstLineChars="200"/>
        <w:rPr>
          <w:rFonts w:hint="eastAsia" w:ascii="宋体" w:hAnsi="宋体" w:cs="宋体"/>
          <w:szCs w:val="21"/>
        </w:rPr>
      </w:pPr>
      <w:r>
        <w:rPr>
          <w:rFonts w:hint="eastAsia" w:ascii="宋体" w:hAnsi="宋体" w:cs="宋体"/>
          <w:szCs w:val="21"/>
          <w:shd w:val="clear" w:color="auto" w:fill="FFFFFF"/>
        </w:rPr>
        <w:t>供应商为自然人的只需提供本人身份证明。</w:t>
      </w:r>
    </w:p>
    <w:p>
      <w:pPr>
        <w:numPr>
          <w:ilvl w:val="0"/>
          <w:numId w:val="4"/>
        </w:numPr>
        <w:ind w:left="0" w:firstLine="420" w:firstLineChars="200"/>
        <w:rPr>
          <w:rFonts w:hint="eastAsia" w:ascii="宋体" w:hAnsi="宋体" w:cs="宋体"/>
          <w:color w:val="000000"/>
          <w:szCs w:val="21"/>
        </w:rPr>
      </w:pPr>
      <w:r>
        <w:rPr>
          <w:rFonts w:hint="eastAsia" w:ascii="宋体" w:hAnsi="宋体" w:cs="宋体"/>
          <w:color w:val="000000"/>
          <w:szCs w:val="21"/>
        </w:rPr>
        <w:t xml:space="preserve">其他： </w:t>
      </w:r>
    </w:p>
    <w:p>
      <w:pPr>
        <w:pStyle w:val="2"/>
        <w:adjustRightInd w:val="0"/>
        <w:snapToGrid w:val="0"/>
        <w:spacing w:line="340" w:lineRule="exact"/>
        <w:ind w:left="-420" w:leftChars="-200" w:firstLine="241" w:firstLineChars="100"/>
        <w:rPr>
          <w:rFonts w:hint="eastAsia" w:ascii="黑体" w:hAnsi="黑体" w:cs="宋体"/>
          <w:color w:val="000000"/>
          <w:sz w:val="24"/>
          <w:szCs w:val="24"/>
        </w:rPr>
      </w:pPr>
      <w:bookmarkStart w:id="12" w:name="_Toc27258"/>
      <w:r>
        <w:rPr>
          <w:rFonts w:hint="eastAsia" w:ascii="黑体" w:hAnsi="黑体" w:cs="宋体"/>
          <w:color w:val="000000"/>
          <w:sz w:val="24"/>
          <w:szCs w:val="24"/>
        </w:rPr>
        <w:t>五、竞争性磋商响应文件送达地点及</w:t>
      </w:r>
      <w:bookmarkStart w:id="13" w:name="_Toc317262248"/>
      <w:bookmarkStart w:id="14" w:name="_Toc276368885"/>
      <w:r>
        <w:rPr>
          <w:rFonts w:hint="eastAsia" w:ascii="黑体" w:hAnsi="黑体" w:cs="宋体"/>
          <w:color w:val="000000"/>
          <w:sz w:val="24"/>
          <w:szCs w:val="24"/>
        </w:rPr>
        <w:t>截止时间</w:t>
      </w:r>
      <w:bookmarkEnd w:id="12"/>
      <w:bookmarkEnd w:id="13"/>
      <w:bookmarkEnd w:id="14"/>
    </w:p>
    <w:p>
      <w:pPr>
        <w:numPr>
          <w:ilvl w:val="0"/>
          <w:numId w:val="5"/>
        </w:numPr>
        <w:ind w:firstLineChars="200"/>
        <w:rPr>
          <w:rFonts w:hint="eastAsia" w:ascii="宋体" w:hAnsi="宋体" w:cs="宋体"/>
          <w:szCs w:val="21"/>
        </w:rPr>
      </w:pPr>
      <w:r>
        <w:rPr>
          <w:rFonts w:hint="eastAsia" w:ascii="宋体" w:hAnsi="宋体" w:cs="宋体"/>
          <w:szCs w:val="21"/>
        </w:rPr>
        <w:t>送达地点：湖北东泰欣源工程咨询有限公司（武汉东湖开发区珞瑜路鲁巷融众国际20层2007号）</w:t>
      </w:r>
    </w:p>
    <w:p>
      <w:pPr>
        <w:numPr>
          <w:ilvl w:val="0"/>
          <w:numId w:val="5"/>
        </w:numPr>
        <w:ind w:firstLineChars="200"/>
        <w:rPr>
          <w:rFonts w:hint="eastAsia" w:ascii="宋体" w:hAnsi="宋体" w:cs="宋体"/>
          <w:szCs w:val="21"/>
        </w:rPr>
      </w:pPr>
      <w:r>
        <w:rPr>
          <w:rFonts w:hint="eastAsia" w:ascii="宋体" w:hAnsi="宋体" w:cs="宋体"/>
          <w:szCs w:val="21"/>
        </w:rPr>
        <w:t xml:space="preserve">截止时间：2022 年 7 月 21  日9:30 时（北京时间） </w:t>
      </w:r>
    </w:p>
    <w:p>
      <w:pPr>
        <w:pStyle w:val="2"/>
        <w:numPr>
          <w:ilvl w:val="0"/>
          <w:numId w:val="6"/>
        </w:numPr>
        <w:adjustRightInd w:val="0"/>
        <w:snapToGrid w:val="0"/>
        <w:spacing w:line="340" w:lineRule="exact"/>
        <w:ind w:left="422" w:hanging="422"/>
        <w:rPr>
          <w:rFonts w:hint="eastAsia" w:ascii="宋体" w:hAnsi="宋体" w:cs="宋体"/>
          <w:sz w:val="21"/>
          <w:szCs w:val="21"/>
        </w:rPr>
      </w:pPr>
      <w:bookmarkStart w:id="15" w:name="_Toc259028276"/>
      <w:bookmarkStart w:id="16" w:name="_Toc18016"/>
      <w:r>
        <w:rPr>
          <w:rFonts w:hint="eastAsia" w:ascii="宋体" w:hAnsi="宋体" w:cs="宋体"/>
          <w:sz w:val="21"/>
          <w:szCs w:val="21"/>
        </w:rPr>
        <w:t>磋商地点</w:t>
      </w:r>
      <w:bookmarkEnd w:id="15"/>
      <w:r>
        <w:rPr>
          <w:rFonts w:hint="eastAsia" w:ascii="宋体" w:hAnsi="宋体" w:cs="宋体"/>
          <w:sz w:val="21"/>
          <w:szCs w:val="21"/>
        </w:rPr>
        <w:t>及磋商时间</w:t>
      </w:r>
      <w:bookmarkEnd w:id="16"/>
    </w:p>
    <w:p>
      <w:pPr>
        <w:numPr>
          <w:ilvl w:val="0"/>
          <w:numId w:val="7"/>
        </w:numPr>
        <w:ind w:firstLineChars="200"/>
        <w:rPr>
          <w:rFonts w:hint="eastAsia" w:ascii="宋体" w:hAnsi="宋体" w:cs="宋体"/>
          <w:szCs w:val="21"/>
        </w:rPr>
      </w:pPr>
      <w:r>
        <w:rPr>
          <w:rFonts w:hint="eastAsia" w:ascii="宋体" w:hAnsi="宋体" w:cs="宋体"/>
          <w:szCs w:val="21"/>
        </w:rPr>
        <w:t>磋商地点：湖北东泰欣源工程咨询有限公司（武汉东湖开发区珞瑜路鲁巷融众国际20层2007号）</w:t>
      </w:r>
    </w:p>
    <w:p>
      <w:pPr>
        <w:numPr>
          <w:ilvl w:val="0"/>
          <w:numId w:val="7"/>
        </w:numPr>
        <w:ind w:firstLineChars="200"/>
        <w:rPr>
          <w:rFonts w:hint="eastAsia" w:ascii="宋体" w:hAnsi="宋体" w:cs="宋体"/>
          <w:szCs w:val="21"/>
        </w:rPr>
      </w:pPr>
      <w:r>
        <w:rPr>
          <w:rFonts w:hint="eastAsia" w:ascii="宋体" w:hAnsi="宋体" w:cs="宋体"/>
          <w:szCs w:val="21"/>
        </w:rPr>
        <w:t>磋商时间： 2022 年 7 月 21 日9:30 时（北京时间）提前半小时开始接收竞争性磋商响应文件</w:t>
      </w:r>
    </w:p>
    <w:p>
      <w:pPr>
        <w:ind w:left="0" w:firstLine="420" w:firstLineChars="200"/>
        <w:rPr>
          <w:rFonts w:hint="eastAsia" w:ascii="宋体" w:hAnsi="宋体" w:cs="宋体"/>
          <w:szCs w:val="21"/>
        </w:rPr>
      </w:pPr>
      <w:r>
        <w:rPr>
          <w:rFonts w:hint="eastAsia" w:ascii="宋体" w:hAnsi="宋体" w:cs="宋体"/>
          <w:szCs w:val="21"/>
        </w:rPr>
        <w:t>届时敬请所有提交磋商文件的供应商参加磋商会。</w:t>
      </w:r>
    </w:p>
    <w:p>
      <w:pPr>
        <w:ind w:left="0" w:firstLine="420" w:firstLineChars="200"/>
        <w:rPr>
          <w:rFonts w:hint="eastAsia" w:ascii="黑体" w:hAnsi="黑体" w:cs="宋体"/>
          <w:sz w:val="28"/>
          <w:szCs w:val="28"/>
        </w:rPr>
      </w:pPr>
      <w:r>
        <w:rPr>
          <w:rFonts w:hint="eastAsia" w:ascii="宋体" w:hAnsi="宋体" w:cs="宋体"/>
          <w:szCs w:val="21"/>
        </w:rPr>
        <w:t>参加要求：竞争性磋商响应文件须密封后由竞争性磋商响应文件合法签署人（指法定代表人或授权委托人）于竞争性磋商响应文件送达截止时间前送达至上述地点。法定代表人投标需手持携带</w:t>
      </w:r>
      <w:r>
        <w:rPr>
          <w:rFonts w:hint="eastAsia" w:ascii="宋体" w:hAnsi="宋体" w:cs="宋体"/>
          <w:color w:val="000000"/>
          <w:szCs w:val="21"/>
        </w:rPr>
        <w:t>法定代表人身份证明书，</w:t>
      </w:r>
      <w:r>
        <w:rPr>
          <w:rFonts w:hint="eastAsia" w:ascii="宋体" w:hAnsi="宋体" w:cs="宋体"/>
          <w:szCs w:val="21"/>
        </w:rPr>
        <w:t>法定代表人授权委托人投标需手持</w:t>
      </w:r>
      <w:r>
        <w:rPr>
          <w:rFonts w:hint="eastAsia" w:ascii="宋体" w:hAnsi="宋体" w:cs="宋体"/>
          <w:color w:val="000000"/>
          <w:szCs w:val="21"/>
        </w:rPr>
        <w:t>法定代表人身份证明书、法定代表人授权书（无需封包）</w:t>
      </w:r>
      <w:r>
        <w:rPr>
          <w:rFonts w:hint="eastAsia" w:ascii="宋体" w:hAnsi="宋体" w:cs="宋体"/>
          <w:szCs w:val="21"/>
        </w:rPr>
        <w:t>和投标人</w:t>
      </w:r>
      <w:r>
        <w:rPr>
          <w:rFonts w:hint="eastAsia" w:ascii="宋体" w:hAnsi="宋体" w:cs="宋体"/>
          <w:color w:val="000000"/>
          <w:szCs w:val="21"/>
        </w:rPr>
        <w:t>本人身份证或护照或其他证明身份的合法证件原件</w:t>
      </w:r>
      <w:r>
        <w:rPr>
          <w:rFonts w:hint="eastAsia" w:ascii="宋体" w:hAnsi="宋体" w:cs="宋体"/>
          <w:szCs w:val="21"/>
        </w:rPr>
        <w:t>出席磋商会。在竞争性磋商响应文件送达的截止时间后送达的或未密封的竞争性磋商响应文件恕不接受。如供应商不参加磋商会，将放弃磋商的权利，竞争性磋商响应文件中的报价将视为最终报价。</w:t>
      </w:r>
    </w:p>
    <w:p>
      <w:pPr>
        <w:ind w:left="-420" w:leftChars="-200" w:firstLine="241" w:firstLineChars="100"/>
        <w:rPr>
          <w:rFonts w:hint="eastAsia" w:ascii="黑体" w:hAnsi="黑体" w:cs="宋体"/>
          <w:b/>
          <w:bCs/>
          <w:sz w:val="24"/>
        </w:rPr>
      </w:pPr>
      <w:r>
        <w:rPr>
          <w:rFonts w:hint="eastAsia" w:ascii="黑体" w:hAnsi="黑体" w:cs="宋体"/>
          <w:b/>
          <w:bCs/>
          <w:sz w:val="24"/>
        </w:rPr>
        <w:t>六、凡对本次采购提出询问，请按</w:t>
      </w:r>
      <w:r>
        <w:rPr>
          <w:rFonts w:ascii="黑体" w:hAnsi="黑体" w:cs="宋体"/>
          <w:b/>
          <w:bCs/>
          <w:sz w:val="24"/>
        </w:rPr>
        <w:t>以下方式</w:t>
      </w:r>
      <w:r>
        <w:rPr>
          <w:rFonts w:hint="eastAsia" w:ascii="黑体" w:hAnsi="黑体" w:cs="宋体"/>
          <w:b/>
          <w:bCs/>
          <w:sz w:val="24"/>
        </w:rPr>
        <w:t>联系。</w:t>
      </w:r>
    </w:p>
    <w:p>
      <w:pPr>
        <w:pStyle w:val="2"/>
        <w:spacing w:line="360" w:lineRule="auto"/>
        <w:ind w:left="482" w:leftChars="115" w:hanging="241" w:hangingChars="100"/>
        <w:rPr>
          <w:rFonts w:hint="eastAsia"/>
          <w:bCs w:val="0"/>
          <w:sz w:val="24"/>
          <w:szCs w:val="24"/>
        </w:rPr>
      </w:pPr>
      <w:bookmarkStart w:id="17" w:name="_Toc28359096"/>
      <w:bookmarkStart w:id="18" w:name="_Toc28359019"/>
      <w:bookmarkStart w:id="19" w:name="_Toc35393637"/>
      <w:bookmarkStart w:id="20" w:name="_Toc35393806"/>
      <w:r>
        <w:rPr>
          <w:rFonts w:hint="eastAsia" w:ascii="仿宋" w:hAnsi="仿宋" w:eastAsia="仿宋" w:cs="宋体"/>
          <w:bCs w:val="0"/>
          <w:sz w:val="24"/>
          <w:szCs w:val="24"/>
        </w:rPr>
        <w:t>1.采购人信息</w:t>
      </w:r>
      <w:bookmarkEnd w:id="17"/>
      <w:bookmarkEnd w:id="18"/>
      <w:bookmarkEnd w:id="19"/>
      <w:bookmarkEnd w:id="20"/>
    </w:p>
    <w:p>
      <w:pPr>
        <w:ind w:left="420" w:firstLine="0" w:firstLineChars="0"/>
        <w:rPr>
          <w:rFonts w:hint="eastAsia" w:ascii="宋体" w:hAnsi="宋体" w:cs="宋体"/>
          <w:szCs w:val="21"/>
        </w:rPr>
      </w:pPr>
      <w:r>
        <w:rPr>
          <w:rFonts w:hint="eastAsia" w:ascii="宋体" w:hAnsi="宋体" w:cs="宋体"/>
          <w:szCs w:val="21"/>
        </w:rPr>
        <w:t xml:space="preserve">采 购 人：  </w:t>
      </w:r>
      <w:r>
        <w:rPr>
          <w:rFonts w:hint="eastAsia" w:ascii="宋体" w:hAnsi="宋体"/>
          <w:szCs w:val="21"/>
        </w:rPr>
        <w:t xml:space="preserve">中共湖北省委党校（湖北省行政学院） </w:t>
      </w:r>
      <w:r>
        <w:rPr>
          <w:rFonts w:hint="eastAsia" w:ascii="宋体" w:hAnsi="宋体" w:cs="宋体"/>
          <w:szCs w:val="21"/>
        </w:rPr>
        <w:t xml:space="preserve"> </w:t>
      </w:r>
    </w:p>
    <w:p>
      <w:pPr>
        <w:ind w:left="420" w:firstLine="0" w:firstLineChars="0"/>
        <w:rPr>
          <w:rFonts w:hint="eastAsia" w:ascii="宋体" w:hAnsi="宋体" w:cs="宋体"/>
          <w:szCs w:val="21"/>
        </w:rPr>
      </w:pPr>
      <w:r>
        <w:rPr>
          <w:rFonts w:hint="eastAsia" w:ascii="宋体" w:hAnsi="宋体" w:cs="宋体"/>
          <w:szCs w:val="21"/>
        </w:rPr>
        <w:t>地    址： 武汉市黄陂区盘龙城经济开发区汤云海路21号</w:t>
      </w:r>
      <w:r>
        <w:rPr>
          <w:rFonts w:hint="eastAsia" w:ascii="宋体" w:hAnsi="宋体"/>
          <w:szCs w:val="21"/>
        </w:rPr>
        <w:t xml:space="preserve"> </w:t>
      </w:r>
      <w:r>
        <w:rPr>
          <w:rFonts w:hint="eastAsia" w:ascii="宋体" w:hAnsi="宋体" w:cs="宋体"/>
          <w:szCs w:val="21"/>
        </w:rPr>
        <w:t xml:space="preserve"> </w:t>
      </w:r>
    </w:p>
    <w:p>
      <w:pPr>
        <w:ind w:left="420" w:firstLine="0" w:firstLineChars="0"/>
        <w:rPr>
          <w:rFonts w:hint="eastAsia" w:ascii="宋体" w:hAnsi="宋体" w:cs="宋体"/>
          <w:szCs w:val="21"/>
        </w:rPr>
      </w:pPr>
      <w:r>
        <w:rPr>
          <w:rFonts w:hint="eastAsia" w:ascii="宋体" w:hAnsi="宋体" w:cs="宋体"/>
          <w:szCs w:val="21"/>
        </w:rPr>
        <w:t xml:space="preserve">联 系 人：李女士  </w:t>
      </w:r>
    </w:p>
    <w:p>
      <w:pPr>
        <w:ind w:left="420" w:firstLine="0" w:firstLineChars="0"/>
        <w:rPr>
          <w:rFonts w:hint="eastAsia" w:ascii="宋体" w:hAnsi="宋体" w:cs="宋体"/>
          <w:szCs w:val="21"/>
        </w:rPr>
      </w:pPr>
      <w:r>
        <w:rPr>
          <w:rFonts w:hint="eastAsia" w:ascii="宋体" w:hAnsi="宋体" w:cs="宋体"/>
          <w:szCs w:val="21"/>
        </w:rPr>
        <w:t xml:space="preserve">联系电话：027-85306868 </w:t>
      </w:r>
    </w:p>
    <w:p>
      <w:pPr>
        <w:pStyle w:val="2"/>
        <w:spacing w:line="360" w:lineRule="auto"/>
        <w:ind w:left="482" w:leftChars="115" w:hanging="241" w:hangingChars="100"/>
        <w:rPr>
          <w:rFonts w:hint="eastAsia" w:ascii="仿宋" w:hAnsi="仿宋" w:eastAsia="仿宋" w:cs="宋体"/>
          <w:bCs w:val="0"/>
          <w:sz w:val="24"/>
          <w:szCs w:val="24"/>
        </w:rPr>
      </w:pPr>
      <w:bookmarkStart w:id="21" w:name="_Toc30768"/>
      <w:r>
        <w:rPr>
          <w:rFonts w:hint="eastAsia" w:ascii="仿宋" w:hAnsi="仿宋" w:eastAsia="仿宋" w:cs="宋体"/>
          <w:bCs w:val="0"/>
          <w:sz w:val="24"/>
          <w:szCs w:val="24"/>
        </w:rPr>
        <w:t>2采购代理机构</w:t>
      </w:r>
      <w:bookmarkEnd w:id="21"/>
      <w:r>
        <w:rPr>
          <w:rFonts w:hint="eastAsia" w:ascii="仿宋" w:hAnsi="仿宋" w:eastAsia="仿宋" w:cs="宋体"/>
          <w:bCs w:val="0"/>
          <w:sz w:val="24"/>
          <w:szCs w:val="24"/>
        </w:rPr>
        <w:t>信息</w:t>
      </w:r>
    </w:p>
    <w:p>
      <w:pPr>
        <w:ind w:left="420" w:firstLine="0" w:firstLineChars="0"/>
        <w:rPr>
          <w:rFonts w:hint="eastAsia" w:ascii="宋体" w:hAnsi="宋体" w:cs="宋体"/>
          <w:szCs w:val="21"/>
        </w:rPr>
      </w:pPr>
      <w:r>
        <w:rPr>
          <w:rFonts w:hint="eastAsia" w:ascii="宋体" w:hAnsi="宋体" w:cs="宋体"/>
          <w:szCs w:val="21"/>
        </w:rPr>
        <w:t>代理机构：湖北东泰欣源工程咨询有限公司</w:t>
      </w:r>
    </w:p>
    <w:p>
      <w:pPr>
        <w:ind w:left="420" w:firstLine="0" w:firstLineChars="0"/>
        <w:rPr>
          <w:rFonts w:hint="eastAsia" w:ascii="宋体" w:hAnsi="宋体" w:cs="宋体"/>
          <w:szCs w:val="21"/>
        </w:rPr>
      </w:pPr>
      <w:r>
        <w:rPr>
          <w:rFonts w:hint="eastAsia" w:ascii="宋体" w:hAnsi="宋体" w:cs="宋体"/>
          <w:szCs w:val="21"/>
        </w:rPr>
        <w:t>邮    编：430072</w:t>
      </w:r>
    </w:p>
    <w:p>
      <w:pPr>
        <w:ind w:left="420" w:firstLine="0" w:firstLineChars="0"/>
        <w:rPr>
          <w:rFonts w:hint="eastAsia" w:ascii="宋体" w:hAnsi="宋体" w:cs="宋体"/>
          <w:szCs w:val="21"/>
        </w:rPr>
      </w:pPr>
      <w:r>
        <w:rPr>
          <w:rFonts w:hint="eastAsia" w:ascii="宋体" w:hAnsi="宋体" w:cs="宋体"/>
          <w:szCs w:val="21"/>
        </w:rPr>
        <w:t>地    址：武汉东湖开发区珞瑜路鲁巷融众国际</w:t>
      </w:r>
      <w:bookmarkStart w:id="24" w:name="_GoBack"/>
      <w:bookmarkEnd w:id="24"/>
      <w:r>
        <w:rPr>
          <w:rFonts w:hint="eastAsia" w:ascii="宋体" w:hAnsi="宋体" w:cs="宋体"/>
          <w:szCs w:val="21"/>
        </w:rPr>
        <w:t>20层2007号</w:t>
      </w:r>
    </w:p>
    <w:p>
      <w:pPr>
        <w:ind w:left="420" w:firstLine="0" w:firstLineChars="0"/>
        <w:rPr>
          <w:rFonts w:hint="eastAsia" w:ascii="宋体" w:hAnsi="宋体" w:eastAsia="宋体" w:cs="宋体"/>
          <w:szCs w:val="21"/>
          <w:lang w:eastAsia="zh-CN"/>
        </w:rPr>
      </w:pPr>
      <w:r>
        <w:rPr>
          <w:rFonts w:hint="eastAsia" w:ascii="宋体" w:hAnsi="宋体" w:cs="宋体"/>
          <w:szCs w:val="21"/>
        </w:rPr>
        <w:t xml:space="preserve">联 系 人：  </w:t>
      </w:r>
      <w:r>
        <w:rPr>
          <w:rFonts w:hint="eastAsia" w:ascii="宋体" w:hAnsi="宋体" w:cs="宋体"/>
          <w:szCs w:val="21"/>
          <w:lang w:eastAsia="zh-CN"/>
        </w:rPr>
        <w:t>陈女士</w:t>
      </w:r>
    </w:p>
    <w:p>
      <w:pPr>
        <w:ind w:left="420" w:firstLine="0" w:firstLineChars="0"/>
        <w:rPr>
          <w:rFonts w:hint="eastAsia" w:ascii="宋体" w:hAnsi="宋体" w:cs="宋体"/>
          <w:szCs w:val="21"/>
        </w:rPr>
      </w:pPr>
      <w:r>
        <w:rPr>
          <w:rFonts w:hint="eastAsia" w:ascii="宋体" w:hAnsi="宋体" w:cs="宋体"/>
          <w:szCs w:val="21"/>
        </w:rPr>
        <w:t xml:space="preserve">电    话：027-87126668-8012 </w:t>
      </w:r>
    </w:p>
    <w:p>
      <w:pPr>
        <w:ind w:left="420" w:firstLine="0" w:firstLineChars="0"/>
        <w:rPr>
          <w:rFonts w:hint="eastAsia" w:ascii="宋体" w:hAnsi="宋体" w:cs="宋体"/>
          <w:szCs w:val="21"/>
        </w:rPr>
      </w:pPr>
      <w:r>
        <w:rPr>
          <w:rFonts w:hint="eastAsia" w:ascii="宋体" w:hAnsi="宋体" w:cs="宋体"/>
          <w:szCs w:val="21"/>
        </w:rPr>
        <w:t>邮    箱：1964525180@qq.com</w:t>
      </w:r>
    </w:p>
    <w:p>
      <w:pPr>
        <w:ind w:left="0" w:firstLine="0" w:firstLineChars="0"/>
        <w:rPr>
          <w:rFonts w:hint="eastAsia" w:ascii="宋体" w:hAnsi="宋体" w:cs="宋体"/>
          <w:szCs w:val="21"/>
        </w:rPr>
      </w:pPr>
      <w:bookmarkStart w:id="22" w:name="_Toc259028279"/>
      <w:bookmarkStart w:id="23" w:name="_Toc11056"/>
    </w:p>
    <w:p>
      <w:pPr>
        <w:ind w:left="0" w:firstLine="0" w:firstLineChars="0"/>
        <w:rPr>
          <w:rFonts w:ascii="宋体" w:hAnsi="宋体" w:cs="宋体"/>
          <w:szCs w:val="21"/>
        </w:rPr>
      </w:pPr>
      <w:r>
        <w:rPr>
          <w:rFonts w:hint="eastAsia" w:ascii="宋体" w:hAnsi="宋体" w:cs="宋体"/>
          <w:b/>
          <w:bCs/>
          <w:szCs w:val="21"/>
        </w:rPr>
        <w:t>七、其他补充事项</w:t>
      </w:r>
    </w:p>
    <w:p>
      <w:pPr>
        <w:widowControl/>
        <w:shd w:val="clear" w:color="auto" w:fill="FFFFFF"/>
        <w:spacing w:after="150"/>
        <w:ind w:left="0" w:firstLine="420" w:firstLineChars="200"/>
        <w:jc w:val="left"/>
        <w:rPr>
          <w:rFonts w:hint="eastAsia" w:ascii="宋体" w:hAnsi="宋体" w:cs="宋体"/>
          <w:szCs w:val="21"/>
        </w:rPr>
      </w:pPr>
      <w:r>
        <w:rPr>
          <w:rFonts w:hint="eastAsia" w:ascii="宋体" w:hAnsi="宋体" w:cs="宋体"/>
          <w:szCs w:val="21"/>
        </w:rPr>
        <w:t>采购代理机构</w:t>
      </w:r>
      <w:r>
        <w:rPr>
          <w:rFonts w:ascii="宋体" w:hAnsi="宋体" w:cs="宋体"/>
          <w:szCs w:val="21"/>
        </w:rPr>
        <w:t>帐户信息</w:t>
      </w:r>
    </w:p>
    <w:p>
      <w:pPr>
        <w:widowControl/>
        <w:shd w:val="clear" w:color="auto" w:fill="FFFFFF"/>
        <w:spacing w:after="150"/>
        <w:ind w:left="420" w:leftChars="200" w:firstLine="0" w:firstLineChars="0"/>
        <w:jc w:val="left"/>
        <w:rPr>
          <w:rFonts w:ascii="宋体" w:hAnsi="宋体" w:cs="宋体"/>
          <w:szCs w:val="21"/>
        </w:rPr>
      </w:pPr>
      <w:r>
        <w:rPr>
          <w:rFonts w:ascii="宋体" w:hAnsi="宋体" w:cs="宋体"/>
          <w:szCs w:val="21"/>
        </w:rPr>
        <w:t>收 款 人：湖北东泰欣源工程咨询有限公司</w:t>
      </w:r>
    </w:p>
    <w:p>
      <w:pPr>
        <w:widowControl/>
        <w:shd w:val="clear" w:color="auto" w:fill="FFFFFF"/>
        <w:spacing w:after="150"/>
        <w:ind w:left="420" w:leftChars="200" w:firstLine="0" w:firstLineChars="0"/>
        <w:jc w:val="left"/>
        <w:rPr>
          <w:rFonts w:ascii="宋体" w:hAnsi="宋体" w:cs="宋体"/>
          <w:szCs w:val="21"/>
        </w:rPr>
      </w:pPr>
      <w:r>
        <w:rPr>
          <w:rFonts w:ascii="宋体" w:hAnsi="宋体" w:cs="宋体"/>
          <w:szCs w:val="21"/>
        </w:rPr>
        <w:t>账   号：575571168631</w:t>
      </w:r>
    </w:p>
    <w:p>
      <w:pPr>
        <w:widowControl/>
        <w:shd w:val="clear" w:color="auto" w:fill="FFFFFF"/>
        <w:spacing w:after="150"/>
        <w:ind w:left="420" w:leftChars="200" w:firstLine="0" w:firstLineChars="0"/>
        <w:jc w:val="left"/>
        <w:rPr>
          <w:rFonts w:hint="eastAsia" w:ascii="黑体" w:hAnsi="黑体" w:cs="宋体"/>
          <w:sz w:val="24"/>
        </w:rPr>
      </w:pPr>
      <w:r>
        <w:rPr>
          <w:rFonts w:ascii="宋体" w:hAnsi="宋体" w:cs="宋体"/>
          <w:szCs w:val="21"/>
        </w:rPr>
        <w:t>开 户 行</w:t>
      </w:r>
      <w:r>
        <w:rPr>
          <w:rFonts w:hint="eastAsia" w:ascii="宋体" w:hAnsi="宋体" w:cs="宋体"/>
          <w:szCs w:val="21"/>
        </w:rPr>
        <w:t>：中行武汉鲁巷广场支行</w:t>
      </w:r>
    </w:p>
    <w:p>
      <w:pPr>
        <w:ind w:left="-420" w:leftChars="-200" w:firstLine="241" w:firstLineChars="100"/>
        <w:rPr>
          <w:rFonts w:hint="eastAsia" w:ascii="黑体" w:hAnsi="黑体" w:cs="宋体"/>
          <w:b/>
          <w:bCs/>
          <w:sz w:val="24"/>
        </w:rPr>
      </w:pPr>
      <w:r>
        <w:rPr>
          <w:rFonts w:hint="eastAsia" w:ascii="黑体" w:hAnsi="黑体" w:cs="宋体"/>
          <w:b/>
          <w:bCs/>
          <w:sz w:val="24"/>
        </w:rPr>
        <w:t>八、信息发布媒体</w:t>
      </w:r>
      <w:bookmarkEnd w:id="22"/>
      <w:r>
        <w:rPr>
          <w:rFonts w:hint="eastAsia" w:ascii="黑体" w:hAnsi="黑体" w:cs="宋体"/>
          <w:b/>
          <w:bCs/>
          <w:sz w:val="24"/>
        </w:rPr>
        <w:t>及时间</w:t>
      </w:r>
      <w:bookmarkEnd w:id="23"/>
    </w:p>
    <w:p>
      <w:pPr>
        <w:ind w:left="0" w:firstLine="420" w:firstLineChars="200"/>
        <w:rPr>
          <w:rFonts w:hint="eastAsia" w:ascii="宋体" w:hAnsi="宋体" w:cs="宋体"/>
          <w:szCs w:val="21"/>
        </w:rPr>
      </w:pPr>
    </w:p>
    <w:p>
      <w:pPr>
        <w:ind w:left="0" w:firstLine="420" w:firstLineChars="200"/>
        <w:rPr>
          <w:rFonts w:hint="eastAsia" w:ascii="宋体" w:hAnsi="宋体" w:cs="宋体"/>
          <w:szCs w:val="21"/>
        </w:rPr>
      </w:pPr>
      <w:r>
        <w:rPr>
          <w:rFonts w:hint="eastAsia" w:ascii="宋体" w:hAnsi="宋体" w:cs="宋体"/>
          <w:szCs w:val="21"/>
        </w:rPr>
        <w:t>发布媒体：中国政府采购网（网址：http://www.ccgp.gov.cn/）</w:t>
      </w:r>
    </w:p>
    <w:p>
      <w:pPr>
        <w:ind w:left="420" w:firstLine="0" w:firstLineChars="0"/>
        <w:rPr>
          <w:rFonts w:hint="eastAsia" w:ascii="宋体" w:hAnsi="宋体" w:cs="宋体"/>
          <w:szCs w:val="21"/>
        </w:rPr>
      </w:pPr>
      <w:r>
        <w:rPr>
          <w:rFonts w:hint="eastAsia" w:ascii="宋体" w:hAnsi="宋体" w:cs="宋体"/>
          <w:szCs w:val="21"/>
        </w:rPr>
        <w:t>发布时间：  2022 年 7  月 10  日</w:t>
      </w:r>
    </w:p>
    <w:p>
      <w:pPr>
        <w:ind w:left="420" w:firstLine="0" w:firstLineChars="0"/>
        <w:rPr>
          <w:rFonts w:hint="eastAsia" w:ascii="宋体" w:hAnsi="宋体" w:cs="宋体"/>
          <w:szCs w:val="21"/>
        </w:rPr>
      </w:pPr>
      <w:r>
        <w:rPr>
          <w:rFonts w:hint="eastAsia" w:ascii="宋体" w:hAnsi="宋体" w:cs="宋体"/>
          <w:szCs w:val="21"/>
        </w:rPr>
        <w:t>招标公告期限： 2022 年  7  月 11  日起至  2022 年   7 月  15  日共5个工作日</w:t>
      </w:r>
    </w:p>
    <w:p>
      <w:pPr>
        <w:adjustRightInd w:val="0"/>
        <w:snapToGrid w:val="0"/>
        <w:spacing w:line="340" w:lineRule="exact"/>
        <w:ind w:left="420" w:hanging="420"/>
        <w:rPr>
          <w:rFonts w:hint="eastAsia" w:ascii="宋体" w:hAnsi="宋体" w:cs="宋体"/>
          <w:szCs w:val="21"/>
        </w:rPr>
      </w:pPr>
    </w:p>
    <w:p>
      <w:pPr>
        <w:adjustRightInd w:val="0"/>
        <w:snapToGrid w:val="0"/>
        <w:spacing w:line="340" w:lineRule="exact"/>
        <w:ind w:left="420" w:hanging="420"/>
        <w:rPr>
          <w:rFonts w:hint="eastAsia" w:ascii="宋体" w:hAnsi="宋体" w:cs="宋体"/>
          <w:szCs w:val="21"/>
        </w:rPr>
      </w:pPr>
    </w:p>
    <w:p>
      <w:pPr>
        <w:adjustRightInd w:val="0"/>
        <w:snapToGrid w:val="0"/>
        <w:ind w:left="420" w:hanging="420"/>
        <w:rPr>
          <w:rFonts w:hint="eastAsia" w:ascii="宋体" w:hAnsi="宋体" w:cs="宋体"/>
          <w:szCs w:val="21"/>
        </w:rPr>
      </w:pPr>
    </w:p>
    <w:p>
      <w:pPr>
        <w:adjustRightInd w:val="0"/>
        <w:snapToGrid w:val="0"/>
        <w:ind w:left="420" w:hanging="420"/>
        <w:rPr>
          <w:rFonts w:hint="eastAsia" w:ascii="宋体" w:hAnsi="宋体" w:cs="宋体"/>
          <w:szCs w:val="21"/>
        </w:rPr>
      </w:pPr>
    </w:p>
    <w:p>
      <w:pPr>
        <w:adjustRightInd w:val="0"/>
        <w:snapToGrid w:val="0"/>
        <w:ind w:firstLine="4830" w:firstLineChars="2300"/>
        <w:rPr>
          <w:rFonts w:hint="eastAsia" w:ascii="宋体" w:hAnsi="宋体" w:cs="宋体"/>
          <w:szCs w:val="21"/>
        </w:rPr>
      </w:pPr>
    </w:p>
    <w:p>
      <w:pPr>
        <w:adjustRightInd w:val="0"/>
        <w:snapToGrid w:val="0"/>
        <w:ind w:firstLine="4830" w:firstLineChars="2300"/>
        <w:rPr>
          <w:rFonts w:hint="eastAsia" w:ascii="宋体" w:hAnsi="宋体" w:cs="宋体"/>
          <w:szCs w:val="21"/>
        </w:rPr>
      </w:pPr>
      <w:r>
        <w:rPr>
          <w:rFonts w:hint="eastAsia" w:ascii="宋体" w:hAnsi="宋体" w:cs="宋体"/>
          <w:szCs w:val="21"/>
        </w:rPr>
        <w:t>湖北东泰欣源工程咨询有限公司</w:t>
      </w:r>
    </w:p>
    <w:p>
      <w:pPr>
        <w:adjustRightInd w:val="0"/>
        <w:snapToGrid w:val="0"/>
        <w:ind w:left="420" w:right="-10" w:hanging="420"/>
        <w:jc w:val="center"/>
        <w:rPr>
          <w:rFonts w:hint="eastAsia" w:ascii="宋体" w:hAnsi="宋体" w:cs="宋体"/>
          <w:szCs w:val="21"/>
        </w:rPr>
      </w:pPr>
      <w:r>
        <w:rPr>
          <w:rFonts w:hint="eastAsia" w:ascii="宋体" w:hAnsi="宋体" w:cs="宋体"/>
          <w:szCs w:val="21"/>
        </w:rPr>
        <w:t xml:space="preserve">                                                    2022 年 7  月 10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20"/>
      </w:pPr>
      <w:r>
        <w:separator/>
      </w:r>
    </w:p>
  </w:endnote>
  <w:endnote w:type="continuationSeparator" w:id="1">
    <w:p>
      <w:pPr>
        <w:spacing w:line="240" w:lineRule="auto"/>
        <w:ind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420"/>
      </w:pPr>
      <w:r>
        <w:separator/>
      </w:r>
    </w:p>
  </w:footnote>
  <w:footnote w:type="continuationSeparator" w:id="1">
    <w:p>
      <w:pPr>
        <w:spacing w:line="360" w:lineRule="auto"/>
        <w:ind w:hanging="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96E08"/>
    <w:multiLevelType w:val="singleLevel"/>
    <w:tmpl w:val="BCD96E08"/>
    <w:lvl w:ilvl="0" w:tentative="0">
      <w:start w:val="1"/>
      <w:numFmt w:val="chineseCounting"/>
      <w:suff w:val="nothing"/>
      <w:lvlText w:val="（%1）"/>
      <w:lvlJc w:val="left"/>
      <w:pPr>
        <w:ind w:left="0" w:firstLine="420"/>
      </w:pPr>
      <w:rPr>
        <w:rFonts w:hint="eastAsia"/>
      </w:rPr>
    </w:lvl>
  </w:abstractNum>
  <w:abstractNum w:abstractNumId="1">
    <w:nsid w:val="ED594772"/>
    <w:multiLevelType w:val="singleLevel"/>
    <w:tmpl w:val="ED594772"/>
    <w:lvl w:ilvl="0" w:tentative="0">
      <w:start w:val="1"/>
      <w:numFmt w:val="decimal"/>
      <w:lvlText w:val="%1."/>
      <w:lvlJc w:val="left"/>
      <w:pPr>
        <w:ind w:left="425" w:hanging="425"/>
      </w:pPr>
      <w:rPr>
        <w:rFonts w:hint="default"/>
      </w:rPr>
    </w:lvl>
  </w:abstractNum>
  <w:abstractNum w:abstractNumId="2">
    <w:nsid w:val="00000011"/>
    <w:multiLevelType w:val="multilevel"/>
    <w:tmpl w:val="00000011"/>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B95865"/>
    <w:multiLevelType w:val="singleLevel"/>
    <w:tmpl w:val="0CB95865"/>
    <w:lvl w:ilvl="0" w:tentative="0">
      <w:start w:val="1"/>
      <w:numFmt w:val="chineseCounting"/>
      <w:suff w:val="nothing"/>
      <w:lvlText w:val="（%1）"/>
      <w:lvlJc w:val="left"/>
      <w:pPr>
        <w:ind w:left="0" w:firstLine="420"/>
      </w:pPr>
      <w:rPr>
        <w:rFonts w:hint="eastAsia"/>
      </w:rPr>
    </w:lvl>
  </w:abstractNum>
  <w:abstractNum w:abstractNumId="4">
    <w:nsid w:val="179B3BE8"/>
    <w:multiLevelType w:val="multilevel"/>
    <w:tmpl w:val="179B3BE8"/>
    <w:lvl w:ilvl="0" w:tentative="0">
      <w:start w:val="1"/>
      <w:numFmt w:val="chineseCountingThousand"/>
      <w:lvlText w:val="%1、"/>
      <w:lvlJc w:val="left"/>
      <w:pPr>
        <w:ind w:left="420" w:hanging="420"/>
      </w:pPr>
      <w:rPr>
        <w:rFonts w:cs="Times New Roman"/>
      </w:rPr>
    </w:lvl>
    <w:lvl w:ilvl="1" w:tentative="0">
      <w:start w:val="1"/>
      <w:numFmt w:val="decimal"/>
      <w:lvlText w:val="%2、"/>
      <w:lvlJc w:val="left"/>
      <w:pPr>
        <w:tabs>
          <w:tab w:val="left" w:pos="780"/>
        </w:tabs>
        <w:ind w:left="780" w:hanging="360"/>
      </w:pPr>
      <w:rPr>
        <w:rFonts w:hint="default" w:cs="Times New Roman"/>
        <w:color w:val="auto"/>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0261A9"/>
    <w:multiLevelType w:val="singleLevel"/>
    <w:tmpl w:val="180261A9"/>
    <w:lvl w:ilvl="0" w:tentative="0">
      <w:start w:val="1"/>
      <w:numFmt w:val="decimal"/>
      <w:suff w:val="nothing"/>
      <w:lvlText w:val="%1、"/>
      <w:lvlJc w:val="left"/>
    </w:lvl>
  </w:abstractNum>
  <w:abstractNum w:abstractNumId="6">
    <w:nsid w:val="20E3274A"/>
    <w:multiLevelType w:val="singleLevel"/>
    <w:tmpl w:val="20E3274A"/>
    <w:lvl w:ilvl="0" w:tentative="0">
      <w:start w:val="1"/>
      <w:numFmt w:val="chineseCounting"/>
      <w:suff w:val="nothing"/>
      <w:lvlText w:val="（%1）"/>
      <w:lvlJc w:val="left"/>
      <w:pPr>
        <w:ind w:left="0" w:firstLine="420"/>
      </w:pPr>
      <w:rPr>
        <w:rFonts w:hint="eastAsia"/>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DdiZDYxYTUxYzBlYWE5YzJmMzYzYmRjNzA1MmQifQ=="/>
  </w:docVars>
  <w:rsids>
    <w:rsidRoot w:val="3BF36010"/>
    <w:rsid w:val="3BF36010"/>
    <w:rsid w:val="50895D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1040" w:hanging="1040" w:hangingChars="20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00正文"/>
    <w:basedOn w:val="1"/>
    <w:qFormat/>
    <w:uiPriority w:val="0"/>
    <w:pPr>
      <w:spacing w:line="360" w:lineRule="auto"/>
      <w:ind w:firstLine="412" w:firstLineChars="196"/>
      <w:jc w:val="left"/>
    </w:pPr>
    <w:rPr>
      <w:rFonts w:ascii="宋体" w:hAnsi="宋体" w:eastAsia="宋体" w:cs="宋体"/>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2187</Words>
  <Characters>2397</Characters>
  <Lines>0</Lines>
  <Paragraphs>0</Paragraphs>
  <TotalTime>3</TotalTime>
  <ScaleCrop>false</ScaleCrop>
  <LinksUpToDate>false</LinksUpToDate>
  <CharactersWithSpaces>2587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2022-07-10T08:23:00Z</dcterms:created>
  <dc:creator>恋</dc:creator>
  <cp:lastModifiedBy>恋</cp:lastModifiedBy>
  <dcterms:modified xsi:type="dcterms:W3CDTF">2022-07-10T08:36:01Z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BD4D6F96112F40EBAF164B9BE0F18A49</vt:lpwstr>
  </property>
</Properties>
</file>