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30" w:firstLineChars="700"/>
        <w:jc w:val="both"/>
        <w:outlineLvl w:val="0"/>
        <w:rPr>
          <w:rFonts w:hint="eastAsia" w:ascii="仿宋" w:hAnsi="仿宋" w:eastAsia="仿宋" w:cs="仿宋"/>
          <w:b/>
          <w:bCs/>
          <w:sz w:val="36"/>
          <w:szCs w:val="21"/>
        </w:rPr>
      </w:pPr>
      <w:bookmarkStart w:id="34" w:name="_GoBack"/>
      <w:bookmarkEnd w:id="34"/>
      <w:r>
        <w:rPr>
          <w:rFonts w:hint="eastAsia" w:ascii="仿宋" w:hAnsi="仿宋" w:eastAsia="仿宋" w:cs="仿宋"/>
          <w:b/>
          <w:bCs/>
          <w:sz w:val="36"/>
          <w:szCs w:val="21"/>
          <w:lang w:eastAsia="zh-CN"/>
        </w:rPr>
        <w:t>竞争性磋商</w:t>
      </w:r>
      <w:r>
        <w:rPr>
          <w:rFonts w:hint="eastAsia" w:ascii="仿宋" w:hAnsi="仿宋" w:eastAsia="仿宋" w:cs="仿宋"/>
          <w:b/>
          <w:bCs/>
          <w:sz w:val="36"/>
          <w:szCs w:val="21"/>
        </w:rPr>
        <w:t>公告</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cs="仿宋"/>
          <w:sz w:val="28"/>
          <w:szCs w:val="28"/>
          <w:u w:val="single"/>
          <w:lang w:eastAsia="zh-CN"/>
        </w:rPr>
        <w:t>齐齐哈尔第一医院住院医师规范化培训综合管理平台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项目的潜在供应商应在</w:t>
      </w:r>
      <w:r>
        <w:rPr>
          <w:rFonts w:hint="eastAsia" w:ascii="仿宋" w:hAnsi="仿宋" w:cs="仿宋"/>
          <w:sz w:val="28"/>
          <w:szCs w:val="28"/>
          <w:u w:val="single"/>
          <w:lang w:eastAsia="zh-CN"/>
        </w:rPr>
        <w:t>黑龙江省尚丰工程项目管理有限公司</w:t>
      </w:r>
      <w:r>
        <w:rPr>
          <w:rFonts w:hint="eastAsia" w:ascii="仿宋" w:hAnsi="仿宋" w:eastAsia="仿宋" w:cs="仿宋"/>
          <w:sz w:val="28"/>
          <w:szCs w:val="28"/>
        </w:rPr>
        <w:t>获取采购文件，并于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w:t>
      </w:r>
      <w:r>
        <w:rPr>
          <w:rFonts w:hint="eastAsia" w:ascii="仿宋" w:hAnsi="仿宋" w:cs="仿宋"/>
          <w:sz w:val="28"/>
          <w:szCs w:val="28"/>
          <w:u w:val="single"/>
          <w:lang w:val="en-US" w:eastAsia="zh-CN"/>
        </w:rPr>
        <w:t>2</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年 </w:t>
      </w:r>
      <w:r>
        <w:rPr>
          <w:rFonts w:hint="eastAsia" w:ascii="仿宋" w:hAnsi="仿宋" w:eastAsia="仿宋" w:cs="仿宋"/>
          <w:bCs/>
          <w:sz w:val="28"/>
          <w:szCs w:val="28"/>
          <w:u w:val="single"/>
          <w:lang w:val="en-US" w:eastAsia="zh-CN"/>
        </w:rPr>
        <w:t>0</w:t>
      </w:r>
      <w:r>
        <w:rPr>
          <w:rFonts w:hint="eastAsia" w:ascii="仿宋" w:hAnsi="仿宋" w:cs="仿宋"/>
          <w:bCs/>
          <w:sz w:val="28"/>
          <w:szCs w:val="28"/>
          <w:u w:val="single"/>
          <w:lang w:val="en-US" w:eastAsia="zh-CN"/>
        </w:rPr>
        <w:t>7</w:t>
      </w:r>
      <w:r>
        <w:rPr>
          <w:rFonts w:hint="eastAsia" w:ascii="仿宋" w:hAnsi="仿宋" w:eastAsia="仿宋" w:cs="仿宋"/>
          <w:bCs/>
          <w:sz w:val="28"/>
          <w:szCs w:val="28"/>
          <w:u w:val="single"/>
        </w:rPr>
        <w:t xml:space="preserve">月 </w:t>
      </w:r>
      <w:r>
        <w:rPr>
          <w:rFonts w:hint="eastAsia" w:ascii="仿宋" w:hAnsi="仿宋" w:cs="仿宋"/>
          <w:bCs/>
          <w:sz w:val="28"/>
          <w:szCs w:val="28"/>
          <w:u w:val="single"/>
          <w:lang w:val="en-US" w:eastAsia="zh-CN"/>
        </w:rPr>
        <w:t>22</w:t>
      </w:r>
      <w:r>
        <w:rPr>
          <w:rFonts w:hint="eastAsia" w:ascii="仿宋" w:hAnsi="仿宋" w:eastAsia="仿宋" w:cs="仿宋"/>
          <w:bCs/>
          <w:sz w:val="28"/>
          <w:szCs w:val="28"/>
          <w:u w:val="single"/>
        </w:rPr>
        <w:t>日</w:t>
      </w:r>
      <w:r>
        <w:rPr>
          <w:rFonts w:hint="eastAsia" w:ascii="仿宋" w:hAnsi="仿宋" w:cs="仿宋"/>
          <w:bCs/>
          <w:sz w:val="28"/>
          <w:szCs w:val="28"/>
          <w:u w:val="single"/>
          <w:lang w:val="en-US" w:eastAsia="zh-CN"/>
        </w:rPr>
        <w:t>09</w:t>
      </w:r>
      <w:r>
        <w:rPr>
          <w:rFonts w:hint="eastAsia" w:ascii="仿宋" w:hAnsi="仿宋" w:eastAsia="仿宋" w:cs="仿宋"/>
          <w:bCs/>
          <w:sz w:val="28"/>
          <w:szCs w:val="28"/>
          <w:u w:val="single"/>
          <w:lang w:eastAsia="zh-CN"/>
        </w:rPr>
        <w:t>时</w:t>
      </w:r>
      <w:r>
        <w:rPr>
          <w:rFonts w:hint="eastAsia" w:ascii="仿宋" w:hAnsi="仿宋" w:cs="仿宋"/>
          <w:bCs/>
          <w:sz w:val="28"/>
          <w:szCs w:val="28"/>
          <w:u w:val="single"/>
          <w:lang w:val="en-US" w:eastAsia="zh-CN"/>
        </w:rPr>
        <w:t>3</w:t>
      </w:r>
      <w:r>
        <w:rPr>
          <w:rFonts w:hint="eastAsia" w:ascii="仿宋" w:hAnsi="仿宋" w:eastAsia="仿宋" w:cs="仿宋"/>
          <w:bCs/>
          <w:sz w:val="28"/>
          <w:szCs w:val="28"/>
          <w:u w:val="single"/>
          <w:lang w:val="en-US" w:eastAsia="zh-CN"/>
        </w:rPr>
        <w:t>0</w:t>
      </w:r>
      <w:r>
        <w:rPr>
          <w:rFonts w:hint="eastAsia" w:ascii="仿宋" w:hAnsi="仿宋" w:eastAsia="仿宋" w:cs="仿宋"/>
          <w:bCs/>
          <w:sz w:val="28"/>
          <w:szCs w:val="28"/>
          <w:u w:val="single"/>
        </w:rPr>
        <w:t>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pPr>
        <w:rPr>
          <w:rFonts w:hint="eastAsia" w:ascii="仿宋" w:hAnsi="仿宋" w:eastAsia="仿宋" w:cs="仿宋"/>
        </w:rPr>
      </w:pPr>
    </w:p>
    <w:p>
      <w:pPr>
        <w:pStyle w:val="4"/>
        <w:numPr>
          <w:ilvl w:val="0"/>
          <w:numId w:val="0"/>
        </w:numPr>
        <w:spacing w:line="360" w:lineRule="auto"/>
        <w:ind w:leftChars="0"/>
        <w:jc w:val="both"/>
        <w:rPr>
          <w:rFonts w:hint="eastAsia" w:ascii="仿宋" w:hAnsi="仿宋" w:eastAsia="仿宋" w:cs="仿宋"/>
          <w:b/>
          <w:bCs w:val="0"/>
          <w:sz w:val="28"/>
          <w:szCs w:val="28"/>
        </w:rPr>
      </w:pPr>
      <w:bookmarkStart w:id="0" w:name="_Toc28359089"/>
      <w:bookmarkStart w:id="1" w:name="_Toc35393629"/>
      <w:bookmarkStart w:id="2" w:name="_Toc28359012"/>
      <w:bookmarkStart w:id="3" w:name="_Toc35393798"/>
      <w:r>
        <w:rPr>
          <w:rFonts w:hint="eastAsia" w:ascii="仿宋" w:hAnsi="仿宋" w:eastAsia="仿宋" w:cs="仿宋"/>
          <w:b/>
          <w:bCs w:val="0"/>
          <w:sz w:val="28"/>
          <w:szCs w:val="28"/>
        </w:rPr>
        <w:t>一、项目基本情况</w:t>
      </w:r>
      <w:bookmarkEnd w:id="0"/>
      <w:bookmarkEnd w:id="1"/>
      <w:bookmarkEnd w:id="2"/>
      <w:bookmarkEnd w:id="3"/>
    </w:p>
    <w:p>
      <w:pPr>
        <w:spacing w:line="360" w:lineRule="auto"/>
        <w:ind w:firstLine="560" w:firstLineChars="200"/>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cs="仿宋"/>
          <w:sz w:val="28"/>
          <w:szCs w:val="28"/>
          <w:lang w:val="en-US" w:eastAsia="zh-CN"/>
        </w:rPr>
        <w:t>1.</w:t>
      </w:r>
      <w:r>
        <w:rPr>
          <w:rFonts w:hint="eastAsia" w:ascii="仿宋" w:hAnsi="仿宋" w:eastAsia="仿宋" w:cs="仿宋"/>
          <w:sz w:val="28"/>
          <w:szCs w:val="28"/>
        </w:rPr>
        <w:t>项目编号：</w:t>
      </w:r>
      <w:r>
        <w:rPr>
          <w:rFonts w:hint="eastAsia" w:ascii="仿宋" w:hAnsi="仿宋" w:cs="仿宋"/>
          <w:b w:val="0"/>
          <w:i w:val="0"/>
          <w:caps w:val="0"/>
          <w:color w:val="000000"/>
          <w:spacing w:val="0"/>
          <w:sz w:val="28"/>
          <w:szCs w:val="28"/>
          <w:shd w:val="clear" w:color="auto" w:fill="FFFFFF"/>
          <w:lang w:eastAsia="zh-CN"/>
        </w:rPr>
        <w:t>SF22-0</w:t>
      </w:r>
      <w:r>
        <w:rPr>
          <w:rFonts w:hint="eastAsia" w:ascii="仿宋" w:hAnsi="仿宋" w:cs="仿宋"/>
          <w:b w:val="0"/>
          <w:i w:val="0"/>
          <w:caps w:val="0"/>
          <w:color w:val="000000"/>
          <w:spacing w:val="0"/>
          <w:sz w:val="28"/>
          <w:szCs w:val="28"/>
          <w:shd w:val="clear" w:color="auto" w:fill="FFFFFF"/>
          <w:lang w:val="en-US" w:eastAsia="zh-CN"/>
        </w:rPr>
        <w:t>9</w:t>
      </w:r>
    </w:p>
    <w:p>
      <w:pPr>
        <w:spacing w:line="360" w:lineRule="auto"/>
        <w:rPr>
          <w:rFonts w:hint="eastAsia" w:ascii="仿宋" w:hAnsi="仿宋" w:cs="仿宋"/>
          <w:sz w:val="28"/>
          <w:szCs w:val="28"/>
          <w:lang w:eastAsia="zh-CN"/>
        </w:rPr>
      </w:pPr>
      <w:r>
        <w:rPr>
          <w:rFonts w:hint="eastAsia" w:ascii="仿宋" w:hAnsi="仿宋" w:cs="仿宋"/>
          <w:sz w:val="28"/>
          <w:szCs w:val="28"/>
          <w:lang w:val="en-US" w:eastAsia="zh-CN"/>
        </w:rPr>
        <w:t>2.</w:t>
      </w:r>
      <w:r>
        <w:rPr>
          <w:rFonts w:hint="eastAsia" w:ascii="仿宋" w:hAnsi="仿宋" w:eastAsia="仿宋" w:cs="仿宋"/>
          <w:sz w:val="28"/>
          <w:szCs w:val="28"/>
        </w:rPr>
        <w:t>项目名称：</w:t>
      </w:r>
      <w:r>
        <w:rPr>
          <w:rFonts w:hint="eastAsia" w:ascii="仿宋" w:hAnsi="仿宋" w:cs="仿宋"/>
          <w:sz w:val="28"/>
          <w:szCs w:val="28"/>
          <w:lang w:eastAsia="zh-CN"/>
        </w:rPr>
        <w:t>齐齐哈尔第一医院住院医师规范化培训综合</w:t>
      </w:r>
    </w:p>
    <w:p>
      <w:pPr>
        <w:spacing w:line="360" w:lineRule="auto"/>
        <w:ind w:firstLine="2240" w:firstLineChars="800"/>
        <w:rPr>
          <w:rFonts w:hint="eastAsia" w:ascii="仿宋" w:hAnsi="仿宋" w:eastAsia="仿宋" w:cs="仿宋"/>
          <w:sz w:val="28"/>
          <w:szCs w:val="28"/>
          <w:lang w:eastAsia="zh-CN"/>
        </w:rPr>
      </w:pPr>
      <w:r>
        <w:rPr>
          <w:rFonts w:hint="eastAsia" w:ascii="仿宋" w:hAnsi="仿宋" w:cs="仿宋"/>
          <w:sz w:val="28"/>
          <w:szCs w:val="28"/>
          <w:lang w:eastAsia="zh-CN"/>
        </w:rPr>
        <w:t>管理平台项目</w:t>
      </w:r>
    </w:p>
    <w:p>
      <w:pPr>
        <w:spacing w:line="360" w:lineRule="auto"/>
        <w:ind w:firstLine="560" w:firstLineChars="200"/>
        <w:rPr>
          <w:rFonts w:hint="eastAsia" w:ascii="仿宋" w:hAnsi="仿宋" w:eastAsia="仿宋" w:cs="仿宋"/>
          <w:sz w:val="28"/>
          <w:szCs w:val="28"/>
          <w:lang w:eastAsia="zh-CN"/>
        </w:rPr>
      </w:pPr>
      <w:r>
        <w:rPr>
          <w:rFonts w:hint="eastAsia" w:ascii="仿宋" w:hAnsi="仿宋" w:cs="仿宋"/>
          <w:sz w:val="28"/>
          <w:szCs w:val="28"/>
          <w:lang w:val="en-US" w:eastAsia="zh-CN"/>
        </w:rPr>
        <w:t>3.</w:t>
      </w:r>
      <w:r>
        <w:rPr>
          <w:rFonts w:hint="eastAsia" w:ascii="仿宋" w:hAnsi="仿宋" w:eastAsia="仿宋" w:cs="仿宋"/>
          <w:sz w:val="28"/>
          <w:szCs w:val="28"/>
        </w:rPr>
        <w:t>采购方式：</w:t>
      </w:r>
      <w:r>
        <w:rPr>
          <w:rFonts w:hint="eastAsia" w:ascii="仿宋" w:hAnsi="仿宋" w:eastAsia="仿宋" w:cs="仿宋"/>
          <w:sz w:val="28"/>
          <w:szCs w:val="28"/>
          <w:lang w:eastAsia="zh-CN"/>
        </w:rPr>
        <w:t>竞争性磋商</w:t>
      </w:r>
    </w:p>
    <w:p>
      <w:pPr>
        <w:spacing w:line="360" w:lineRule="auto"/>
        <w:ind w:firstLine="560" w:firstLineChars="200"/>
        <w:rPr>
          <w:rFonts w:hint="eastAsia" w:ascii="仿宋" w:hAnsi="仿宋" w:eastAsia="仿宋" w:cs="仿宋"/>
          <w:sz w:val="28"/>
          <w:szCs w:val="28"/>
        </w:rPr>
      </w:pPr>
      <w:r>
        <w:rPr>
          <w:rFonts w:hint="eastAsia" w:ascii="仿宋" w:hAnsi="仿宋" w:cs="仿宋"/>
          <w:sz w:val="28"/>
          <w:szCs w:val="28"/>
          <w:lang w:val="en-US" w:eastAsia="zh-CN"/>
        </w:rPr>
        <w:t>4.</w:t>
      </w:r>
      <w:r>
        <w:rPr>
          <w:rFonts w:hint="eastAsia" w:ascii="仿宋" w:hAnsi="仿宋" w:eastAsia="仿宋" w:cs="仿宋"/>
          <w:sz w:val="28"/>
          <w:szCs w:val="28"/>
        </w:rPr>
        <w:t>资金性质：自筹资金，预算金额：</w:t>
      </w:r>
      <w:r>
        <w:rPr>
          <w:rFonts w:hint="eastAsia" w:ascii="仿宋" w:hAnsi="仿宋" w:cs="仿宋"/>
          <w:sz w:val="28"/>
          <w:szCs w:val="28"/>
          <w:lang w:val="en-US" w:eastAsia="zh-CN"/>
        </w:rPr>
        <w:t>30</w:t>
      </w:r>
      <w:r>
        <w:rPr>
          <w:rFonts w:hint="eastAsia" w:ascii="仿宋" w:hAnsi="仿宋" w:eastAsia="仿宋" w:cs="仿宋"/>
          <w:sz w:val="28"/>
          <w:szCs w:val="28"/>
        </w:rPr>
        <w:t>万元</w:t>
      </w:r>
    </w:p>
    <w:p>
      <w:pPr>
        <w:spacing w:line="360" w:lineRule="auto"/>
        <w:ind w:firstLine="560" w:firstLineChars="200"/>
        <w:rPr>
          <w:rFonts w:hint="eastAsia" w:ascii="仿宋" w:hAnsi="仿宋" w:cs="仿宋"/>
          <w:sz w:val="28"/>
          <w:szCs w:val="28"/>
          <w:lang w:eastAsia="zh-CN"/>
        </w:rPr>
      </w:pPr>
      <w:r>
        <w:rPr>
          <w:rFonts w:hint="eastAsia" w:ascii="仿宋" w:hAnsi="仿宋" w:cs="仿宋"/>
          <w:sz w:val="28"/>
          <w:szCs w:val="28"/>
          <w:lang w:val="en-US" w:eastAsia="zh-CN"/>
        </w:rPr>
        <w:t>5.</w:t>
      </w:r>
      <w:r>
        <w:rPr>
          <w:rFonts w:hint="eastAsia" w:ascii="仿宋" w:hAnsi="仿宋" w:eastAsia="仿宋" w:cs="仿宋"/>
          <w:sz w:val="28"/>
          <w:szCs w:val="28"/>
        </w:rPr>
        <w:t>采购需求：</w:t>
      </w:r>
      <w:r>
        <w:rPr>
          <w:rFonts w:hint="eastAsia" w:ascii="仿宋" w:hAnsi="仿宋" w:cs="仿宋"/>
          <w:sz w:val="28"/>
          <w:szCs w:val="28"/>
          <w:lang w:eastAsia="zh-CN"/>
        </w:rPr>
        <w:t>住院医师规范化培训综合管理平台</w:t>
      </w:r>
    </w:p>
    <w:p>
      <w:pPr>
        <w:spacing w:line="360" w:lineRule="auto"/>
        <w:ind w:firstLine="560" w:firstLineChars="200"/>
        <w:rPr>
          <w:rFonts w:hint="eastAsia" w:ascii="仿宋" w:hAnsi="仿宋" w:eastAsia="仿宋" w:cs="仿宋"/>
          <w:sz w:val="28"/>
          <w:szCs w:val="28"/>
          <w:lang w:eastAsia="zh-CN"/>
        </w:rPr>
      </w:pPr>
      <w:r>
        <w:rPr>
          <w:rFonts w:hint="eastAsia" w:ascii="仿宋" w:hAnsi="仿宋" w:cs="仿宋"/>
          <w:sz w:val="28"/>
          <w:szCs w:val="28"/>
          <w:lang w:val="en-US" w:eastAsia="zh-CN"/>
        </w:rPr>
        <w:t>6.</w:t>
      </w:r>
      <w:r>
        <w:rPr>
          <w:rFonts w:hint="eastAsia" w:ascii="仿宋" w:hAnsi="仿宋" w:eastAsia="仿宋" w:cs="仿宋"/>
          <w:sz w:val="28"/>
          <w:szCs w:val="28"/>
        </w:rPr>
        <w:t>付款方式：</w:t>
      </w:r>
      <w:r>
        <w:rPr>
          <w:rFonts w:hint="eastAsia" w:ascii="仿宋" w:hAnsi="仿宋" w:eastAsia="仿宋" w:cs="仿宋"/>
          <w:sz w:val="28"/>
          <w:szCs w:val="28"/>
          <w:lang w:eastAsia="zh-CN"/>
        </w:rPr>
        <w:t>签订合同付60%，调试完毕验收合格付30%，</w:t>
      </w:r>
    </w:p>
    <w:p>
      <w:pPr>
        <w:spacing w:line="360" w:lineRule="auto"/>
        <w:ind w:firstLine="2240" w:firstLineChars="800"/>
        <w:rPr>
          <w:rFonts w:hint="eastAsia" w:ascii="仿宋" w:hAnsi="仿宋" w:eastAsia="仿宋" w:cs="仿宋"/>
          <w:sz w:val="28"/>
          <w:szCs w:val="28"/>
          <w:lang w:eastAsia="zh-CN"/>
        </w:rPr>
      </w:pPr>
      <w:r>
        <w:rPr>
          <w:rFonts w:hint="eastAsia" w:ascii="仿宋" w:hAnsi="仿宋" w:eastAsia="仿宋" w:cs="仿宋"/>
          <w:sz w:val="28"/>
          <w:szCs w:val="28"/>
          <w:lang w:eastAsia="zh-CN"/>
        </w:rPr>
        <w:t>质保期一年后付10%</w:t>
      </w:r>
    </w:p>
    <w:p>
      <w:pPr>
        <w:pStyle w:val="2"/>
        <w:spacing w:line="360" w:lineRule="auto"/>
        <w:rPr>
          <w:rFonts w:hint="eastAsia" w:ascii="仿宋_GB2312" w:hAnsi="仿宋_GB2312" w:eastAsia="仿宋_GB2312" w:cs="仿宋_GB2312"/>
          <w:sz w:val="28"/>
          <w:szCs w:val="28"/>
        </w:rPr>
      </w:pPr>
      <w:r>
        <w:rPr>
          <w:rFonts w:hint="eastAsia" w:ascii="仿宋" w:hAnsi="仿宋" w:eastAsia="仿宋" w:cs="仿宋"/>
          <w:sz w:val="28"/>
          <w:szCs w:val="28"/>
          <w:lang w:val="en-US" w:eastAsia="zh-CN"/>
        </w:rPr>
        <w:t>7.服务期限：</w:t>
      </w:r>
      <w:r>
        <w:rPr>
          <w:rFonts w:hint="eastAsia" w:ascii="仿宋_GB2312" w:hAnsi="仿宋_GB2312" w:eastAsia="仿宋_GB2312" w:cs="仿宋_GB2312"/>
          <w:sz w:val="28"/>
          <w:szCs w:val="28"/>
        </w:rPr>
        <w:t>服务期一年</w:t>
      </w:r>
    </w:p>
    <w:p>
      <w:pPr>
        <w:pStyle w:val="3"/>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8.交付时间地点：合同签定5日内全部供货完成，</w:t>
      </w:r>
    </w:p>
    <w:p>
      <w:pPr>
        <w:pStyle w:val="3"/>
        <w:spacing w:line="360" w:lineRule="auto"/>
        <w:ind w:firstLine="2800" w:firstLineChars="10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齐齐哈尔市第一医院指定地点</w:t>
      </w:r>
    </w:p>
    <w:p>
      <w:pPr>
        <w:spacing w:line="360" w:lineRule="auto"/>
        <w:ind w:firstLine="560" w:firstLineChars="200"/>
        <w:rPr>
          <w:rFonts w:hint="eastAsia" w:ascii="仿宋" w:hAnsi="仿宋" w:eastAsia="仿宋" w:cs="仿宋"/>
          <w:sz w:val="28"/>
          <w:szCs w:val="28"/>
          <w:lang w:eastAsia="zh-CN"/>
        </w:rPr>
      </w:pPr>
      <w:r>
        <w:rPr>
          <w:rFonts w:hint="eastAsia" w:ascii="仿宋" w:hAnsi="仿宋" w:cs="仿宋"/>
          <w:sz w:val="28"/>
          <w:szCs w:val="28"/>
          <w:lang w:val="en-US" w:eastAsia="zh-CN"/>
        </w:rPr>
        <w:t>9.</w:t>
      </w:r>
      <w:r>
        <w:rPr>
          <w:rFonts w:hint="eastAsia" w:ascii="仿宋" w:hAnsi="仿宋" w:eastAsia="仿宋" w:cs="仿宋"/>
          <w:sz w:val="28"/>
          <w:szCs w:val="28"/>
        </w:rPr>
        <w:t>本项目（</w:t>
      </w:r>
      <w:r>
        <w:rPr>
          <w:rFonts w:hint="eastAsia" w:ascii="仿宋" w:hAnsi="仿宋" w:eastAsia="仿宋" w:cs="仿宋"/>
          <w:i/>
          <w:sz w:val="28"/>
          <w:szCs w:val="28"/>
        </w:rPr>
        <w:t>是/否</w:t>
      </w:r>
      <w:r>
        <w:rPr>
          <w:rFonts w:hint="eastAsia" w:ascii="仿宋" w:hAnsi="仿宋" w:eastAsia="仿宋" w:cs="仿宋"/>
          <w:sz w:val="28"/>
          <w:szCs w:val="28"/>
        </w:rPr>
        <w:t>）接受联合体</w:t>
      </w:r>
      <w:r>
        <w:rPr>
          <w:rFonts w:hint="eastAsia" w:ascii="仿宋" w:hAnsi="仿宋" w:eastAsia="仿宋" w:cs="仿宋"/>
          <w:sz w:val="28"/>
          <w:szCs w:val="28"/>
          <w:lang w:eastAsia="zh-CN"/>
        </w:rPr>
        <w:t>：否</w:t>
      </w:r>
    </w:p>
    <w:p>
      <w:pPr>
        <w:pStyle w:val="4"/>
        <w:numPr>
          <w:ilvl w:val="0"/>
          <w:numId w:val="0"/>
        </w:numPr>
        <w:spacing w:line="360" w:lineRule="auto"/>
        <w:ind w:leftChars="0"/>
        <w:jc w:val="both"/>
        <w:rPr>
          <w:rFonts w:hint="eastAsia" w:ascii="仿宋" w:hAnsi="仿宋" w:eastAsia="仿宋" w:cs="仿宋"/>
          <w:b w:val="0"/>
          <w:sz w:val="28"/>
          <w:szCs w:val="28"/>
        </w:rPr>
      </w:pPr>
      <w:bookmarkStart w:id="4" w:name="_Toc35393799"/>
      <w:bookmarkStart w:id="5" w:name="_Toc35393630"/>
      <w:bookmarkStart w:id="6" w:name="_Toc28359090"/>
      <w:bookmarkStart w:id="7" w:name="_Toc28359013"/>
      <w:r>
        <w:rPr>
          <w:rFonts w:hint="eastAsia" w:ascii="仿宋" w:hAnsi="仿宋" w:eastAsia="仿宋" w:cs="仿宋"/>
          <w:b/>
          <w:bCs w:val="0"/>
          <w:sz w:val="28"/>
          <w:szCs w:val="28"/>
        </w:rPr>
        <w:t>二、申请人的资格要求</w:t>
      </w:r>
      <w:r>
        <w:rPr>
          <w:rFonts w:hint="eastAsia" w:ascii="仿宋" w:hAnsi="仿宋" w:eastAsia="仿宋" w:cs="仿宋"/>
          <w:b w:val="0"/>
          <w:sz w:val="28"/>
          <w:szCs w:val="28"/>
        </w:rPr>
        <w:t>：</w:t>
      </w:r>
      <w:bookmarkEnd w:id="4"/>
      <w:bookmarkEnd w:id="5"/>
      <w:bookmarkEnd w:id="6"/>
      <w:bookmarkEnd w:id="7"/>
    </w:p>
    <w:p>
      <w:pPr>
        <w:ind w:firstLine="560" w:firstLineChars="20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ind w:firstLine="560" w:firstLineChars="200"/>
        <w:rPr>
          <w:rFonts w:hint="eastAsia" w:ascii="仿宋" w:hAnsi="仿宋" w:eastAsia="仿宋" w:cs="仿宋"/>
          <w:sz w:val="28"/>
          <w:szCs w:val="28"/>
        </w:rPr>
      </w:pPr>
      <w:bookmarkStart w:id="8" w:name="_Toc28359014"/>
      <w:bookmarkStart w:id="9" w:name="_Toc28359091"/>
      <w:r>
        <w:rPr>
          <w:rFonts w:hint="eastAsia" w:ascii="仿宋" w:hAnsi="仿宋" w:eastAsia="仿宋" w:cs="仿宋"/>
          <w:sz w:val="28"/>
          <w:szCs w:val="28"/>
        </w:rPr>
        <w:t>2.投标人须提供有效年检的营业执照（须具备与该项目相关</w:t>
      </w:r>
      <w:r>
        <w:rPr>
          <w:rFonts w:hint="eastAsia" w:ascii="仿宋" w:hAnsi="仿宋" w:cs="仿宋"/>
          <w:sz w:val="28"/>
          <w:szCs w:val="28"/>
          <w:lang w:eastAsia="zh-CN"/>
        </w:rPr>
        <w:t>经营范围</w:t>
      </w:r>
      <w:r>
        <w:rPr>
          <w:rFonts w:hint="eastAsia" w:ascii="仿宋" w:hAnsi="仿宋" w:eastAsia="仿宋" w:cs="仿宋"/>
          <w:sz w:val="28"/>
          <w:szCs w:val="28"/>
        </w:rPr>
        <w:t>)、开户银行许可证，具有履行合同所必需的专业技术能力。</w:t>
      </w:r>
    </w:p>
    <w:p>
      <w:pPr>
        <w:ind w:left="0" w:leftChars="0"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3</w:t>
      </w:r>
      <w:r>
        <w:rPr>
          <w:rFonts w:hint="eastAsia" w:ascii="仿宋" w:hAnsi="仿宋" w:eastAsia="仿宋" w:cs="仿宋"/>
          <w:sz w:val="28"/>
          <w:szCs w:val="28"/>
          <w:lang w:val="en-US" w:eastAsia="zh-CN"/>
        </w:rPr>
        <w:t>.响应供应商未被“信用中国”网站、“中国政府采购网”网站列入失信被执行人、重大税收违法案件当事人名单、政府采购严重违法失信行为记录名单。查询网址：信用中国：(http://www.creditchina.gov.cn)</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中国政府采购网：（http://www.ccgp.gov.cn/cr/list）</w:t>
      </w:r>
    </w:p>
    <w:p>
      <w:pPr>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4</w:t>
      </w:r>
      <w:r>
        <w:rPr>
          <w:rFonts w:hint="eastAsia" w:ascii="仿宋" w:hAnsi="仿宋" w:eastAsia="仿宋" w:cs="仿宋"/>
          <w:sz w:val="28"/>
          <w:szCs w:val="28"/>
          <w:lang w:val="en-US" w:eastAsia="zh-CN"/>
        </w:rPr>
        <w:t>、拒绝列入政府取消投标资格记录期间的企业或个人投标；投标人在“信用中国”网站(www.creditchina.gov.cn)和中国政府采购网(www.ccgp.gov.cn)以及相关行业主管部门没有不良信用记录和政府采购违法失信行为记录的(被禁止在一定期限内参加政府采购活动但期限届满的除外)（出具投标人在投标截止日前一个月内在以上一个网站没有违法失信行为记录的截图证明并加盖单位公章）；</w:t>
      </w:r>
    </w:p>
    <w:p>
      <w:pPr>
        <w:pStyle w:val="4"/>
        <w:numPr>
          <w:ilvl w:val="0"/>
          <w:numId w:val="0"/>
        </w:numPr>
        <w:spacing w:line="360" w:lineRule="auto"/>
        <w:ind w:leftChars="0"/>
        <w:jc w:val="both"/>
        <w:rPr>
          <w:rFonts w:hint="eastAsia" w:ascii="仿宋" w:hAnsi="仿宋" w:eastAsia="仿宋" w:cs="仿宋"/>
          <w:b/>
          <w:bCs w:val="0"/>
          <w:sz w:val="28"/>
          <w:szCs w:val="28"/>
        </w:rPr>
      </w:pPr>
      <w:bookmarkStart w:id="10" w:name="_Toc35393800"/>
      <w:bookmarkStart w:id="11" w:name="_Toc35393631"/>
      <w:r>
        <w:rPr>
          <w:rFonts w:hint="eastAsia" w:ascii="仿宋" w:hAnsi="仿宋" w:eastAsia="仿宋" w:cs="仿宋"/>
          <w:b/>
          <w:bCs w:val="0"/>
          <w:sz w:val="28"/>
          <w:szCs w:val="28"/>
        </w:rPr>
        <w:t>三、获取采购文件</w:t>
      </w:r>
      <w:bookmarkEnd w:id="8"/>
      <w:bookmarkEnd w:id="9"/>
      <w:bookmarkEnd w:id="10"/>
      <w:bookmarkEnd w:id="11"/>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202</w:t>
      </w:r>
      <w:r>
        <w:rPr>
          <w:rFonts w:hint="eastAsia" w:ascii="仿宋" w:hAnsi="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0</w:t>
      </w:r>
      <w:r>
        <w:rPr>
          <w:rFonts w:hint="eastAsia" w:ascii="仿宋" w:hAnsi="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sz w:val="28"/>
          <w:szCs w:val="28"/>
        </w:rPr>
        <w:t>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w:t>
      </w:r>
      <w:r>
        <w:rPr>
          <w:rFonts w:hint="eastAsia" w:ascii="仿宋" w:hAnsi="仿宋" w:cs="仿宋"/>
          <w:sz w:val="28"/>
          <w:szCs w:val="28"/>
          <w:u w:val="single"/>
          <w:lang w:val="en-US" w:eastAsia="zh-CN"/>
        </w:rPr>
        <w:t>2</w:t>
      </w:r>
      <w:r>
        <w:rPr>
          <w:rFonts w:hint="eastAsia" w:ascii="仿宋" w:hAnsi="仿宋" w:eastAsia="仿宋" w:cs="仿宋"/>
          <w:sz w:val="28"/>
          <w:szCs w:val="28"/>
          <w:u w:val="single"/>
        </w:rPr>
        <w:t xml:space="preserve"> 年 </w:t>
      </w:r>
      <w:r>
        <w:rPr>
          <w:rFonts w:hint="eastAsia" w:ascii="仿宋" w:hAnsi="仿宋" w:eastAsia="仿宋" w:cs="仿宋"/>
          <w:sz w:val="28"/>
          <w:szCs w:val="28"/>
          <w:u w:val="single"/>
          <w:lang w:val="en-US" w:eastAsia="zh-CN"/>
        </w:rPr>
        <w:t>0</w:t>
      </w:r>
      <w:r>
        <w:rPr>
          <w:rFonts w:hint="eastAsia" w:ascii="仿宋" w:hAnsi="仿宋" w:cs="仿宋"/>
          <w:sz w:val="28"/>
          <w:szCs w:val="28"/>
          <w:u w:val="single"/>
          <w:lang w:val="en-US" w:eastAsia="zh-CN"/>
        </w:rPr>
        <w:t>7</w:t>
      </w:r>
      <w:r>
        <w:rPr>
          <w:rFonts w:hint="eastAsia" w:ascii="仿宋" w:hAnsi="仿宋" w:eastAsia="仿宋" w:cs="仿宋"/>
          <w:sz w:val="28"/>
          <w:szCs w:val="28"/>
          <w:u w:val="single"/>
        </w:rPr>
        <w:t xml:space="preserve">月 </w:t>
      </w:r>
      <w:r>
        <w:rPr>
          <w:rFonts w:hint="eastAsia" w:ascii="仿宋" w:hAnsi="仿宋" w:cs="仿宋"/>
          <w:sz w:val="28"/>
          <w:szCs w:val="28"/>
          <w:u w:val="single"/>
          <w:lang w:val="en-US" w:eastAsia="zh-CN"/>
        </w:rPr>
        <w:t>15</w:t>
      </w:r>
      <w:r>
        <w:rPr>
          <w:rFonts w:hint="eastAsia" w:ascii="仿宋" w:hAnsi="仿宋" w:eastAsia="仿宋" w:cs="仿宋"/>
          <w:sz w:val="28"/>
          <w:szCs w:val="28"/>
          <w:u w:val="single"/>
        </w:rPr>
        <w:t>日</w:t>
      </w:r>
      <w:r>
        <w:rPr>
          <w:rFonts w:hint="eastAsia" w:ascii="仿宋" w:hAnsi="仿宋" w:eastAsia="仿宋" w:cs="仿宋"/>
          <w:sz w:val="28"/>
          <w:szCs w:val="28"/>
        </w:rPr>
        <w:t>，每天上午</w:t>
      </w:r>
      <w:r>
        <w:rPr>
          <w:rFonts w:hint="eastAsia" w:ascii="仿宋" w:hAnsi="仿宋" w:eastAsia="仿宋" w:cs="仿宋"/>
          <w:sz w:val="28"/>
          <w:szCs w:val="28"/>
          <w:u w:val="single"/>
          <w:lang w:val="en-US" w:eastAsia="zh-CN"/>
        </w:rPr>
        <w:t xml:space="preserve">09：00 </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11：00</w:t>
      </w:r>
      <w:r>
        <w:rPr>
          <w:rFonts w:hint="eastAsia" w:ascii="仿宋" w:hAnsi="仿宋" w:eastAsia="仿宋" w:cs="仿宋"/>
          <w:sz w:val="28"/>
          <w:szCs w:val="28"/>
        </w:rPr>
        <w:t>，下午</w:t>
      </w:r>
      <w:r>
        <w:rPr>
          <w:rFonts w:hint="eastAsia" w:ascii="仿宋" w:hAnsi="仿宋" w:eastAsia="仿宋" w:cs="仿宋"/>
          <w:sz w:val="28"/>
          <w:szCs w:val="28"/>
          <w:u w:val="single"/>
          <w:lang w:val="en-US" w:eastAsia="zh-CN"/>
        </w:rPr>
        <w:t>13：00</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15：00</w:t>
      </w:r>
      <w:r>
        <w:rPr>
          <w:rFonts w:hint="eastAsia" w:ascii="仿宋" w:hAnsi="仿宋" w:eastAsia="仿宋" w:cs="仿宋"/>
          <w:sz w:val="28"/>
          <w:szCs w:val="28"/>
        </w:rPr>
        <w:t>（北京时间，法定节假日除外 ）</w:t>
      </w:r>
    </w:p>
    <w:p>
      <w:pPr>
        <w:spacing w:line="360" w:lineRule="auto"/>
        <w:ind w:firstLine="540"/>
        <w:rPr>
          <w:rFonts w:hint="eastAsia" w:ascii="仿宋" w:hAnsi="仿宋" w:eastAsia="仿宋" w:cs="仿宋"/>
          <w:sz w:val="28"/>
          <w:szCs w:val="28"/>
          <w:u w:val="single"/>
          <w:lang w:eastAsia="zh-CN"/>
        </w:rPr>
      </w:pPr>
      <w:r>
        <w:rPr>
          <w:rFonts w:hint="eastAsia" w:ascii="仿宋" w:hAnsi="仿宋" w:eastAsia="仿宋" w:cs="仿宋"/>
          <w:sz w:val="28"/>
          <w:szCs w:val="28"/>
        </w:rPr>
        <w:t>方式：</w:t>
      </w:r>
      <w:r>
        <w:rPr>
          <w:rFonts w:hint="eastAsia" w:ascii="仿宋" w:hAnsi="仿宋" w:cs="仿宋"/>
          <w:sz w:val="28"/>
          <w:szCs w:val="28"/>
          <w:lang w:eastAsia="zh-CN"/>
        </w:rPr>
        <w:t>邮箱</w:t>
      </w:r>
      <w:r>
        <w:rPr>
          <w:rFonts w:hint="eastAsia" w:ascii="仿宋" w:hAnsi="仿宋" w:eastAsia="仿宋" w:cs="仿宋"/>
          <w:sz w:val="28"/>
          <w:szCs w:val="28"/>
          <w:lang w:eastAsia="zh-CN"/>
        </w:rPr>
        <w:t>获取</w:t>
      </w:r>
    </w:p>
    <w:p>
      <w:pPr>
        <w:spacing w:line="360" w:lineRule="auto"/>
        <w:ind w:firstLine="540"/>
        <w:rPr>
          <w:rFonts w:hint="eastAsia" w:ascii="仿宋" w:hAnsi="仿宋" w:eastAsia="仿宋" w:cs="仿宋"/>
          <w:b w:val="0"/>
          <w:bCs/>
          <w:sz w:val="28"/>
          <w:szCs w:val="28"/>
          <w:lang w:eastAsia="zh-CN"/>
        </w:rPr>
      </w:pPr>
      <w:bookmarkStart w:id="12" w:name="_Toc28359015"/>
      <w:bookmarkStart w:id="13" w:name="_Toc35393801"/>
      <w:bookmarkStart w:id="14" w:name="_Toc35393632"/>
      <w:bookmarkStart w:id="15" w:name="_Toc28359092"/>
      <w:r>
        <w:rPr>
          <w:rFonts w:hint="eastAsia" w:ascii="仿宋" w:hAnsi="仿宋" w:cs="仿宋"/>
          <w:b w:val="0"/>
          <w:bCs/>
          <w:sz w:val="28"/>
          <w:szCs w:val="28"/>
          <w:lang w:eastAsia="zh-CN"/>
        </w:rPr>
        <w:t>邮箱获取</w:t>
      </w:r>
      <w:r>
        <w:rPr>
          <w:rFonts w:hint="eastAsia" w:ascii="仿宋" w:hAnsi="仿宋" w:eastAsia="仿宋" w:cs="仿宋"/>
          <w:b w:val="0"/>
          <w:bCs/>
          <w:sz w:val="28"/>
          <w:szCs w:val="28"/>
          <w:lang w:eastAsia="zh-CN"/>
        </w:rPr>
        <w:t>：1.营业执照副本（年检合格）2.开户银行许可证3.针对本项目加盖公章的授权委托书及身份证</w:t>
      </w:r>
      <w:r>
        <w:rPr>
          <w:rFonts w:hint="eastAsia" w:ascii="仿宋" w:hAnsi="仿宋" w:eastAsia="仿宋" w:cs="仿宋"/>
          <w:b w:val="0"/>
          <w:bCs/>
          <w:sz w:val="28"/>
          <w:szCs w:val="28"/>
          <w:lang w:val="en-US" w:eastAsia="zh-CN"/>
        </w:rPr>
        <w:t>4.本公告要求第二项所需相关材料</w:t>
      </w:r>
      <w:r>
        <w:rPr>
          <w:rFonts w:hint="eastAsia" w:ascii="仿宋" w:hAnsi="仿宋" w:eastAsia="仿宋" w:cs="仿宋"/>
          <w:b w:val="0"/>
          <w:bCs/>
          <w:sz w:val="28"/>
          <w:szCs w:val="28"/>
          <w:lang w:eastAsia="zh-CN"/>
        </w:rPr>
        <w:t>。以上</w:t>
      </w:r>
      <w:r>
        <w:rPr>
          <w:rFonts w:hint="eastAsia" w:ascii="仿宋" w:hAnsi="仿宋" w:cs="仿宋"/>
          <w:b w:val="0"/>
          <w:bCs/>
          <w:sz w:val="28"/>
          <w:szCs w:val="28"/>
          <w:lang w:eastAsia="zh-CN"/>
        </w:rPr>
        <w:t>材料</w:t>
      </w:r>
      <w:r>
        <w:rPr>
          <w:rFonts w:hint="eastAsia" w:ascii="仿宋" w:hAnsi="仿宋" w:eastAsia="仿宋" w:cs="仿宋"/>
          <w:b w:val="0"/>
          <w:bCs/>
          <w:sz w:val="28"/>
          <w:szCs w:val="28"/>
          <w:lang w:eastAsia="zh-CN"/>
        </w:rPr>
        <w:t>投标单位需加盖公司公章</w:t>
      </w:r>
      <w:r>
        <w:rPr>
          <w:rFonts w:hint="eastAsia" w:ascii="仿宋" w:hAnsi="仿宋" w:cs="仿宋"/>
          <w:b w:val="0"/>
          <w:bCs/>
          <w:sz w:val="28"/>
          <w:szCs w:val="28"/>
          <w:lang w:eastAsia="zh-CN"/>
        </w:rPr>
        <w:t>并提交报名表</w:t>
      </w:r>
      <w:r>
        <w:rPr>
          <w:rFonts w:hint="eastAsia" w:ascii="仿宋" w:hAnsi="仿宋" w:eastAsia="仿宋" w:cs="仿宋"/>
          <w:b w:val="0"/>
          <w:bCs/>
          <w:sz w:val="28"/>
          <w:szCs w:val="28"/>
          <w:lang w:eastAsia="zh-CN"/>
        </w:rPr>
        <w:t>。</w:t>
      </w:r>
    </w:p>
    <w:p>
      <w:pPr>
        <w:spacing w:line="360" w:lineRule="auto"/>
        <w:ind w:firstLine="540"/>
        <w:rPr>
          <w:rFonts w:hint="eastAsia" w:ascii="仿宋" w:hAnsi="仿宋" w:eastAsia="仿宋" w:cs="仿宋"/>
          <w:b/>
          <w:bCs/>
          <w:sz w:val="28"/>
          <w:szCs w:val="28"/>
        </w:rPr>
      </w:pPr>
      <w:r>
        <w:rPr>
          <w:rFonts w:hint="eastAsia" w:ascii="仿宋" w:hAnsi="仿宋" w:eastAsia="仿宋" w:cs="仿宋"/>
          <w:b/>
          <w:bCs/>
          <w:sz w:val="28"/>
          <w:szCs w:val="28"/>
        </w:rPr>
        <w:t>四、响应文件提交</w:t>
      </w:r>
      <w:bookmarkEnd w:id="12"/>
      <w:bookmarkEnd w:id="13"/>
      <w:bookmarkEnd w:id="14"/>
      <w:bookmarkEnd w:id="15"/>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截止时间：</w:t>
      </w:r>
      <w:r>
        <w:rPr>
          <w:rFonts w:hint="eastAsia" w:ascii="仿宋" w:hAnsi="仿宋" w:eastAsia="仿宋" w:cs="仿宋"/>
          <w:sz w:val="28"/>
          <w:szCs w:val="28"/>
          <w:u w:val="single"/>
        </w:rPr>
        <w:t xml:space="preserve"> 202</w:t>
      </w:r>
      <w:r>
        <w:rPr>
          <w:rFonts w:hint="eastAsia" w:ascii="仿宋" w:hAnsi="仿宋" w:cs="仿宋"/>
          <w:sz w:val="28"/>
          <w:szCs w:val="28"/>
          <w:u w:val="single"/>
          <w:lang w:val="en-US" w:eastAsia="zh-CN"/>
        </w:rPr>
        <w:t>2</w:t>
      </w:r>
      <w:r>
        <w:rPr>
          <w:rFonts w:hint="eastAsia" w:ascii="仿宋" w:hAnsi="仿宋" w:eastAsia="仿宋" w:cs="仿宋"/>
          <w:sz w:val="28"/>
          <w:szCs w:val="28"/>
          <w:u w:val="single"/>
        </w:rPr>
        <w:t xml:space="preserve"> 年 0</w:t>
      </w:r>
      <w:r>
        <w:rPr>
          <w:rFonts w:hint="eastAsia" w:ascii="仿宋" w:hAnsi="仿宋" w:cs="仿宋"/>
          <w:sz w:val="28"/>
          <w:szCs w:val="28"/>
          <w:u w:val="single"/>
          <w:lang w:val="en-US" w:eastAsia="zh-CN"/>
        </w:rPr>
        <w:t>7</w:t>
      </w:r>
      <w:r>
        <w:rPr>
          <w:rFonts w:hint="eastAsia" w:ascii="仿宋" w:hAnsi="仿宋" w:eastAsia="仿宋" w:cs="仿宋"/>
          <w:sz w:val="28"/>
          <w:szCs w:val="28"/>
          <w:u w:val="single"/>
        </w:rPr>
        <w:t xml:space="preserve">月 </w:t>
      </w:r>
      <w:r>
        <w:rPr>
          <w:rFonts w:hint="eastAsia" w:ascii="仿宋" w:hAnsi="仿宋" w:cs="仿宋"/>
          <w:sz w:val="28"/>
          <w:szCs w:val="28"/>
          <w:u w:val="single"/>
          <w:lang w:val="en-US" w:eastAsia="zh-CN"/>
        </w:rPr>
        <w:t>22</w:t>
      </w:r>
      <w:r>
        <w:rPr>
          <w:rFonts w:hint="eastAsia" w:ascii="仿宋" w:hAnsi="仿宋" w:eastAsia="仿宋" w:cs="仿宋"/>
          <w:sz w:val="28"/>
          <w:szCs w:val="28"/>
          <w:u w:val="single"/>
        </w:rPr>
        <w:t>日</w:t>
      </w:r>
      <w:r>
        <w:rPr>
          <w:rFonts w:hint="eastAsia" w:ascii="仿宋" w:hAnsi="仿宋" w:cs="仿宋"/>
          <w:sz w:val="28"/>
          <w:szCs w:val="28"/>
          <w:u w:val="single"/>
          <w:lang w:val="en-US" w:eastAsia="zh-CN"/>
        </w:rPr>
        <w:t>09</w:t>
      </w:r>
      <w:r>
        <w:rPr>
          <w:rFonts w:hint="eastAsia" w:ascii="仿宋" w:hAnsi="仿宋" w:eastAsia="仿宋" w:cs="仿宋"/>
          <w:sz w:val="28"/>
          <w:szCs w:val="28"/>
          <w:u w:val="single"/>
        </w:rPr>
        <w:t xml:space="preserve">时 </w:t>
      </w:r>
      <w:r>
        <w:rPr>
          <w:rFonts w:hint="eastAsia" w:ascii="仿宋" w:hAnsi="仿宋" w:cs="仿宋"/>
          <w:sz w:val="28"/>
          <w:szCs w:val="28"/>
          <w:u w:val="single"/>
          <w:lang w:val="en-US" w:eastAsia="zh-CN"/>
        </w:rPr>
        <w:t>3</w:t>
      </w:r>
      <w:r>
        <w:rPr>
          <w:rFonts w:hint="eastAsia" w:ascii="仿宋" w:hAnsi="仿宋" w:eastAsia="仿宋" w:cs="仿宋"/>
          <w:sz w:val="28"/>
          <w:szCs w:val="28"/>
          <w:u w:val="single"/>
        </w:rPr>
        <w:t>0分</w:t>
      </w:r>
      <w:r>
        <w:rPr>
          <w:rFonts w:hint="eastAsia" w:ascii="仿宋" w:hAnsi="仿宋" w:eastAsia="仿宋" w:cs="仿宋"/>
          <w:bCs/>
          <w:sz w:val="28"/>
          <w:szCs w:val="28"/>
        </w:rPr>
        <w:t>（北京时间）</w:t>
      </w:r>
    </w:p>
    <w:p>
      <w:pPr>
        <w:ind w:firstLine="560" w:firstLineChars="200"/>
        <w:rPr>
          <w:rFonts w:hint="eastAsia" w:ascii="仿宋" w:hAnsi="仿宋" w:eastAsia="仿宋" w:cs="仿宋"/>
          <w:bCs/>
          <w:sz w:val="28"/>
          <w:szCs w:val="28"/>
          <w:u w:val="single"/>
          <w:lang w:eastAsia="zh-CN"/>
        </w:rPr>
      </w:pPr>
      <w:r>
        <w:rPr>
          <w:rFonts w:hint="eastAsia" w:ascii="仿宋" w:hAnsi="仿宋" w:eastAsia="仿宋" w:cs="仿宋"/>
          <w:sz w:val="28"/>
          <w:szCs w:val="28"/>
        </w:rPr>
        <w:t>地点：</w:t>
      </w:r>
      <w:r>
        <w:rPr>
          <w:rFonts w:hint="eastAsia" w:ascii="仿宋" w:hAnsi="仿宋" w:cs="仿宋"/>
          <w:sz w:val="28"/>
          <w:szCs w:val="28"/>
          <w:lang w:eastAsia="zh-CN"/>
        </w:rPr>
        <w:t>黑龙江省尚丰工程项目管理有限公司</w:t>
      </w:r>
    </w:p>
    <w:p>
      <w:pPr>
        <w:pStyle w:val="4"/>
        <w:numPr>
          <w:ilvl w:val="0"/>
          <w:numId w:val="0"/>
        </w:numPr>
        <w:spacing w:line="360" w:lineRule="auto"/>
        <w:ind w:leftChars="0"/>
        <w:jc w:val="both"/>
        <w:rPr>
          <w:rFonts w:hint="eastAsia" w:ascii="仿宋" w:hAnsi="仿宋" w:eastAsia="仿宋" w:cs="仿宋"/>
          <w:b/>
          <w:bCs w:val="0"/>
          <w:sz w:val="28"/>
          <w:szCs w:val="28"/>
        </w:rPr>
      </w:pPr>
      <w:bookmarkStart w:id="16" w:name="_Toc35393803"/>
      <w:bookmarkStart w:id="17" w:name="_Toc28359094"/>
      <w:bookmarkStart w:id="18" w:name="_Toc35393634"/>
      <w:bookmarkStart w:id="19" w:name="_Toc28359017"/>
      <w:r>
        <w:rPr>
          <w:rFonts w:hint="eastAsia" w:ascii="仿宋" w:hAnsi="仿宋" w:eastAsia="仿宋" w:cs="仿宋"/>
          <w:b/>
          <w:bCs w:val="0"/>
          <w:sz w:val="28"/>
          <w:szCs w:val="28"/>
          <w:lang w:eastAsia="zh-CN"/>
        </w:rPr>
        <w:t>五</w:t>
      </w:r>
      <w:r>
        <w:rPr>
          <w:rFonts w:hint="eastAsia" w:ascii="仿宋" w:hAnsi="仿宋" w:eastAsia="仿宋" w:cs="仿宋"/>
          <w:b/>
          <w:bCs w:val="0"/>
          <w:sz w:val="28"/>
          <w:szCs w:val="28"/>
        </w:rPr>
        <w:t>、公告期限</w:t>
      </w:r>
      <w:bookmarkEnd w:id="16"/>
      <w:bookmarkEnd w:id="17"/>
      <w:bookmarkEnd w:id="18"/>
      <w:bookmarkEnd w:id="19"/>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lang w:eastAsia="zh-CN"/>
        </w:rPr>
        <w:t>五</w:t>
      </w:r>
      <w:r>
        <w:rPr>
          <w:rFonts w:hint="eastAsia" w:ascii="仿宋" w:hAnsi="仿宋" w:eastAsia="仿宋" w:cs="仿宋"/>
          <w:kern w:val="0"/>
          <w:sz w:val="28"/>
          <w:szCs w:val="28"/>
        </w:rPr>
        <w:t>个工作日。</w:t>
      </w:r>
    </w:p>
    <w:p>
      <w:pPr>
        <w:pStyle w:val="4"/>
        <w:numPr>
          <w:ilvl w:val="0"/>
          <w:numId w:val="0"/>
        </w:numPr>
        <w:spacing w:line="360" w:lineRule="auto"/>
        <w:ind w:leftChars="0"/>
        <w:jc w:val="both"/>
        <w:rPr>
          <w:rFonts w:hint="eastAsia" w:ascii="仿宋" w:hAnsi="仿宋" w:eastAsia="仿宋" w:cs="仿宋"/>
        </w:rPr>
      </w:pPr>
      <w:bookmarkStart w:id="20" w:name="_Toc35393804"/>
      <w:bookmarkStart w:id="21" w:name="_Toc35393635"/>
      <w:r>
        <w:rPr>
          <w:rFonts w:hint="eastAsia" w:ascii="仿宋" w:hAnsi="仿宋" w:eastAsia="仿宋" w:cs="仿宋"/>
          <w:b/>
          <w:bCs w:val="0"/>
          <w:sz w:val="28"/>
          <w:szCs w:val="28"/>
          <w:lang w:eastAsia="zh-CN"/>
        </w:rPr>
        <w:t>六</w:t>
      </w:r>
      <w:r>
        <w:rPr>
          <w:rFonts w:hint="eastAsia" w:ascii="仿宋" w:hAnsi="仿宋" w:eastAsia="仿宋" w:cs="仿宋"/>
          <w:b/>
          <w:bCs w:val="0"/>
          <w:sz w:val="28"/>
          <w:szCs w:val="28"/>
        </w:rPr>
        <w:t>、</w:t>
      </w:r>
      <w:bookmarkEnd w:id="20"/>
      <w:bookmarkEnd w:id="21"/>
      <w:r>
        <w:rPr>
          <w:rFonts w:hint="eastAsia" w:ascii="仿宋" w:hAnsi="仿宋" w:eastAsia="仿宋" w:cs="仿宋"/>
          <w:b/>
          <w:bCs w:val="0"/>
          <w:sz w:val="28"/>
          <w:szCs w:val="28"/>
        </w:rPr>
        <w:t>发布媒介</w:t>
      </w:r>
      <w:r>
        <w:rPr>
          <w:rFonts w:hint="eastAsia" w:ascii="仿宋" w:hAnsi="仿宋" w:eastAsia="仿宋" w:cs="仿宋"/>
          <w:b w:val="0"/>
          <w:sz w:val="28"/>
          <w:szCs w:val="28"/>
        </w:rPr>
        <w:t>：本公告在</w:t>
      </w:r>
      <w:r>
        <w:rPr>
          <w:rFonts w:hint="eastAsia" w:ascii="仿宋" w:hAnsi="仿宋" w:eastAsia="仿宋" w:cs="仿宋"/>
          <w:b w:val="0"/>
          <w:sz w:val="28"/>
          <w:szCs w:val="28"/>
          <w:lang w:eastAsia="zh-CN"/>
        </w:rPr>
        <w:t>中国</w:t>
      </w:r>
      <w:r>
        <w:rPr>
          <w:rFonts w:hint="eastAsia" w:ascii="仿宋" w:hAnsi="仿宋" w:eastAsia="仿宋" w:cs="仿宋"/>
          <w:b w:val="0"/>
          <w:sz w:val="28"/>
          <w:szCs w:val="28"/>
        </w:rPr>
        <w:t>政府采购网发布。</w:t>
      </w:r>
    </w:p>
    <w:p>
      <w:pPr>
        <w:pStyle w:val="4"/>
        <w:numPr>
          <w:ilvl w:val="0"/>
          <w:numId w:val="0"/>
        </w:numPr>
        <w:spacing w:line="360" w:lineRule="auto"/>
        <w:ind w:leftChars="0"/>
        <w:jc w:val="both"/>
        <w:rPr>
          <w:rFonts w:hint="eastAsia" w:ascii="仿宋" w:hAnsi="仿宋" w:eastAsia="仿宋" w:cs="仿宋"/>
          <w:b/>
          <w:bCs w:val="0"/>
          <w:sz w:val="28"/>
          <w:szCs w:val="28"/>
        </w:rPr>
      </w:pPr>
      <w:bookmarkStart w:id="22" w:name="_Toc35393636"/>
      <w:bookmarkStart w:id="23" w:name="_Toc28359018"/>
      <w:bookmarkStart w:id="24" w:name="_Toc35393805"/>
      <w:bookmarkStart w:id="25" w:name="_Toc28359095"/>
      <w:r>
        <w:rPr>
          <w:rFonts w:hint="eastAsia" w:ascii="仿宋" w:hAnsi="仿宋" w:eastAsia="仿宋" w:cs="仿宋"/>
          <w:b/>
          <w:bCs w:val="0"/>
          <w:sz w:val="28"/>
          <w:szCs w:val="28"/>
          <w:lang w:eastAsia="zh-CN"/>
        </w:rPr>
        <w:t>七</w:t>
      </w:r>
      <w:r>
        <w:rPr>
          <w:rFonts w:hint="eastAsia" w:ascii="仿宋" w:hAnsi="仿宋" w:eastAsia="仿宋" w:cs="仿宋"/>
          <w:b/>
          <w:bCs w:val="0"/>
          <w:sz w:val="28"/>
          <w:szCs w:val="28"/>
        </w:rPr>
        <w:t>、凡对本次采购提出询问，请按以下方式联系。</w:t>
      </w:r>
      <w:bookmarkEnd w:id="22"/>
      <w:bookmarkEnd w:id="23"/>
      <w:bookmarkEnd w:id="24"/>
      <w:bookmarkEnd w:id="25"/>
    </w:p>
    <w:p>
      <w:pPr>
        <w:pStyle w:val="4"/>
        <w:numPr>
          <w:ilvl w:val="0"/>
          <w:numId w:val="0"/>
        </w:numPr>
        <w:spacing w:line="360" w:lineRule="auto"/>
        <w:ind w:leftChars="300"/>
        <w:jc w:val="both"/>
        <w:rPr>
          <w:rFonts w:hint="eastAsia" w:ascii="仿宋" w:hAnsi="仿宋" w:eastAsia="仿宋" w:cs="仿宋"/>
          <w:b w:val="0"/>
          <w:sz w:val="28"/>
          <w:szCs w:val="28"/>
        </w:rPr>
      </w:pPr>
      <w:bookmarkStart w:id="26" w:name="_Toc35393637"/>
      <w:bookmarkStart w:id="27" w:name="_Toc28359019"/>
      <w:bookmarkStart w:id="28" w:name="_Toc28359096"/>
      <w:bookmarkStart w:id="29" w:name="_Toc35393806"/>
      <w:r>
        <w:rPr>
          <w:rFonts w:hint="eastAsia" w:ascii="仿宋" w:hAnsi="仿宋" w:eastAsia="仿宋" w:cs="仿宋"/>
          <w:b w:val="0"/>
          <w:sz w:val="28"/>
          <w:szCs w:val="28"/>
        </w:rPr>
        <w:t>1.采购人信息</w:t>
      </w:r>
      <w:bookmarkEnd w:id="26"/>
      <w:bookmarkEnd w:id="27"/>
      <w:bookmarkEnd w:id="28"/>
      <w:bookmarkEnd w:id="29"/>
    </w:p>
    <w:p>
      <w:pPr>
        <w:spacing w:line="360" w:lineRule="auto"/>
        <w:ind w:left="1389" w:leftChars="371" w:hanging="350" w:hangingChars="125"/>
        <w:jc w:val="left"/>
        <w:rPr>
          <w:rFonts w:ascii="仿宋" w:hAnsi="仿宋" w:eastAsia="仿宋"/>
          <w:sz w:val="28"/>
          <w:szCs w:val="28"/>
        </w:rPr>
      </w:pPr>
      <w:bookmarkStart w:id="30" w:name="_Toc28359009"/>
      <w:bookmarkStart w:id="31" w:name="_Toc28359086"/>
      <w:r>
        <w:rPr>
          <w:rFonts w:hint="eastAsia" w:ascii="仿宋" w:hAnsi="仿宋" w:eastAsia="仿宋"/>
          <w:sz w:val="28"/>
          <w:szCs w:val="28"/>
        </w:rPr>
        <w:t>名    称：</w:t>
      </w:r>
      <w:r>
        <w:rPr>
          <w:rFonts w:hint="eastAsia" w:ascii="仿宋" w:hAnsi="仿宋" w:eastAsia="仿宋"/>
          <w:sz w:val="28"/>
          <w:szCs w:val="28"/>
          <w:u w:val="single"/>
        </w:rPr>
        <w:t>齐齐哈尔市第一医院</w:t>
      </w:r>
    </w:p>
    <w:p>
      <w:pPr>
        <w:spacing w:line="360" w:lineRule="auto"/>
        <w:ind w:left="1389" w:leftChars="371" w:hanging="350" w:hangingChars="125"/>
        <w:jc w:val="left"/>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龙沙区公园路30号</w:t>
      </w:r>
    </w:p>
    <w:p>
      <w:pPr>
        <w:spacing w:line="360" w:lineRule="auto"/>
        <w:ind w:left="1389" w:leftChars="371" w:hanging="350" w:hangingChars="125"/>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联系方式：</w:t>
      </w:r>
      <w:r>
        <w:rPr>
          <w:rFonts w:hint="eastAsia" w:ascii="仿宋" w:hAnsi="仿宋"/>
          <w:color w:val="auto"/>
          <w:sz w:val="28"/>
          <w:szCs w:val="28"/>
          <w:u w:val="single"/>
          <w:lang w:eastAsia="zh-CN"/>
        </w:rPr>
        <w:t>陈女士</w:t>
      </w:r>
      <w:r>
        <w:rPr>
          <w:rFonts w:hint="eastAsia" w:ascii="仿宋" w:hAnsi="仿宋"/>
          <w:color w:val="auto"/>
          <w:sz w:val="28"/>
          <w:szCs w:val="28"/>
          <w:u w:val="single"/>
          <w:lang w:val="en-US" w:eastAsia="zh-CN"/>
        </w:rPr>
        <w:t>15845688211</w:t>
      </w:r>
    </w:p>
    <w:p>
      <w:pPr>
        <w:spacing w:line="600" w:lineRule="auto"/>
        <w:ind w:left="1389" w:leftChars="371" w:hanging="350" w:hangingChars="125"/>
        <w:jc w:val="left"/>
        <w:rPr>
          <w:rFonts w:hint="eastAsia" w:ascii="仿宋" w:hAnsi="仿宋" w:eastAsia="仿宋" w:cs="仿宋"/>
          <w:b w:val="0"/>
          <w:kern w:val="0"/>
          <w:position w:val="20"/>
          <w:sz w:val="28"/>
          <w:szCs w:val="28"/>
          <w:lang w:val="en-US" w:eastAsia="zh-CN" w:bidi="ar"/>
        </w:rPr>
      </w:pPr>
      <w:r>
        <w:rPr>
          <w:rFonts w:hint="eastAsia" w:ascii="仿宋" w:hAnsi="仿宋" w:eastAsia="仿宋" w:cs="仿宋"/>
          <w:b w:val="0"/>
          <w:kern w:val="0"/>
          <w:position w:val="20"/>
          <w:sz w:val="28"/>
          <w:szCs w:val="28"/>
          <w:lang w:val="en-US" w:eastAsia="zh-CN" w:bidi="ar"/>
        </w:rPr>
        <w:t>2.采购代理机构信息</w:t>
      </w:r>
      <w:bookmarkEnd w:id="30"/>
      <w:bookmarkEnd w:id="31"/>
    </w:p>
    <w:p>
      <w:pPr>
        <w:spacing w:line="360" w:lineRule="auto"/>
        <w:ind w:left="1389" w:leftChars="371" w:hanging="350" w:hangingChars="125"/>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 称：黑龙江省尚丰工程项目管理有限公司</w:t>
      </w:r>
    </w:p>
    <w:p>
      <w:pPr>
        <w:spacing w:line="360" w:lineRule="auto"/>
        <w:ind w:left="1389" w:leftChars="371" w:hanging="350" w:hangingChars="125"/>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　址：齐齐哈尔市龙沙区黄河路南侧华山街东侧商贸广场</w:t>
      </w:r>
    </w:p>
    <w:p>
      <w:pPr>
        <w:spacing w:line="600" w:lineRule="auto"/>
        <w:ind w:firstLine="840" w:firstLineChars="300"/>
        <w:rPr>
          <w:rFonts w:hint="eastAsia" w:ascii="仿宋" w:hAnsi="仿宋" w:eastAsia="仿宋" w:cs="仿宋"/>
          <w:b w:val="0"/>
          <w:kern w:val="0"/>
          <w:position w:val="20"/>
          <w:sz w:val="28"/>
          <w:szCs w:val="28"/>
          <w:u w:val="single"/>
          <w:lang w:val="en-US" w:eastAsia="zh-CN" w:bidi="ar"/>
        </w:rPr>
      </w:pPr>
      <w:r>
        <w:rPr>
          <w:rFonts w:hint="eastAsia" w:ascii="仿宋" w:hAnsi="仿宋" w:eastAsia="仿宋" w:cs="仿宋"/>
          <w:b w:val="0"/>
          <w:kern w:val="0"/>
          <w:position w:val="20"/>
          <w:sz w:val="28"/>
          <w:szCs w:val="28"/>
          <w:lang w:val="en-US" w:eastAsia="zh-CN" w:bidi="ar"/>
        </w:rPr>
        <w:t>联系方式：</w:t>
      </w:r>
      <w:bookmarkStart w:id="32" w:name="_Toc28359087"/>
      <w:bookmarkStart w:id="33" w:name="_Toc28359010"/>
      <w:r>
        <w:rPr>
          <w:rFonts w:hint="eastAsia" w:ascii="仿宋" w:hAnsi="仿宋" w:cs="仿宋"/>
          <w:b w:val="0"/>
          <w:kern w:val="0"/>
          <w:position w:val="20"/>
          <w:sz w:val="28"/>
          <w:szCs w:val="28"/>
          <w:u w:val="single"/>
          <w:lang w:val="en-US" w:eastAsia="zh-CN" w:bidi="ar"/>
        </w:rPr>
        <w:t>夏女士17303627892</w:t>
      </w:r>
    </w:p>
    <w:p>
      <w:pPr>
        <w:spacing w:line="360" w:lineRule="auto"/>
        <w:ind w:left="1389" w:leftChars="371" w:hanging="350" w:hangingChars="125"/>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3.项目联系方式</w:t>
      </w:r>
      <w:bookmarkEnd w:id="32"/>
      <w:bookmarkEnd w:id="33"/>
    </w:p>
    <w:p>
      <w:pPr>
        <w:spacing w:line="360" w:lineRule="auto"/>
        <w:ind w:left="1389" w:leftChars="371" w:hanging="350" w:hangingChars="125"/>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项目联系人：</w:t>
      </w:r>
      <w:r>
        <w:rPr>
          <w:rFonts w:hint="eastAsia" w:ascii="仿宋" w:hAnsi="仿宋" w:cs="Times New Roman"/>
          <w:sz w:val="28"/>
          <w:szCs w:val="28"/>
          <w:lang w:val="en-US" w:eastAsia="zh-CN"/>
        </w:rPr>
        <w:t>夏</w:t>
      </w:r>
      <w:r>
        <w:rPr>
          <w:rFonts w:hint="eastAsia" w:ascii="仿宋" w:hAnsi="仿宋" w:eastAsia="仿宋" w:cs="Times New Roman"/>
          <w:sz w:val="28"/>
          <w:szCs w:val="28"/>
          <w:lang w:val="en-US" w:eastAsia="zh-CN"/>
        </w:rPr>
        <w:t>女士</w:t>
      </w:r>
    </w:p>
    <w:p>
      <w:pPr>
        <w:spacing w:line="360" w:lineRule="auto"/>
        <w:ind w:left="1389" w:leftChars="371" w:hanging="350" w:hangingChars="125"/>
        <w:jc w:val="left"/>
      </w:pPr>
      <w:r>
        <w:rPr>
          <w:rFonts w:hint="eastAsia" w:ascii="仿宋" w:hAnsi="仿宋" w:eastAsia="仿宋" w:cs="Times New Roman"/>
          <w:sz w:val="28"/>
          <w:szCs w:val="28"/>
          <w:lang w:val="en-US" w:eastAsia="zh-CN"/>
        </w:rPr>
        <w:t>电　话：17303627892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OGU4MDM2Mzk2NTA1NGI2MTMzYzZjZjljMTIzMzUifQ=="/>
  </w:docVars>
  <w:rsids>
    <w:rsidRoot w:val="00000000"/>
    <w:rsid w:val="2089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392" w:firstLineChars="200"/>
      <w:jc w:val="both"/>
    </w:pPr>
    <w:rPr>
      <w:rFonts w:ascii="Calibri" w:hAnsi="Calibri" w:eastAsia="仿宋" w:cs="Times New Roman"/>
      <w:kern w:val="2"/>
      <w:sz w:val="28"/>
      <w:szCs w:val="24"/>
      <w:lang w:val="en-US" w:eastAsia="zh-CN" w:bidi="ar-SA"/>
    </w:rPr>
  </w:style>
  <w:style w:type="paragraph" w:styleId="4">
    <w:name w:val="heading 2"/>
    <w:basedOn w:val="1"/>
    <w:next w:val="1"/>
    <w:qFormat/>
    <w:uiPriority w:val="0"/>
    <w:pPr>
      <w:keepNext/>
      <w:keepLines/>
      <w:spacing w:before="140" w:after="140" w:line="416" w:lineRule="auto"/>
      <w:outlineLvl w:val="1"/>
    </w:pPr>
    <w:rPr>
      <w:rFonts w:ascii="Cambria" w:hAnsi="Cambria" w:eastAsia="宋体"/>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kern w:val="0"/>
      <w:sz w:val="20"/>
    </w:rPr>
  </w:style>
  <w:style w:type="paragraph" w:styleId="3">
    <w:name w:val="Body Text 2"/>
    <w:basedOn w:val="1"/>
    <w:qFormat/>
    <w:uiPriority w:val="0"/>
    <w:pPr>
      <w:spacing w:after="120" w:line="480" w:lineRule="auto"/>
    </w:pPr>
    <w:rPr>
      <w:rFonts w:eastAsia="宋体"/>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2022-07-10T13:39:09Z</dcterms:created>
  <dc:creator>Administrator</dc:creator>
  <cp:lastModifiedBy>Momo</cp:lastModifiedBy>
  <dcterms:modified xsi:type="dcterms:W3CDTF">2022-07-10T13:39:24Z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61928154C0064FC19D720E8ABDB419FD</vt:lpwstr>
  </property>
</Properties>
</file>