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660" w:tblpY="-16"/>
        <w:tblOverlap w:val="never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49"/>
        <w:gridCol w:w="1421"/>
        <w:gridCol w:w="5131"/>
        <w:gridCol w:w="941"/>
        <w:gridCol w:w="691"/>
        <w:gridCol w:w="1526"/>
        <w:gridCol w:w="1747"/>
        <w:gridCol w:w="13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8" w:hRule="exact"/>
        </w:trPr>
        <w:tc>
          <w:tcPr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18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青海省消防救援总队消防指挥调度网项目（服务釆购项目）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1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招标清单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</w:trPr>
        <w:tc>
          <w:tcPr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单位：人民币元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服务名称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40" w:right="0" w:firstLine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项目特征描述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单位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数量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sz w:val="10"/>
                <w:szCs w:val="1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TW"/>
              </w:rPr>
              <w:t>单价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合价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both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5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50M</w:t>
            </w:r>
            <w:r>
              <w:rPr>
                <w:color w:val="000000"/>
                <w:spacing w:val="0"/>
                <w:w w:val="100"/>
                <w:position w:val="0"/>
              </w:rPr>
              <w:t>电路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216"/>
              </w:tabs>
              <w:bidi w:val="0"/>
              <w:spacing w:before="0" w:after="0" w:line="240" w:lineRule="auto"/>
              <w:ind w:leftChars="0" w:right="0" w:rightChars="0"/>
              <w:jc w:val="both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1.采用最新接入技术具备网络扩展能力网络进行接入，</w:t>
            </w:r>
            <w:r>
              <w:rPr>
                <w:color w:val="000000"/>
                <w:spacing w:val="0"/>
                <w:w w:val="100"/>
                <w:position w:val="0"/>
              </w:rPr>
              <w:t>专用数据通道</w:t>
            </w:r>
          </w:p>
          <w:p>
            <w:pPr>
              <w:pStyle w:val="7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val="left" w:pos="204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行政县（区、市）内通信电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元/条/年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  <w:t>14,184.00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both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both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1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50M</w:t>
            </w:r>
            <w:r>
              <w:rPr>
                <w:color w:val="000000"/>
                <w:spacing w:val="0"/>
                <w:w w:val="100"/>
                <w:position w:val="0"/>
              </w:rPr>
              <w:t>电路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numPr>
                <w:ilvl w:val="0"/>
                <w:numId w:val="2"/>
              </w:numPr>
              <w:shd w:val="clear" w:color="auto" w:fill="auto"/>
              <w:tabs>
                <w:tab w:val="left" w:pos="214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电路租用</w:t>
            </w:r>
          </w:p>
          <w:p>
            <w:pPr>
              <w:pStyle w:val="7"/>
              <w:keepNext w:val="0"/>
              <w:keepLines w:val="0"/>
              <w:widowControl w:val="0"/>
              <w:numPr>
                <w:ilvl w:val="0"/>
                <w:numId w:val="2"/>
              </w:numPr>
              <w:shd w:val="clear" w:color="auto" w:fill="auto"/>
              <w:tabs>
                <w:tab w:val="left" w:pos="216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</w:rPr>
              <w:t>采用最新接入技术具备网络扩展能力网络进行接入，</w:t>
            </w:r>
            <w:r>
              <w:rPr>
                <w:color w:val="000000"/>
                <w:spacing w:val="0"/>
                <w:w w:val="100"/>
                <w:position w:val="0"/>
              </w:rPr>
              <w:t>专用数据通道</w:t>
            </w:r>
          </w:p>
          <w:p>
            <w:pPr>
              <w:pStyle w:val="7"/>
              <w:keepNext w:val="0"/>
              <w:keepLines w:val="0"/>
              <w:widowControl w:val="0"/>
              <w:numPr>
                <w:ilvl w:val="0"/>
                <w:numId w:val="2"/>
              </w:numPr>
              <w:shd w:val="clear" w:color="auto" w:fill="auto"/>
              <w:tabs>
                <w:tab w:val="left" w:pos="202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行政县（区、市）之间通信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电路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元/条/年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33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27,720.00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both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both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23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200M</w:t>
            </w:r>
            <w:r>
              <w:rPr>
                <w:color w:val="000000"/>
                <w:spacing w:val="0"/>
                <w:w w:val="100"/>
                <w:position w:val="0"/>
              </w:rPr>
              <w:t>电路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val="left" w:pos="214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电路租用</w:t>
            </w:r>
          </w:p>
          <w:p>
            <w:pPr>
              <w:pStyle w:val="7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val="left" w:pos="216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</w:rPr>
              <w:t>采用最新接入技术具备网络扩展能力网络进行接入，</w:t>
            </w:r>
            <w:r>
              <w:rPr>
                <w:color w:val="000000"/>
                <w:spacing w:val="0"/>
                <w:w w:val="100"/>
                <w:position w:val="0"/>
              </w:rPr>
              <w:t>专用数据通道</w:t>
            </w:r>
          </w:p>
          <w:p>
            <w:pPr>
              <w:pStyle w:val="7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val="left" w:pos="216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行政县（区、市）之间通信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电路</w:t>
            </w:r>
            <w:bookmarkStart w:id="0" w:name="_GoBack"/>
            <w:bookmarkEnd w:id="0"/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元/条/年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37,160.93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both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both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18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200M</w:t>
            </w:r>
            <w:r>
              <w:rPr>
                <w:color w:val="000000"/>
                <w:spacing w:val="0"/>
                <w:w w:val="100"/>
                <w:position w:val="0"/>
              </w:rPr>
              <w:t>电路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numPr>
                <w:ilvl w:val="0"/>
                <w:numId w:val="4"/>
              </w:numPr>
              <w:shd w:val="clear" w:color="auto" w:fill="auto"/>
              <w:tabs>
                <w:tab w:val="left" w:pos="211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电路租用</w:t>
            </w:r>
          </w:p>
          <w:p>
            <w:pPr>
              <w:pStyle w:val="7"/>
              <w:keepNext w:val="0"/>
              <w:keepLines w:val="0"/>
              <w:widowControl w:val="0"/>
              <w:numPr>
                <w:ilvl w:val="0"/>
                <w:numId w:val="4"/>
              </w:numPr>
              <w:shd w:val="clear" w:color="auto" w:fill="auto"/>
              <w:tabs>
                <w:tab w:val="left" w:pos="216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</w:rPr>
              <w:t>采用最新接入技术具备网络扩展能力网络进行接入，</w:t>
            </w:r>
            <w:r>
              <w:rPr>
                <w:color w:val="000000"/>
                <w:spacing w:val="0"/>
                <w:w w:val="100"/>
                <w:position w:val="0"/>
              </w:rPr>
              <w:t>专用数据通道</w:t>
            </w:r>
          </w:p>
          <w:p>
            <w:pPr>
              <w:pStyle w:val="7"/>
              <w:keepNext w:val="0"/>
              <w:keepLines w:val="0"/>
              <w:widowControl w:val="0"/>
              <w:numPr>
                <w:ilvl w:val="0"/>
                <w:numId w:val="4"/>
              </w:numPr>
              <w:shd w:val="clear" w:color="auto" w:fill="auto"/>
              <w:tabs>
                <w:tab w:val="left" w:pos="202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行政州（市）之间通信电路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元/条/年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74,391.26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both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both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200M</w:t>
            </w:r>
            <w:r>
              <w:rPr>
                <w:color w:val="000000"/>
                <w:spacing w:val="0"/>
                <w:w w:val="100"/>
                <w:position w:val="0"/>
              </w:rPr>
              <w:t>互联网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val="left" w:pos="194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互联网带宽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200M</w:t>
            </w:r>
          </w:p>
          <w:p>
            <w:pPr>
              <w:pStyle w:val="7"/>
              <w:keepNext w:val="0"/>
              <w:keepLines w:val="0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val="left" w:pos="214"/>
              </w:tabs>
              <w:bidi w:val="0"/>
              <w:spacing w:before="0" w:after="8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</w:rPr>
              <w:t>采用最新接入技术具备网络扩展能力网络进行接入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元/条/年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138,000.00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both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both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exact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both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both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both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both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both"/>
              <w:rPr>
                <w:sz w:val="10"/>
                <w:szCs w:val="10"/>
              </w:rPr>
            </w:pPr>
          </w:p>
        </w:tc>
      </w:tr>
    </w:tbl>
    <w:p>
      <w:pPr>
        <w:tabs>
          <w:tab w:val="left" w:pos="5206"/>
        </w:tabs>
        <w:bidi w:val="0"/>
        <w:jc w:val="left"/>
      </w:pPr>
      <w:r>
        <w:rPr>
          <w:rFonts w:hint="eastAsia"/>
          <w:lang w:val="en-US" w:eastAsia="zh-CN"/>
        </w:rPr>
        <w:t>注：以上所提供单价均为最高限定单价。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E306ED"/>
    <w:multiLevelType w:val="singleLevel"/>
    <w:tmpl w:val="B5E306ED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</w:abstractNum>
  <w:abstractNum w:abstractNumId="1">
    <w:nsid w:val="BF205925"/>
    <w:multiLevelType w:val="singleLevel"/>
    <w:tmpl w:val="BF205925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zh-TW" w:eastAsia="zh-TW" w:bidi="zh-TW"/>
      </w:rPr>
    </w:lvl>
  </w:abstractNum>
  <w:abstractNum w:abstractNumId="2">
    <w:nsid w:val="CF092B84"/>
    <w:multiLevelType w:val="singleLevel"/>
    <w:tmpl w:val="CF092B84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zh-TW" w:eastAsia="zh-TW" w:bidi="zh-TW"/>
      </w:rPr>
    </w:lvl>
  </w:abstractNum>
  <w:abstractNum w:abstractNumId="3">
    <w:nsid w:val="0053208E"/>
    <w:multiLevelType w:val="singleLevel"/>
    <w:tmpl w:val="0053208E"/>
    <w:lvl w:ilvl="0" w:tentative="0">
      <w:start w:val="2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zh-TW" w:eastAsia="zh-TW" w:bidi="zh-TW"/>
      </w:rPr>
    </w:lvl>
  </w:abstractNum>
  <w:abstractNum w:abstractNumId="4">
    <w:nsid w:val="59ADCABA"/>
    <w:multiLevelType w:val="singleLevel"/>
    <w:tmpl w:val="59ADCABA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7023C0"/>
    <w:rsid w:val="304731B4"/>
    <w:rsid w:val="31DE40C9"/>
    <w:rsid w:val="32F9195B"/>
    <w:rsid w:val="337023C0"/>
    <w:rsid w:val="4EA6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spacing w:before="0" w:after="120"/>
      <w:ind w:left="0" w:right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Plain Text"/>
    <w:basedOn w:val="1"/>
    <w:qFormat/>
    <w:uiPriority w:val="0"/>
    <w:pPr>
      <w:widowControl w:val="0"/>
      <w:spacing w:after="0"/>
      <w:jc w:val="both"/>
    </w:pPr>
    <w:rPr>
      <w:rFonts w:ascii="宋体" w:hAnsi="Courier New" w:eastAsia="宋体" w:cs="Times New Roman"/>
      <w:kern w:val="2"/>
      <w:sz w:val="21"/>
      <w:szCs w:val="20"/>
      <w:lang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Oth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2022-07-07T07:12:00Z</dcterms:created>
  <dc:creator>东东</dc:creator>
  <cp:lastModifiedBy>东东</cp:lastModifiedBy>
  <dcterms:modified xsi:type="dcterms:W3CDTF">2022-07-07T07:22:22Z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