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beforeLines="0" w:afterLines="0" w:line="240" w:lineRule="auto"/>
        <w:ind w:left="0" w:leftChars="0" w:firstLine="0" w:firstLineChars="0"/>
        <w:jc w:val="center"/>
        <w:textAlignment w:val="auto"/>
        <w:rPr>
          <w:rFonts w:hint="eastAsia" w:ascii="方正小标宋简体" w:hAnsi="方正小标宋简体" w:eastAsia="方正小标宋简体" w:cs="方正小标宋简体"/>
          <w:b w:val="0"/>
          <w:bCs w:val="0"/>
          <w:lang w:val="en-US" w:eastAsia="zh-CN"/>
        </w:rPr>
      </w:pPr>
      <w:r>
        <w:rPr>
          <w:rFonts w:hint="eastAsia"/>
          <w:b/>
          <w:bCs/>
          <w:color w:val="auto"/>
          <w:sz w:val="28"/>
          <w:szCs w:val="28"/>
          <w:highlight w:val="none"/>
          <w:lang w:val="en-US" w:eastAsia="zh-CN"/>
        </w:rPr>
        <w:t>钢筋水泥墙</w:t>
      </w:r>
      <w:r>
        <w:rPr>
          <w:rFonts w:hint="eastAsia" w:ascii="Times New Roman" w:hAnsi="Times New Roman"/>
          <w:b/>
          <w:bCs/>
          <w:color w:val="auto"/>
          <w:sz w:val="28"/>
          <w:szCs w:val="28"/>
          <w:highlight w:val="none"/>
          <w:lang w:val="en-US" w:eastAsia="zh-CN"/>
        </w:rPr>
        <w:t>维修项目竞争性谈判公告</w:t>
      </w:r>
    </w:p>
    <w:p>
      <w:pPr>
        <w:pageBreakBefore w:val="0"/>
        <w:kinsoku/>
        <w:wordWrap/>
        <w:overflowPunct/>
        <w:topLinePunct w:val="0"/>
        <w:bidi w:val="0"/>
        <w:snapToGrid/>
        <w:spacing w:beforeLines="0" w:afterLines="0" w:line="440" w:lineRule="exact"/>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某单位</w:t>
      </w:r>
      <w:r>
        <w:rPr>
          <w:rFonts w:hint="eastAsia" w:ascii="宋体" w:hAnsi="宋体" w:cs="宋体"/>
          <w:color w:val="auto"/>
          <w:kern w:val="2"/>
          <w:sz w:val="24"/>
          <w:szCs w:val="24"/>
          <w:lang w:val="en-US" w:eastAsia="zh-CN" w:bidi="ar-SA"/>
        </w:rPr>
        <w:t>钢筋水泥墙</w:t>
      </w:r>
      <w:r>
        <w:rPr>
          <w:rFonts w:hint="eastAsia" w:ascii="宋体" w:hAnsi="宋体" w:eastAsia="宋体" w:cs="宋体"/>
          <w:color w:val="auto"/>
          <w:kern w:val="2"/>
          <w:sz w:val="24"/>
          <w:szCs w:val="24"/>
          <w:lang w:val="en-US" w:eastAsia="zh-CN" w:bidi="ar-SA"/>
        </w:rPr>
        <w:t>维修项目的潜在供应商应按甲方指定方式获取采购文件，并于</w:t>
      </w:r>
      <w:r>
        <w:rPr>
          <w:rFonts w:hint="eastAsia" w:ascii="宋体" w:hAnsi="宋体" w:eastAsia="宋体" w:cs="宋体"/>
          <w:color w:val="auto"/>
          <w:kern w:val="2"/>
          <w:sz w:val="24"/>
          <w:szCs w:val="24"/>
          <w:highlight w:val="yellow"/>
          <w:lang w:val="en-US" w:eastAsia="zh-CN" w:bidi="ar-SA"/>
        </w:rPr>
        <w:t>2022年</w:t>
      </w:r>
      <w:r>
        <w:rPr>
          <w:rFonts w:hint="eastAsia" w:ascii="宋体" w:hAnsi="宋体" w:cs="宋体"/>
          <w:color w:val="auto"/>
          <w:kern w:val="2"/>
          <w:sz w:val="24"/>
          <w:szCs w:val="24"/>
          <w:highlight w:val="yellow"/>
          <w:lang w:val="en-US" w:eastAsia="zh-CN" w:bidi="ar-SA"/>
        </w:rPr>
        <w:t>07</w:t>
      </w:r>
      <w:r>
        <w:rPr>
          <w:rFonts w:hint="eastAsia" w:ascii="宋体" w:hAnsi="宋体" w:eastAsia="宋体" w:cs="宋体"/>
          <w:color w:val="auto"/>
          <w:kern w:val="2"/>
          <w:sz w:val="24"/>
          <w:szCs w:val="24"/>
          <w:highlight w:val="yellow"/>
          <w:lang w:val="en-US" w:eastAsia="zh-CN" w:bidi="ar-SA"/>
        </w:rPr>
        <w:t>月</w:t>
      </w:r>
      <w:r>
        <w:rPr>
          <w:rFonts w:hint="eastAsia" w:ascii="宋体" w:hAnsi="宋体" w:cs="宋体"/>
          <w:color w:val="auto"/>
          <w:kern w:val="2"/>
          <w:sz w:val="24"/>
          <w:szCs w:val="24"/>
          <w:highlight w:val="yellow"/>
          <w:lang w:val="en-US" w:eastAsia="zh-CN" w:bidi="ar-SA"/>
        </w:rPr>
        <w:t>26</w:t>
      </w:r>
      <w:r>
        <w:rPr>
          <w:rFonts w:hint="eastAsia" w:ascii="宋体" w:hAnsi="宋体" w:eastAsia="宋体" w:cs="宋体"/>
          <w:color w:val="auto"/>
          <w:kern w:val="2"/>
          <w:sz w:val="24"/>
          <w:szCs w:val="24"/>
          <w:highlight w:val="yellow"/>
          <w:lang w:val="en-US" w:eastAsia="zh-CN" w:bidi="ar-SA"/>
        </w:rPr>
        <w:t>日</w:t>
      </w:r>
      <w:r>
        <w:rPr>
          <w:rFonts w:hint="eastAsia" w:ascii="宋体" w:hAnsi="宋体" w:eastAsia="宋体" w:cs="宋体"/>
          <w:color w:val="auto"/>
          <w:kern w:val="2"/>
          <w:sz w:val="24"/>
          <w:szCs w:val="24"/>
          <w:highlight w:val="none"/>
          <w:lang w:val="en-US" w:eastAsia="zh-CN" w:bidi="ar-SA"/>
        </w:rPr>
        <w:t>11点00分（北京时间）前递交响应文件。</w:t>
      </w:r>
    </w:p>
    <w:p>
      <w:pPr>
        <w:pStyle w:val="16"/>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钢筋水泥墙维修项目</w:t>
      </w:r>
    </w:p>
    <w:p>
      <w:pPr>
        <w:pStyle w:val="16"/>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项目编号：2022-MDW-W3008</w:t>
      </w:r>
    </w:p>
    <w:p>
      <w:pPr>
        <w:pageBreakBefore w:val="0"/>
        <w:kinsoku/>
        <w:wordWrap/>
        <w:overflowPunct/>
        <w:topLinePunct w:val="0"/>
        <w:bidi w:val="0"/>
        <w:snapToGrid/>
        <w:spacing w:beforeLines="0" w:afterLines="0" w:line="44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采购方式：竞争性谈判</w:t>
      </w:r>
    </w:p>
    <w:p>
      <w:pPr>
        <w:pageBreakBefore w:val="0"/>
        <w:kinsoku/>
        <w:wordWrap/>
        <w:overflowPunct/>
        <w:topLinePunct w:val="0"/>
        <w:bidi w:val="0"/>
        <w:snapToGrid/>
        <w:spacing w:beforeLines="0" w:afterLines="0"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预算金额:35万元；</w:t>
      </w:r>
    </w:p>
    <w:p>
      <w:pPr>
        <w:pageBreakBefore w:val="0"/>
        <w:kinsoku/>
        <w:wordWrap/>
        <w:overflowPunct/>
        <w:topLinePunct w:val="0"/>
        <w:bidi w:val="0"/>
        <w:snapToGrid/>
        <w:spacing w:beforeLines="0" w:afterLines="0"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最高限价：35万元；</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采购需求：</w:t>
      </w:r>
      <w:r>
        <w:rPr>
          <w:rFonts w:hint="eastAsia" w:ascii="宋体" w:hAnsi="宋体" w:cs="宋体"/>
          <w:color w:val="auto"/>
          <w:kern w:val="2"/>
          <w:sz w:val="24"/>
          <w:szCs w:val="24"/>
          <w:lang w:val="en-US" w:eastAsia="zh-CN" w:bidi="ar-SA"/>
        </w:rPr>
        <w:t>钢筋水泥墙</w:t>
      </w:r>
      <w:r>
        <w:rPr>
          <w:rFonts w:hint="eastAsia" w:ascii="宋体" w:hAnsi="宋体" w:eastAsia="宋体" w:cs="宋体"/>
          <w:color w:val="auto"/>
          <w:kern w:val="2"/>
          <w:sz w:val="24"/>
          <w:szCs w:val="24"/>
          <w:lang w:val="en-US" w:eastAsia="zh-CN" w:bidi="ar-SA"/>
        </w:rPr>
        <w:t>维修（具体详见竞争性谈判文件）</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合同履行期限：：合同签订之日起至质保期结束</w:t>
      </w:r>
    </w:p>
    <w:p>
      <w:pPr>
        <w:pageBreakBefore w:val="0"/>
        <w:kinsoku/>
        <w:wordWrap/>
        <w:overflowPunct/>
        <w:topLinePunct w:val="0"/>
        <w:bidi w:val="0"/>
        <w:snapToGrid/>
        <w:spacing w:beforeLines="0" w:afterLines="0" w:line="44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本项目不接受联合体</w:t>
      </w:r>
      <w:bookmarkStart w:id="0" w:name="_Toc28359090"/>
      <w:bookmarkStart w:id="1" w:name="_Toc35393630"/>
      <w:bookmarkStart w:id="2" w:name="_Toc35393799"/>
      <w:bookmarkStart w:id="3" w:name="_Toc28359013"/>
      <w:r>
        <w:rPr>
          <w:rFonts w:hint="eastAsia" w:ascii="宋体" w:hAnsi="宋体" w:eastAsia="宋体" w:cs="宋体"/>
          <w:color w:val="auto"/>
          <w:kern w:val="2"/>
          <w:sz w:val="24"/>
          <w:szCs w:val="24"/>
          <w:lang w:val="en-US" w:eastAsia="zh-CN" w:bidi="ar-SA"/>
        </w:rPr>
        <w:t>；</w:t>
      </w:r>
    </w:p>
    <w:p>
      <w:pPr>
        <w:pageBreakBefore w:val="0"/>
        <w:numPr>
          <w:ilvl w:val="0"/>
          <w:numId w:val="2"/>
        </w:numPr>
        <w:kinsoku/>
        <w:wordWrap/>
        <w:overflowPunct/>
        <w:topLinePunct w:val="0"/>
        <w:bidi w:val="0"/>
        <w:snapToGrid/>
        <w:spacing w:beforeLines="0" w:afterLines="0" w:line="440" w:lineRule="exact"/>
        <w:textAlignment w:val="auto"/>
        <w:rPr>
          <w:rFonts w:hint="eastAsia"/>
          <w:lang w:val="en-US" w:eastAsia="zh-CN"/>
        </w:rPr>
      </w:pPr>
      <w:r>
        <w:rPr>
          <w:rFonts w:hint="eastAsia" w:ascii="宋体" w:hAnsi="宋体" w:eastAsia="宋体" w:cs="宋体"/>
          <w:color w:val="auto"/>
          <w:kern w:val="2"/>
          <w:sz w:val="24"/>
          <w:szCs w:val="24"/>
          <w:lang w:val="en-US" w:eastAsia="zh-CN" w:bidi="ar-SA"/>
        </w:rPr>
        <w:t>申请人的资格要求：</w:t>
      </w:r>
      <w:bookmarkEnd w:id="0"/>
      <w:bookmarkEnd w:id="1"/>
      <w:bookmarkEnd w:id="2"/>
      <w:bookmarkEnd w:id="3"/>
      <w:bookmarkStart w:id="4" w:name="_Toc35393800"/>
      <w:bookmarkStart w:id="5" w:name="_Toc28359014"/>
      <w:bookmarkStart w:id="6" w:name="_Toc28359091"/>
      <w:bookmarkStart w:id="7" w:name="_Toc35393631"/>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1.满足《中华人民共和国政府采购法》第二十二条规定；</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2.落实政府采购政策需满足的资格要求</w:t>
      </w:r>
      <w:r>
        <w:rPr>
          <w:rFonts w:hint="eastAsia" w:ascii="宋体" w:hAnsi="宋体" w:cs="宋体"/>
          <w:color w:val="auto"/>
          <w:kern w:val="2"/>
          <w:sz w:val="24"/>
          <w:szCs w:val="24"/>
          <w:lang w:val="en-US" w:eastAsia="zh-CN" w:bidi="ar-SA"/>
        </w:rPr>
        <w:t>；</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3.本项目的特定资格要求</w:t>
      </w:r>
      <w:r>
        <w:rPr>
          <w:rFonts w:hint="eastAsia" w:ascii="宋体" w:hAnsi="宋体" w:cs="宋体"/>
          <w:color w:val="auto"/>
          <w:kern w:val="2"/>
          <w:sz w:val="24"/>
          <w:szCs w:val="24"/>
          <w:lang w:val="en-US" w:eastAsia="zh-CN" w:bidi="ar-SA"/>
        </w:rPr>
        <w:t>；</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（一）提供具备三证合一营业执照副本；</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（二）法人代表资格证明书及授权书、被授权人身份证(法人投标需提供法人身份证及法人代表资格证明书)；</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（三）被授权委托人在本单位缴纳的2022年度近三个月</w:t>
      </w:r>
      <w:r>
        <w:rPr>
          <w:rFonts w:hint="eastAsia" w:ascii="宋体" w:hAnsi="宋体" w:eastAsia="宋体" w:cs="宋体"/>
          <w:color w:val="auto"/>
          <w:kern w:val="2"/>
          <w:sz w:val="24"/>
          <w:szCs w:val="24"/>
          <w:highlight w:val="yellow"/>
          <w:lang w:val="en-US" w:eastAsia="zh-CN" w:bidi="ar-SA"/>
        </w:rPr>
        <w:t>（</w:t>
      </w:r>
      <w:r>
        <w:rPr>
          <w:rFonts w:hint="eastAsia" w:ascii="宋体" w:hAnsi="宋体" w:cs="宋体"/>
          <w:color w:val="auto"/>
          <w:kern w:val="2"/>
          <w:sz w:val="24"/>
          <w:szCs w:val="24"/>
          <w:highlight w:val="yellow"/>
          <w:lang w:val="en-US" w:eastAsia="zh-CN" w:bidi="ar-SA"/>
        </w:rPr>
        <w:t>3</w:t>
      </w:r>
      <w:r>
        <w:rPr>
          <w:rFonts w:hint="eastAsia" w:ascii="宋体" w:hAnsi="宋体" w:eastAsia="宋体" w:cs="宋体"/>
          <w:color w:val="auto"/>
          <w:kern w:val="2"/>
          <w:sz w:val="24"/>
          <w:szCs w:val="24"/>
          <w:highlight w:val="yellow"/>
          <w:lang w:val="en-US" w:eastAsia="zh-CN" w:bidi="ar-SA"/>
        </w:rPr>
        <w:t>月-</w:t>
      </w:r>
      <w:r>
        <w:rPr>
          <w:rFonts w:hint="eastAsia" w:ascii="宋体" w:hAnsi="宋体" w:cs="宋体"/>
          <w:color w:val="auto"/>
          <w:kern w:val="2"/>
          <w:sz w:val="24"/>
          <w:szCs w:val="24"/>
          <w:highlight w:val="yellow"/>
          <w:lang w:val="en-US" w:eastAsia="zh-CN" w:bidi="ar-SA"/>
        </w:rPr>
        <w:t>6</w:t>
      </w:r>
      <w:r>
        <w:rPr>
          <w:rFonts w:hint="eastAsia" w:ascii="宋体" w:hAnsi="宋体" w:eastAsia="宋体" w:cs="宋体"/>
          <w:color w:val="auto"/>
          <w:kern w:val="2"/>
          <w:sz w:val="24"/>
          <w:szCs w:val="24"/>
          <w:highlight w:val="yellow"/>
          <w:lang w:val="en-US" w:eastAsia="zh-CN" w:bidi="ar-SA"/>
        </w:rPr>
        <w:t>月）</w:t>
      </w:r>
      <w:r>
        <w:rPr>
          <w:rFonts w:hint="eastAsia" w:ascii="宋体" w:hAnsi="宋体" w:eastAsia="宋体" w:cs="宋体"/>
          <w:color w:val="auto"/>
          <w:kern w:val="2"/>
          <w:sz w:val="24"/>
          <w:szCs w:val="24"/>
          <w:lang w:val="en-US" w:eastAsia="zh-CN" w:bidi="ar-SA"/>
        </w:rPr>
        <w:t xml:space="preserve">的社保证明（单位社保缴费凭证）；法定代表人需提供本单位社保缴费凭证；      </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（四）提供2021年度财务审计报告（2022年新成立公司提供有效的银行资信证明）；</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投标人需提供在“信用中国”网站（www.creditchina.gov.cn）和中国政府采购网（www.ccgp.gov.cn）网站上未被列入失信被执行人、重大税收违法案件当事人名单以及政府采购严重违法失信行为记录名单的网页截图并加盖公章；未被列入军队供应商暂停资格名单，未在军队采购供应商失信名单禁入处罚期内的承诺书，未被列入军队采购网（www.plap.cn）军队采购失信名单的网页打印件并加盖公章（查询时间为公告发布之日起至投标截止时间止）；</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（六）投标单位（供应商）提供本单位在参加政府采购活动中前三年内无重大违法记录的承诺书； </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（七）投标单位（供应商）提供针对本次采购项目《反商业贿赂承诺书》，提供无行贿犯罪记录证明（在中国裁判文书网（http://wenshu.court.gov.cn/）查询，查询时间必须在公告期内）                      </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（八）税务部门出具公司近</w:t>
      </w:r>
      <w:r>
        <w:rPr>
          <w:rFonts w:hint="eastAsia" w:ascii="宋体" w:hAnsi="宋体" w:cs="宋体"/>
          <w:color w:val="auto"/>
          <w:kern w:val="2"/>
          <w:sz w:val="24"/>
          <w:szCs w:val="24"/>
          <w:lang w:val="en-US" w:eastAsia="zh-CN" w:bidi="ar-SA"/>
        </w:rPr>
        <w:t>六个月任意</w:t>
      </w:r>
      <w:r>
        <w:rPr>
          <w:rFonts w:hint="eastAsia" w:ascii="宋体" w:hAnsi="宋体" w:eastAsia="宋体" w:cs="宋体"/>
          <w:color w:val="auto"/>
          <w:kern w:val="2"/>
          <w:sz w:val="24"/>
          <w:szCs w:val="24"/>
          <w:lang w:val="en-US" w:eastAsia="zh-CN" w:bidi="ar-SA"/>
        </w:rPr>
        <w:t>三个月的完税证明；</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（九）提供非外资企业或外资控股企业的书面声明（企业提供，事业单位不需要提供）；</w:t>
      </w:r>
    </w:p>
    <w:p>
      <w:pPr>
        <w:pStyle w:val="10"/>
        <w:pageBreakBefore w:val="0"/>
        <w:kinsoku/>
        <w:wordWrap/>
        <w:overflowPunct/>
        <w:topLinePunct w:val="0"/>
        <w:bidi w:val="0"/>
        <w:snapToGrid/>
        <w:spacing w:beforeLines="0" w:afterLines="0" w:line="440" w:lineRule="exact"/>
        <w:ind w:left="0" w:leftChars="0" w:firstLine="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三、获取采购文件</w:t>
      </w:r>
      <w:bookmarkEnd w:id="4"/>
      <w:bookmarkEnd w:id="5"/>
      <w:bookmarkEnd w:id="6"/>
      <w:bookmarkEnd w:id="7"/>
      <w:r>
        <w:rPr>
          <w:rFonts w:hint="eastAsia" w:ascii="宋体" w:hAnsi="宋体" w:eastAsia="宋体" w:cs="宋体"/>
          <w:b/>
          <w:bCs/>
          <w:color w:val="auto"/>
          <w:kern w:val="2"/>
          <w:sz w:val="24"/>
          <w:szCs w:val="24"/>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highlight w:val="yellow"/>
          <w:u w:val="single"/>
          <w:lang w:val="en-US" w:eastAsia="zh-CN" w:bidi="ar-SA"/>
        </w:rPr>
        <w:t>时间：202</w:t>
      </w:r>
      <w:r>
        <w:rPr>
          <w:rFonts w:hint="eastAsia" w:ascii="宋体" w:hAnsi="宋体" w:cs="宋体"/>
          <w:color w:val="auto"/>
          <w:kern w:val="2"/>
          <w:sz w:val="24"/>
          <w:szCs w:val="24"/>
          <w:highlight w:val="yellow"/>
          <w:u w:val="single"/>
          <w:lang w:val="en-US" w:eastAsia="zh-CN" w:bidi="ar-SA"/>
        </w:rPr>
        <w:t>2</w:t>
      </w:r>
      <w:r>
        <w:rPr>
          <w:rFonts w:hint="eastAsia" w:ascii="宋体" w:hAnsi="宋体" w:eastAsia="宋体" w:cs="宋体"/>
          <w:color w:val="auto"/>
          <w:kern w:val="2"/>
          <w:sz w:val="24"/>
          <w:szCs w:val="24"/>
          <w:highlight w:val="yellow"/>
          <w:u w:val="single"/>
          <w:lang w:val="en-US" w:eastAsia="zh-CN" w:bidi="ar-SA"/>
        </w:rPr>
        <w:t>年</w:t>
      </w:r>
      <w:r>
        <w:rPr>
          <w:rFonts w:hint="eastAsia" w:ascii="宋体" w:hAnsi="宋体" w:cs="宋体"/>
          <w:color w:val="auto"/>
          <w:kern w:val="2"/>
          <w:sz w:val="24"/>
          <w:szCs w:val="24"/>
          <w:highlight w:val="yellow"/>
          <w:u w:val="single"/>
          <w:lang w:val="en-US" w:eastAsia="zh-CN" w:bidi="ar-SA"/>
        </w:rPr>
        <w:t>07</w:t>
      </w:r>
      <w:r>
        <w:rPr>
          <w:rFonts w:hint="eastAsia" w:ascii="宋体" w:hAnsi="宋体" w:eastAsia="宋体" w:cs="宋体"/>
          <w:color w:val="auto"/>
          <w:kern w:val="2"/>
          <w:sz w:val="24"/>
          <w:szCs w:val="24"/>
          <w:highlight w:val="yellow"/>
          <w:u w:val="single"/>
          <w:lang w:val="en-US" w:eastAsia="zh-CN" w:bidi="ar-SA"/>
        </w:rPr>
        <w:t>月</w:t>
      </w:r>
      <w:r>
        <w:rPr>
          <w:rFonts w:hint="eastAsia" w:ascii="宋体" w:hAnsi="宋体" w:cs="宋体"/>
          <w:color w:val="auto"/>
          <w:kern w:val="2"/>
          <w:sz w:val="24"/>
          <w:szCs w:val="24"/>
          <w:highlight w:val="yellow"/>
          <w:u w:val="single"/>
          <w:lang w:val="en-US" w:eastAsia="zh-CN" w:bidi="ar-SA"/>
        </w:rPr>
        <w:t>07</w:t>
      </w:r>
      <w:r>
        <w:rPr>
          <w:rFonts w:hint="eastAsia" w:ascii="宋体" w:hAnsi="宋体" w:eastAsia="宋体" w:cs="宋体"/>
          <w:color w:val="auto"/>
          <w:kern w:val="2"/>
          <w:sz w:val="24"/>
          <w:szCs w:val="24"/>
          <w:highlight w:val="yellow"/>
          <w:u w:val="single"/>
          <w:lang w:val="en-US" w:eastAsia="zh-CN" w:bidi="ar-SA"/>
        </w:rPr>
        <w:t>日至202</w:t>
      </w:r>
      <w:r>
        <w:rPr>
          <w:rFonts w:hint="eastAsia" w:ascii="宋体" w:hAnsi="宋体" w:cs="宋体"/>
          <w:color w:val="auto"/>
          <w:kern w:val="2"/>
          <w:sz w:val="24"/>
          <w:szCs w:val="24"/>
          <w:highlight w:val="yellow"/>
          <w:u w:val="single"/>
          <w:lang w:val="en-US" w:eastAsia="zh-CN" w:bidi="ar-SA"/>
        </w:rPr>
        <w:t>2</w:t>
      </w:r>
      <w:r>
        <w:rPr>
          <w:rFonts w:hint="eastAsia" w:ascii="宋体" w:hAnsi="宋体" w:eastAsia="宋体" w:cs="宋体"/>
          <w:color w:val="auto"/>
          <w:kern w:val="2"/>
          <w:sz w:val="24"/>
          <w:szCs w:val="24"/>
          <w:highlight w:val="yellow"/>
          <w:u w:val="single"/>
          <w:lang w:val="en-US" w:eastAsia="zh-CN" w:bidi="ar-SA"/>
        </w:rPr>
        <w:t>年</w:t>
      </w:r>
      <w:r>
        <w:rPr>
          <w:rFonts w:hint="eastAsia" w:ascii="宋体" w:hAnsi="宋体" w:cs="宋体"/>
          <w:color w:val="auto"/>
          <w:kern w:val="2"/>
          <w:sz w:val="24"/>
          <w:szCs w:val="24"/>
          <w:highlight w:val="yellow"/>
          <w:u w:val="single"/>
          <w:lang w:val="en-US" w:eastAsia="zh-CN" w:bidi="ar-SA"/>
        </w:rPr>
        <w:t>07</w:t>
      </w:r>
      <w:r>
        <w:rPr>
          <w:rFonts w:hint="eastAsia" w:ascii="宋体" w:hAnsi="宋体" w:eastAsia="宋体" w:cs="宋体"/>
          <w:color w:val="auto"/>
          <w:kern w:val="2"/>
          <w:sz w:val="24"/>
          <w:szCs w:val="24"/>
          <w:highlight w:val="yellow"/>
          <w:u w:val="single"/>
          <w:lang w:val="en-US" w:eastAsia="zh-CN" w:bidi="ar-SA"/>
        </w:rPr>
        <w:t>月</w:t>
      </w:r>
      <w:r>
        <w:rPr>
          <w:rFonts w:hint="eastAsia" w:ascii="宋体" w:hAnsi="宋体" w:cs="宋体"/>
          <w:color w:val="auto"/>
          <w:kern w:val="2"/>
          <w:sz w:val="24"/>
          <w:szCs w:val="24"/>
          <w:highlight w:val="yellow"/>
          <w:u w:val="single"/>
          <w:lang w:val="en-US" w:eastAsia="zh-CN" w:bidi="ar-SA"/>
        </w:rPr>
        <w:t>13</w:t>
      </w:r>
      <w:r>
        <w:rPr>
          <w:rFonts w:hint="eastAsia" w:ascii="宋体" w:hAnsi="宋体" w:eastAsia="宋体" w:cs="宋体"/>
          <w:color w:val="auto"/>
          <w:kern w:val="2"/>
          <w:sz w:val="24"/>
          <w:szCs w:val="24"/>
          <w:highlight w:val="yellow"/>
          <w:u w:val="single"/>
          <w:lang w:val="en-US" w:eastAsia="zh-CN" w:bidi="ar-SA"/>
        </w:rPr>
        <w:t>日，每天10:00至14:00，下午1</w:t>
      </w:r>
      <w:r>
        <w:rPr>
          <w:rFonts w:hint="eastAsia" w:ascii="宋体" w:hAnsi="宋体" w:cs="宋体"/>
          <w:color w:val="auto"/>
          <w:kern w:val="2"/>
          <w:sz w:val="24"/>
          <w:szCs w:val="24"/>
          <w:highlight w:val="yellow"/>
          <w:u w:val="single"/>
          <w:lang w:val="en-US" w:eastAsia="zh-CN" w:bidi="ar-SA"/>
        </w:rPr>
        <w:t>6</w:t>
      </w:r>
      <w:r>
        <w:rPr>
          <w:rFonts w:hint="eastAsia" w:ascii="宋体" w:hAnsi="宋体" w:eastAsia="宋体" w:cs="宋体"/>
          <w:color w:val="auto"/>
          <w:kern w:val="2"/>
          <w:sz w:val="24"/>
          <w:szCs w:val="24"/>
          <w:highlight w:val="yellow"/>
          <w:u w:val="single"/>
          <w:lang w:val="en-US" w:eastAsia="zh-CN" w:bidi="ar-SA"/>
        </w:rPr>
        <w:t>:</w:t>
      </w:r>
      <w:r>
        <w:rPr>
          <w:rFonts w:hint="eastAsia" w:ascii="宋体" w:hAnsi="宋体" w:cs="宋体"/>
          <w:color w:val="auto"/>
          <w:kern w:val="2"/>
          <w:sz w:val="24"/>
          <w:szCs w:val="24"/>
          <w:highlight w:val="yellow"/>
          <w:u w:val="single"/>
          <w:lang w:val="en-US" w:eastAsia="zh-CN" w:bidi="ar-SA"/>
        </w:rPr>
        <w:t>0</w:t>
      </w:r>
      <w:r>
        <w:rPr>
          <w:rFonts w:hint="eastAsia" w:ascii="宋体" w:hAnsi="宋体" w:eastAsia="宋体" w:cs="宋体"/>
          <w:color w:val="auto"/>
          <w:kern w:val="2"/>
          <w:sz w:val="24"/>
          <w:szCs w:val="24"/>
          <w:highlight w:val="yellow"/>
          <w:u w:val="single"/>
          <w:lang w:val="en-US" w:eastAsia="zh-CN" w:bidi="ar-SA"/>
        </w:rPr>
        <w:t>0至</w:t>
      </w:r>
      <w:r>
        <w:rPr>
          <w:rFonts w:hint="eastAsia" w:ascii="宋体" w:hAnsi="宋体" w:cs="宋体"/>
          <w:color w:val="auto"/>
          <w:kern w:val="2"/>
          <w:sz w:val="24"/>
          <w:szCs w:val="24"/>
          <w:highlight w:val="yellow"/>
          <w:u w:val="single"/>
          <w:lang w:val="en-US" w:eastAsia="zh-CN" w:bidi="ar-SA"/>
        </w:rPr>
        <w:t>20</w:t>
      </w:r>
      <w:r>
        <w:rPr>
          <w:rFonts w:hint="eastAsia" w:ascii="宋体" w:hAnsi="宋体" w:eastAsia="宋体" w:cs="宋体"/>
          <w:color w:val="auto"/>
          <w:kern w:val="2"/>
          <w:sz w:val="24"/>
          <w:szCs w:val="24"/>
          <w:highlight w:val="yellow"/>
          <w:u w:val="single"/>
          <w:lang w:val="en-US" w:eastAsia="zh-CN" w:bidi="ar-SA"/>
        </w:rPr>
        <w:t>:</w:t>
      </w:r>
      <w:r>
        <w:rPr>
          <w:rFonts w:hint="eastAsia" w:ascii="宋体" w:hAnsi="宋体" w:cs="宋体"/>
          <w:color w:val="auto"/>
          <w:kern w:val="2"/>
          <w:sz w:val="24"/>
          <w:szCs w:val="24"/>
          <w:highlight w:val="yellow"/>
          <w:u w:val="single"/>
          <w:lang w:val="en-US" w:eastAsia="zh-CN" w:bidi="ar-SA"/>
        </w:rPr>
        <w:t>0</w:t>
      </w:r>
      <w:r>
        <w:rPr>
          <w:rFonts w:hint="eastAsia" w:ascii="宋体" w:hAnsi="宋体" w:eastAsia="宋体" w:cs="宋体"/>
          <w:color w:val="auto"/>
          <w:kern w:val="2"/>
          <w:sz w:val="24"/>
          <w:szCs w:val="24"/>
          <w:highlight w:val="yellow"/>
          <w:u w:val="single"/>
          <w:lang w:val="en-US" w:eastAsia="zh-CN" w:bidi="ar-SA"/>
        </w:rPr>
        <w:t>0（北京时间，法定节假日除外 ）。</w:t>
      </w:r>
    </w:p>
    <w:p>
      <w:pPr>
        <w:widowControl/>
        <w:jc w:val="left"/>
        <w:textAlignment w:val="baseline"/>
        <w:rPr>
          <w:rFonts w:hint="default"/>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u w:val="single"/>
          <w:lang w:val="en-US" w:eastAsia="zh-CN" w:bidi="ar-SA"/>
        </w:rPr>
        <w:t>地点：</w:t>
      </w:r>
      <w:r>
        <w:rPr>
          <w:rFonts w:hint="eastAsia" w:ascii="宋体" w:hAnsi="宋体" w:cs="宋体"/>
          <w:color w:val="auto"/>
          <w:kern w:val="2"/>
          <w:sz w:val="24"/>
          <w:szCs w:val="24"/>
          <w:u w:val="single"/>
          <w:lang w:val="en-US" w:eastAsia="zh-CN" w:bidi="ar-SA"/>
        </w:rPr>
        <w:t>电子邮箱</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3、招标文件售价：</w:t>
      </w:r>
      <w:r>
        <w:rPr>
          <w:rFonts w:hint="eastAsia" w:ascii="宋体" w:hAnsi="宋体" w:eastAsia="宋体" w:cs="宋体"/>
          <w:color w:val="auto"/>
          <w:kern w:val="2"/>
          <w:sz w:val="24"/>
          <w:szCs w:val="24"/>
          <w:highlight w:val="none"/>
          <w:u w:val="single"/>
          <w:lang w:val="en-US" w:eastAsia="zh-CN" w:bidi="ar-SA"/>
        </w:rPr>
        <w:t>￥</w:t>
      </w:r>
      <w:r>
        <w:rPr>
          <w:rFonts w:hint="eastAsia" w:ascii="宋体" w:hAnsi="宋体" w:cs="宋体"/>
          <w:color w:val="auto"/>
          <w:kern w:val="2"/>
          <w:sz w:val="24"/>
          <w:szCs w:val="24"/>
          <w:highlight w:val="none"/>
          <w:u w:val="single"/>
          <w:lang w:val="en-US" w:eastAsia="zh-CN" w:bidi="ar-SA"/>
        </w:rPr>
        <w:t>0.0</w:t>
      </w:r>
      <w:r>
        <w:rPr>
          <w:rFonts w:hint="eastAsia" w:ascii="宋体" w:hAnsi="宋体" w:eastAsia="宋体" w:cs="宋体"/>
          <w:color w:val="auto"/>
          <w:kern w:val="2"/>
          <w:sz w:val="24"/>
          <w:szCs w:val="24"/>
          <w:highlight w:val="none"/>
          <w:u w:val="single"/>
          <w:lang w:val="en-US" w:eastAsia="zh-CN" w:bidi="ar-SA"/>
        </w:rPr>
        <w:t>元。</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4、招标文件获取方式</w:t>
      </w:r>
      <w:bookmarkStart w:id="8" w:name="_Toc28359092"/>
      <w:bookmarkStart w:id="9" w:name="_Toc35393801"/>
      <w:bookmarkStart w:id="10" w:name="_Toc28359015"/>
      <w:bookmarkStart w:id="11" w:name="_Toc35393632"/>
      <w:r>
        <w:rPr>
          <w:rFonts w:hint="eastAsia" w:ascii="宋体" w:hAnsi="宋体" w:eastAsia="宋体" w:cs="宋体"/>
          <w:color w:val="auto"/>
          <w:kern w:val="2"/>
          <w:sz w:val="24"/>
          <w:szCs w:val="24"/>
          <w:u w:val="single"/>
          <w:lang w:val="en-US" w:eastAsia="zh-CN" w:bidi="ar-SA"/>
        </w:rPr>
        <w:t>：报名文件</w:t>
      </w:r>
      <w:r>
        <w:rPr>
          <w:rFonts w:hint="eastAsia" w:ascii="宋体" w:hAnsi="宋体" w:cs="宋体"/>
          <w:color w:val="auto"/>
          <w:kern w:val="2"/>
          <w:sz w:val="24"/>
          <w:szCs w:val="24"/>
          <w:u w:val="single"/>
          <w:lang w:val="en-US" w:eastAsia="zh-CN" w:bidi="ar-SA"/>
        </w:rPr>
        <w:t>（本公告中3.</w:t>
      </w:r>
      <w:r>
        <w:rPr>
          <w:rFonts w:hint="eastAsia" w:ascii="宋体" w:hAnsi="宋体" w:eastAsia="宋体" w:cs="宋体"/>
          <w:color w:val="auto"/>
          <w:kern w:val="2"/>
          <w:sz w:val="24"/>
          <w:szCs w:val="24"/>
          <w:u w:val="single"/>
          <w:lang w:val="en-US" w:eastAsia="zh-CN" w:bidi="ar-SA"/>
        </w:rPr>
        <w:t>本项目的特定资格要求</w:t>
      </w:r>
      <w:r>
        <w:rPr>
          <w:rFonts w:hint="eastAsia" w:ascii="宋体" w:hAnsi="宋体" w:cs="宋体"/>
          <w:color w:val="auto"/>
          <w:kern w:val="2"/>
          <w:sz w:val="24"/>
          <w:szCs w:val="24"/>
          <w:u w:val="single"/>
          <w:lang w:val="en-US" w:eastAsia="zh-CN" w:bidi="ar-SA"/>
        </w:rPr>
        <w:t>）</w:t>
      </w:r>
      <w:r>
        <w:rPr>
          <w:rFonts w:hint="eastAsia" w:ascii="宋体" w:hAnsi="宋体" w:eastAsia="宋体" w:cs="宋体"/>
          <w:color w:val="auto"/>
          <w:kern w:val="2"/>
          <w:sz w:val="24"/>
          <w:szCs w:val="24"/>
          <w:u w:val="single"/>
          <w:lang w:val="en-US" w:eastAsia="zh-CN" w:bidi="ar-SA"/>
        </w:rPr>
        <w:t>发送至电子邮箱18399336697@139.com（报名资料备注公司名称、项目名称、项目编号、项目负责人及联系电话）</w:t>
      </w:r>
    </w:p>
    <w:p>
      <w:pPr>
        <w:pStyle w:val="3"/>
        <w:pageBreakBefore w:val="0"/>
        <w:numPr>
          <w:ilvl w:val="0"/>
          <w:numId w:val="0"/>
        </w:numPr>
        <w:kinsoku/>
        <w:wordWrap/>
        <w:overflowPunct/>
        <w:topLinePunct w:val="0"/>
        <w:bidi w:val="0"/>
        <w:snapToGrid/>
        <w:spacing w:beforeLines="0" w:afterLines="0" w:line="440" w:lineRule="exact"/>
        <w:jc w:val="both"/>
        <w:textAlignment w:val="auto"/>
        <w:rPr>
          <w:rFonts w:hint="eastAsia" w:ascii="宋体" w:hAnsi="宋体" w:eastAsia="宋体" w:cs="宋体"/>
          <w:b w:val="0"/>
          <w:color w:val="auto"/>
          <w:sz w:val="24"/>
          <w:szCs w:val="24"/>
          <w:lang w:eastAsia="zh-CN"/>
        </w:rPr>
      </w:pPr>
      <w:r>
        <w:rPr>
          <w:rFonts w:hint="eastAsia" w:ascii="宋体" w:hAnsi="宋体" w:eastAsia="宋体" w:cs="宋体"/>
          <w:b/>
          <w:bCs/>
          <w:color w:val="auto"/>
          <w:sz w:val="24"/>
          <w:szCs w:val="24"/>
        </w:rPr>
        <w:t>四、</w:t>
      </w:r>
      <w:bookmarkEnd w:id="8"/>
      <w:bookmarkEnd w:id="9"/>
      <w:bookmarkEnd w:id="10"/>
      <w:bookmarkEnd w:id="11"/>
      <w:r>
        <w:rPr>
          <w:rStyle w:val="13"/>
          <w:rFonts w:hint="eastAsia" w:ascii="宋体" w:hAnsi="宋体" w:eastAsia="宋体" w:cs="宋体"/>
          <w:b/>
          <w:i w:val="0"/>
          <w:caps w:val="0"/>
          <w:color w:val="000000"/>
          <w:spacing w:val="0"/>
          <w:sz w:val="24"/>
          <w:szCs w:val="24"/>
        </w:rPr>
        <w:t>提交投标文件截止时间、开标时间和地点</w:t>
      </w:r>
      <w:r>
        <w:rPr>
          <w:rStyle w:val="13"/>
          <w:rFonts w:hint="eastAsia" w:ascii="宋体" w:hAnsi="宋体" w:eastAsia="宋体" w:cs="宋体"/>
          <w:b/>
          <w:i w:val="0"/>
          <w:caps w:val="0"/>
          <w:color w:val="000000"/>
          <w:spacing w:val="0"/>
          <w:sz w:val="24"/>
          <w:szCs w:val="24"/>
          <w:lang w:eastAsia="zh-CN"/>
        </w:rPr>
        <w:t>；</w:t>
      </w:r>
    </w:p>
    <w:p>
      <w:pPr>
        <w:pStyle w:val="16"/>
        <w:rPr>
          <w:rFonts w:hint="eastAsia" w:ascii="宋体" w:hAnsi="宋体" w:eastAsia="宋体" w:cs="宋体"/>
          <w:color w:val="auto"/>
          <w:kern w:val="2"/>
          <w:sz w:val="24"/>
          <w:szCs w:val="24"/>
          <w:highlight w:val="yellow"/>
          <w:u w:val="single"/>
          <w:lang w:val="en-US" w:eastAsia="zh-CN" w:bidi="ar-SA"/>
        </w:rPr>
      </w:pPr>
      <w:r>
        <w:rPr>
          <w:rFonts w:hint="eastAsia" w:ascii="宋体" w:hAnsi="宋体" w:eastAsia="宋体" w:cs="宋体"/>
          <w:color w:val="auto"/>
          <w:kern w:val="2"/>
          <w:sz w:val="24"/>
          <w:szCs w:val="24"/>
          <w:highlight w:val="yellow"/>
          <w:lang w:val="en-US" w:eastAsia="zh-CN" w:bidi="ar-SA"/>
        </w:rPr>
        <w:t>截止时间：</w:t>
      </w:r>
      <w:r>
        <w:rPr>
          <w:rFonts w:hint="eastAsia" w:ascii="宋体" w:hAnsi="宋体" w:eastAsia="宋体" w:cs="宋体"/>
          <w:color w:val="auto"/>
          <w:kern w:val="2"/>
          <w:sz w:val="24"/>
          <w:szCs w:val="24"/>
          <w:highlight w:val="yellow"/>
          <w:u w:val="single"/>
          <w:lang w:val="en-US" w:eastAsia="zh-CN" w:bidi="ar-SA"/>
        </w:rPr>
        <w:t>202</w:t>
      </w:r>
      <w:r>
        <w:rPr>
          <w:rFonts w:hint="eastAsia" w:ascii="宋体" w:hAnsi="宋体" w:cs="宋体"/>
          <w:color w:val="auto"/>
          <w:kern w:val="2"/>
          <w:sz w:val="24"/>
          <w:szCs w:val="24"/>
          <w:highlight w:val="yellow"/>
          <w:u w:val="single"/>
          <w:lang w:val="en-US" w:eastAsia="zh-CN" w:bidi="ar-SA"/>
        </w:rPr>
        <w:t>2</w:t>
      </w:r>
      <w:r>
        <w:rPr>
          <w:rFonts w:hint="eastAsia" w:ascii="宋体" w:hAnsi="宋体" w:eastAsia="宋体" w:cs="宋体"/>
          <w:color w:val="auto"/>
          <w:kern w:val="2"/>
          <w:sz w:val="24"/>
          <w:szCs w:val="24"/>
          <w:highlight w:val="yellow"/>
          <w:u w:val="single"/>
          <w:lang w:val="en-US" w:eastAsia="zh-CN" w:bidi="ar-SA"/>
        </w:rPr>
        <w:t>年</w:t>
      </w:r>
      <w:r>
        <w:rPr>
          <w:rFonts w:hint="eastAsia" w:ascii="宋体" w:hAnsi="宋体" w:cs="宋体"/>
          <w:color w:val="auto"/>
          <w:kern w:val="2"/>
          <w:sz w:val="24"/>
          <w:szCs w:val="24"/>
          <w:highlight w:val="yellow"/>
          <w:u w:val="single"/>
          <w:lang w:val="en-US" w:eastAsia="zh-CN" w:bidi="ar-SA"/>
        </w:rPr>
        <w:t>07</w:t>
      </w:r>
      <w:r>
        <w:rPr>
          <w:rFonts w:hint="eastAsia" w:ascii="宋体" w:hAnsi="宋体" w:eastAsia="宋体" w:cs="宋体"/>
          <w:color w:val="auto"/>
          <w:kern w:val="2"/>
          <w:sz w:val="24"/>
          <w:szCs w:val="24"/>
          <w:highlight w:val="yellow"/>
          <w:u w:val="single"/>
          <w:lang w:val="en-US" w:eastAsia="zh-CN" w:bidi="ar-SA"/>
        </w:rPr>
        <w:t>月</w:t>
      </w:r>
      <w:r>
        <w:rPr>
          <w:rFonts w:hint="eastAsia" w:ascii="宋体" w:hAnsi="宋体" w:cs="宋体"/>
          <w:color w:val="auto"/>
          <w:kern w:val="2"/>
          <w:sz w:val="24"/>
          <w:szCs w:val="24"/>
          <w:highlight w:val="yellow"/>
          <w:u w:val="single"/>
          <w:lang w:val="en-US" w:eastAsia="zh-CN" w:bidi="ar-SA"/>
        </w:rPr>
        <w:t>26</w:t>
      </w:r>
      <w:r>
        <w:rPr>
          <w:rFonts w:hint="eastAsia" w:ascii="宋体" w:hAnsi="宋体" w:eastAsia="宋体" w:cs="宋体"/>
          <w:color w:val="auto"/>
          <w:kern w:val="2"/>
          <w:sz w:val="24"/>
          <w:szCs w:val="24"/>
          <w:highlight w:val="yellow"/>
          <w:u w:val="single"/>
          <w:lang w:val="en-US" w:eastAsia="zh-CN" w:bidi="ar-SA"/>
        </w:rPr>
        <w:t>日11点00分（北京时间）。</w:t>
      </w:r>
    </w:p>
    <w:p>
      <w:pPr>
        <w:pStyle w:val="16"/>
        <w:rPr>
          <w:rFonts w:hint="default" w:ascii="宋体" w:hAnsi="宋体" w:eastAsia="宋体" w:cs="宋体"/>
          <w:color w:val="auto"/>
          <w:kern w:val="2"/>
          <w:sz w:val="24"/>
          <w:szCs w:val="24"/>
          <w:highlight w:val="yellow"/>
          <w:lang w:val="en-US" w:eastAsia="zh-CN" w:bidi="ar-SA"/>
        </w:rPr>
      </w:pPr>
      <w:r>
        <w:rPr>
          <w:rFonts w:hint="eastAsia" w:ascii="宋体" w:hAnsi="宋体" w:cs="宋体"/>
          <w:color w:val="auto"/>
          <w:kern w:val="2"/>
          <w:sz w:val="24"/>
          <w:szCs w:val="24"/>
          <w:highlight w:val="yellow"/>
          <w:lang w:val="en-US" w:eastAsia="zh-CN" w:bidi="ar-SA"/>
        </w:rPr>
        <w:t>开标</w:t>
      </w:r>
      <w:r>
        <w:rPr>
          <w:rFonts w:hint="eastAsia" w:ascii="宋体" w:hAnsi="宋体" w:eastAsia="宋体" w:cs="宋体"/>
          <w:color w:val="auto"/>
          <w:kern w:val="2"/>
          <w:sz w:val="24"/>
          <w:szCs w:val="24"/>
          <w:highlight w:val="yellow"/>
          <w:lang w:val="en-US" w:eastAsia="zh-CN" w:bidi="ar-SA"/>
        </w:rPr>
        <w:t>时间：</w:t>
      </w:r>
      <w:r>
        <w:rPr>
          <w:rFonts w:hint="eastAsia" w:ascii="宋体" w:hAnsi="宋体" w:eastAsia="宋体" w:cs="宋体"/>
          <w:color w:val="auto"/>
          <w:kern w:val="2"/>
          <w:sz w:val="24"/>
          <w:szCs w:val="24"/>
          <w:highlight w:val="yellow"/>
          <w:u w:val="single"/>
          <w:lang w:val="en-US" w:eastAsia="zh-CN" w:bidi="ar-SA"/>
        </w:rPr>
        <w:t>202</w:t>
      </w:r>
      <w:r>
        <w:rPr>
          <w:rFonts w:hint="eastAsia" w:ascii="宋体" w:hAnsi="宋体" w:cs="宋体"/>
          <w:color w:val="auto"/>
          <w:kern w:val="2"/>
          <w:sz w:val="24"/>
          <w:szCs w:val="24"/>
          <w:highlight w:val="yellow"/>
          <w:u w:val="single"/>
          <w:lang w:val="en-US" w:eastAsia="zh-CN" w:bidi="ar-SA"/>
        </w:rPr>
        <w:t>2</w:t>
      </w:r>
      <w:r>
        <w:rPr>
          <w:rFonts w:hint="eastAsia" w:ascii="宋体" w:hAnsi="宋体" w:eastAsia="宋体" w:cs="宋体"/>
          <w:color w:val="auto"/>
          <w:kern w:val="2"/>
          <w:sz w:val="24"/>
          <w:szCs w:val="24"/>
          <w:highlight w:val="yellow"/>
          <w:u w:val="single"/>
          <w:lang w:val="en-US" w:eastAsia="zh-CN" w:bidi="ar-SA"/>
        </w:rPr>
        <w:t>年</w:t>
      </w:r>
      <w:r>
        <w:rPr>
          <w:rFonts w:hint="eastAsia" w:ascii="宋体" w:hAnsi="宋体" w:cs="宋体"/>
          <w:color w:val="auto"/>
          <w:kern w:val="2"/>
          <w:sz w:val="24"/>
          <w:szCs w:val="24"/>
          <w:highlight w:val="yellow"/>
          <w:u w:val="single"/>
          <w:lang w:val="en-US" w:eastAsia="zh-CN" w:bidi="ar-SA"/>
        </w:rPr>
        <w:t>07</w:t>
      </w:r>
      <w:r>
        <w:rPr>
          <w:rFonts w:hint="eastAsia" w:ascii="宋体" w:hAnsi="宋体" w:eastAsia="宋体" w:cs="宋体"/>
          <w:color w:val="auto"/>
          <w:kern w:val="2"/>
          <w:sz w:val="24"/>
          <w:szCs w:val="24"/>
          <w:highlight w:val="yellow"/>
          <w:u w:val="single"/>
          <w:lang w:val="en-US" w:eastAsia="zh-CN" w:bidi="ar-SA"/>
        </w:rPr>
        <w:t>月</w:t>
      </w:r>
      <w:r>
        <w:rPr>
          <w:rFonts w:hint="eastAsia" w:ascii="宋体" w:hAnsi="宋体" w:cs="宋体"/>
          <w:color w:val="auto"/>
          <w:kern w:val="2"/>
          <w:sz w:val="24"/>
          <w:szCs w:val="24"/>
          <w:highlight w:val="yellow"/>
          <w:u w:val="single"/>
          <w:lang w:val="en-US" w:eastAsia="zh-CN" w:bidi="ar-SA"/>
        </w:rPr>
        <w:t>26</w:t>
      </w:r>
      <w:r>
        <w:rPr>
          <w:rFonts w:hint="eastAsia" w:ascii="宋体" w:hAnsi="宋体" w:eastAsia="宋体" w:cs="宋体"/>
          <w:color w:val="auto"/>
          <w:kern w:val="2"/>
          <w:sz w:val="24"/>
          <w:szCs w:val="24"/>
          <w:highlight w:val="yellow"/>
          <w:u w:val="single"/>
          <w:lang w:val="en-US" w:eastAsia="zh-CN" w:bidi="ar-SA"/>
        </w:rPr>
        <w:t>日11点00分（北京时间）</w:t>
      </w:r>
      <w:r>
        <w:rPr>
          <w:rFonts w:hint="eastAsia" w:ascii="宋体" w:hAnsi="宋体" w:cs="宋体"/>
          <w:color w:val="auto"/>
          <w:kern w:val="2"/>
          <w:sz w:val="24"/>
          <w:szCs w:val="24"/>
          <w:highlight w:val="yellow"/>
          <w:u w:val="singl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地点：</w:t>
      </w:r>
      <w:bookmarkStart w:id="12" w:name="_Toc35393634"/>
      <w:bookmarkStart w:id="13" w:name="_Toc28359094"/>
      <w:bookmarkStart w:id="14" w:name="_Toc28359017"/>
      <w:bookmarkStart w:id="15" w:name="_Toc35393803"/>
      <w:r>
        <w:rPr>
          <w:rFonts w:hint="eastAsia" w:ascii="宋体" w:hAnsi="宋体" w:cs="宋体"/>
          <w:color w:val="auto"/>
          <w:kern w:val="2"/>
          <w:sz w:val="24"/>
          <w:szCs w:val="24"/>
          <w:u w:val="single"/>
          <w:lang w:val="en-US" w:eastAsia="zh-CN" w:bidi="ar-SA"/>
        </w:rPr>
        <w:t>喀什市</w:t>
      </w:r>
      <w:bookmarkStart w:id="18" w:name="_GoBack"/>
      <w:bookmarkEnd w:id="18"/>
      <w:r>
        <w:rPr>
          <w:rFonts w:hint="eastAsia" w:ascii="宋体" w:hAnsi="宋体" w:eastAsia="宋体" w:cs="宋体"/>
          <w:color w:val="auto"/>
          <w:kern w:val="2"/>
          <w:sz w:val="24"/>
          <w:szCs w:val="24"/>
          <w:u w:val="single"/>
          <w:lang w:val="en-US" w:eastAsia="zh-CN" w:bidi="ar-SA"/>
        </w:rPr>
        <w:t>甲方指定地点</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五、公告期限</w:t>
      </w:r>
      <w:bookmarkEnd w:id="12"/>
      <w:bookmarkEnd w:id="13"/>
      <w:bookmarkEnd w:id="14"/>
      <w:bookmarkEnd w:id="15"/>
      <w:r>
        <w:rPr>
          <w:rFonts w:hint="eastAsia" w:ascii="宋体" w:hAnsi="宋体" w:eastAsia="宋体" w:cs="宋体"/>
          <w:b/>
          <w:bCs/>
          <w:color w:val="auto"/>
          <w:kern w:val="2"/>
          <w:sz w:val="24"/>
          <w:szCs w:val="24"/>
          <w:u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自本公告发布之日起3个工作日。</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六、其他补充事宜</w:t>
      </w:r>
    </w:p>
    <w:p>
      <w:pPr>
        <w:pStyle w:val="3"/>
        <w:pageBreakBefore w:val="0"/>
        <w:widowControl w:val="0"/>
        <w:numPr>
          <w:ilvl w:val="0"/>
          <w:numId w:val="0"/>
        </w:numPr>
        <w:kinsoku/>
        <w:wordWrap/>
        <w:overflowPunct/>
        <w:topLinePunct w:val="0"/>
        <w:autoSpaceDE/>
        <w:autoSpaceDN/>
        <w:bidi w:val="0"/>
        <w:snapToGrid/>
        <w:spacing w:beforeLines="0" w:afterLines="0" w:line="520" w:lineRule="exact"/>
        <w:ind w:firstLine="480" w:firstLineChars="200"/>
        <w:jc w:val="both"/>
        <w:textAlignment w:val="auto"/>
        <w:rPr>
          <w:rFonts w:hint="eastAsia" w:ascii="宋体" w:hAnsi="宋体" w:eastAsia="宋体" w:cs="宋体"/>
          <w:b w:val="0"/>
          <w:color w:val="auto"/>
          <w:kern w:val="2"/>
          <w:sz w:val="24"/>
          <w:szCs w:val="24"/>
          <w:u w:val="none"/>
          <w:lang w:val="en-US" w:eastAsia="zh-CN" w:bidi="ar-SA"/>
        </w:rPr>
      </w:pPr>
      <w:r>
        <w:rPr>
          <w:rFonts w:hint="eastAsia" w:ascii="宋体" w:hAnsi="宋体" w:eastAsia="宋体" w:cs="宋体"/>
          <w:b w:val="0"/>
          <w:color w:val="auto"/>
          <w:kern w:val="2"/>
          <w:sz w:val="24"/>
          <w:szCs w:val="24"/>
          <w:u w:val="single"/>
          <w:lang w:val="en-US" w:eastAsia="zh-CN" w:bidi="ar-SA"/>
        </w:rPr>
        <w:t>为严格落实党中央、国务院以及自治区相关工作部署，参加开标会的人员均须遵守《关于进一步明确责任加强新型冠状病毒感染的肺炎预防控制工作的通知》及《中华人民共和国传染病防治法》相关要求</w:t>
      </w:r>
      <w:r>
        <w:rPr>
          <w:rFonts w:hint="eastAsia" w:ascii="宋体" w:hAnsi="宋体" w:eastAsia="宋体" w:cs="宋体"/>
          <w:b w:val="0"/>
          <w:color w:val="auto"/>
          <w:kern w:val="2"/>
          <w:sz w:val="24"/>
          <w:szCs w:val="24"/>
          <w:u w:val="none"/>
          <w:lang w:val="en-US" w:eastAsia="zh-CN" w:bidi="ar-SA"/>
        </w:rPr>
        <w:t>，做好个人防护，佩戴口罩，携带48小时内核酸检测报告，提前 30 分钟到达会场配合工作人员进行体温监测和人员信息登记，并签订承诺书。未按规定做好个人防护、不配合防疫工作，近期行程及接触史不符合防疫要求的，工作人员有权拒绝其进入开标会场，造成无法投标等后果自负。</w:t>
      </w:r>
    </w:p>
    <w:p>
      <w:pPr>
        <w:pStyle w:val="1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pStyle w:val="3"/>
        <w:pageBreakBefore w:val="0"/>
        <w:widowControl w:val="0"/>
        <w:numPr>
          <w:ilvl w:val="0"/>
          <w:numId w:val="0"/>
        </w:numPr>
        <w:kinsoku/>
        <w:wordWrap/>
        <w:overflowPunct/>
        <w:topLinePunct w:val="0"/>
        <w:autoSpaceDE/>
        <w:autoSpaceDN/>
        <w:bidi w:val="0"/>
        <w:snapToGrid/>
        <w:spacing w:beforeLines="0" w:afterLines="0" w:line="520" w:lineRule="exact"/>
        <w:jc w:val="both"/>
        <w:textAlignment w:val="auto"/>
        <w:rPr>
          <w:rFonts w:hint="eastAsia" w:ascii="宋体" w:hAnsi="宋体" w:eastAsia="宋体" w:cs="宋体"/>
          <w:b/>
          <w:bCs/>
          <w:color w:val="auto"/>
          <w:sz w:val="24"/>
          <w:szCs w:val="24"/>
        </w:rPr>
      </w:pPr>
      <w:bookmarkStart w:id="16" w:name="_Toc35393804"/>
      <w:bookmarkStart w:id="17" w:name="_Toc35393635"/>
      <w:r>
        <w:rPr>
          <w:rFonts w:hint="eastAsia" w:ascii="宋体" w:hAnsi="宋体" w:eastAsia="宋体" w:cs="宋体"/>
          <w:b/>
          <w:bCs/>
          <w:color w:val="auto"/>
          <w:sz w:val="24"/>
          <w:szCs w:val="24"/>
          <w:lang w:val="en-US" w:eastAsia="zh-CN"/>
        </w:rPr>
        <w:t>七、</w:t>
      </w:r>
      <w:bookmarkEnd w:id="16"/>
      <w:bookmarkEnd w:id="17"/>
      <w:r>
        <w:rPr>
          <w:rFonts w:hint="eastAsia" w:ascii="宋体" w:hAnsi="宋体" w:eastAsia="宋体" w:cs="宋体"/>
          <w:b/>
          <w:bCs/>
          <w:color w:val="auto"/>
          <w:sz w:val="24"/>
          <w:szCs w:val="24"/>
        </w:rPr>
        <w:t>对本次采购提出询问，请按以下方式联系采购人信息：</w:t>
      </w:r>
    </w:p>
    <w:p>
      <w:pPr>
        <w:pageBreakBefore w:val="0"/>
        <w:kinsoku/>
        <w:wordWrap/>
        <w:overflowPunct/>
        <w:topLinePunct w:val="0"/>
        <w:bidi w:val="0"/>
        <w:snapToGrid/>
        <w:spacing w:line="480" w:lineRule="auto"/>
        <w:ind w:firstLine="480" w:firstLineChars="200"/>
        <w:jc w:val="left"/>
        <w:rPr>
          <w:rFonts w:hint="eastAsia" w:ascii="宋体" w:hAnsi="宋体" w:eastAsia="宋体" w:cs="宋体"/>
          <w:b w:val="0"/>
          <w:color w:val="auto"/>
          <w:kern w:val="2"/>
          <w:sz w:val="24"/>
          <w:szCs w:val="24"/>
          <w:u w:val="none"/>
          <w:lang w:val="en-US" w:eastAsia="zh-CN" w:bidi="ar-SA"/>
        </w:rPr>
      </w:pPr>
      <w:r>
        <w:rPr>
          <w:rFonts w:hint="eastAsia" w:ascii="宋体" w:hAnsi="宋体" w:eastAsia="宋体" w:cs="宋体"/>
          <w:b w:val="0"/>
          <w:color w:val="auto"/>
          <w:kern w:val="2"/>
          <w:sz w:val="24"/>
          <w:szCs w:val="24"/>
          <w:u w:val="none"/>
          <w:lang w:val="en-US" w:eastAsia="zh-CN" w:bidi="ar-SA"/>
        </w:rPr>
        <w:t>采购人信息：</w:t>
      </w:r>
    </w:p>
    <w:p>
      <w:pPr>
        <w:pageBreakBefore w:val="0"/>
        <w:kinsoku/>
        <w:wordWrap/>
        <w:overflowPunct/>
        <w:topLinePunct w:val="0"/>
        <w:bidi w:val="0"/>
        <w:snapToGrid/>
        <w:spacing w:line="480" w:lineRule="auto"/>
        <w:ind w:firstLine="480" w:firstLineChars="200"/>
        <w:jc w:val="left"/>
        <w:rPr>
          <w:rFonts w:hint="eastAsia" w:ascii="宋体" w:hAnsi="宋体" w:eastAsia="宋体" w:cs="宋体"/>
          <w:b w:val="0"/>
          <w:color w:val="auto"/>
          <w:kern w:val="2"/>
          <w:sz w:val="24"/>
          <w:szCs w:val="24"/>
          <w:u w:val="none"/>
          <w:lang w:val="en-US" w:eastAsia="zh-CN" w:bidi="ar-SA"/>
        </w:rPr>
      </w:pPr>
      <w:r>
        <w:rPr>
          <w:rFonts w:hint="eastAsia" w:ascii="宋体" w:hAnsi="宋体" w:eastAsia="宋体" w:cs="宋体"/>
          <w:b w:val="0"/>
          <w:color w:val="auto"/>
          <w:kern w:val="2"/>
          <w:sz w:val="24"/>
          <w:szCs w:val="24"/>
          <w:u w:val="none"/>
          <w:lang w:val="en-US" w:eastAsia="zh-CN" w:bidi="ar-SA"/>
        </w:rPr>
        <w:t xml:space="preserve">名称：某单位   </w:t>
      </w:r>
    </w:p>
    <w:p>
      <w:pPr>
        <w:pageBreakBefore w:val="0"/>
        <w:kinsoku/>
        <w:wordWrap/>
        <w:overflowPunct/>
        <w:topLinePunct w:val="0"/>
        <w:bidi w:val="0"/>
        <w:snapToGrid/>
        <w:spacing w:line="480" w:lineRule="auto"/>
        <w:ind w:firstLine="480" w:firstLineChars="200"/>
        <w:jc w:val="left"/>
        <w:rPr>
          <w:rFonts w:hint="eastAsia" w:ascii="宋体" w:hAnsi="宋体" w:eastAsia="宋体" w:cs="宋体"/>
          <w:b w:val="0"/>
          <w:color w:val="auto"/>
          <w:kern w:val="2"/>
          <w:sz w:val="24"/>
          <w:szCs w:val="24"/>
          <w:u w:val="none"/>
          <w:lang w:val="en-US" w:eastAsia="zh-CN" w:bidi="ar-SA"/>
        </w:rPr>
      </w:pPr>
      <w:r>
        <w:rPr>
          <w:rFonts w:hint="eastAsia" w:ascii="宋体" w:hAnsi="宋体" w:eastAsia="宋体" w:cs="宋体"/>
          <w:b w:val="0"/>
          <w:color w:val="auto"/>
          <w:kern w:val="2"/>
          <w:sz w:val="24"/>
          <w:szCs w:val="24"/>
          <w:u w:val="none"/>
          <w:lang w:val="en-US" w:eastAsia="zh-CN" w:bidi="ar-SA"/>
        </w:rPr>
        <w:t>地址：某单位</w:t>
      </w:r>
    </w:p>
    <w:p>
      <w:pPr>
        <w:pageBreakBefore w:val="0"/>
        <w:kinsoku/>
        <w:wordWrap/>
        <w:overflowPunct/>
        <w:topLinePunct w:val="0"/>
        <w:bidi w:val="0"/>
        <w:snapToGrid/>
        <w:spacing w:line="480" w:lineRule="auto"/>
        <w:ind w:firstLine="480" w:firstLineChars="200"/>
        <w:jc w:val="left"/>
        <w:rPr>
          <w:rFonts w:hint="eastAsia" w:ascii="宋体" w:hAnsi="宋体" w:eastAsia="宋体" w:cs="宋体"/>
          <w:kern w:val="0"/>
          <w:sz w:val="28"/>
          <w:szCs w:val="28"/>
        </w:rPr>
      </w:pPr>
      <w:r>
        <w:rPr>
          <w:rFonts w:hint="eastAsia" w:ascii="宋体" w:hAnsi="宋体" w:eastAsia="宋体" w:cs="宋体"/>
          <w:b w:val="0"/>
          <w:color w:val="auto"/>
          <w:kern w:val="2"/>
          <w:sz w:val="24"/>
          <w:szCs w:val="24"/>
          <w:u w:val="none"/>
          <w:lang w:val="en-US" w:eastAsia="zh-CN" w:bidi="ar-SA"/>
        </w:rPr>
        <w:t>联系方式：王先生 18399336697</w:t>
      </w:r>
      <w:r>
        <w:rPr>
          <w:rFonts w:hint="eastAsia" w:ascii="宋体" w:hAnsi="宋体" w:eastAsia="宋体" w:cs="宋体"/>
          <w:kern w:val="0"/>
          <w:sz w:val="28"/>
          <w:szCs w:val="28"/>
        </w:rPr>
        <w:t>　</w:t>
      </w:r>
    </w:p>
    <w:p>
      <w:pPr>
        <w:pStyle w:val="3"/>
        <w:pageBreakBefore w:val="0"/>
        <w:widowControl w:val="0"/>
        <w:numPr>
          <w:ilvl w:val="0"/>
          <w:numId w:val="0"/>
        </w:numPr>
        <w:kinsoku/>
        <w:wordWrap/>
        <w:overflowPunct/>
        <w:topLinePunct w:val="0"/>
        <w:autoSpaceDE/>
        <w:autoSpaceDN/>
        <w:bidi w:val="0"/>
        <w:snapToGrid/>
        <w:spacing w:beforeLines="0" w:afterLines="0" w:line="520" w:lineRule="exact"/>
        <w:ind w:firstLine="480" w:firstLineChars="200"/>
        <w:jc w:val="both"/>
        <w:textAlignment w:val="auto"/>
        <w:rPr>
          <w:rFonts w:hint="eastAsia" w:ascii="宋体" w:hAnsi="宋体" w:eastAsia="宋体" w:cs="宋体"/>
          <w:b w:val="0"/>
          <w:color w:val="auto"/>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DBA36"/>
    <w:multiLevelType w:val="singleLevel"/>
    <w:tmpl w:val="0AADBA36"/>
    <w:lvl w:ilvl="0" w:tentative="0">
      <w:start w:val="2"/>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MmU3MDI4YzY4NDYyYjgxZWUxNjAyYWQyNjgyMDMifQ=="/>
  </w:docVars>
  <w:rsids>
    <w:rsidRoot w:val="0FC744E6"/>
    <w:rsid w:val="009C1834"/>
    <w:rsid w:val="090861CE"/>
    <w:rsid w:val="0BD60309"/>
    <w:rsid w:val="0C4F5747"/>
    <w:rsid w:val="0E666145"/>
    <w:rsid w:val="0F784FB5"/>
    <w:rsid w:val="0FC744E6"/>
    <w:rsid w:val="0FF166C2"/>
    <w:rsid w:val="13757514"/>
    <w:rsid w:val="1AE23C2A"/>
    <w:rsid w:val="25C1248C"/>
    <w:rsid w:val="26D7660D"/>
    <w:rsid w:val="2BBC7189"/>
    <w:rsid w:val="2F2A2872"/>
    <w:rsid w:val="30896BCA"/>
    <w:rsid w:val="33DD0795"/>
    <w:rsid w:val="363F0F33"/>
    <w:rsid w:val="38D71584"/>
    <w:rsid w:val="3B3E0CCE"/>
    <w:rsid w:val="3FC12948"/>
    <w:rsid w:val="470628CB"/>
    <w:rsid w:val="4D267C9B"/>
    <w:rsid w:val="4E3860B7"/>
    <w:rsid w:val="503E4E84"/>
    <w:rsid w:val="51F01D35"/>
    <w:rsid w:val="55597924"/>
    <w:rsid w:val="55D42965"/>
    <w:rsid w:val="56B74954"/>
    <w:rsid w:val="57F27EEA"/>
    <w:rsid w:val="58293636"/>
    <w:rsid w:val="591D5738"/>
    <w:rsid w:val="5F5737B7"/>
    <w:rsid w:val="602E767D"/>
    <w:rsid w:val="67880E6E"/>
    <w:rsid w:val="68442DFB"/>
    <w:rsid w:val="684E713D"/>
    <w:rsid w:val="6E91666F"/>
    <w:rsid w:val="6FED293C"/>
    <w:rsid w:val="79CE4229"/>
    <w:rsid w:val="7B89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autoSpaceDE w:val="0"/>
      <w:autoSpaceDN w:val="0"/>
      <w:adjustRightInd w:val="0"/>
      <w:ind w:firstLine="420"/>
      <w:jc w:val="left"/>
    </w:pPr>
    <w:rPr>
      <w:rFonts w:ascii="宋体"/>
      <w:kern w:val="0"/>
      <w:sz w:val="24"/>
      <w:szCs w:val="20"/>
    </w:rPr>
  </w:style>
  <w:style w:type="paragraph" w:styleId="4">
    <w:name w:val="Normal Indent"/>
    <w:basedOn w:val="1"/>
    <w:next w:val="1"/>
    <w:qFormat/>
    <w:uiPriority w:val="99"/>
    <w:pPr>
      <w:widowControl/>
      <w:ind w:firstLine="420"/>
      <w:jc w:val="left"/>
    </w:pPr>
    <w:rPr>
      <w:rFonts w:ascii="Calibri" w:hAnsi="Calibri" w:cs="黑体"/>
      <w:szCs w:val="22"/>
    </w:r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styleId="6">
    <w:name w:val="Body Text 2"/>
    <w:basedOn w:val="1"/>
    <w:qFormat/>
    <w:uiPriority w:val="0"/>
    <w:pPr>
      <w:spacing w:after="120" w:line="480" w:lineRule="auto"/>
    </w:pPr>
    <w:rPr>
      <w:rFonts w:ascii="Arial" w:hAnsi="Arial"/>
      <w:sz w:val="24"/>
    </w:rPr>
  </w:style>
  <w:style w:type="paragraph" w:styleId="7">
    <w:name w:val="Body Text Indent"/>
    <w:basedOn w:val="1"/>
    <w:qFormat/>
    <w:uiPriority w:val="0"/>
    <w:pPr>
      <w:spacing w:line="360" w:lineRule="auto"/>
      <w:ind w:firstLine="570"/>
    </w:pPr>
    <w:rPr>
      <w:rFonts w:ascii="Times New Roman" w:hAnsi="Times New Roman" w:eastAsia="宋体" w:cs="Times New Roman"/>
      <w:sz w:val="24"/>
    </w:rPr>
  </w:style>
  <w:style w:type="paragraph" w:styleId="8">
    <w:name w:val="Normal (Web)"/>
    <w:basedOn w:val="1"/>
    <w:next w:val="9"/>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0">
    <w:name w:val="Body Text First Indent 2"/>
    <w:basedOn w:val="7"/>
    <w:next w:val="1"/>
    <w:qFormat/>
    <w:uiPriority w:val="0"/>
    <w:pPr>
      <w:ind w:firstLine="420" w:firstLineChars="200"/>
    </w:pPr>
    <w:rPr>
      <w:rFonts w:ascii="Times New Roman" w:hAnsi="Times New Roman" w:eastAsia="宋体" w:cs="Times New Roman"/>
      <w:szCs w:val="24"/>
    </w:rPr>
  </w:style>
  <w:style w:type="character" w:styleId="13">
    <w:name w:val="Strong"/>
    <w:basedOn w:val="12"/>
    <w:qFormat/>
    <w:uiPriority w:val="0"/>
    <w:rPr>
      <w:b/>
    </w:rPr>
  </w:style>
  <w:style w:type="character" w:styleId="14">
    <w:name w:val="Hyperlink"/>
    <w:qFormat/>
    <w:uiPriority w:val="0"/>
    <w:rPr>
      <w:color w:val="0000FF"/>
      <w:u w:val="single"/>
    </w:rPr>
  </w:style>
  <w:style w:type="paragraph" w:customStyle="1" w:styleId="15">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6">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NormalCharacter"/>
    <w:link w:val="18"/>
    <w:qFormat/>
    <w:uiPriority w:val="0"/>
  </w:style>
  <w:style w:type="paragraph" w:customStyle="1" w:styleId="18">
    <w:name w:val="UserStyle_17"/>
    <w:basedOn w:val="1"/>
    <w:link w:val="17"/>
    <w:qFormat/>
    <w:uiPriority w:val="0"/>
    <w:pPr>
      <w:snapToGrid w:val="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1293</Words>
  <Characters>1473</Characters>
  <Lines>0</Lines>
  <Paragraphs>0</Paragraphs>
  <TotalTime>47</TotalTime>
  <ScaleCrop>false</ScaleCrop>
  <LinksUpToDate>false</LinksUpToDate>
  <CharactersWithSpaces>1510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2022-05-22T05:45:00Z</dcterms:created>
  <dc:creator>先生</dc:creator>
  <cp:lastModifiedBy>Administrator</cp:lastModifiedBy>
  <cp:lastPrinted>2022-05-26T11:15:00Z</cp:lastPrinted>
  <dcterms:modified xsi:type="dcterms:W3CDTF">2022-07-06T14:26:34Z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B89D418344344D7495CCD15098ADD86E</vt:lpwstr>
  </property>
</Properties>
</file>