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tabs>
          <w:tab w:val="left" w:pos="0"/>
        </w:tabs>
        <w:autoSpaceDE w:val="0"/>
        <w:autoSpaceDN w:val="0"/>
        <w:adjustRightInd w:val="0"/>
        <w:spacing w:before="0" w:after="0" w:line="500" w:lineRule="exact"/>
        <w:jc w:val="center"/>
        <w:rPr>
          <w:rFonts w:hint="eastAsia" w:ascii="华文中宋" w:hAnsi="华文中宋" w:eastAsia="华文中宋"/>
          <w:lang w:val="en-US" w:eastAsia="zh-CN"/>
        </w:rPr>
      </w:pPr>
      <w:bookmarkStart w:id="0" w:name="_Toc28359011"/>
      <w:bookmarkStart w:id="1" w:name="_Toc35393797"/>
      <w:r>
        <w:rPr>
          <w:rFonts w:hint="eastAsia" w:ascii="华文中宋" w:hAnsi="华文中宋" w:eastAsia="华文中宋"/>
        </w:rPr>
        <w:t>竞争性谈判公告</w:t>
      </w:r>
      <w:bookmarkEnd w:id="0"/>
      <w:bookmarkEnd w:id="1"/>
      <w:r>
        <w:rPr>
          <w:rFonts w:hint="eastAsia" w:ascii="华文中宋" w:hAnsi="华文中宋" w:eastAsia="华文中宋"/>
          <w:lang w:val="en-US" w:eastAsia="zh-CN"/>
        </w:rPr>
        <w:t>(第三次）</w:t>
      </w:r>
    </w:p>
    <w:p>
      <w:pPr>
        <w:spacing w:line="500" w:lineRule="exact"/>
      </w:pPr>
    </w:p>
    <w:p>
      <w:pPr>
        <w:pBdr>
          <w:top w:val="single" w:color="auto" w:sz="4" w:space="1"/>
          <w:left w:val="single" w:color="auto" w:sz="4" w:space="4"/>
          <w:bottom w:val="single" w:color="auto" w:sz="4" w:space="1"/>
          <w:right w:val="single" w:color="auto" w:sz="4" w:space="4"/>
        </w:pBdr>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项目概况</w:t>
      </w:r>
    </w:p>
    <w:p>
      <w:pPr>
        <w:pBdr>
          <w:top w:val="single" w:color="auto" w:sz="4" w:space="1"/>
          <w:left w:val="single" w:color="auto" w:sz="4" w:space="4"/>
          <w:bottom w:val="single" w:color="auto" w:sz="4" w:space="1"/>
          <w:right w:val="single" w:color="auto" w:sz="4" w:space="4"/>
        </w:pBdr>
        <w:snapToGrid w:val="0"/>
        <w:spacing w:line="500" w:lineRule="exact"/>
        <w:ind w:firstLine="560" w:firstLineChars="200"/>
        <w:rPr>
          <w:rFonts w:ascii="仿宋" w:hAnsi="仿宋" w:eastAsia="仿宋"/>
          <w:sz w:val="28"/>
          <w:szCs w:val="28"/>
        </w:rPr>
      </w:pPr>
      <w:r>
        <w:rPr>
          <w:rFonts w:hint="eastAsia" w:ascii="仿宋" w:hAnsi="仿宋" w:eastAsia="仿宋"/>
          <w:sz w:val="28"/>
          <w:szCs w:val="28"/>
          <w:u w:val="single"/>
        </w:rPr>
        <w:t>东北石油大学2022年下半年食堂原材料小麦粉和食用油采购项目</w:t>
      </w:r>
      <w:r>
        <w:rPr>
          <w:rFonts w:hint="eastAsia" w:ascii="仿宋" w:hAnsi="仿宋" w:eastAsia="仿宋"/>
          <w:sz w:val="28"/>
          <w:szCs w:val="28"/>
        </w:rPr>
        <w:t>的潜在供应商应在</w:t>
      </w:r>
      <w:r>
        <w:rPr>
          <w:rFonts w:hint="eastAsia" w:ascii="仿宋" w:hAnsi="仿宋" w:eastAsia="仿宋"/>
          <w:sz w:val="28"/>
          <w:szCs w:val="28"/>
          <w:u w:val="single"/>
        </w:rPr>
        <w:t>中国政府采购网、东北石油大学网</w:t>
      </w:r>
      <w:r>
        <w:rPr>
          <w:rFonts w:hint="eastAsia" w:ascii="仿宋" w:hAnsi="仿宋" w:eastAsia="仿宋"/>
          <w:sz w:val="28"/>
          <w:szCs w:val="28"/>
        </w:rPr>
        <w:t>获取采购文件，并于</w:t>
      </w:r>
      <w:r>
        <w:rPr>
          <w:rFonts w:ascii="仿宋" w:hAnsi="仿宋" w:eastAsia="仿宋"/>
          <w:sz w:val="28"/>
          <w:szCs w:val="28"/>
          <w:u w:val="single"/>
        </w:rPr>
        <w:t xml:space="preserve"> </w:t>
      </w:r>
      <w:r>
        <w:rPr>
          <w:rFonts w:hint="eastAsia" w:ascii="仿宋" w:hAnsi="仿宋" w:eastAsia="仿宋"/>
          <w:sz w:val="28"/>
          <w:szCs w:val="28"/>
          <w:u w:val="single"/>
        </w:rPr>
        <w:t>2022年</w:t>
      </w:r>
      <w:r>
        <w:rPr>
          <w:rFonts w:hint="eastAsia" w:ascii="仿宋" w:hAnsi="仿宋" w:eastAsia="仿宋"/>
          <w:sz w:val="28"/>
          <w:szCs w:val="28"/>
          <w:u w:val="single"/>
          <w:lang w:val="en-US" w:eastAsia="zh-CN"/>
        </w:rPr>
        <w:t>07</w:t>
      </w:r>
      <w:r>
        <w:rPr>
          <w:rFonts w:hint="eastAsia" w:ascii="仿宋" w:hAnsi="仿宋" w:eastAsia="仿宋"/>
          <w:sz w:val="28"/>
          <w:szCs w:val="28"/>
          <w:u w:val="single"/>
        </w:rPr>
        <w:t>月</w:t>
      </w:r>
      <w:r>
        <w:rPr>
          <w:rFonts w:hint="eastAsia" w:ascii="仿宋" w:hAnsi="仿宋" w:eastAsia="仿宋"/>
          <w:sz w:val="28"/>
          <w:szCs w:val="28"/>
          <w:u w:val="single"/>
          <w:lang w:val="en-US" w:eastAsia="zh-CN"/>
        </w:rPr>
        <w:t>15</w:t>
      </w:r>
      <w:r>
        <w:rPr>
          <w:rFonts w:hint="eastAsia" w:ascii="仿宋" w:hAnsi="仿宋" w:eastAsia="仿宋"/>
          <w:sz w:val="28"/>
          <w:szCs w:val="28"/>
          <w:u w:val="single"/>
        </w:rPr>
        <w:t>日14点00分</w:t>
      </w:r>
      <w:r>
        <w:rPr>
          <w:rFonts w:hint="eastAsia" w:ascii="仿宋" w:hAnsi="仿宋" w:eastAsia="仿宋"/>
          <w:bCs/>
          <w:sz w:val="28"/>
          <w:szCs w:val="28"/>
        </w:rPr>
        <w:t>（北京时间）前提交响应</w:t>
      </w:r>
      <w:r>
        <w:rPr>
          <w:rFonts w:ascii="仿宋" w:hAnsi="仿宋" w:eastAsia="仿宋"/>
          <w:bCs/>
          <w:sz w:val="28"/>
          <w:szCs w:val="28"/>
        </w:rPr>
        <w:t>文件</w:t>
      </w:r>
      <w:r>
        <w:rPr>
          <w:rFonts w:hint="eastAsia" w:ascii="仿宋" w:hAnsi="仿宋" w:eastAsia="仿宋"/>
          <w:sz w:val="28"/>
          <w:szCs w:val="28"/>
        </w:rPr>
        <w:t>。</w:t>
      </w:r>
    </w:p>
    <w:p>
      <w:pPr>
        <w:snapToGrid w:val="0"/>
        <w:spacing w:line="500" w:lineRule="exact"/>
      </w:pPr>
    </w:p>
    <w:p>
      <w:pPr>
        <w:pStyle w:val="6"/>
        <w:snapToGrid w:val="0"/>
        <w:spacing w:before="0" w:after="0" w:line="500" w:lineRule="exact"/>
        <w:rPr>
          <w:rFonts w:ascii="黑体" w:hAnsi="黑体" w:cs="宋体"/>
          <w:b w:val="0"/>
          <w:sz w:val="28"/>
          <w:szCs w:val="28"/>
        </w:rPr>
      </w:pPr>
      <w:bookmarkStart w:id="2" w:name="_Toc28359012"/>
      <w:bookmarkStart w:id="3" w:name="_Toc28359089"/>
      <w:bookmarkStart w:id="4" w:name="_Toc35393629"/>
      <w:bookmarkStart w:id="5" w:name="_Toc35393798"/>
      <w:r>
        <w:rPr>
          <w:rFonts w:hint="eastAsia" w:ascii="黑体" w:hAnsi="黑体" w:cs="宋体"/>
          <w:b w:val="0"/>
          <w:sz w:val="28"/>
          <w:szCs w:val="28"/>
        </w:rPr>
        <w:t>一、项目基本情况</w:t>
      </w:r>
      <w:bookmarkEnd w:id="2"/>
      <w:bookmarkEnd w:id="3"/>
      <w:bookmarkEnd w:id="4"/>
      <w:bookmarkEnd w:id="5"/>
    </w:p>
    <w:p>
      <w:pPr>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项目编号：NEPUFS22023</w:t>
      </w:r>
    </w:p>
    <w:p>
      <w:pPr>
        <w:snapToGrid w:val="0"/>
        <w:spacing w:line="500" w:lineRule="exact"/>
        <w:ind w:firstLine="560" w:firstLineChars="200"/>
        <w:rPr>
          <w:rFonts w:ascii="仿宋" w:hAnsi="仿宋" w:eastAsia="仿宋"/>
          <w:sz w:val="28"/>
          <w:szCs w:val="28"/>
          <w:u w:val="single"/>
        </w:rPr>
      </w:pPr>
      <w:r>
        <w:rPr>
          <w:rFonts w:hint="eastAsia" w:ascii="仿宋" w:hAnsi="仿宋" w:eastAsia="仿宋"/>
          <w:sz w:val="28"/>
          <w:szCs w:val="28"/>
        </w:rPr>
        <w:t>项目名称：东北石油大学2022年下半年食堂原材料小麦粉和食用油采购项目</w:t>
      </w:r>
    </w:p>
    <w:p>
      <w:pPr>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采购方式：竞争性谈判</w:t>
      </w:r>
    </w:p>
    <w:p>
      <w:pPr>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标段划分：二个标段。</w:t>
      </w:r>
    </w:p>
    <w:p>
      <w:pPr>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预算金额：</w:t>
      </w:r>
      <w:r>
        <w:rPr>
          <w:rFonts w:hint="eastAsia" w:ascii="仿宋" w:hAnsi="仿宋" w:eastAsia="仿宋"/>
          <w:sz w:val="28"/>
          <w:szCs w:val="28"/>
          <w:lang w:val="en-US" w:eastAsia="zh-CN"/>
        </w:rPr>
        <w:t>150</w:t>
      </w:r>
      <w:r>
        <w:rPr>
          <w:rFonts w:hint="eastAsia" w:ascii="仿宋" w:hAnsi="仿宋" w:eastAsia="仿宋"/>
          <w:sz w:val="28"/>
          <w:szCs w:val="28"/>
        </w:rPr>
        <w:t>万元（一标段</w:t>
      </w:r>
      <w:r>
        <w:rPr>
          <w:rFonts w:hint="eastAsia" w:ascii="仿宋" w:hAnsi="仿宋" w:eastAsia="仿宋"/>
          <w:sz w:val="28"/>
          <w:szCs w:val="28"/>
          <w:lang w:val="en-US" w:eastAsia="zh-CN"/>
        </w:rPr>
        <w:t>50</w:t>
      </w:r>
      <w:r>
        <w:rPr>
          <w:rFonts w:hint="eastAsia" w:ascii="仿宋" w:hAnsi="仿宋" w:eastAsia="仿宋"/>
          <w:sz w:val="28"/>
          <w:szCs w:val="28"/>
        </w:rPr>
        <w:t>万，二标段</w:t>
      </w:r>
      <w:r>
        <w:rPr>
          <w:rFonts w:hint="eastAsia" w:ascii="仿宋" w:hAnsi="仿宋" w:eastAsia="仿宋"/>
          <w:sz w:val="28"/>
          <w:szCs w:val="28"/>
          <w:lang w:val="en-US" w:eastAsia="zh-CN"/>
        </w:rPr>
        <w:t>100</w:t>
      </w:r>
      <w:r>
        <w:rPr>
          <w:rFonts w:hint="eastAsia" w:ascii="仿宋" w:hAnsi="仿宋" w:eastAsia="仿宋"/>
          <w:sz w:val="28"/>
          <w:szCs w:val="28"/>
        </w:rPr>
        <w:t>万）。</w:t>
      </w:r>
    </w:p>
    <w:p>
      <w:pPr>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最高限价：十折。参与竞争的供应商响应报价不得超出最高限价，不得0报价，否则，响应无效。</w:t>
      </w:r>
    </w:p>
    <w:p>
      <w:pPr>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采购需求：</w:t>
      </w:r>
      <w:bookmarkStart w:id="6" w:name="_Hlk47165474"/>
      <w:r>
        <w:rPr>
          <w:rFonts w:hint="eastAsia" w:ascii="仿宋" w:hAnsi="仿宋" w:eastAsia="仿宋"/>
          <w:sz w:val="28"/>
          <w:szCs w:val="28"/>
        </w:rPr>
        <w:t>一标段小麦粉采购、二标段食用油采购。具体项目需求见竞争性谈判文件第二部分“项目需求”。</w:t>
      </w:r>
      <w:bookmarkEnd w:id="6"/>
    </w:p>
    <w:p>
      <w:pPr>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合同履行期限：</w:t>
      </w:r>
      <w:r>
        <w:rPr>
          <w:rFonts w:hint="eastAsia" w:ascii="仿宋" w:hAnsi="仿宋" w:eastAsia="仿宋"/>
          <w:sz w:val="28"/>
          <w:szCs w:val="28"/>
          <w:lang w:val="en-US" w:eastAsia="zh-CN"/>
        </w:rPr>
        <w:t>2022年7月22日至2023年7月21日</w:t>
      </w:r>
      <w:r>
        <w:rPr>
          <w:rFonts w:hint="eastAsia" w:ascii="仿宋" w:hAnsi="仿宋" w:eastAsia="仿宋"/>
          <w:sz w:val="28"/>
          <w:szCs w:val="28"/>
        </w:rPr>
        <w:t>。合同期内，产品价格不予调整，市场价格波动的风险由甲乙双方各自承担。</w:t>
      </w:r>
    </w:p>
    <w:p>
      <w:pPr>
        <w:snapToGrid w:val="0"/>
        <w:spacing w:line="500" w:lineRule="exact"/>
        <w:ind w:firstLine="560" w:firstLineChars="200"/>
        <w:rPr>
          <w:rFonts w:ascii="仿宋" w:hAnsi="仿宋" w:eastAsia="仿宋"/>
          <w:sz w:val="28"/>
          <w:szCs w:val="28"/>
        </w:rPr>
      </w:pPr>
      <w:bookmarkStart w:id="7" w:name="_Toc35393630"/>
      <w:bookmarkStart w:id="8" w:name="_Toc35393799"/>
      <w:bookmarkStart w:id="9" w:name="_Toc28359013"/>
      <w:bookmarkStart w:id="10" w:name="_Toc28359090"/>
      <w:r>
        <w:rPr>
          <w:rFonts w:hint="eastAsia" w:ascii="仿宋" w:hAnsi="仿宋" w:eastAsia="仿宋"/>
          <w:sz w:val="28"/>
          <w:szCs w:val="28"/>
        </w:rPr>
        <w:t>本项目不接受联合体参与投标。</w:t>
      </w:r>
    </w:p>
    <w:p>
      <w:pPr>
        <w:pStyle w:val="6"/>
        <w:snapToGrid w:val="0"/>
        <w:spacing w:before="0" w:after="0" w:line="500" w:lineRule="exact"/>
        <w:rPr>
          <w:rFonts w:ascii="黑体" w:hAnsi="黑体" w:cs="宋体"/>
          <w:b w:val="0"/>
          <w:sz w:val="28"/>
          <w:szCs w:val="28"/>
        </w:rPr>
      </w:pPr>
      <w:r>
        <w:rPr>
          <w:rFonts w:hint="eastAsia" w:ascii="黑体" w:hAnsi="黑体" w:cs="宋体"/>
          <w:b w:val="0"/>
          <w:sz w:val="28"/>
          <w:szCs w:val="28"/>
        </w:rPr>
        <w:t>二、申请人的资格要求：</w:t>
      </w:r>
      <w:bookmarkEnd w:id="7"/>
      <w:bookmarkEnd w:id="8"/>
      <w:bookmarkEnd w:id="9"/>
      <w:bookmarkEnd w:id="10"/>
    </w:p>
    <w:p>
      <w:pPr>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1.满足《中华人民共和国政府采购法》第二十二条规定；</w:t>
      </w:r>
      <w:bookmarkStart w:id="11" w:name="_Toc28359091"/>
      <w:bookmarkStart w:id="12" w:name="_Toc28359014"/>
    </w:p>
    <w:p>
      <w:pPr>
        <w:snapToGrid w:val="0"/>
        <w:spacing w:line="500" w:lineRule="exact"/>
        <w:ind w:firstLine="560" w:firstLineChars="200"/>
      </w:pPr>
      <w:r>
        <w:rPr>
          <w:rFonts w:hint="eastAsia" w:ascii="仿宋" w:hAnsi="仿宋" w:eastAsia="仿宋"/>
          <w:sz w:val="28"/>
          <w:szCs w:val="28"/>
        </w:rPr>
        <w:t>2.落实政府采购政策需满足的资格要求：/</w:t>
      </w:r>
    </w:p>
    <w:p>
      <w:pPr>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3.本项目的特定资格要求：</w:t>
      </w:r>
    </w:p>
    <w:p>
      <w:pPr>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①具有有效的《营业执照》或《事业单位法人证书》。</w:t>
      </w:r>
    </w:p>
    <w:p>
      <w:pPr>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②具备有效的食品生产许可证或食品经营许可证（生产商提供食品生产许可证，经销商提供食品经营许可证）；</w:t>
      </w:r>
    </w:p>
    <w:p>
      <w:pPr>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③产品生产企业须为农业农村部公布的《第七批农业产业化国家重点龙头企业名单》中所列企业，或者为农业产业化省级重点龙头企业。提供有效期内的相关证明文件（证书扫描件或网站名单截图或通知文件扫描件等均可以）。母公司为龙头企业，子公司为生产企业，需由母公司与子公司共同出具证明双方关系的证明文件；</w:t>
      </w:r>
    </w:p>
    <w:p>
      <w:pPr>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④具有有效的由第三方检测机构出具的产品质量检测报告，一标段要求质量指标为：等级、灰分、粗细度、面筋质、含砂量、磁性金属物、水分、脂肪酸值、气味口味。</w:t>
      </w:r>
    </w:p>
    <w:p>
      <w:pPr>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二标段要求质量指标为：色泽、透明度、气味滋味、水分及挥发物含量、不溶性杂质含量、酸价、过氧化值、加热试验、含皂量、冷冻试验、烟点、溶剂残留量。</w:t>
      </w:r>
    </w:p>
    <w:p>
      <w:pPr>
        <w:snapToGrid w:val="0"/>
        <w:spacing w:line="500" w:lineRule="exact"/>
        <w:ind w:firstLine="560" w:firstLineChars="200"/>
        <w:jc w:val="left"/>
        <w:rPr>
          <w:rFonts w:ascii="仿宋" w:hAnsi="仿宋" w:eastAsia="仿宋"/>
          <w:sz w:val="28"/>
          <w:szCs w:val="28"/>
        </w:rPr>
      </w:pPr>
      <w:r>
        <w:rPr>
          <w:rFonts w:hint="eastAsia" w:ascii="仿宋" w:hAnsi="仿宋" w:eastAsia="仿宋"/>
          <w:sz w:val="28"/>
          <w:szCs w:val="28"/>
        </w:rPr>
        <w:t>⑤供应商未被“信用中国”网站、“中国政府采购网”网站列入失信被执行人、重大税收违法案件当事人名单、政府采购严重违法失信行为记录名单。查询网址：信用中国(http://www.creditchina.gov.cn)、中国政府采购网：（http://www.ccgp.gov.cn/cr/list）。（供应商无需提供证明资料，以评审人员于投标（响应）截止时间当天在“信用中国”网站（www.creditchina.gov.cn）及中国政府采购网（http://www.ccgp.gov.cn/）查询结果为准，如相关失信记录已失效，供应商需提供相关证明资料）。</w:t>
      </w:r>
    </w:p>
    <w:p>
      <w:pPr>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⑥具有良好的银行资信和商业信誉，没有处于被责令停业、财产被接管、冻结、破产状态(投标单位需自行提供承诺书，格式自拟)。</w:t>
      </w:r>
    </w:p>
    <w:p>
      <w:pPr>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⑦单位负责人为同一人或者存在直接控股、管理关系的不同供应商，不得参加同一合同项下的政府采购活动。</w:t>
      </w:r>
    </w:p>
    <w:p>
      <w:pPr>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⑧与采购人存在利害关系可能影响招标公正性的法人、其他组织或者个人，不得参加投标。</w:t>
      </w:r>
    </w:p>
    <w:p>
      <w:pPr>
        <w:pStyle w:val="6"/>
        <w:snapToGrid w:val="0"/>
        <w:spacing w:before="0" w:after="0" w:line="500" w:lineRule="exact"/>
        <w:rPr>
          <w:rFonts w:ascii="黑体" w:hAnsi="黑体" w:cs="宋体"/>
          <w:b w:val="0"/>
          <w:sz w:val="28"/>
          <w:szCs w:val="28"/>
        </w:rPr>
      </w:pPr>
      <w:bookmarkStart w:id="13" w:name="_Toc35393800"/>
      <w:bookmarkStart w:id="14" w:name="_Toc35393631"/>
      <w:r>
        <w:rPr>
          <w:rFonts w:hint="eastAsia" w:ascii="黑体" w:hAnsi="黑体" w:cs="宋体"/>
          <w:b w:val="0"/>
          <w:sz w:val="28"/>
          <w:szCs w:val="28"/>
        </w:rPr>
        <w:t>三、获取采购文件</w:t>
      </w:r>
      <w:bookmarkEnd w:id="11"/>
      <w:bookmarkEnd w:id="12"/>
      <w:bookmarkEnd w:id="13"/>
      <w:bookmarkEnd w:id="14"/>
    </w:p>
    <w:p>
      <w:pPr>
        <w:snapToGrid w:val="0"/>
        <w:spacing w:line="500" w:lineRule="exact"/>
        <w:ind w:firstLine="540"/>
        <w:rPr>
          <w:rFonts w:ascii="仿宋" w:hAnsi="仿宋" w:eastAsia="仿宋" w:cs="宋体"/>
          <w:sz w:val="28"/>
          <w:szCs w:val="28"/>
        </w:rPr>
      </w:pPr>
      <w:r>
        <w:rPr>
          <w:rFonts w:hint="eastAsia" w:ascii="仿宋" w:hAnsi="仿宋" w:eastAsia="仿宋" w:cs="宋体"/>
          <w:sz w:val="28"/>
          <w:szCs w:val="28"/>
        </w:rPr>
        <w:t>时间：</w:t>
      </w:r>
      <w:bookmarkStart w:id="15" w:name="_Hlk47165535"/>
      <w:r>
        <w:rPr>
          <w:rFonts w:hint="eastAsia" w:ascii="仿宋" w:hAnsi="仿宋" w:eastAsia="仿宋" w:cs="宋体"/>
          <w:sz w:val="28"/>
          <w:szCs w:val="28"/>
        </w:rPr>
        <w:t>2022年</w:t>
      </w:r>
      <w:r>
        <w:rPr>
          <w:rFonts w:hint="eastAsia" w:ascii="仿宋" w:hAnsi="仿宋" w:eastAsia="仿宋" w:cs="宋体"/>
          <w:sz w:val="28"/>
          <w:szCs w:val="28"/>
          <w:lang w:val="en-US" w:eastAsia="zh-CN"/>
        </w:rPr>
        <w:t>07</w:t>
      </w:r>
      <w:r>
        <w:rPr>
          <w:rFonts w:hint="eastAsia" w:ascii="仿宋" w:hAnsi="仿宋" w:eastAsia="仿宋" w:cs="宋体"/>
          <w:sz w:val="28"/>
          <w:szCs w:val="28"/>
        </w:rPr>
        <w:t>月</w:t>
      </w:r>
      <w:r>
        <w:rPr>
          <w:rFonts w:hint="eastAsia" w:ascii="仿宋" w:hAnsi="仿宋" w:eastAsia="仿宋" w:cs="宋体"/>
          <w:sz w:val="28"/>
          <w:szCs w:val="28"/>
          <w:lang w:val="en-US" w:eastAsia="zh-CN"/>
        </w:rPr>
        <w:t>11</w:t>
      </w:r>
      <w:r>
        <w:rPr>
          <w:rFonts w:hint="eastAsia" w:ascii="仿宋" w:hAnsi="仿宋" w:eastAsia="仿宋" w:cs="宋体"/>
          <w:sz w:val="28"/>
          <w:szCs w:val="28"/>
        </w:rPr>
        <w:t>日至2022年</w:t>
      </w:r>
      <w:r>
        <w:rPr>
          <w:rFonts w:hint="eastAsia" w:ascii="仿宋" w:hAnsi="仿宋" w:eastAsia="仿宋" w:cs="宋体"/>
          <w:sz w:val="28"/>
          <w:szCs w:val="28"/>
          <w:lang w:val="en-US" w:eastAsia="zh-CN"/>
        </w:rPr>
        <w:t>07</w:t>
      </w:r>
      <w:r>
        <w:rPr>
          <w:rFonts w:hint="eastAsia" w:ascii="仿宋" w:hAnsi="仿宋" w:eastAsia="仿宋" w:cs="宋体"/>
          <w:sz w:val="28"/>
          <w:szCs w:val="28"/>
        </w:rPr>
        <w:t>月</w:t>
      </w:r>
      <w:r>
        <w:rPr>
          <w:rFonts w:hint="eastAsia" w:ascii="仿宋" w:hAnsi="仿宋" w:eastAsia="仿宋" w:cs="宋体"/>
          <w:sz w:val="28"/>
          <w:szCs w:val="28"/>
          <w:lang w:val="en-US" w:eastAsia="zh-CN"/>
        </w:rPr>
        <w:t>13</w:t>
      </w:r>
      <w:r>
        <w:rPr>
          <w:rFonts w:hint="eastAsia" w:ascii="仿宋" w:hAnsi="仿宋" w:eastAsia="仿宋" w:cs="宋体"/>
          <w:sz w:val="28"/>
          <w:szCs w:val="28"/>
        </w:rPr>
        <w:t>日</w:t>
      </w:r>
      <w:bookmarkEnd w:id="15"/>
      <w:r>
        <w:rPr>
          <w:rFonts w:hint="eastAsia" w:ascii="仿宋" w:hAnsi="仿宋" w:eastAsia="仿宋" w:cs="宋体"/>
          <w:sz w:val="28"/>
          <w:szCs w:val="28"/>
        </w:rPr>
        <w:t>上午8点00分至11点30分-下午13：30至17点00分。（北京时间，法定节假日除外）</w:t>
      </w:r>
    </w:p>
    <w:p>
      <w:pPr>
        <w:snapToGrid w:val="0"/>
        <w:spacing w:line="500" w:lineRule="exact"/>
        <w:ind w:firstLine="540"/>
        <w:rPr>
          <w:rFonts w:ascii="仿宋" w:hAnsi="仿宋" w:eastAsia="仿宋" w:cs="宋体"/>
          <w:sz w:val="28"/>
          <w:szCs w:val="28"/>
        </w:rPr>
      </w:pPr>
      <w:r>
        <w:rPr>
          <w:rFonts w:hint="eastAsia" w:ascii="仿宋" w:hAnsi="仿宋" w:eastAsia="仿宋" w:cs="宋体"/>
          <w:sz w:val="28"/>
          <w:szCs w:val="28"/>
        </w:rPr>
        <w:t>地点：中国政府采购网、东北石油大学网</w:t>
      </w:r>
    </w:p>
    <w:p>
      <w:pPr>
        <w:snapToGrid w:val="0"/>
        <w:spacing w:line="500" w:lineRule="exact"/>
        <w:ind w:firstLine="540"/>
        <w:rPr>
          <w:rFonts w:ascii="仿宋" w:hAnsi="仿宋" w:eastAsia="仿宋" w:cs="宋体"/>
          <w:sz w:val="28"/>
          <w:szCs w:val="28"/>
        </w:rPr>
      </w:pPr>
      <w:r>
        <w:rPr>
          <w:rFonts w:hint="eastAsia" w:ascii="仿宋" w:hAnsi="仿宋" w:eastAsia="仿宋" w:cs="宋体"/>
          <w:sz w:val="28"/>
          <w:szCs w:val="28"/>
        </w:rPr>
        <w:t>方式：供应商自行在网页下载</w:t>
      </w:r>
    </w:p>
    <w:p>
      <w:pPr>
        <w:snapToGrid w:val="0"/>
        <w:spacing w:line="500" w:lineRule="exact"/>
        <w:ind w:firstLine="540"/>
        <w:rPr>
          <w:rFonts w:ascii="仿宋" w:hAnsi="仿宋" w:eastAsia="仿宋" w:cs="宋体"/>
          <w:sz w:val="28"/>
          <w:szCs w:val="28"/>
        </w:rPr>
      </w:pPr>
      <w:r>
        <w:rPr>
          <w:rFonts w:hint="eastAsia" w:ascii="仿宋" w:hAnsi="仿宋" w:eastAsia="仿宋" w:cs="宋体"/>
          <w:sz w:val="28"/>
          <w:szCs w:val="28"/>
        </w:rPr>
        <w:t>售价：</w:t>
      </w:r>
      <w:r>
        <w:rPr>
          <w:rFonts w:hint="eastAsia" w:ascii="仿宋" w:hAnsi="仿宋" w:eastAsia="仿宋" w:cs="宋体"/>
          <w:sz w:val="28"/>
          <w:szCs w:val="28"/>
          <w:lang w:eastAsia="zh-CN"/>
        </w:rPr>
        <w:t>一标段</w:t>
      </w:r>
      <w:r>
        <w:rPr>
          <w:rFonts w:hint="eastAsia" w:ascii="仿宋" w:hAnsi="仿宋" w:eastAsia="仿宋" w:cs="宋体"/>
          <w:sz w:val="28"/>
          <w:szCs w:val="28"/>
        </w:rPr>
        <w:t>600元</w:t>
      </w:r>
      <w:r>
        <w:rPr>
          <w:rFonts w:hint="eastAsia" w:ascii="仿宋" w:hAnsi="仿宋" w:eastAsia="仿宋" w:cs="宋体"/>
          <w:sz w:val="28"/>
          <w:szCs w:val="28"/>
          <w:lang w:eastAsia="zh-CN"/>
        </w:rPr>
        <w:t>；二标段</w:t>
      </w:r>
      <w:r>
        <w:rPr>
          <w:rFonts w:hint="eastAsia" w:ascii="仿宋" w:hAnsi="仿宋" w:eastAsia="仿宋" w:cs="宋体"/>
          <w:sz w:val="28"/>
          <w:szCs w:val="28"/>
          <w:lang w:val="en-US" w:eastAsia="zh-CN"/>
        </w:rPr>
        <w:t>800元</w:t>
      </w:r>
      <w:r>
        <w:rPr>
          <w:rFonts w:hint="eastAsia" w:ascii="仿宋" w:hAnsi="仿宋" w:eastAsia="仿宋" w:cs="宋体"/>
          <w:sz w:val="28"/>
          <w:szCs w:val="28"/>
        </w:rPr>
        <w:t>。</w:t>
      </w:r>
      <w:bookmarkStart w:id="16" w:name="_Toc28359092"/>
      <w:bookmarkStart w:id="17" w:name="_Toc35393632"/>
      <w:bookmarkStart w:id="18" w:name="_Toc35393801"/>
      <w:bookmarkStart w:id="19" w:name="_Toc28359015"/>
      <w:r>
        <w:rPr>
          <w:rFonts w:hint="eastAsia" w:ascii="仿宋" w:hAnsi="仿宋" w:eastAsia="仿宋" w:cs="宋体"/>
          <w:sz w:val="28"/>
          <w:szCs w:val="28"/>
        </w:rPr>
        <w:t>采用公对公转账形式或现金形式支付，售后不退。</w:t>
      </w:r>
    </w:p>
    <w:p>
      <w:pPr>
        <w:snapToGrid w:val="0"/>
        <w:spacing w:line="500" w:lineRule="exact"/>
        <w:ind w:firstLine="540"/>
        <w:rPr>
          <w:rFonts w:ascii="仿宋" w:hAnsi="仿宋" w:eastAsia="仿宋" w:cs="宋体"/>
          <w:sz w:val="28"/>
          <w:szCs w:val="28"/>
        </w:rPr>
      </w:pPr>
      <w:r>
        <w:rPr>
          <w:rFonts w:hint="eastAsia" w:ascii="仿宋" w:hAnsi="仿宋" w:eastAsia="仿宋" w:cs="宋体"/>
          <w:sz w:val="28"/>
          <w:szCs w:val="28"/>
        </w:rPr>
        <w:t>（1）采用现场以现金形式进行缴纳的：</w:t>
      </w:r>
    </w:p>
    <w:p>
      <w:pPr>
        <w:snapToGrid w:val="0"/>
        <w:spacing w:line="500" w:lineRule="exact"/>
        <w:ind w:firstLine="540"/>
        <w:rPr>
          <w:rFonts w:ascii="仿宋" w:hAnsi="仿宋" w:eastAsia="仿宋" w:cs="宋体"/>
          <w:sz w:val="28"/>
          <w:szCs w:val="28"/>
        </w:rPr>
      </w:pPr>
      <w:r>
        <w:rPr>
          <w:rFonts w:hint="eastAsia" w:ascii="仿宋" w:hAnsi="仿宋" w:eastAsia="仿宋" w:cs="宋体"/>
          <w:sz w:val="28"/>
          <w:szCs w:val="28"/>
        </w:rPr>
        <w:t>缴纳地点：黑龙江鼎鑫建筑工程管理咨询有限公司（黑龙江省大庆市高新区外包园A3楼2单元602室）。联系人：戈女士。联系方式：0459-8997013。</w:t>
      </w:r>
    </w:p>
    <w:p>
      <w:pPr>
        <w:snapToGrid w:val="0"/>
        <w:spacing w:line="500" w:lineRule="exact"/>
        <w:ind w:firstLine="540"/>
        <w:rPr>
          <w:rFonts w:ascii="仿宋" w:hAnsi="仿宋" w:eastAsia="仿宋" w:cs="宋体"/>
          <w:sz w:val="28"/>
          <w:szCs w:val="28"/>
        </w:rPr>
      </w:pPr>
      <w:r>
        <w:rPr>
          <w:rFonts w:hint="eastAsia" w:ascii="仿宋" w:hAnsi="仿宋" w:eastAsia="仿宋" w:cs="宋体"/>
          <w:sz w:val="28"/>
          <w:szCs w:val="28"/>
        </w:rPr>
        <w:t>（2）供应商通过公对公转账形式自行支付竞争性谈判文件费的，支付完成后请将获取文件登记表及付款截图发送至dingxinzhaobiao@163.com邮箱中。</w:t>
      </w:r>
    </w:p>
    <w:p>
      <w:pPr>
        <w:snapToGrid w:val="0"/>
        <w:spacing w:line="500" w:lineRule="exact"/>
        <w:ind w:firstLine="540"/>
        <w:rPr>
          <w:rFonts w:ascii="仿宋" w:hAnsi="仿宋" w:eastAsia="仿宋" w:cs="宋体"/>
          <w:sz w:val="28"/>
          <w:szCs w:val="28"/>
        </w:rPr>
      </w:pPr>
      <w:r>
        <w:rPr>
          <w:rFonts w:hint="eastAsia" w:ascii="仿宋" w:hAnsi="仿宋" w:eastAsia="仿宋" w:cs="宋体"/>
          <w:sz w:val="28"/>
          <w:szCs w:val="28"/>
        </w:rPr>
        <w:t>供应商交费及确认情况的三点说明：</w:t>
      </w:r>
    </w:p>
    <w:p>
      <w:pPr>
        <w:snapToGrid w:val="0"/>
        <w:spacing w:line="500" w:lineRule="exact"/>
        <w:ind w:firstLine="540"/>
        <w:rPr>
          <w:rFonts w:ascii="仿宋" w:hAnsi="仿宋" w:eastAsia="仿宋" w:cs="宋体"/>
          <w:sz w:val="28"/>
          <w:szCs w:val="28"/>
        </w:rPr>
      </w:pPr>
      <w:r>
        <w:rPr>
          <w:rFonts w:hint="eastAsia" w:ascii="仿宋" w:hAnsi="仿宋" w:eastAsia="仿宋" w:cs="宋体"/>
          <w:sz w:val="28"/>
          <w:szCs w:val="28"/>
        </w:rPr>
        <w:t>①交费方式：供应商通过公对公转账自行支付文件费（特别提示：付款时必须在备注处注明投标单位简称、项目编号，例：信合NEPUFS22023。</w:t>
      </w:r>
    </w:p>
    <w:p>
      <w:pPr>
        <w:snapToGrid w:val="0"/>
        <w:spacing w:line="500" w:lineRule="exact"/>
        <w:ind w:firstLine="540"/>
        <w:rPr>
          <w:rFonts w:ascii="仿宋" w:hAnsi="仿宋" w:eastAsia="仿宋" w:cs="宋体"/>
          <w:sz w:val="28"/>
          <w:szCs w:val="28"/>
        </w:rPr>
      </w:pPr>
      <w:r>
        <w:rPr>
          <w:rFonts w:hint="eastAsia" w:ascii="仿宋" w:hAnsi="仿宋" w:eastAsia="仿宋" w:cs="宋体"/>
          <w:sz w:val="28"/>
          <w:szCs w:val="28"/>
        </w:rPr>
        <w:t>收款账户：黑龙江鼎鑫建筑工程管理咨询有限公司</w:t>
      </w:r>
    </w:p>
    <w:p>
      <w:pPr>
        <w:snapToGrid w:val="0"/>
        <w:spacing w:line="500" w:lineRule="exact"/>
        <w:ind w:firstLine="540"/>
        <w:rPr>
          <w:rFonts w:ascii="仿宋" w:hAnsi="仿宋" w:eastAsia="仿宋" w:cs="宋体"/>
          <w:sz w:val="28"/>
          <w:szCs w:val="28"/>
        </w:rPr>
      </w:pPr>
      <w:r>
        <w:rPr>
          <w:rFonts w:hint="eastAsia" w:ascii="仿宋" w:hAnsi="仿宋" w:eastAsia="仿宋" w:cs="宋体"/>
          <w:sz w:val="28"/>
          <w:szCs w:val="28"/>
        </w:rPr>
        <w:t>账号：236000609018170075240</w:t>
      </w:r>
    </w:p>
    <w:p>
      <w:pPr>
        <w:snapToGrid w:val="0"/>
        <w:spacing w:line="500" w:lineRule="exact"/>
        <w:ind w:firstLine="540"/>
        <w:rPr>
          <w:rFonts w:ascii="仿宋" w:hAnsi="仿宋" w:eastAsia="仿宋" w:cs="宋体"/>
          <w:sz w:val="28"/>
          <w:szCs w:val="28"/>
        </w:rPr>
      </w:pPr>
      <w:r>
        <w:rPr>
          <w:rFonts w:hint="eastAsia" w:ascii="仿宋" w:hAnsi="仿宋" w:eastAsia="仿宋" w:cs="宋体"/>
          <w:sz w:val="28"/>
          <w:szCs w:val="28"/>
        </w:rPr>
        <w:t>开户行：交通银行大庆分行开发区支行</w:t>
      </w:r>
    </w:p>
    <w:p>
      <w:pPr>
        <w:snapToGrid w:val="0"/>
        <w:spacing w:line="500" w:lineRule="exact"/>
        <w:ind w:firstLine="540"/>
        <w:rPr>
          <w:rFonts w:ascii="仿宋" w:hAnsi="仿宋" w:eastAsia="仿宋" w:cs="宋体"/>
          <w:sz w:val="28"/>
          <w:szCs w:val="28"/>
        </w:rPr>
      </w:pPr>
      <w:r>
        <w:rPr>
          <w:rFonts w:hint="eastAsia" w:ascii="仿宋" w:hAnsi="仿宋" w:eastAsia="仿宋" w:cs="宋体"/>
          <w:sz w:val="28"/>
          <w:szCs w:val="28"/>
        </w:rPr>
        <w:t>行号：301265000097</w:t>
      </w:r>
    </w:p>
    <w:p>
      <w:pPr>
        <w:snapToGrid w:val="0"/>
        <w:spacing w:line="500" w:lineRule="exact"/>
        <w:ind w:firstLine="540"/>
        <w:rPr>
          <w:rFonts w:ascii="仿宋" w:hAnsi="仿宋" w:eastAsia="仿宋" w:cs="宋体"/>
          <w:sz w:val="28"/>
          <w:szCs w:val="28"/>
        </w:rPr>
      </w:pPr>
      <w:r>
        <w:rPr>
          <w:rFonts w:hint="eastAsia" w:ascii="仿宋" w:hAnsi="仿宋" w:eastAsia="仿宋" w:cs="宋体"/>
          <w:sz w:val="28"/>
          <w:szCs w:val="28"/>
        </w:rPr>
        <w:t>②交费时间：同公告中获取采购文件时间。</w:t>
      </w:r>
    </w:p>
    <w:p>
      <w:pPr>
        <w:snapToGrid w:val="0"/>
        <w:spacing w:line="500" w:lineRule="exact"/>
        <w:ind w:firstLine="540"/>
        <w:rPr>
          <w:rFonts w:ascii="仿宋" w:hAnsi="仿宋" w:eastAsia="仿宋" w:cs="宋体"/>
          <w:sz w:val="28"/>
          <w:szCs w:val="28"/>
        </w:rPr>
      </w:pPr>
      <w:r>
        <w:rPr>
          <w:rFonts w:hint="eastAsia" w:ascii="仿宋" w:hAnsi="仿宋" w:eastAsia="仿宋" w:cs="宋体"/>
          <w:sz w:val="28"/>
          <w:szCs w:val="28"/>
        </w:rPr>
        <w:t>③确认时注意事项：供应商请将在规定的获取采购文件时间内将获取文件登记表（必须为Word版）发送至dingxinzhaobiao@163.com邮箱中（发送时主题请注明项目编号＋单位名称）。</w:t>
      </w:r>
    </w:p>
    <w:p>
      <w:pPr>
        <w:snapToGrid w:val="0"/>
        <w:spacing w:line="500" w:lineRule="exact"/>
        <w:ind w:firstLine="540"/>
        <w:rPr>
          <w:rFonts w:ascii="仿宋" w:hAnsi="仿宋" w:eastAsia="仿宋" w:cs="宋体"/>
          <w:sz w:val="28"/>
          <w:szCs w:val="28"/>
        </w:rPr>
      </w:pPr>
      <w:r>
        <w:rPr>
          <w:rFonts w:hint="eastAsia" w:ascii="仿宋" w:hAnsi="仿宋" w:eastAsia="仿宋" w:cs="宋体"/>
          <w:sz w:val="28"/>
          <w:szCs w:val="28"/>
        </w:rPr>
        <w:t>特别提示：不按上述备注要求备注付款的、不按上述要求发送获取文件登记表及截图导致影响后续投标的后果自负。未按上述要求缴纳支付文件费用的，不得参与本项目竞争。</w:t>
      </w:r>
    </w:p>
    <w:p>
      <w:pPr>
        <w:snapToGrid w:val="0"/>
        <w:spacing w:line="500" w:lineRule="exact"/>
        <w:ind w:firstLine="540"/>
        <w:rPr>
          <w:rFonts w:ascii="黑体" w:hAnsi="黑体" w:cs="宋体"/>
          <w:sz w:val="28"/>
          <w:szCs w:val="28"/>
        </w:rPr>
      </w:pPr>
      <w:r>
        <w:rPr>
          <w:rFonts w:hint="eastAsia" w:ascii="黑体" w:hAnsi="黑体" w:cs="宋体"/>
          <w:sz w:val="28"/>
          <w:szCs w:val="28"/>
        </w:rPr>
        <w:t>四、响应文件提交</w:t>
      </w:r>
      <w:bookmarkEnd w:id="16"/>
      <w:bookmarkEnd w:id="17"/>
      <w:bookmarkEnd w:id="18"/>
      <w:bookmarkEnd w:id="19"/>
    </w:p>
    <w:p>
      <w:pPr>
        <w:snapToGrid w:val="0"/>
        <w:spacing w:line="500" w:lineRule="exact"/>
        <w:ind w:firstLine="560" w:firstLineChars="200"/>
        <w:rPr>
          <w:rFonts w:ascii="仿宋" w:hAnsi="仿宋" w:eastAsia="仿宋"/>
          <w:bCs/>
          <w:sz w:val="28"/>
          <w:szCs w:val="28"/>
        </w:rPr>
      </w:pPr>
      <w:r>
        <w:rPr>
          <w:rFonts w:hint="eastAsia" w:ascii="仿宋" w:hAnsi="仿宋" w:eastAsia="仿宋"/>
          <w:sz w:val="28"/>
          <w:szCs w:val="28"/>
        </w:rPr>
        <w:t>截止时间：</w:t>
      </w:r>
      <w:r>
        <w:rPr>
          <w:rFonts w:ascii="仿宋" w:hAnsi="仿宋" w:eastAsia="仿宋"/>
          <w:sz w:val="28"/>
          <w:szCs w:val="28"/>
          <w:u w:val="single"/>
        </w:rPr>
        <w:t xml:space="preserve"> </w:t>
      </w:r>
      <w:r>
        <w:rPr>
          <w:rFonts w:hint="eastAsia" w:ascii="仿宋" w:hAnsi="仿宋" w:eastAsia="仿宋"/>
          <w:sz w:val="28"/>
          <w:szCs w:val="28"/>
          <w:u w:val="single"/>
        </w:rPr>
        <w:t>2022</w:t>
      </w:r>
      <w:r>
        <w:rPr>
          <w:rFonts w:hint="eastAsia" w:ascii="仿宋" w:hAnsi="仿宋" w:eastAsia="仿宋"/>
          <w:bCs/>
          <w:sz w:val="28"/>
          <w:szCs w:val="28"/>
          <w:u w:val="single"/>
        </w:rPr>
        <w:t>年</w:t>
      </w:r>
      <w:r>
        <w:rPr>
          <w:rFonts w:hint="eastAsia" w:ascii="仿宋" w:hAnsi="仿宋" w:eastAsia="仿宋"/>
          <w:bCs/>
          <w:sz w:val="28"/>
          <w:szCs w:val="28"/>
          <w:u w:val="single"/>
          <w:lang w:val="en-US" w:eastAsia="zh-CN"/>
        </w:rPr>
        <w:t>07</w:t>
      </w:r>
      <w:r>
        <w:rPr>
          <w:rFonts w:hint="eastAsia" w:ascii="仿宋" w:hAnsi="仿宋" w:eastAsia="仿宋"/>
          <w:bCs/>
          <w:sz w:val="28"/>
          <w:szCs w:val="28"/>
          <w:u w:val="single"/>
        </w:rPr>
        <w:t>月</w:t>
      </w:r>
      <w:r>
        <w:rPr>
          <w:rFonts w:hint="eastAsia" w:ascii="仿宋" w:hAnsi="仿宋" w:eastAsia="仿宋"/>
          <w:bCs/>
          <w:sz w:val="28"/>
          <w:szCs w:val="28"/>
          <w:u w:val="single"/>
          <w:lang w:val="en-US" w:eastAsia="zh-CN"/>
        </w:rPr>
        <w:t>15</w:t>
      </w:r>
      <w:r>
        <w:rPr>
          <w:rFonts w:hint="eastAsia" w:ascii="仿宋" w:hAnsi="仿宋" w:eastAsia="仿宋"/>
          <w:bCs/>
          <w:sz w:val="28"/>
          <w:szCs w:val="28"/>
          <w:u w:val="single"/>
        </w:rPr>
        <w:t>日14点00 分</w:t>
      </w:r>
      <w:r>
        <w:rPr>
          <w:rFonts w:hint="eastAsia" w:ascii="仿宋" w:hAnsi="仿宋" w:eastAsia="仿宋"/>
          <w:bCs/>
          <w:sz w:val="28"/>
          <w:szCs w:val="28"/>
        </w:rPr>
        <w:t>（北京时间）</w:t>
      </w:r>
    </w:p>
    <w:p>
      <w:pPr>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提交方式：本项目远程开标，供应商无须到达开标现场，具体递交方式详见竞争性谈判文件。</w:t>
      </w:r>
    </w:p>
    <w:p>
      <w:pPr>
        <w:pStyle w:val="6"/>
        <w:snapToGrid w:val="0"/>
        <w:spacing w:before="0" w:after="0" w:line="500" w:lineRule="exact"/>
        <w:rPr>
          <w:rFonts w:ascii="黑体" w:hAnsi="黑体" w:cs="宋体"/>
          <w:b w:val="0"/>
          <w:sz w:val="28"/>
          <w:szCs w:val="28"/>
        </w:rPr>
      </w:pPr>
      <w:bookmarkStart w:id="20" w:name="_Toc28359093"/>
      <w:bookmarkStart w:id="21" w:name="_Toc35393802"/>
      <w:bookmarkStart w:id="22" w:name="_Toc28359016"/>
      <w:bookmarkStart w:id="23" w:name="_Toc35393633"/>
      <w:r>
        <w:rPr>
          <w:rFonts w:hint="eastAsia" w:ascii="黑体" w:hAnsi="黑体" w:cs="宋体"/>
          <w:b w:val="0"/>
          <w:sz w:val="28"/>
          <w:szCs w:val="28"/>
        </w:rPr>
        <w:t>五、开启</w:t>
      </w:r>
      <w:bookmarkEnd w:id="20"/>
      <w:bookmarkEnd w:id="21"/>
      <w:bookmarkEnd w:id="22"/>
      <w:bookmarkEnd w:id="23"/>
    </w:p>
    <w:p>
      <w:pPr>
        <w:snapToGrid w:val="0"/>
        <w:spacing w:line="500" w:lineRule="exact"/>
        <w:ind w:firstLine="560" w:firstLineChars="200"/>
        <w:rPr>
          <w:rFonts w:ascii="仿宋" w:hAnsi="仿宋" w:eastAsia="仿宋"/>
          <w:bCs/>
          <w:sz w:val="28"/>
          <w:szCs w:val="28"/>
        </w:rPr>
      </w:pPr>
      <w:bookmarkStart w:id="24" w:name="_Toc28359094"/>
      <w:bookmarkStart w:id="25" w:name="_Toc28359017"/>
      <w:bookmarkStart w:id="26" w:name="_Toc35393803"/>
      <w:bookmarkStart w:id="27" w:name="_Toc35393634"/>
      <w:r>
        <w:rPr>
          <w:rFonts w:hint="eastAsia" w:ascii="仿宋" w:hAnsi="仿宋" w:eastAsia="仿宋"/>
          <w:sz w:val="28"/>
          <w:szCs w:val="28"/>
        </w:rPr>
        <w:t>时间：</w:t>
      </w:r>
      <w:r>
        <w:rPr>
          <w:rFonts w:ascii="仿宋" w:hAnsi="仿宋" w:eastAsia="仿宋"/>
          <w:sz w:val="28"/>
          <w:szCs w:val="28"/>
          <w:u w:val="single"/>
        </w:rPr>
        <w:t xml:space="preserve"> </w:t>
      </w:r>
      <w:r>
        <w:rPr>
          <w:rFonts w:hint="eastAsia" w:ascii="仿宋" w:hAnsi="仿宋" w:eastAsia="仿宋"/>
          <w:sz w:val="28"/>
          <w:szCs w:val="28"/>
          <w:u w:val="single"/>
        </w:rPr>
        <w:t>2022</w:t>
      </w:r>
      <w:r>
        <w:rPr>
          <w:rFonts w:hint="eastAsia" w:ascii="仿宋" w:hAnsi="仿宋" w:eastAsia="仿宋"/>
          <w:bCs/>
          <w:sz w:val="28"/>
          <w:szCs w:val="28"/>
          <w:u w:val="single"/>
        </w:rPr>
        <w:t>年</w:t>
      </w:r>
      <w:r>
        <w:rPr>
          <w:rFonts w:hint="eastAsia" w:ascii="仿宋" w:hAnsi="仿宋" w:eastAsia="仿宋"/>
          <w:bCs/>
          <w:sz w:val="28"/>
          <w:szCs w:val="28"/>
          <w:u w:val="single"/>
          <w:lang w:val="en-US" w:eastAsia="zh-CN"/>
        </w:rPr>
        <w:t>07</w:t>
      </w:r>
      <w:r>
        <w:rPr>
          <w:rFonts w:hint="eastAsia" w:ascii="仿宋" w:hAnsi="仿宋" w:eastAsia="仿宋"/>
          <w:bCs/>
          <w:sz w:val="28"/>
          <w:szCs w:val="28"/>
          <w:u w:val="single"/>
        </w:rPr>
        <w:t>月</w:t>
      </w:r>
      <w:r>
        <w:rPr>
          <w:rFonts w:hint="eastAsia" w:ascii="仿宋" w:hAnsi="仿宋" w:eastAsia="仿宋"/>
          <w:bCs/>
          <w:sz w:val="28"/>
          <w:szCs w:val="28"/>
          <w:u w:val="single"/>
          <w:lang w:val="en-US" w:eastAsia="zh-CN"/>
        </w:rPr>
        <w:t>15</w:t>
      </w:r>
      <w:r>
        <w:rPr>
          <w:rFonts w:hint="eastAsia" w:ascii="仿宋" w:hAnsi="仿宋" w:eastAsia="仿宋"/>
          <w:bCs/>
          <w:sz w:val="28"/>
          <w:szCs w:val="28"/>
          <w:u w:val="single"/>
        </w:rPr>
        <w:t>日14点00 分</w:t>
      </w:r>
      <w:r>
        <w:rPr>
          <w:rFonts w:hint="eastAsia" w:ascii="仿宋" w:hAnsi="仿宋" w:eastAsia="仿宋"/>
          <w:bCs/>
          <w:sz w:val="28"/>
          <w:szCs w:val="28"/>
        </w:rPr>
        <w:t>（北京时间）</w:t>
      </w:r>
    </w:p>
    <w:p>
      <w:pPr>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地点：黑龙江鼎鑫建筑工程管理咨询有限公司五楼会议室（黑龙江省大庆高新区外包园A</w:t>
      </w:r>
      <w:r>
        <w:rPr>
          <w:rFonts w:ascii="仿宋" w:hAnsi="仿宋" w:eastAsia="仿宋"/>
          <w:sz w:val="28"/>
          <w:szCs w:val="28"/>
        </w:rPr>
        <w:t>3</w:t>
      </w:r>
      <w:r>
        <w:rPr>
          <w:rFonts w:hint="eastAsia" w:ascii="仿宋" w:hAnsi="仿宋" w:eastAsia="仿宋"/>
          <w:sz w:val="28"/>
          <w:szCs w:val="28"/>
        </w:rPr>
        <w:t>楼2单元502室）。</w:t>
      </w:r>
    </w:p>
    <w:p>
      <w:pPr>
        <w:pStyle w:val="6"/>
        <w:snapToGrid w:val="0"/>
        <w:spacing w:before="0" w:after="0" w:line="500" w:lineRule="exact"/>
        <w:rPr>
          <w:rFonts w:ascii="黑体" w:hAnsi="黑体" w:cs="宋体"/>
          <w:b w:val="0"/>
          <w:sz w:val="28"/>
          <w:szCs w:val="28"/>
        </w:rPr>
      </w:pPr>
      <w:r>
        <w:rPr>
          <w:rFonts w:hint="eastAsia" w:ascii="黑体" w:hAnsi="黑体" w:cs="宋体"/>
          <w:b w:val="0"/>
          <w:sz w:val="28"/>
          <w:szCs w:val="28"/>
        </w:rPr>
        <w:t>六、公告期限</w:t>
      </w:r>
      <w:bookmarkEnd w:id="24"/>
      <w:bookmarkEnd w:id="25"/>
      <w:bookmarkEnd w:id="26"/>
      <w:bookmarkEnd w:id="27"/>
    </w:p>
    <w:p>
      <w:pPr>
        <w:snapToGrid w:val="0"/>
        <w:spacing w:line="50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自本公告发布之日起3个工作日。</w:t>
      </w:r>
    </w:p>
    <w:p>
      <w:pPr>
        <w:pStyle w:val="6"/>
        <w:snapToGrid w:val="0"/>
        <w:spacing w:before="0" w:after="0" w:line="500" w:lineRule="exact"/>
        <w:rPr>
          <w:rFonts w:ascii="黑体" w:hAnsi="黑体" w:cs="宋体"/>
          <w:b w:val="0"/>
          <w:sz w:val="28"/>
          <w:szCs w:val="28"/>
        </w:rPr>
      </w:pPr>
      <w:bookmarkStart w:id="28" w:name="_Toc35393635"/>
      <w:bookmarkStart w:id="29" w:name="_Toc35393804"/>
      <w:r>
        <w:rPr>
          <w:rFonts w:hint="eastAsia" w:ascii="黑体" w:hAnsi="黑体" w:cs="宋体"/>
          <w:b w:val="0"/>
          <w:sz w:val="28"/>
          <w:szCs w:val="28"/>
        </w:rPr>
        <w:t>七、其他补充事宜</w:t>
      </w:r>
      <w:bookmarkEnd w:id="28"/>
      <w:bookmarkEnd w:id="29"/>
    </w:p>
    <w:p>
      <w:pPr>
        <w:snapToGrid w:val="0"/>
        <w:spacing w:line="500" w:lineRule="exact"/>
        <w:ind w:firstLine="560" w:firstLineChars="200"/>
        <w:rPr>
          <w:rFonts w:ascii="仿宋" w:hAnsi="仿宋" w:eastAsia="仿宋"/>
          <w:sz w:val="28"/>
          <w:szCs w:val="28"/>
        </w:rPr>
      </w:pPr>
      <w:bookmarkStart w:id="30" w:name="_Toc35393805"/>
      <w:bookmarkStart w:id="31" w:name="_Toc28359095"/>
      <w:bookmarkStart w:id="32" w:name="_Toc35393636"/>
      <w:bookmarkStart w:id="33" w:name="_Toc28359018"/>
      <w:r>
        <w:rPr>
          <w:rFonts w:hint="eastAsia" w:ascii="仿宋" w:hAnsi="仿宋" w:eastAsia="仿宋"/>
          <w:sz w:val="28"/>
          <w:szCs w:val="28"/>
        </w:rPr>
        <w:t>（一）本项目招标代理服务费为一标段为</w:t>
      </w:r>
      <w:r>
        <w:rPr>
          <w:rFonts w:hint="eastAsia" w:ascii="仿宋" w:hAnsi="仿宋" w:eastAsia="仿宋"/>
          <w:sz w:val="28"/>
          <w:szCs w:val="28"/>
          <w:lang w:val="en-US" w:eastAsia="zh-CN"/>
        </w:rPr>
        <w:t>5,250.00</w:t>
      </w:r>
      <w:r>
        <w:rPr>
          <w:rFonts w:hint="eastAsia" w:ascii="仿宋" w:hAnsi="仿宋" w:eastAsia="仿宋"/>
          <w:sz w:val="28"/>
          <w:szCs w:val="28"/>
        </w:rPr>
        <w:t>元，二标段为</w:t>
      </w:r>
      <w:r>
        <w:rPr>
          <w:rFonts w:hint="eastAsia" w:ascii="仿宋" w:hAnsi="仿宋" w:eastAsia="仿宋"/>
          <w:sz w:val="28"/>
          <w:szCs w:val="28"/>
          <w:lang w:val="en-US" w:eastAsia="zh-CN"/>
        </w:rPr>
        <w:t>10,500.00</w:t>
      </w:r>
      <w:r>
        <w:rPr>
          <w:rFonts w:hint="eastAsia" w:ascii="仿宋" w:hAnsi="仿宋" w:eastAsia="仿宋"/>
          <w:sz w:val="28"/>
          <w:szCs w:val="28"/>
        </w:rPr>
        <w:t>元，由成交单位在成交通知书发放前以现金形式支付给采购代理机构（供应商报价时必须考虑并包括此部分费用），否则成交通知书不予发放，由于延迟领取成交通知书导致的后续事宜由成交单位自行负责。</w:t>
      </w:r>
      <w:bookmarkStart w:id="34" w:name="_GoBack"/>
      <w:bookmarkEnd w:id="34"/>
    </w:p>
    <w:p>
      <w:pPr>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本项目成交通知书发放后即视为采购代理机构工作任务结束，若因供应商自身原因提出弃标或采购人原因取消项目后续工作的或其他原因导致的项目取消的，招标代理费不予退还，供应商自行考虑此费用损失及风险，由此引起的责任由采购人及成交单位双方解决，与采购代理机构无关，凡参加投标的投标人即为同意此约定。</w:t>
      </w:r>
    </w:p>
    <w:p>
      <w:pPr>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（二）注意事项：</w:t>
      </w:r>
    </w:p>
    <w:p>
      <w:pPr>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1、本项目竞争性谈判文件发出后，如有变更（如：变更通知、有关问题答复、质疑答复等相关文件），将在中国政府采购网、东北石油大学网告知所有参与本项目竞争的供应商，供应商应主动自行查看。所有供应商均有义务定期登陆采购代理机构公布的网站获取相关信息，采购代理机构发布在上述网站的更正公告和变更文件视为已送达各供应商且已为各供应商知悉，请各供应商密切关注。</w:t>
      </w:r>
    </w:p>
    <w:p>
      <w:pPr>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2、本项目不设报名环节，供应商应详细阅读本竞争性谈判公告，符合条件即可参与。</w:t>
      </w:r>
    </w:p>
    <w:p>
      <w:pPr>
        <w:snapToGrid w:val="0"/>
        <w:spacing w:line="500" w:lineRule="exact"/>
        <w:ind w:firstLine="560" w:firstLineChars="200"/>
        <w:rPr>
          <w:rFonts w:ascii="黑体" w:hAnsi="黑体" w:cs="宋体"/>
          <w:sz w:val="28"/>
          <w:szCs w:val="28"/>
        </w:rPr>
      </w:pPr>
      <w:r>
        <w:rPr>
          <w:rFonts w:hint="eastAsia" w:ascii="仿宋" w:hAnsi="仿宋" w:eastAsia="仿宋"/>
          <w:sz w:val="28"/>
          <w:szCs w:val="28"/>
        </w:rPr>
        <w:t>3、本项目非政府采购项目，特借助中国政府采购网发布信息。</w:t>
      </w:r>
      <w:r>
        <w:rPr>
          <w:rFonts w:hint="eastAsia" w:ascii="黑体" w:hAnsi="黑体" w:cs="宋体"/>
          <w:sz w:val="28"/>
          <w:szCs w:val="28"/>
        </w:rPr>
        <w:t>八、凡对本次采购提出询问，请按</w:t>
      </w:r>
      <w:r>
        <w:rPr>
          <w:rFonts w:ascii="黑体" w:hAnsi="黑体" w:cs="宋体"/>
          <w:sz w:val="28"/>
          <w:szCs w:val="28"/>
        </w:rPr>
        <w:t>以下方式</w:t>
      </w:r>
      <w:r>
        <w:rPr>
          <w:rFonts w:hint="eastAsia" w:ascii="黑体" w:hAnsi="黑体" w:cs="宋体"/>
          <w:sz w:val="28"/>
          <w:szCs w:val="28"/>
        </w:rPr>
        <w:t>联系。</w:t>
      </w:r>
      <w:bookmarkEnd w:id="30"/>
      <w:bookmarkEnd w:id="31"/>
      <w:bookmarkEnd w:id="32"/>
      <w:bookmarkEnd w:id="33"/>
    </w:p>
    <w:p>
      <w:pPr>
        <w:snapToGrid w:val="0"/>
        <w:spacing w:line="50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1.采购人信息</w:t>
      </w:r>
    </w:p>
    <w:p>
      <w:pPr>
        <w:snapToGrid w:val="0"/>
        <w:spacing w:line="50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 xml:space="preserve">名    称：东北石油大学                              　  </w:t>
      </w:r>
    </w:p>
    <w:p>
      <w:pPr>
        <w:snapToGrid w:val="0"/>
        <w:spacing w:line="50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 xml:space="preserve">地    址：黑龙江省大庆市高新技术产业开发区学府街99号   </w:t>
      </w:r>
    </w:p>
    <w:p>
      <w:pPr>
        <w:snapToGrid w:val="0"/>
        <w:spacing w:line="50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联系方式：黄锦石</w:t>
      </w:r>
      <w:r>
        <w:rPr>
          <w:rFonts w:ascii="仿宋" w:hAnsi="仿宋" w:eastAsia="仿宋" w:cs="宋体"/>
          <w:kern w:val="0"/>
          <w:sz w:val="28"/>
          <w:szCs w:val="28"/>
        </w:rPr>
        <w:t>0459-650</w:t>
      </w:r>
      <w:r>
        <w:rPr>
          <w:rFonts w:hint="eastAsia" w:ascii="仿宋" w:hAnsi="仿宋" w:eastAsia="仿宋" w:cs="宋体"/>
          <w:kern w:val="0"/>
          <w:sz w:val="28"/>
          <w:szCs w:val="28"/>
        </w:rPr>
        <w:t xml:space="preserve">4293        </w:t>
      </w:r>
    </w:p>
    <w:p>
      <w:pPr>
        <w:snapToGrid w:val="0"/>
        <w:spacing w:line="50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2.采购代理机构信息</w:t>
      </w:r>
    </w:p>
    <w:p>
      <w:pPr>
        <w:snapToGrid w:val="0"/>
        <w:spacing w:line="50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名    称：黑龙江鼎鑫建筑工程管理咨询有限公司          　</w:t>
      </w:r>
    </w:p>
    <w:p>
      <w:pPr>
        <w:snapToGrid w:val="0"/>
        <w:spacing w:line="50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地　　址：黑龙江省大庆市高新区外包园A3楼2单元502室　</w:t>
      </w:r>
    </w:p>
    <w:p>
      <w:pPr>
        <w:snapToGrid w:val="0"/>
        <w:spacing w:line="50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 xml:space="preserve">联系方式：侯玉坤 0459-8972049/8997026　                 </w:t>
      </w:r>
    </w:p>
    <w:p>
      <w:pPr>
        <w:snapToGrid w:val="0"/>
        <w:spacing w:line="50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3.项目联系方式</w:t>
      </w:r>
    </w:p>
    <w:p>
      <w:pPr>
        <w:snapToGrid w:val="0"/>
        <w:spacing w:line="50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 xml:space="preserve">采购人项目联系人：黄锦石                               </w:t>
      </w:r>
    </w:p>
    <w:p>
      <w:pPr>
        <w:snapToGrid w:val="0"/>
        <w:spacing w:line="50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 xml:space="preserve">电　    话：0459-6504293                                 </w:t>
      </w:r>
    </w:p>
    <w:p>
      <w:pPr>
        <w:snapToGrid w:val="0"/>
        <w:spacing w:line="50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 xml:space="preserve">采购代理机构项目联系人：侯玉坤                                     </w:t>
      </w:r>
    </w:p>
    <w:p>
      <w:pPr>
        <w:snapToGrid w:val="0"/>
        <w:spacing w:line="500" w:lineRule="exact"/>
        <w:ind w:firstLine="560" w:firstLineChars="200"/>
      </w:pPr>
      <w:r>
        <w:rPr>
          <w:rFonts w:hint="eastAsia" w:ascii="仿宋" w:hAnsi="仿宋" w:eastAsia="仿宋" w:cs="宋体"/>
          <w:kern w:val="0"/>
          <w:sz w:val="28"/>
          <w:szCs w:val="28"/>
        </w:rPr>
        <w:t xml:space="preserve">电　 　 话：0459-8972049/8997026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E1ZmMyMjE3OGZjYTA5NWJhMDdhZjA3OGM5MmExNjYifQ=="/>
  </w:docVars>
  <w:rsids>
    <w:rsidRoot w:val="009E13E7"/>
    <w:rsid w:val="00000588"/>
    <w:rsid w:val="00010BCE"/>
    <w:rsid w:val="00015420"/>
    <w:rsid w:val="000201DF"/>
    <w:rsid w:val="000210DF"/>
    <w:rsid w:val="000327CA"/>
    <w:rsid w:val="00033A34"/>
    <w:rsid w:val="0003401D"/>
    <w:rsid w:val="00040964"/>
    <w:rsid w:val="00040E32"/>
    <w:rsid w:val="00041DD9"/>
    <w:rsid w:val="00045C77"/>
    <w:rsid w:val="00054BC8"/>
    <w:rsid w:val="00055090"/>
    <w:rsid w:val="000560D2"/>
    <w:rsid w:val="00057D21"/>
    <w:rsid w:val="000613B8"/>
    <w:rsid w:val="000643A6"/>
    <w:rsid w:val="000643CE"/>
    <w:rsid w:val="00066880"/>
    <w:rsid w:val="00067D03"/>
    <w:rsid w:val="00070C9C"/>
    <w:rsid w:val="00071AD4"/>
    <w:rsid w:val="00072580"/>
    <w:rsid w:val="0007368E"/>
    <w:rsid w:val="00075277"/>
    <w:rsid w:val="00075DED"/>
    <w:rsid w:val="00076F1D"/>
    <w:rsid w:val="00085461"/>
    <w:rsid w:val="000859B6"/>
    <w:rsid w:val="0009267B"/>
    <w:rsid w:val="00092A1F"/>
    <w:rsid w:val="000A4151"/>
    <w:rsid w:val="000B29A0"/>
    <w:rsid w:val="000C1FD3"/>
    <w:rsid w:val="000C46A3"/>
    <w:rsid w:val="000C5CE4"/>
    <w:rsid w:val="000D0DFA"/>
    <w:rsid w:val="000E5BBB"/>
    <w:rsid w:val="000F37B8"/>
    <w:rsid w:val="000F615B"/>
    <w:rsid w:val="001228A2"/>
    <w:rsid w:val="00135895"/>
    <w:rsid w:val="00136365"/>
    <w:rsid w:val="001446A3"/>
    <w:rsid w:val="00146002"/>
    <w:rsid w:val="00147F63"/>
    <w:rsid w:val="0015019C"/>
    <w:rsid w:val="00156A3F"/>
    <w:rsid w:val="00156CF4"/>
    <w:rsid w:val="00162621"/>
    <w:rsid w:val="00172A21"/>
    <w:rsid w:val="00172D2D"/>
    <w:rsid w:val="001820EC"/>
    <w:rsid w:val="0018247B"/>
    <w:rsid w:val="00194AAF"/>
    <w:rsid w:val="0019716F"/>
    <w:rsid w:val="001A0E1B"/>
    <w:rsid w:val="001A2049"/>
    <w:rsid w:val="001A206D"/>
    <w:rsid w:val="001A22F3"/>
    <w:rsid w:val="001A3791"/>
    <w:rsid w:val="001A3ACA"/>
    <w:rsid w:val="001B0F29"/>
    <w:rsid w:val="001B2AD4"/>
    <w:rsid w:val="001B2DC0"/>
    <w:rsid w:val="001C40C1"/>
    <w:rsid w:val="001D289B"/>
    <w:rsid w:val="001D3AE0"/>
    <w:rsid w:val="001E0171"/>
    <w:rsid w:val="001E104F"/>
    <w:rsid w:val="001E26E6"/>
    <w:rsid w:val="002077A6"/>
    <w:rsid w:val="002146A9"/>
    <w:rsid w:val="002146FC"/>
    <w:rsid w:val="00224BA4"/>
    <w:rsid w:val="00224F15"/>
    <w:rsid w:val="0022737D"/>
    <w:rsid w:val="00230ABF"/>
    <w:rsid w:val="002333BE"/>
    <w:rsid w:val="002576FB"/>
    <w:rsid w:val="00276E03"/>
    <w:rsid w:val="00277DAA"/>
    <w:rsid w:val="00280EBC"/>
    <w:rsid w:val="0028427D"/>
    <w:rsid w:val="00286833"/>
    <w:rsid w:val="002A705D"/>
    <w:rsid w:val="002B58E4"/>
    <w:rsid w:val="002B7D3F"/>
    <w:rsid w:val="002C5EDF"/>
    <w:rsid w:val="002D09F7"/>
    <w:rsid w:val="002D0BA0"/>
    <w:rsid w:val="002D2001"/>
    <w:rsid w:val="002D60D5"/>
    <w:rsid w:val="002F1EBF"/>
    <w:rsid w:val="002F5C68"/>
    <w:rsid w:val="00300606"/>
    <w:rsid w:val="00300728"/>
    <w:rsid w:val="00302E77"/>
    <w:rsid w:val="003058D2"/>
    <w:rsid w:val="00307A43"/>
    <w:rsid w:val="003112B5"/>
    <w:rsid w:val="00321D0A"/>
    <w:rsid w:val="00326681"/>
    <w:rsid w:val="00331EB8"/>
    <w:rsid w:val="003345D2"/>
    <w:rsid w:val="00335BFA"/>
    <w:rsid w:val="00351DB5"/>
    <w:rsid w:val="00355396"/>
    <w:rsid w:val="00356A6E"/>
    <w:rsid w:val="00357E75"/>
    <w:rsid w:val="00360D56"/>
    <w:rsid w:val="00363DBF"/>
    <w:rsid w:val="00364E9C"/>
    <w:rsid w:val="00365729"/>
    <w:rsid w:val="00367E87"/>
    <w:rsid w:val="00370EC9"/>
    <w:rsid w:val="00386642"/>
    <w:rsid w:val="00391FF4"/>
    <w:rsid w:val="00392374"/>
    <w:rsid w:val="003A274C"/>
    <w:rsid w:val="003A3693"/>
    <w:rsid w:val="003A4E64"/>
    <w:rsid w:val="003A4F5B"/>
    <w:rsid w:val="003B0EBD"/>
    <w:rsid w:val="003B2711"/>
    <w:rsid w:val="003C1F4A"/>
    <w:rsid w:val="003C2CC5"/>
    <w:rsid w:val="003C5F62"/>
    <w:rsid w:val="003D0365"/>
    <w:rsid w:val="003D31EB"/>
    <w:rsid w:val="003D4CFB"/>
    <w:rsid w:val="003D7133"/>
    <w:rsid w:val="003E1848"/>
    <w:rsid w:val="003E1D82"/>
    <w:rsid w:val="003E74CF"/>
    <w:rsid w:val="003F1AB7"/>
    <w:rsid w:val="0040067E"/>
    <w:rsid w:val="00406295"/>
    <w:rsid w:val="0041153D"/>
    <w:rsid w:val="00412B7C"/>
    <w:rsid w:val="00412C89"/>
    <w:rsid w:val="00414090"/>
    <w:rsid w:val="004151C0"/>
    <w:rsid w:val="004156E4"/>
    <w:rsid w:val="00417E50"/>
    <w:rsid w:val="00421D94"/>
    <w:rsid w:val="00433B44"/>
    <w:rsid w:val="0044043D"/>
    <w:rsid w:val="004412BA"/>
    <w:rsid w:val="004422DD"/>
    <w:rsid w:val="004453FC"/>
    <w:rsid w:val="00452682"/>
    <w:rsid w:val="0045417D"/>
    <w:rsid w:val="004543F6"/>
    <w:rsid w:val="004630C0"/>
    <w:rsid w:val="00463AEF"/>
    <w:rsid w:val="004666A8"/>
    <w:rsid w:val="00470D8D"/>
    <w:rsid w:val="00471BC4"/>
    <w:rsid w:val="00473813"/>
    <w:rsid w:val="00475A83"/>
    <w:rsid w:val="0047678A"/>
    <w:rsid w:val="004868B4"/>
    <w:rsid w:val="00495DA6"/>
    <w:rsid w:val="004A1B4A"/>
    <w:rsid w:val="004A3519"/>
    <w:rsid w:val="004A5B6D"/>
    <w:rsid w:val="004A7447"/>
    <w:rsid w:val="004B2056"/>
    <w:rsid w:val="004B5CF6"/>
    <w:rsid w:val="004C149F"/>
    <w:rsid w:val="004C49B9"/>
    <w:rsid w:val="004D2A63"/>
    <w:rsid w:val="004F095D"/>
    <w:rsid w:val="004F5D14"/>
    <w:rsid w:val="00507CB5"/>
    <w:rsid w:val="00516F1D"/>
    <w:rsid w:val="00527109"/>
    <w:rsid w:val="00531EA0"/>
    <w:rsid w:val="00536A95"/>
    <w:rsid w:val="005412F8"/>
    <w:rsid w:val="0055119E"/>
    <w:rsid w:val="0056306C"/>
    <w:rsid w:val="005634BC"/>
    <w:rsid w:val="00572694"/>
    <w:rsid w:val="00573F60"/>
    <w:rsid w:val="005803FD"/>
    <w:rsid w:val="00583A10"/>
    <w:rsid w:val="00584966"/>
    <w:rsid w:val="00592914"/>
    <w:rsid w:val="00595B87"/>
    <w:rsid w:val="00597122"/>
    <w:rsid w:val="005A00EA"/>
    <w:rsid w:val="005B328F"/>
    <w:rsid w:val="005B608B"/>
    <w:rsid w:val="005B6EAA"/>
    <w:rsid w:val="005B7937"/>
    <w:rsid w:val="005C12E6"/>
    <w:rsid w:val="005D3DD1"/>
    <w:rsid w:val="005F00F9"/>
    <w:rsid w:val="005F3203"/>
    <w:rsid w:val="005F556B"/>
    <w:rsid w:val="005F5AA4"/>
    <w:rsid w:val="005F6AC7"/>
    <w:rsid w:val="006064F4"/>
    <w:rsid w:val="006113FB"/>
    <w:rsid w:val="00616B25"/>
    <w:rsid w:val="006234E0"/>
    <w:rsid w:val="00632972"/>
    <w:rsid w:val="006356BD"/>
    <w:rsid w:val="006362EE"/>
    <w:rsid w:val="0064053E"/>
    <w:rsid w:val="00642E7F"/>
    <w:rsid w:val="00650AD6"/>
    <w:rsid w:val="00653E03"/>
    <w:rsid w:val="00663833"/>
    <w:rsid w:val="00665641"/>
    <w:rsid w:val="00673256"/>
    <w:rsid w:val="006868B6"/>
    <w:rsid w:val="00686A35"/>
    <w:rsid w:val="0068717F"/>
    <w:rsid w:val="006916AB"/>
    <w:rsid w:val="0069275F"/>
    <w:rsid w:val="0069558D"/>
    <w:rsid w:val="006A005C"/>
    <w:rsid w:val="006A4E81"/>
    <w:rsid w:val="006B18BD"/>
    <w:rsid w:val="006B7B75"/>
    <w:rsid w:val="006C0330"/>
    <w:rsid w:val="006D216D"/>
    <w:rsid w:val="006E301A"/>
    <w:rsid w:val="006E3D30"/>
    <w:rsid w:val="006E4455"/>
    <w:rsid w:val="006E4DEB"/>
    <w:rsid w:val="006F19D7"/>
    <w:rsid w:val="006F31A4"/>
    <w:rsid w:val="006F690E"/>
    <w:rsid w:val="006F6980"/>
    <w:rsid w:val="00701131"/>
    <w:rsid w:val="007036A1"/>
    <w:rsid w:val="00704D9F"/>
    <w:rsid w:val="007153CC"/>
    <w:rsid w:val="00715551"/>
    <w:rsid w:val="00726DE7"/>
    <w:rsid w:val="0073391B"/>
    <w:rsid w:val="00733A29"/>
    <w:rsid w:val="00737BF5"/>
    <w:rsid w:val="00747459"/>
    <w:rsid w:val="00754BFD"/>
    <w:rsid w:val="00756167"/>
    <w:rsid w:val="007607EA"/>
    <w:rsid w:val="00760FF4"/>
    <w:rsid w:val="007630FA"/>
    <w:rsid w:val="007638C6"/>
    <w:rsid w:val="0076797C"/>
    <w:rsid w:val="00773610"/>
    <w:rsid w:val="00773BC3"/>
    <w:rsid w:val="00776749"/>
    <w:rsid w:val="007865F3"/>
    <w:rsid w:val="00787D5D"/>
    <w:rsid w:val="0079320B"/>
    <w:rsid w:val="00793DAC"/>
    <w:rsid w:val="007A1DFC"/>
    <w:rsid w:val="007D4567"/>
    <w:rsid w:val="007D5154"/>
    <w:rsid w:val="007D5C00"/>
    <w:rsid w:val="007E4BB8"/>
    <w:rsid w:val="007F0FD8"/>
    <w:rsid w:val="007F47CA"/>
    <w:rsid w:val="00801A22"/>
    <w:rsid w:val="00804495"/>
    <w:rsid w:val="00811FFF"/>
    <w:rsid w:val="00815F17"/>
    <w:rsid w:val="00820AED"/>
    <w:rsid w:val="00831F7E"/>
    <w:rsid w:val="00832402"/>
    <w:rsid w:val="008417D7"/>
    <w:rsid w:val="0085035C"/>
    <w:rsid w:val="00850576"/>
    <w:rsid w:val="0086443C"/>
    <w:rsid w:val="0086565B"/>
    <w:rsid w:val="00865823"/>
    <w:rsid w:val="00870844"/>
    <w:rsid w:val="0088008C"/>
    <w:rsid w:val="00886640"/>
    <w:rsid w:val="0089339D"/>
    <w:rsid w:val="008952BB"/>
    <w:rsid w:val="008A0248"/>
    <w:rsid w:val="008A0545"/>
    <w:rsid w:val="008A184A"/>
    <w:rsid w:val="008A6488"/>
    <w:rsid w:val="008A7098"/>
    <w:rsid w:val="008B2170"/>
    <w:rsid w:val="008B652B"/>
    <w:rsid w:val="008B7090"/>
    <w:rsid w:val="008B71CB"/>
    <w:rsid w:val="008C7A31"/>
    <w:rsid w:val="008D1E11"/>
    <w:rsid w:val="008D4A7F"/>
    <w:rsid w:val="008D7EE0"/>
    <w:rsid w:val="008E17A5"/>
    <w:rsid w:val="008E3B61"/>
    <w:rsid w:val="008F51FE"/>
    <w:rsid w:val="00907A0E"/>
    <w:rsid w:val="00911287"/>
    <w:rsid w:val="00911B6D"/>
    <w:rsid w:val="009170A7"/>
    <w:rsid w:val="009200B1"/>
    <w:rsid w:val="00922E5D"/>
    <w:rsid w:val="009232D9"/>
    <w:rsid w:val="00930BF3"/>
    <w:rsid w:val="00934754"/>
    <w:rsid w:val="00936235"/>
    <w:rsid w:val="00943895"/>
    <w:rsid w:val="00943D50"/>
    <w:rsid w:val="00951036"/>
    <w:rsid w:val="00952121"/>
    <w:rsid w:val="00960450"/>
    <w:rsid w:val="0097587F"/>
    <w:rsid w:val="0098102A"/>
    <w:rsid w:val="00984717"/>
    <w:rsid w:val="0098522E"/>
    <w:rsid w:val="00996A68"/>
    <w:rsid w:val="009A1B06"/>
    <w:rsid w:val="009B1223"/>
    <w:rsid w:val="009B26E1"/>
    <w:rsid w:val="009C1B39"/>
    <w:rsid w:val="009C440F"/>
    <w:rsid w:val="009C466C"/>
    <w:rsid w:val="009C5AA7"/>
    <w:rsid w:val="009C7D12"/>
    <w:rsid w:val="009D26B8"/>
    <w:rsid w:val="009D405C"/>
    <w:rsid w:val="009D4725"/>
    <w:rsid w:val="009E13E7"/>
    <w:rsid w:val="009E1AB5"/>
    <w:rsid w:val="009E32BE"/>
    <w:rsid w:val="009F21AF"/>
    <w:rsid w:val="009F70E6"/>
    <w:rsid w:val="009F7570"/>
    <w:rsid w:val="00A04340"/>
    <w:rsid w:val="00A04422"/>
    <w:rsid w:val="00A10752"/>
    <w:rsid w:val="00A11397"/>
    <w:rsid w:val="00A13A06"/>
    <w:rsid w:val="00A15346"/>
    <w:rsid w:val="00A154DC"/>
    <w:rsid w:val="00A17589"/>
    <w:rsid w:val="00A22943"/>
    <w:rsid w:val="00A25600"/>
    <w:rsid w:val="00A272E6"/>
    <w:rsid w:val="00A31DCD"/>
    <w:rsid w:val="00A364EA"/>
    <w:rsid w:val="00A44180"/>
    <w:rsid w:val="00A453C2"/>
    <w:rsid w:val="00A46455"/>
    <w:rsid w:val="00A52F45"/>
    <w:rsid w:val="00A56CDE"/>
    <w:rsid w:val="00A62FD5"/>
    <w:rsid w:val="00A67378"/>
    <w:rsid w:val="00A70305"/>
    <w:rsid w:val="00A709D8"/>
    <w:rsid w:val="00A834F1"/>
    <w:rsid w:val="00A8790A"/>
    <w:rsid w:val="00A90913"/>
    <w:rsid w:val="00AA6000"/>
    <w:rsid w:val="00AA7BF6"/>
    <w:rsid w:val="00AB1BEA"/>
    <w:rsid w:val="00AB3E0A"/>
    <w:rsid w:val="00AD6F1D"/>
    <w:rsid w:val="00AE34D7"/>
    <w:rsid w:val="00AE36B1"/>
    <w:rsid w:val="00AE67C6"/>
    <w:rsid w:val="00AF59E2"/>
    <w:rsid w:val="00AF65FE"/>
    <w:rsid w:val="00AF6664"/>
    <w:rsid w:val="00AF7D49"/>
    <w:rsid w:val="00B01797"/>
    <w:rsid w:val="00B17843"/>
    <w:rsid w:val="00B20C9F"/>
    <w:rsid w:val="00B22B8A"/>
    <w:rsid w:val="00B3772A"/>
    <w:rsid w:val="00B3777A"/>
    <w:rsid w:val="00B4317F"/>
    <w:rsid w:val="00B43F71"/>
    <w:rsid w:val="00B568A7"/>
    <w:rsid w:val="00B606CC"/>
    <w:rsid w:val="00B70719"/>
    <w:rsid w:val="00BA02D2"/>
    <w:rsid w:val="00BA0E7B"/>
    <w:rsid w:val="00BA19BB"/>
    <w:rsid w:val="00BB057A"/>
    <w:rsid w:val="00BB4D60"/>
    <w:rsid w:val="00BB672C"/>
    <w:rsid w:val="00BD0039"/>
    <w:rsid w:val="00BD3EA0"/>
    <w:rsid w:val="00BD4580"/>
    <w:rsid w:val="00BD6A88"/>
    <w:rsid w:val="00BE5003"/>
    <w:rsid w:val="00BE7336"/>
    <w:rsid w:val="00BE73BF"/>
    <w:rsid w:val="00BF2094"/>
    <w:rsid w:val="00BF2B44"/>
    <w:rsid w:val="00BF3370"/>
    <w:rsid w:val="00BF3C4D"/>
    <w:rsid w:val="00BF5D1A"/>
    <w:rsid w:val="00BF7920"/>
    <w:rsid w:val="00C04216"/>
    <w:rsid w:val="00C055F2"/>
    <w:rsid w:val="00C059CB"/>
    <w:rsid w:val="00C071B2"/>
    <w:rsid w:val="00C16B50"/>
    <w:rsid w:val="00C20566"/>
    <w:rsid w:val="00C27048"/>
    <w:rsid w:val="00C35DEE"/>
    <w:rsid w:val="00C4255A"/>
    <w:rsid w:val="00C4351F"/>
    <w:rsid w:val="00C43FA2"/>
    <w:rsid w:val="00C51070"/>
    <w:rsid w:val="00C53FA1"/>
    <w:rsid w:val="00C55122"/>
    <w:rsid w:val="00C652E4"/>
    <w:rsid w:val="00C67453"/>
    <w:rsid w:val="00C71369"/>
    <w:rsid w:val="00C747D7"/>
    <w:rsid w:val="00C76828"/>
    <w:rsid w:val="00C81BFB"/>
    <w:rsid w:val="00C907C0"/>
    <w:rsid w:val="00C935BB"/>
    <w:rsid w:val="00C952D4"/>
    <w:rsid w:val="00CA0A68"/>
    <w:rsid w:val="00CA6795"/>
    <w:rsid w:val="00CB1C24"/>
    <w:rsid w:val="00CB2342"/>
    <w:rsid w:val="00CB2F56"/>
    <w:rsid w:val="00CB5310"/>
    <w:rsid w:val="00CB5A30"/>
    <w:rsid w:val="00CB61DA"/>
    <w:rsid w:val="00CB7750"/>
    <w:rsid w:val="00CC71CE"/>
    <w:rsid w:val="00CD1009"/>
    <w:rsid w:val="00CD7783"/>
    <w:rsid w:val="00CE4C15"/>
    <w:rsid w:val="00CE4C4A"/>
    <w:rsid w:val="00CE5955"/>
    <w:rsid w:val="00CF13F0"/>
    <w:rsid w:val="00CF77F5"/>
    <w:rsid w:val="00D0525D"/>
    <w:rsid w:val="00D21439"/>
    <w:rsid w:val="00D238FF"/>
    <w:rsid w:val="00D24EE5"/>
    <w:rsid w:val="00D25CC3"/>
    <w:rsid w:val="00D2667B"/>
    <w:rsid w:val="00D313F8"/>
    <w:rsid w:val="00D31CBD"/>
    <w:rsid w:val="00D324F5"/>
    <w:rsid w:val="00D3766C"/>
    <w:rsid w:val="00D4143E"/>
    <w:rsid w:val="00D50FFC"/>
    <w:rsid w:val="00D61DE1"/>
    <w:rsid w:val="00D65B46"/>
    <w:rsid w:val="00D7021B"/>
    <w:rsid w:val="00D76B0D"/>
    <w:rsid w:val="00D814AE"/>
    <w:rsid w:val="00D841B7"/>
    <w:rsid w:val="00D8469D"/>
    <w:rsid w:val="00D87253"/>
    <w:rsid w:val="00D95F10"/>
    <w:rsid w:val="00DA2576"/>
    <w:rsid w:val="00DA66B9"/>
    <w:rsid w:val="00DB051C"/>
    <w:rsid w:val="00DC0AA5"/>
    <w:rsid w:val="00DC42B2"/>
    <w:rsid w:val="00DD18EA"/>
    <w:rsid w:val="00DD4A36"/>
    <w:rsid w:val="00DD755A"/>
    <w:rsid w:val="00DE5E2B"/>
    <w:rsid w:val="00DE68B9"/>
    <w:rsid w:val="00DE7E35"/>
    <w:rsid w:val="00DF7A45"/>
    <w:rsid w:val="00E21226"/>
    <w:rsid w:val="00E23B09"/>
    <w:rsid w:val="00E32332"/>
    <w:rsid w:val="00E32AC1"/>
    <w:rsid w:val="00E33F44"/>
    <w:rsid w:val="00E45849"/>
    <w:rsid w:val="00E50FF3"/>
    <w:rsid w:val="00E54534"/>
    <w:rsid w:val="00E57EBF"/>
    <w:rsid w:val="00E70B46"/>
    <w:rsid w:val="00E80C20"/>
    <w:rsid w:val="00E93037"/>
    <w:rsid w:val="00E95340"/>
    <w:rsid w:val="00EA41AE"/>
    <w:rsid w:val="00EA7C3F"/>
    <w:rsid w:val="00EB4A7C"/>
    <w:rsid w:val="00EC3B06"/>
    <w:rsid w:val="00EC3FF0"/>
    <w:rsid w:val="00EC413B"/>
    <w:rsid w:val="00EC687B"/>
    <w:rsid w:val="00EC6F56"/>
    <w:rsid w:val="00ED1A40"/>
    <w:rsid w:val="00EF087B"/>
    <w:rsid w:val="00EF3C99"/>
    <w:rsid w:val="00EF7B07"/>
    <w:rsid w:val="00F04831"/>
    <w:rsid w:val="00F0720B"/>
    <w:rsid w:val="00F20AB9"/>
    <w:rsid w:val="00F233BF"/>
    <w:rsid w:val="00F26A9F"/>
    <w:rsid w:val="00F27E63"/>
    <w:rsid w:val="00F32625"/>
    <w:rsid w:val="00F3555B"/>
    <w:rsid w:val="00F423F4"/>
    <w:rsid w:val="00F439DF"/>
    <w:rsid w:val="00F453F8"/>
    <w:rsid w:val="00F45D46"/>
    <w:rsid w:val="00F476A6"/>
    <w:rsid w:val="00F52477"/>
    <w:rsid w:val="00F56BBB"/>
    <w:rsid w:val="00F60D04"/>
    <w:rsid w:val="00F627BB"/>
    <w:rsid w:val="00F67DC2"/>
    <w:rsid w:val="00F77D0C"/>
    <w:rsid w:val="00F82CB6"/>
    <w:rsid w:val="00F8424F"/>
    <w:rsid w:val="00F9279D"/>
    <w:rsid w:val="00F9433E"/>
    <w:rsid w:val="00F95A72"/>
    <w:rsid w:val="00F96FD6"/>
    <w:rsid w:val="00F97473"/>
    <w:rsid w:val="00FA74BF"/>
    <w:rsid w:val="00FB0E0A"/>
    <w:rsid w:val="00FB3305"/>
    <w:rsid w:val="00FB364B"/>
    <w:rsid w:val="00FB6472"/>
    <w:rsid w:val="00FE79B9"/>
    <w:rsid w:val="00FF291B"/>
    <w:rsid w:val="00FF6B92"/>
    <w:rsid w:val="00FF70F3"/>
    <w:rsid w:val="02D84F09"/>
    <w:rsid w:val="055F3A9A"/>
    <w:rsid w:val="06862C41"/>
    <w:rsid w:val="06D43318"/>
    <w:rsid w:val="07122623"/>
    <w:rsid w:val="0747173D"/>
    <w:rsid w:val="074E27F4"/>
    <w:rsid w:val="079828E0"/>
    <w:rsid w:val="079E5EAF"/>
    <w:rsid w:val="08810F4F"/>
    <w:rsid w:val="08CF699F"/>
    <w:rsid w:val="0E064943"/>
    <w:rsid w:val="10413E40"/>
    <w:rsid w:val="106A7B44"/>
    <w:rsid w:val="116E1181"/>
    <w:rsid w:val="11A10785"/>
    <w:rsid w:val="126C6474"/>
    <w:rsid w:val="12ED7A0A"/>
    <w:rsid w:val="13C474F8"/>
    <w:rsid w:val="13EB2145"/>
    <w:rsid w:val="150B4859"/>
    <w:rsid w:val="155C0571"/>
    <w:rsid w:val="159A7E53"/>
    <w:rsid w:val="15E05194"/>
    <w:rsid w:val="161E635D"/>
    <w:rsid w:val="16427F73"/>
    <w:rsid w:val="16BF18E9"/>
    <w:rsid w:val="16F92313"/>
    <w:rsid w:val="18896A58"/>
    <w:rsid w:val="19001F9F"/>
    <w:rsid w:val="1BF32DDD"/>
    <w:rsid w:val="1C667F46"/>
    <w:rsid w:val="1D90592B"/>
    <w:rsid w:val="1D9122D2"/>
    <w:rsid w:val="1DE237E7"/>
    <w:rsid w:val="21015C31"/>
    <w:rsid w:val="2468212D"/>
    <w:rsid w:val="25434CF5"/>
    <w:rsid w:val="25E301E4"/>
    <w:rsid w:val="278C5DD6"/>
    <w:rsid w:val="282102ED"/>
    <w:rsid w:val="2BBC41BA"/>
    <w:rsid w:val="2D8B5809"/>
    <w:rsid w:val="34151693"/>
    <w:rsid w:val="355E771D"/>
    <w:rsid w:val="37084B00"/>
    <w:rsid w:val="3A3E114C"/>
    <w:rsid w:val="3A4C4807"/>
    <w:rsid w:val="3BF54FA1"/>
    <w:rsid w:val="3CC079D4"/>
    <w:rsid w:val="3DF336FA"/>
    <w:rsid w:val="3E6A6B1E"/>
    <w:rsid w:val="3FAB6079"/>
    <w:rsid w:val="3FB47393"/>
    <w:rsid w:val="3FBD13A4"/>
    <w:rsid w:val="420961D5"/>
    <w:rsid w:val="42D8191C"/>
    <w:rsid w:val="438B5AD0"/>
    <w:rsid w:val="46322974"/>
    <w:rsid w:val="465661E4"/>
    <w:rsid w:val="46A37C42"/>
    <w:rsid w:val="487A70E4"/>
    <w:rsid w:val="4A256B7D"/>
    <w:rsid w:val="4BFA077D"/>
    <w:rsid w:val="4D31519F"/>
    <w:rsid w:val="50A14508"/>
    <w:rsid w:val="52F21D3D"/>
    <w:rsid w:val="552523C6"/>
    <w:rsid w:val="55C83EB0"/>
    <w:rsid w:val="57810AE8"/>
    <w:rsid w:val="579F7E18"/>
    <w:rsid w:val="58930D97"/>
    <w:rsid w:val="59340DFC"/>
    <w:rsid w:val="59FF59D7"/>
    <w:rsid w:val="5A3C29A8"/>
    <w:rsid w:val="5C84442F"/>
    <w:rsid w:val="5E064EE8"/>
    <w:rsid w:val="628040E9"/>
    <w:rsid w:val="64887B97"/>
    <w:rsid w:val="68753C15"/>
    <w:rsid w:val="68A21D28"/>
    <w:rsid w:val="6CBE65B0"/>
    <w:rsid w:val="6E682563"/>
    <w:rsid w:val="6EB070D2"/>
    <w:rsid w:val="70616799"/>
    <w:rsid w:val="741B4902"/>
    <w:rsid w:val="7B4651A4"/>
    <w:rsid w:val="7C1A1064"/>
    <w:rsid w:val="7CD15DF2"/>
    <w:rsid w:val="7EC241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5">
    <w:name w:val="heading 1"/>
    <w:basedOn w:val="1"/>
    <w:next w:val="1"/>
    <w:link w:val="21"/>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22"/>
    <w:qFormat/>
    <w:uiPriority w:val="0"/>
    <w:pPr>
      <w:keepNext/>
      <w:keepLines/>
      <w:spacing w:before="260" w:after="260" w:line="415" w:lineRule="auto"/>
      <w:outlineLvl w:val="1"/>
    </w:pPr>
    <w:rPr>
      <w:rFonts w:ascii="Arial" w:hAnsi="Arial" w:eastAsia="黑体" w:cs="Arial"/>
      <w:b/>
      <w:bCs/>
      <w:sz w:val="32"/>
      <w:szCs w:val="32"/>
    </w:rPr>
  </w:style>
  <w:style w:type="character" w:default="1" w:styleId="15">
    <w:name w:val="Default Paragraph Font"/>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24"/>
    <w:qFormat/>
    <w:uiPriority w:val="0"/>
    <w:pPr>
      <w:spacing w:after="120" w:line="360" w:lineRule="auto"/>
      <w:ind w:firstLine="420"/>
    </w:pPr>
    <w:rPr>
      <w:b w:val="0"/>
      <w:sz w:val="24"/>
      <w:szCs w:val="22"/>
    </w:rPr>
  </w:style>
  <w:style w:type="paragraph" w:styleId="3">
    <w:name w:val="Body Text"/>
    <w:basedOn w:val="1"/>
    <w:next w:val="4"/>
    <w:qFormat/>
    <w:uiPriority w:val="0"/>
    <w:rPr>
      <w:b/>
      <w:sz w:val="32"/>
    </w:rPr>
  </w:style>
  <w:style w:type="paragraph" w:styleId="4">
    <w:name w:val="Body Text 2"/>
    <w:basedOn w:val="1"/>
    <w:qFormat/>
    <w:uiPriority w:val="0"/>
    <w:rPr>
      <w:rFonts w:ascii="宋体" w:hAnsi="宋体"/>
      <w:sz w:val="24"/>
    </w:rPr>
  </w:style>
  <w:style w:type="paragraph" w:styleId="7">
    <w:name w:val="annotation text"/>
    <w:basedOn w:val="1"/>
    <w:semiHidden/>
    <w:unhideWhenUsed/>
    <w:qFormat/>
    <w:uiPriority w:val="99"/>
    <w:pPr>
      <w:jc w:val="left"/>
    </w:pPr>
  </w:style>
  <w:style w:type="paragraph" w:styleId="8">
    <w:name w:val="Plain Text"/>
    <w:basedOn w:val="1"/>
    <w:link w:val="23"/>
    <w:qFormat/>
    <w:uiPriority w:val="0"/>
    <w:rPr>
      <w:rFonts w:ascii="宋体" w:hAnsi="Courier New" w:eastAsiaTheme="minorEastAsia" w:cstheme="minorBidi"/>
      <w:szCs w:val="22"/>
    </w:rPr>
  </w:style>
  <w:style w:type="paragraph" w:styleId="9">
    <w:name w:val="Date"/>
    <w:basedOn w:val="1"/>
    <w:next w:val="1"/>
    <w:qFormat/>
    <w:uiPriority w:val="0"/>
    <w:rPr>
      <w:kern w:val="0"/>
      <w:sz w:val="28"/>
      <w:szCs w:val="20"/>
    </w:rPr>
  </w:style>
  <w:style w:type="paragraph" w:styleId="10">
    <w:name w:val="Balloon Text"/>
    <w:basedOn w:val="1"/>
    <w:link w:val="25"/>
    <w:semiHidden/>
    <w:unhideWhenUsed/>
    <w:qFormat/>
    <w:uiPriority w:val="99"/>
    <w:rPr>
      <w:sz w:val="18"/>
      <w:szCs w:val="18"/>
    </w:rPr>
  </w:style>
  <w:style w:type="paragraph" w:styleId="11">
    <w:name w:val="footer"/>
    <w:basedOn w:val="1"/>
    <w:link w:val="20"/>
    <w:unhideWhenUsed/>
    <w:qFormat/>
    <w:uiPriority w:val="99"/>
    <w:pPr>
      <w:tabs>
        <w:tab w:val="center" w:pos="4153"/>
        <w:tab w:val="right" w:pos="8306"/>
      </w:tabs>
      <w:snapToGrid w:val="0"/>
      <w:jc w:val="left"/>
    </w:pPr>
    <w:rPr>
      <w:sz w:val="18"/>
      <w:szCs w:val="18"/>
    </w:rPr>
  </w:style>
  <w:style w:type="paragraph" w:styleId="12">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unhideWhenUsed/>
    <w:qFormat/>
    <w:uiPriority w:val="99"/>
    <w:pPr>
      <w:widowControl/>
      <w:jc w:val="left"/>
    </w:pPr>
    <w:rPr>
      <w:rFonts w:ascii="宋体" w:hAnsi="宋体" w:cs="宋体"/>
      <w:kern w:val="0"/>
      <w:sz w:val="24"/>
      <w:szCs w:val="24"/>
    </w:rPr>
  </w:style>
  <w:style w:type="character" w:styleId="16">
    <w:name w:val="Strong"/>
    <w:basedOn w:val="15"/>
    <w:qFormat/>
    <w:uiPriority w:val="22"/>
    <w:rPr>
      <w:b/>
      <w:bCs/>
    </w:rPr>
  </w:style>
  <w:style w:type="character" w:styleId="17">
    <w:name w:val="Hyperlink"/>
    <w:basedOn w:val="15"/>
    <w:unhideWhenUsed/>
    <w:qFormat/>
    <w:uiPriority w:val="99"/>
    <w:rPr>
      <w:color w:val="0000FF" w:themeColor="hyperlink"/>
      <w:u w:val="single"/>
    </w:rPr>
  </w:style>
  <w:style w:type="character" w:styleId="18">
    <w:name w:val="annotation reference"/>
    <w:basedOn w:val="15"/>
    <w:semiHidden/>
    <w:unhideWhenUsed/>
    <w:qFormat/>
    <w:uiPriority w:val="99"/>
    <w:rPr>
      <w:sz w:val="21"/>
      <w:szCs w:val="21"/>
    </w:rPr>
  </w:style>
  <w:style w:type="character" w:customStyle="1" w:styleId="19">
    <w:name w:val="页眉 Char"/>
    <w:basedOn w:val="15"/>
    <w:link w:val="12"/>
    <w:qFormat/>
    <w:uiPriority w:val="99"/>
    <w:rPr>
      <w:sz w:val="18"/>
      <w:szCs w:val="18"/>
    </w:rPr>
  </w:style>
  <w:style w:type="character" w:customStyle="1" w:styleId="20">
    <w:name w:val="页脚 Char"/>
    <w:basedOn w:val="15"/>
    <w:link w:val="11"/>
    <w:qFormat/>
    <w:uiPriority w:val="99"/>
    <w:rPr>
      <w:sz w:val="18"/>
      <w:szCs w:val="18"/>
    </w:rPr>
  </w:style>
  <w:style w:type="character" w:customStyle="1" w:styleId="21">
    <w:name w:val="标题 1 Char"/>
    <w:basedOn w:val="15"/>
    <w:link w:val="5"/>
    <w:qFormat/>
    <w:uiPriority w:val="9"/>
    <w:rPr>
      <w:rFonts w:ascii="Times New Roman" w:hAnsi="Times New Roman" w:eastAsia="宋体" w:cs="Times New Roman"/>
      <w:b/>
      <w:bCs/>
      <w:kern w:val="44"/>
      <w:sz w:val="44"/>
      <w:szCs w:val="44"/>
    </w:rPr>
  </w:style>
  <w:style w:type="character" w:customStyle="1" w:styleId="22">
    <w:name w:val="标题 2 Char"/>
    <w:basedOn w:val="15"/>
    <w:link w:val="6"/>
    <w:qFormat/>
    <w:uiPriority w:val="0"/>
    <w:rPr>
      <w:rFonts w:ascii="Arial" w:hAnsi="Arial" w:eastAsia="黑体" w:cs="Arial"/>
      <w:b/>
      <w:bCs/>
      <w:sz w:val="32"/>
      <w:szCs w:val="32"/>
    </w:rPr>
  </w:style>
  <w:style w:type="character" w:customStyle="1" w:styleId="23">
    <w:name w:val="纯文本 Char"/>
    <w:basedOn w:val="15"/>
    <w:link w:val="8"/>
    <w:qFormat/>
    <w:uiPriority w:val="0"/>
    <w:rPr>
      <w:rFonts w:ascii="宋体" w:hAnsi="Courier New"/>
    </w:rPr>
  </w:style>
  <w:style w:type="character" w:customStyle="1" w:styleId="24">
    <w:name w:val="正文首行缩进 Char"/>
    <w:link w:val="2"/>
    <w:qFormat/>
    <w:uiPriority w:val="0"/>
    <w:rPr>
      <w:kern w:val="2"/>
      <w:sz w:val="24"/>
      <w:szCs w:val="22"/>
    </w:rPr>
  </w:style>
  <w:style w:type="character" w:customStyle="1" w:styleId="25">
    <w:name w:val="批注框文本 Char"/>
    <w:basedOn w:val="15"/>
    <w:link w:val="10"/>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CA7189-743E-4F84-B5DF-DEE47783857B}">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5</Pages>
  <Words>2488</Words>
  <Characters>2839</Characters>
  <Lines>22</Lines>
  <Paragraphs>6</Paragraphs>
  <TotalTime>9</TotalTime>
  <ScaleCrop>false</ScaleCrop>
  <LinksUpToDate>false</LinksUpToDate>
  <CharactersWithSpaces>3045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2020-09-15T03:16:00Z</dcterms:created>
  <dc:creator>Windows 用户</dc:creator>
  <cp:lastModifiedBy>黑龙江鼎鑫建筑工程管理咨询有限公司</cp:lastModifiedBy>
  <dcterms:modified xsi:type="dcterms:W3CDTF">2022-07-08T07:04:47Z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56A55735D49D4B0CBE1671F3642A8C6A</vt:lpwstr>
  </property>
</Properties>
</file>